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23E089" w14:textId="2F73876A" w:rsidR="00387570" w:rsidRDefault="00131CAB" w:rsidP="00E57374">
      <w:pPr>
        <w:pStyle w:val="Heading1"/>
      </w:pPr>
      <w:r>
        <w:t xml:space="preserve">Patch File-Truly Misc </w:t>
      </w:r>
    </w:p>
    <w:p w14:paraId="1C95F284" w14:textId="43349CE3" w:rsidR="0076494F" w:rsidRDefault="0076494F" w:rsidP="0076494F"/>
    <w:p w14:paraId="54739ACA" w14:textId="69B1B6AF" w:rsidR="0076494F" w:rsidRDefault="0076494F" w:rsidP="0076494F">
      <w:pPr>
        <w:pStyle w:val="Heading3"/>
      </w:pPr>
      <w:r>
        <w:lastRenderedPageBreak/>
        <w:t xml:space="preserve">Open Borders Plan </w:t>
      </w:r>
    </w:p>
    <w:p w14:paraId="61BA3B74" w14:textId="4087AFDA" w:rsidR="0076494F" w:rsidRDefault="0076494F" w:rsidP="0076494F"/>
    <w:p w14:paraId="6FC0D707" w14:textId="6E2256B3" w:rsidR="0076494F" w:rsidRPr="00101A68" w:rsidRDefault="0076494F" w:rsidP="0076494F">
      <w:pPr>
        <w:pStyle w:val="Heading4"/>
      </w:pPr>
      <w:r>
        <w:t xml:space="preserve">The United States federal government should create a default presumption in favor of admission for legal immigration that requires strict scrutiny to override and eliminate existing caps and quotas for legal immigration </w:t>
      </w:r>
    </w:p>
    <w:p w14:paraId="30720873" w14:textId="77777777" w:rsidR="0076494F" w:rsidRPr="0076494F" w:rsidRDefault="0076494F" w:rsidP="0076494F"/>
    <w:p w14:paraId="671FACA7" w14:textId="57951E76" w:rsidR="00E53338" w:rsidRDefault="00E53338" w:rsidP="00E53338"/>
    <w:p w14:paraId="0EBE7275" w14:textId="3CE193EB" w:rsidR="00E53338" w:rsidRDefault="00E53338" w:rsidP="00E53338"/>
    <w:p w14:paraId="2C8DBD4C" w14:textId="00878C4F" w:rsidR="00E57374" w:rsidRPr="00E57374" w:rsidRDefault="00E57374" w:rsidP="00E57374">
      <w:pPr>
        <w:pStyle w:val="Heading3"/>
      </w:pPr>
      <w:r w:rsidRPr="00E57374">
        <w:lastRenderedPageBreak/>
        <w:t xml:space="preserve">1AR Perm Cards </w:t>
      </w:r>
      <w:r w:rsidR="00131CAB">
        <w:t xml:space="preserve">For k </w:t>
      </w:r>
    </w:p>
    <w:p w14:paraId="54A3D00B" w14:textId="77777777" w:rsidR="00E57374" w:rsidRPr="00E57374" w:rsidRDefault="00E57374" w:rsidP="00E57374"/>
    <w:p w14:paraId="2B71221F" w14:textId="77777777" w:rsidR="00E57374" w:rsidRPr="00E57374" w:rsidRDefault="00E57374" w:rsidP="00E57374">
      <w:pPr>
        <w:pStyle w:val="Heading4"/>
      </w:pPr>
      <w:r w:rsidRPr="00E57374">
        <w:t>Reject the fear of cooption – small reforms can have huge system-altering consequences</w:t>
      </w:r>
    </w:p>
    <w:p w14:paraId="2E36B6DC" w14:textId="77777777" w:rsidR="00E57374" w:rsidRPr="00E57374" w:rsidRDefault="00E57374" w:rsidP="00E57374">
      <w:r w:rsidRPr="00E57374">
        <w:rPr>
          <w:rStyle w:val="Style13ptBold"/>
        </w:rPr>
        <w:t>Zizek 98</w:t>
      </w:r>
      <w:r w:rsidRPr="00E57374">
        <w:t xml:space="preserve"> (Slavoj, Senior Researcher at the Institute for Social Studies, Ljubljana, Law and the Postmodern Mind, p. 91-92)</w:t>
      </w:r>
    </w:p>
    <w:p w14:paraId="0411E739" w14:textId="77777777" w:rsidR="00E57374" w:rsidRPr="00E57374" w:rsidRDefault="00E57374" w:rsidP="00E57374">
      <w:pPr>
        <w:rPr>
          <w:sz w:val="16"/>
        </w:rPr>
      </w:pPr>
      <w:r w:rsidRPr="00E57374">
        <w:rPr>
          <w:sz w:val="16"/>
        </w:rPr>
        <w:t xml:space="preserve">Finally, </w:t>
      </w:r>
      <w:r w:rsidRPr="00E57374">
        <w:rPr>
          <w:rStyle w:val="StyleUnderline"/>
        </w:rPr>
        <w:t xml:space="preserve">the point about inherent transgression is not that every opposition, every attempt at subversion, is automatically "coopted". On the contrary, the very fear of being coopted that makes us search for more and more "radical," "pure" </w:t>
      </w:r>
      <w:proofErr w:type="gramStart"/>
      <w:r w:rsidRPr="00E57374">
        <w:rPr>
          <w:rStyle w:val="StyleUnderline"/>
        </w:rPr>
        <w:t>attitudes,</w:t>
      </w:r>
      <w:proofErr w:type="gramEnd"/>
      <w:r w:rsidRPr="00E57374">
        <w:rPr>
          <w:rStyle w:val="StyleUnderline"/>
        </w:rPr>
        <w:t xml:space="preserve"> is the supreme strategy of suspension or marginalization. The point is rather that true subversion is not always where it seems to be. Sometimes, a small distance is much more explosive for the system than an ineffective radical rejection. In religion, a small heresy can be more threatening than an outright atheism or passage to another religion</w:t>
      </w:r>
      <w:r w:rsidRPr="00E57374">
        <w:rPr>
          <w:sz w:val="16"/>
        </w:rPr>
        <w:t xml:space="preserve">: for a hard-line Stalinist, a Trotskyite is infinitely more threatening than a bourgeois liberal or social democrat. As le Carre put it, one true revisionist in the Central Committee is worth more than thousand dissidents outside it. It was easy to dismiss Gorbachev for aiming only at improving the </w:t>
      </w:r>
      <w:proofErr w:type="gramStart"/>
      <w:r w:rsidRPr="00E57374">
        <w:rPr>
          <w:sz w:val="16"/>
        </w:rPr>
        <w:t>system,</w:t>
      </w:r>
      <w:proofErr w:type="gramEnd"/>
      <w:r w:rsidRPr="00E57374">
        <w:rPr>
          <w:sz w:val="16"/>
        </w:rPr>
        <w:t xml:space="preserve"> making it more efficient-he nonetheless set in motion its disintegration. So one should also bear in mind the obverse of the inherent transgression: one is tempted to paraphrase Freud's claim from The Ego and the Id that man is not only much more immoral than he believes, but also much more moral than he knows-the System is not only infinitely more resistant and invulnerable than it may appear (it can coopt apparently subversive strategies, they can serve as its support), it is also infinitely more vulnerable (a small revision etc, can have large unforeseen catastrophic consequences).</w:t>
      </w:r>
    </w:p>
    <w:p w14:paraId="3DE02C41" w14:textId="77777777" w:rsidR="00E57374" w:rsidRPr="00E57374" w:rsidRDefault="00E57374" w:rsidP="00E57374"/>
    <w:p w14:paraId="5C0E9C71" w14:textId="77777777" w:rsidR="00E57374" w:rsidRPr="00E57374" w:rsidRDefault="00E57374" w:rsidP="00E57374">
      <w:pPr>
        <w:pStyle w:val="Heading4"/>
      </w:pPr>
      <w:r w:rsidRPr="00E57374">
        <w:t xml:space="preserve">Footnoting isn’t bad- it expands scholarly communities and displays respect </w:t>
      </w:r>
    </w:p>
    <w:p w14:paraId="37948B4B" w14:textId="77777777" w:rsidR="00E57374" w:rsidRPr="00E57374" w:rsidRDefault="00E57374" w:rsidP="00E57374">
      <w:pPr>
        <w:rPr>
          <w:rStyle w:val="Style13ptBold"/>
        </w:rPr>
      </w:pPr>
      <w:r w:rsidRPr="00E57374">
        <w:rPr>
          <w:rStyle w:val="Style13ptBold"/>
        </w:rPr>
        <w:t>Kennedy, JD, 89</w:t>
      </w:r>
    </w:p>
    <w:p w14:paraId="58B099D5" w14:textId="77777777" w:rsidR="00E57374" w:rsidRPr="00E57374" w:rsidRDefault="00E57374" w:rsidP="00E57374">
      <w:pPr>
        <w:rPr>
          <w:sz w:val="16"/>
        </w:rPr>
      </w:pPr>
      <w:r w:rsidRPr="00E57374">
        <w:rPr>
          <w:sz w:val="16"/>
        </w:rPr>
        <w:t>(Randall L, Law @Harvard</w:t>
      </w:r>
      <w:proofErr w:type="gramStart"/>
      <w:r w:rsidRPr="00E57374">
        <w:rPr>
          <w:sz w:val="16"/>
        </w:rPr>
        <w:t>,  RACIAL</w:t>
      </w:r>
      <w:proofErr w:type="gramEnd"/>
      <w:r w:rsidRPr="00E57374">
        <w:rPr>
          <w:sz w:val="16"/>
        </w:rPr>
        <w:t xml:space="preserve"> CRITIQUES OF LEGAL ACADEMIA Harvard Law Review JUNE, 1989 102 Harv. L. Rev. 1745)</w:t>
      </w:r>
    </w:p>
    <w:p w14:paraId="0A0A5534" w14:textId="77777777" w:rsidR="00E57374" w:rsidRPr="001A04E9" w:rsidRDefault="00E57374" w:rsidP="00E57374">
      <w:pPr>
        <w:rPr>
          <w:sz w:val="16"/>
        </w:rPr>
      </w:pPr>
      <w:r w:rsidRPr="00E57374">
        <w:rPr>
          <w:sz w:val="16"/>
        </w:rPr>
        <w:t xml:space="preserve">Professor </w:t>
      </w:r>
      <w:r w:rsidRPr="00E57374">
        <w:rPr>
          <w:rStyle w:val="StyleUnderline"/>
        </w:rPr>
        <w:t>Delgado's concern with the sociology of citation focuses attention on an important aspect of the theory and practice of academic governance: the political economy of scholarly recognition. Citation</w:t>
      </w:r>
      <w:r w:rsidRPr="00E57374">
        <w:rPr>
          <w:sz w:val="16"/>
        </w:rPr>
        <w:t xml:space="preserve"> n110 </w:t>
      </w:r>
      <w:r w:rsidRPr="00E57374">
        <w:rPr>
          <w:rStyle w:val="Emphasis"/>
        </w:rPr>
        <w:t xml:space="preserve">helps to create and allocate scholarly recognition by indicating that, at least in the eyes of the citator, the cited work is </w:t>
      </w:r>
      <w:proofErr w:type="gramStart"/>
      <w:r w:rsidRPr="00E57374">
        <w:rPr>
          <w:rStyle w:val="Emphasis"/>
        </w:rPr>
        <w:t>worthy</w:t>
      </w:r>
      <w:r w:rsidRPr="00E57374">
        <w:rPr>
          <w:sz w:val="16"/>
        </w:rPr>
        <w:t xml:space="preserve">  [</w:t>
      </w:r>
      <w:proofErr w:type="gramEnd"/>
      <w:r w:rsidRPr="00E57374">
        <w:rPr>
          <w:sz w:val="16"/>
        </w:rPr>
        <w:t xml:space="preserve">*1772]  </w:t>
      </w:r>
      <w:r w:rsidRPr="00E57374">
        <w:rPr>
          <w:rStyle w:val="StyleUnderline"/>
        </w:rPr>
        <w:t>of attention</w:t>
      </w:r>
      <w:r w:rsidRPr="00E57374">
        <w:rPr>
          <w:sz w:val="16"/>
        </w:rPr>
        <w:t xml:space="preserve">. </w:t>
      </w:r>
      <w:proofErr w:type="gramStart"/>
      <w:r w:rsidRPr="00E57374">
        <w:rPr>
          <w:sz w:val="16"/>
        </w:rPr>
        <w:t>n111</w:t>
      </w:r>
      <w:proofErr w:type="gramEnd"/>
      <w:r w:rsidRPr="00E57374">
        <w:rPr>
          <w:sz w:val="16"/>
        </w:rPr>
        <w:t xml:space="preserve"> </w:t>
      </w:r>
      <w:r w:rsidRPr="00E57374">
        <w:rPr>
          <w:rStyle w:val="StyleUnderline"/>
        </w:rPr>
        <w:t xml:space="preserve">It is a public letter of recommendation. </w:t>
      </w:r>
      <w:proofErr w:type="gramStart"/>
      <w:r w:rsidRPr="00E57374">
        <w:rPr>
          <w:sz w:val="16"/>
        </w:rPr>
        <w:t>n112</w:t>
      </w:r>
      <w:proofErr w:type="gramEnd"/>
      <w:r w:rsidRPr="00E57374">
        <w:rPr>
          <w:sz w:val="16"/>
        </w:rPr>
        <w:t xml:space="preserve"> </w:t>
      </w:r>
      <w:r w:rsidRPr="00E57374">
        <w:rPr>
          <w:rStyle w:val="StyleUnderline"/>
        </w:rPr>
        <w:t>The person cited</w:t>
      </w:r>
      <w:r w:rsidRPr="00E57374">
        <w:rPr>
          <w:sz w:val="16"/>
        </w:rPr>
        <w:t xml:space="preserve">, moreover, </w:t>
      </w:r>
      <w:r w:rsidRPr="00E57374">
        <w:rPr>
          <w:rStyle w:val="StyleUnderline"/>
        </w:rPr>
        <w:t>is not the only potential beneficiary</w:t>
      </w:r>
      <w:r w:rsidRPr="00E57374">
        <w:rPr>
          <w:sz w:val="16"/>
        </w:rPr>
        <w:t xml:space="preserve"> of citation. The scholar citing a particular work may benefit as well. </w:t>
      </w:r>
      <w:r w:rsidRPr="00E57374">
        <w:rPr>
          <w:rStyle w:val="StyleUnderline"/>
        </w:rPr>
        <w:t>Citation offers a way to</w:t>
      </w:r>
      <w:r w:rsidRPr="00E57374">
        <w:rPr>
          <w:sz w:val="16"/>
        </w:rPr>
        <w:t xml:space="preserve"> display one's knowledge of a given literature, to </w:t>
      </w:r>
      <w:r w:rsidRPr="00E57374">
        <w:rPr>
          <w:rStyle w:val="StyleUnderline"/>
        </w:rPr>
        <w:t xml:space="preserve">show deference to those in a position to harm or help one's career, and to advance the careers of friends or ideological allies. </w:t>
      </w:r>
      <w:r w:rsidRPr="00E57374">
        <w:rPr>
          <w:rStyle w:val="Emphasis"/>
        </w:rPr>
        <w:t>The "artistic and abstruse discipline" of footnoting thus "functions as a subtle, but critical, influence in the determination of promotion, tenure, and professional status</w:t>
      </w:r>
      <w:r w:rsidRPr="00E57374">
        <w:rPr>
          <w:sz w:val="16"/>
        </w:rPr>
        <w:t xml:space="preserve">." n113 </w:t>
      </w:r>
      <w:proofErr w:type="gramStart"/>
      <w:r w:rsidRPr="00E57374">
        <w:rPr>
          <w:rStyle w:val="StyleUnderline"/>
        </w:rPr>
        <w:t>It</w:t>
      </w:r>
      <w:proofErr w:type="gramEnd"/>
      <w:r w:rsidRPr="00E57374">
        <w:rPr>
          <w:rStyle w:val="StyleUnderline"/>
        </w:rPr>
        <w:t xml:space="preserve"> facilitates the formation of interpretive communities. By citing one another, intellectuals help to create standards of judgment, hierarchies of concern, and conventions of argument</w:t>
      </w:r>
      <w:r w:rsidRPr="00E57374">
        <w:rPr>
          <w:sz w:val="16"/>
        </w:rPr>
        <w:t>.</w:t>
      </w:r>
    </w:p>
    <w:p w14:paraId="0A9EAC46" w14:textId="77777777" w:rsidR="00EC2E29" w:rsidRPr="00527529" w:rsidRDefault="00EC2E29" w:rsidP="00EC2E29">
      <w:pPr>
        <w:pStyle w:val="Heading3"/>
      </w:pPr>
      <w:r w:rsidRPr="00527529">
        <w:lastRenderedPageBreak/>
        <w:t>H2-B Thumper</w:t>
      </w:r>
    </w:p>
    <w:p w14:paraId="0443AF62" w14:textId="77777777" w:rsidR="00EC2E29" w:rsidRPr="00527529" w:rsidRDefault="00EC2E29" w:rsidP="00EC2E29">
      <w:pPr>
        <w:pStyle w:val="Heading4"/>
      </w:pPr>
      <w:r w:rsidRPr="00527529">
        <w:t>H-2B visa expansion thumps every day</w:t>
      </w:r>
    </w:p>
    <w:p w14:paraId="33ABEDB0" w14:textId="77777777" w:rsidR="00EC2E29" w:rsidRPr="00527529" w:rsidRDefault="00EC2E29" w:rsidP="00EC2E29">
      <w:r w:rsidRPr="00527529">
        <w:rPr>
          <w:b/>
          <w:sz w:val="24"/>
        </w:rPr>
        <w:t xml:space="preserve">Bowden, 18 </w:t>
      </w:r>
      <w:r w:rsidRPr="00527529">
        <w:t xml:space="preserve">John Bowden, journalist at the Hill.  “Homeland Security announces 15,000 additional seasonal visas for companies at risk of failure” Accessible at: </w:t>
      </w:r>
      <w:hyperlink r:id="rId6" w:history="1">
        <w:r w:rsidRPr="00527529">
          <w:rPr>
            <w:rStyle w:val="Hyperlink"/>
          </w:rPr>
          <w:t>http://thehill.com/latino/389437-homeland-security-announces-additional-h-2b-visas-for-companies-at-risk-of-failure</w:t>
        </w:r>
      </w:hyperlink>
      <w:r w:rsidRPr="00527529">
        <w:t xml:space="preserve"> Published: 5/25/18 //ZW</w:t>
      </w:r>
    </w:p>
    <w:p w14:paraId="65CA3D6C" w14:textId="77777777" w:rsidR="00EC2E29" w:rsidRPr="00527529" w:rsidRDefault="00EC2E29" w:rsidP="00EC2E29">
      <w:pPr>
        <w:rPr>
          <w:sz w:val="14"/>
        </w:rPr>
      </w:pPr>
      <w:r w:rsidRPr="00527529">
        <w:rPr>
          <w:u w:val="single"/>
        </w:rPr>
        <w:t>The Department of Homeland Security (DHS) announced Friday that it would allow 15,000 more seasonal workers into the country in 2018 under the H-2B visa program,</w:t>
      </w:r>
      <w:r w:rsidRPr="00527529">
        <w:rPr>
          <w:sz w:val="14"/>
        </w:rPr>
        <w:t xml:space="preserve"> available to businesses at risk of failing without the increased workforce. In a statement, Secretary </w:t>
      </w:r>
      <w:hyperlink r:id="rId7" w:history="1">
        <w:r w:rsidRPr="00527529">
          <w:rPr>
            <w:rStyle w:val="Hyperlink"/>
            <w:sz w:val="14"/>
          </w:rPr>
          <w:t>Kirstjen Nielsen</w:t>
        </w:r>
      </w:hyperlink>
      <w:r w:rsidRPr="00527529">
        <w:rPr>
          <w:sz w:val="14"/>
        </w:rPr>
        <w:t xml:space="preserve"> said the move was meant to counter limitations on the program that had caused "a situation where the program unintentionally harms American businesses." "</w:t>
      </w:r>
      <w:r w:rsidRPr="00527529">
        <w:rPr>
          <w:u w:val="single"/>
        </w:rPr>
        <w:t>We are once again in a situation where Congress has passed the buck and turned a decision over to DHS that would be better situated with Congress, who knows the needs of the program</w:t>
      </w:r>
      <w:r w:rsidRPr="00527529">
        <w:rPr>
          <w:sz w:val="14"/>
        </w:rPr>
        <w:t xml:space="preserve">. As Secretary, I remain committed to protecting U.S. workers and strengthening the integrity of our lawful immigration system and look forward to working with Congress to do so," Nielsen added in her statement. Nielsen's decision, which came after consult with Labor Secretary </w:t>
      </w:r>
      <w:hyperlink r:id="rId8" w:history="1">
        <w:r w:rsidRPr="00527529">
          <w:rPr>
            <w:rStyle w:val="Hyperlink"/>
            <w:sz w:val="14"/>
          </w:rPr>
          <w:t>Alex Acosta</w:t>
        </w:r>
      </w:hyperlink>
      <w:r w:rsidRPr="00527529">
        <w:rPr>
          <w:sz w:val="14"/>
        </w:rPr>
        <w:t xml:space="preserve">, follows a report finding that </w:t>
      </w:r>
      <w:hyperlink r:id="rId9" w:tgtFrame="_blank" w:history="1">
        <w:r w:rsidRPr="00527529">
          <w:rPr>
            <w:rStyle w:val="Hyperlink"/>
            <w:sz w:val="14"/>
          </w:rPr>
          <w:t>Maryland's crab industry</w:t>
        </w:r>
      </w:hyperlink>
      <w:r w:rsidRPr="00527529">
        <w:rPr>
          <w:sz w:val="14"/>
        </w:rPr>
        <w:t xml:space="preserve"> lost nearly half of its workforce due to the Trump administration's tightening controls on the visa system. </w:t>
      </w:r>
      <w:r w:rsidRPr="00527529">
        <w:rPr>
          <w:u w:val="single"/>
        </w:rPr>
        <w:t>Some companies that applied for visas earlier remained fully staffed, while others found themselves without a seasonal workforce at all. “Companies that have been relying on this system for 25 years suddenly have no workers,</w:t>
      </w:r>
      <w:r w:rsidRPr="00527529">
        <w:rPr>
          <w:sz w:val="14"/>
        </w:rPr>
        <w:t xml:space="preserve">” Bill Seiling, director of the Chesapeake Bay Seafood Industries Association, </w:t>
      </w:r>
      <w:hyperlink r:id="rId10" w:tgtFrame="_blank" w:history="1">
        <w:r w:rsidRPr="00527529">
          <w:rPr>
            <w:rStyle w:val="Hyperlink"/>
            <w:sz w:val="14"/>
          </w:rPr>
          <w:t>told The Baltimore Sun</w:t>
        </w:r>
      </w:hyperlink>
      <w:r w:rsidRPr="00527529">
        <w:rPr>
          <w:sz w:val="14"/>
        </w:rPr>
        <w:t xml:space="preserve"> earlier this month. “It’s totally unfair and irrational, really.” </w:t>
      </w:r>
      <w:r w:rsidRPr="00527529">
        <w:rPr>
          <w:u w:val="single"/>
        </w:rPr>
        <w:t xml:space="preserve">The Trump administration made a </w:t>
      </w:r>
      <w:hyperlink r:id="rId11" w:tgtFrame="_blank" w:history="1">
        <w:r w:rsidRPr="00527529">
          <w:rPr>
            <w:rStyle w:val="Hyperlink"/>
            <w:u w:val="single"/>
          </w:rPr>
          <w:t>similar move last year,</w:t>
        </w:r>
      </w:hyperlink>
      <w:r w:rsidRPr="00527529">
        <w:rPr>
          <w:u w:val="single"/>
        </w:rPr>
        <w:t xml:space="preserve"> admitting the same number of additional seasonal workers after then-DHS Secretary </w:t>
      </w:r>
      <w:hyperlink r:id="rId12" w:history="1">
        <w:r w:rsidRPr="00527529">
          <w:rPr>
            <w:rStyle w:val="Hyperlink"/>
            <w:u w:val="single"/>
          </w:rPr>
          <w:t>John Kelly</w:t>
        </w:r>
      </w:hyperlink>
      <w:r w:rsidRPr="00527529">
        <w:rPr>
          <w:u w:val="single"/>
        </w:rPr>
        <w:t xml:space="preserve"> determined there were not enough “qualified and willing U.S. workers” to fill the needs of businesses</w:t>
      </w:r>
      <w:r w:rsidRPr="00527529">
        <w:rPr>
          <w:sz w:val="14"/>
        </w:rPr>
        <w:t>. At the time, the agency characterized the move as a "one-time" admittance of additional workers. “Congress gave me the discretionary authority to provide temporary relief to American businesses in danger of suffering irreparable harm due to a lack of available temporary workers,” Kelly said at the time. “As a demonstration of the administration’s commitment to supporting American businesses, DHS is providing this one-time increase to the congressionally set annual cap.”</w:t>
      </w:r>
    </w:p>
    <w:p w14:paraId="1AA332D3" w14:textId="77777777" w:rsidR="00EC2E29" w:rsidRPr="00527529" w:rsidRDefault="00EC2E29" w:rsidP="00EC2E29"/>
    <w:p w14:paraId="01E19349" w14:textId="77777777" w:rsidR="00EC2E29" w:rsidRPr="00527529" w:rsidRDefault="00EC2E29" w:rsidP="00EC2E29">
      <w:pPr>
        <w:pStyle w:val="Heading3"/>
      </w:pPr>
      <w:r w:rsidRPr="00527529">
        <w:lastRenderedPageBreak/>
        <w:t>AT: Tariffs Thump Ag</w:t>
      </w:r>
    </w:p>
    <w:p w14:paraId="45DC07B3" w14:textId="77777777" w:rsidR="00EC2E29" w:rsidRPr="00527529" w:rsidRDefault="00EC2E29" w:rsidP="00EC2E29">
      <w:pPr>
        <w:pStyle w:val="Heading4"/>
      </w:pPr>
      <w:r w:rsidRPr="00527529">
        <w:t xml:space="preserve">Squo solves—I’ll bet a tooth that your </w:t>
      </w:r>
      <w:proofErr w:type="gramStart"/>
      <w:r w:rsidRPr="00527529">
        <w:t>ev</w:t>
      </w:r>
      <w:proofErr w:type="gramEnd"/>
      <w:r w:rsidRPr="00527529">
        <w:t xml:space="preserve"> doesn’t assume this</w:t>
      </w:r>
    </w:p>
    <w:p w14:paraId="25203001" w14:textId="77777777" w:rsidR="00EC2E29" w:rsidRPr="00527529" w:rsidRDefault="00EC2E29" w:rsidP="00EC2E29">
      <w:r w:rsidRPr="00527529">
        <w:rPr>
          <w:rStyle w:val="Style13ptBold"/>
        </w:rPr>
        <w:t>Behsudi, et al. 7/24</w:t>
      </w:r>
      <w:r w:rsidRPr="00527529">
        <w:t xml:space="preserve"> (Adam Behsudi, Catherine Boudreau, Helena Bottemiller Evich, and Megan </w:t>
      </w:r>
      <w:proofErr w:type="gramStart"/>
      <w:r w:rsidRPr="00527529">
        <w:t>Cassella  "</w:t>
      </w:r>
      <w:proofErr w:type="gramEnd"/>
      <w:r w:rsidRPr="00527529">
        <w:t>Trump to offer farmers $12B in trade aid," POLITICO, 7-24-2018, https://www.politico.com/story/2018/07/24/trump-trade-aid-for-farmers-737108)//Bennerz</w:t>
      </w:r>
    </w:p>
    <w:p w14:paraId="5EDE55E7" w14:textId="77777777" w:rsidR="00EC2E29" w:rsidRPr="00527529" w:rsidRDefault="00EC2E29" w:rsidP="00EC2E29">
      <w:r w:rsidRPr="00527529">
        <w:rPr>
          <w:rStyle w:val="StyleUnderline"/>
        </w:rPr>
        <w:t>Ag</w:t>
      </w:r>
      <w:r w:rsidRPr="00527529">
        <w:t xml:space="preserve">riculture </w:t>
      </w:r>
      <w:r w:rsidRPr="00527529">
        <w:rPr>
          <w:rStyle w:val="StyleUnderline"/>
        </w:rPr>
        <w:t>Secretary</w:t>
      </w:r>
      <w:r w:rsidRPr="00527529">
        <w:t xml:space="preserve"> Sonny </w:t>
      </w:r>
      <w:r w:rsidRPr="00527529">
        <w:rPr>
          <w:rStyle w:val="StyleUnderline"/>
        </w:rPr>
        <w:t>Perdue</w:t>
      </w:r>
      <w:r w:rsidRPr="00527529">
        <w:t xml:space="preserve"> on Tuesday </w:t>
      </w:r>
      <w:r w:rsidRPr="00527529">
        <w:rPr>
          <w:rStyle w:val="StyleUnderline"/>
        </w:rPr>
        <w:t>unveiled a three-part, $12 billion plan to ease the sting of retaliatory tariffs on U.S. farmers through a mix of payments, purchases and trade promotion efforts.</w:t>
      </w:r>
    </w:p>
    <w:p w14:paraId="129259F5" w14:textId="77777777" w:rsidR="00EC2E29" w:rsidRPr="00527529" w:rsidRDefault="00EC2E29" w:rsidP="00EC2E29">
      <w:pPr>
        <w:pStyle w:val="Heading3"/>
      </w:pPr>
      <w:r w:rsidRPr="00527529">
        <w:lastRenderedPageBreak/>
        <w:t>AT: Trade War Thumps – Generic</w:t>
      </w:r>
    </w:p>
    <w:p w14:paraId="1391DA15" w14:textId="77777777" w:rsidR="00EC2E29" w:rsidRPr="00527529" w:rsidRDefault="00EC2E29" w:rsidP="00EC2E29">
      <w:pPr>
        <w:pStyle w:val="Heading4"/>
      </w:pPr>
      <w:r w:rsidRPr="00527529">
        <w:t>Tariffs are deescalating now</w:t>
      </w:r>
    </w:p>
    <w:p w14:paraId="5D681571" w14:textId="77777777" w:rsidR="00EC2E29" w:rsidRPr="00527529" w:rsidRDefault="00EC2E29" w:rsidP="00EC2E29">
      <w:r w:rsidRPr="00527529">
        <w:rPr>
          <w:rStyle w:val="Style13ptBold"/>
        </w:rPr>
        <w:t>Olorunnipa and Talev 7/25</w:t>
      </w:r>
      <w:r w:rsidRPr="00527529">
        <w:t xml:space="preserve"> (Toluse Olorunnipa and Margaret </w:t>
      </w:r>
      <w:proofErr w:type="gramStart"/>
      <w:r w:rsidRPr="00527529">
        <w:t>Talev  "</w:t>
      </w:r>
      <w:proofErr w:type="gramEnd"/>
      <w:r w:rsidRPr="00527529">
        <w:t>Trump, Juncker Announce Deal Pulling Back From U.S.-EU Trade War," Bloomberg, 7-25-2018, https://www.bloomberg.com/news/articles/2018-07-25/trump-juncker-reach-deal-to-ease-trade-tensions-dow-jones-says-jk1jtfs8)//Bennerz</w:t>
      </w:r>
    </w:p>
    <w:p w14:paraId="7D0B8AA1" w14:textId="77777777" w:rsidR="00EC2E29" w:rsidRDefault="00EC2E29" w:rsidP="00EC2E29">
      <w:pPr>
        <w:rPr>
          <w:sz w:val="12"/>
        </w:rPr>
      </w:pPr>
      <w:r w:rsidRPr="00527529">
        <w:rPr>
          <w:sz w:val="12"/>
        </w:rPr>
        <w:t xml:space="preserve">President Donald </w:t>
      </w:r>
      <w:r w:rsidRPr="00527529">
        <w:rPr>
          <w:rStyle w:val="StyleUnderline"/>
        </w:rPr>
        <w:t xml:space="preserve">Trump reached an agreement </w:t>
      </w:r>
      <w:r w:rsidRPr="00527529">
        <w:rPr>
          <w:sz w:val="12"/>
        </w:rPr>
        <w:t xml:space="preserve">Wednesday with European Commission President Jean-Claude Juncker </w:t>
      </w:r>
      <w:r w:rsidRPr="00527529">
        <w:rPr>
          <w:rStyle w:val="StyleUnderline"/>
        </w:rPr>
        <w:t xml:space="preserve">aimed at averting a transatlantic trade war, easing tensions </w:t>
      </w:r>
      <w:r w:rsidRPr="00527529">
        <w:rPr>
          <w:sz w:val="12"/>
        </w:rPr>
        <w:t>stoked by Trump’s threat to impose tariffs on car imports.</w:t>
      </w:r>
      <w:r w:rsidRPr="00527529">
        <w:rPr>
          <w:rStyle w:val="StyleUnderline"/>
        </w:rPr>
        <w:t xml:space="preserve"> The two sides agreed to expand European imports of U.S. liquified natural gas and soybeans and lower industrial tariffs on both sides, Trump said. The U.S. and European Union will “hold off on other tariffs” while negotiations proceed, Juncker said. </w:t>
      </w:r>
      <w:r w:rsidRPr="00527529">
        <w:rPr>
          <w:sz w:val="12"/>
        </w:rPr>
        <w:t xml:space="preserve">“We had a big day, very big,” Trump said at a joint statement with Juncker at the White House Wednesday. </w:t>
      </w:r>
      <w:r w:rsidRPr="00527529">
        <w:rPr>
          <w:rStyle w:val="StyleUnderline"/>
        </w:rPr>
        <w:t>He hailed “a new phase” of trade relations. The two leaders also said they would work toward “zero” tariffs on industrial goods, according to Trump.</w:t>
      </w:r>
      <w:r w:rsidRPr="00527529">
        <w:rPr>
          <w:sz w:val="12"/>
        </w:rPr>
        <w:t xml:space="preserve"> He added that they would try to “resolve” steel and aluminum tariffs he imposed earlier this year and retaliatory duties the EU levied in response. Trump and Juncker took no questions after their brief remarks in the Rose Garden, an impromptu appearance scheduled after less than two hours of talks. Juncker came to Washington for a last-ditch bid to avoid U.S. tariffs on cars. He told reporters he entered Wednesday’s meeting with the intention of reaching an agreement with Trump. Trump warned at a cabinet meeting last week that he would move forward with 25 percent auto tariffs if the meeting with Juncker didn’t go well. Trump could impose car tariffs on national security grounds once Commerce Secretary Wilbur Ross completes a required investigation. Auto </w:t>
      </w:r>
      <w:proofErr w:type="gramStart"/>
      <w:r w:rsidRPr="00527529">
        <w:rPr>
          <w:sz w:val="12"/>
        </w:rPr>
        <w:t>tariffs at the level Trump has</w:t>
      </w:r>
      <w:proofErr w:type="gramEnd"/>
      <w:r w:rsidRPr="00527529">
        <w:rPr>
          <w:sz w:val="12"/>
        </w:rPr>
        <w:t xml:space="preserve"> threatened would add about 10,000 euros ($11,700) to the sticker price of a European-built car sold in the U.S., according a European Commission assessment obtained by Bloomberg News last month. That would cut U.S. imports of European cars and car parts in half, the commission forecast.</w:t>
      </w:r>
    </w:p>
    <w:p w14:paraId="497350AE" w14:textId="711F9D6E" w:rsidR="00E57374" w:rsidRDefault="00E57374" w:rsidP="00E57374"/>
    <w:p w14:paraId="64E77AF9" w14:textId="4EF471BC" w:rsidR="00131CAB" w:rsidRDefault="00131CAB" w:rsidP="00131CAB">
      <w:pPr>
        <w:pStyle w:val="Heading1"/>
      </w:pPr>
      <w:r>
        <w:lastRenderedPageBreak/>
        <w:t xml:space="preserve">China Updates </w:t>
      </w:r>
    </w:p>
    <w:p w14:paraId="12BC27E5" w14:textId="51BBB37A" w:rsidR="00131CAB" w:rsidRDefault="00131CAB" w:rsidP="00131CAB"/>
    <w:p w14:paraId="600E8889" w14:textId="77777777" w:rsidR="00131CAB" w:rsidRDefault="00131CAB" w:rsidP="00131CAB">
      <w:pPr>
        <w:pStyle w:val="Heading3"/>
      </w:pPr>
      <w:r>
        <w:lastRenderedPageBreak/>
        <w:t>US-China relations High</w:t>
      </w:r>
    </w:p>
    <w:p w14:paraId="2898C663" w14:textId="77777777" w:rsidR="00131CAB" w:rsidRPr="0033112C" w:rsidRDefault="00131CAB" w:rsidP="00131CAB">
      <w:pPr>
        <w:pStyle w:val="Heading4"/>
      </w:pPr>
      <w:r>
        <w:t>The US and China will be fine</w:t>
      </w:r>
    </w:p>
    <w:p w14:paraId="07FF9CE9" w14:textId="77777777" w:rsidR="00131CAB" w:rsidRPr="0033112C" w:rsidRDefault="00131CAB" w:rsidP="00131CAB">
      <w:r w:rsidRPr="0033112C">
        <w:rPr>
          <w:rStyle w:val="Style13ptBold"/>
        </w:rPr>
        <w:t>Xinhua</w:t>
      </w:r>
      <w:r w:rsidRPr="0033112C">
        <w:t xml:space="preserve"> 18 (Xinhua</w:t>
      </w:r>
      <w:r w:rsidRPr="0033112C">
        <w:rPr>
          <w:rStyle w:val="Style13ptBold"/>
        </w:rPr>
        <w:t>, 7-26</w:t>
      </w:r>
      <w:r w:rsidRPr="0033112C">
        <w:t>-2018, "China, U.S. "still in the same boat" despite noises: ambassador,</w:t>
      </w:r>
      <w:proofErr w:type="gramStart"/>
      <w:r w:rsidRPr="0033112C">
        <w:t xml:space="preserve">" </w:t>
      </w:r>
      <w:r>
        <w:t xml:space="preserve"> published</w:t>
      </w:r>
      <w:proofErr w:type="gramEnd"/>
      <w:r>
        <w:t xml:space="preserve"> by Xinhua, </w:t>
      </w:r>
      <w:r w:rsidRPr="0033112C">
        <w:t>he official state-run press agency of the People's Republic of China. http://www.xinhuanet.com/english/2018-07/26/c_137350335.htm, Accessed: 7-26-2018 /Kent Denver-YBJL)</w:t>
      </w:r>
    </w:p>
    <w:p w14:paraId="74333B0F" w14:textId="77777777" w:rsidR="00131CAB" w:rsidRPr="0033112C" w:rsidRDefault="00131CAB" w:rsidP="00131CAB">
      <w:pPr>
        <w:rPr>
          <w:sz w:val="16"/>
        </w:rPr>
      </w:pPr>
      <w:r w:rsidRPr="0033112C">
        <w:rPr>
          <w:rStyle w:val="StyleUnderline"/>
        </w:rPr>
        <w:t>Chinese Ambassador to the United States Cui Tiankai has said that China and the United States are "still in the same boat" despite those noises in the United States that they should not.</w:t>
      </w:r>
      <w:r>
        <w:rPr>
          <w:rStyle w:val="StyleUnderline"/>
        </w:rPr>
        <w:t xml:space="preserve"> </w:t>
      </w:r>
      <w:r w:rsidRPr="0033112C">
        <w:rPr>
          <w:sz w:val="16"/>
        </w:rPr>
        <w:t xml:space="preserve">Speaking on Wednesday at the 8th U.S.-China Civil Dialogue hosted by Carnegie Endowment for International Peace, a U.S. think tank, </w:t>
      </w:r>
      <w:r w:rsidRPr="0033112C">
        <w:rPr>
          <w:rStyle w:val="StyleUnderline"/>
        </w:rPr>
        <w:t>Cui said that China and the United States are still faced with "fierce wind and huge waves" after all these years</w:t>
      </w:r>
      <w:r w:rsidRPr="0033112C">
        <w:rPr>
          <w:sz w:val="16"/>
        </w:rPr>
        <w:t xml:space="preserve">. However, it is a mere "illusion" that any country can really change China, given the country's long history, he said. He </w:t>
      </w:r>
      <w:r w:rsidRPr="0033112C">
        <w:rPr>
          <w:rStyle w:val="StyleUnderline"/>
        </w:rPr>
        <w:t>also refuted those arguing that China is a "revisionist" nation trying to "challenge the position of the U.S. and its dominance in the world."</w:t>
      </w:r>
      <w:r>
        <w:rPr>
          <w:rStyle w:val="StyleUnderline"/>
        </w:rPr>
        <w:t xml:space="preserve"> </w:t>
      </w:r>
      <w:r w:rsidRPr="0033112C">
        <w:rPr>
          <w:rStyle w:val="Emphasis"/>
        </w:rPr>
        <w:t>"Our economic and trade relations are interdependent and mutually beneficial," he said.</w:t>
      </w:r>
      <w:r>
        <w:rPr>
          <w:rStyle w:val="Emphasis"/>
        </w:rPr>
        <w:t xml:space="preserve"> </w:t>
      </w:r>
      <w:r w:rsidRPr="0033112C">
        <w:rPr>
          <w:rStyle w:val="Emphasis"/>
        </w:rPr>
        <w:t>The Chinese envoy added that the common challenge for both Beijing and Washington is "to navigate this boat through the uncertainties or uncharted waters, for the benefits of both our countries, and for the entire world</w:t>
      </w:r>
      <w:r w:rsidRPr="0033112C">
        <w:rPr>
          <w:sz w:val="16"/>
        </w:rPr>
        <w:t>."</w:t>
      </w:r>
    </w:p>
    <w:p w14:paraId="6C6D92ED" w14:textId="77777777" w:rsidR="00131CAB" w:rsidRDefault="00131CAB" w:rsidP="00131CAB">
      <w:pPr>
        <w:pStyle w:val="Heading3"/>
      </w:pPr>
      <w:r>
        <w:lastRenderedPageBreak/>
        <w:t>China/US AI Race</w:t>
      </w:r>
    </w:p>
    <w:p w14:paraId="42AA7E44" w14:textId="77777777" w:rsidR="00131CAB" w:rsidRPr="00C86E1A" w:rsidRDefault="00131CAB" w:rsidP="00131CAB">
      <w:pPr>
        <w:pStyle w:val="Heading4"/>
      </w:pPr>
      <w:r>
        <w:t>China’s catching in the AI race now</w:t>
      </w:r>
    </w:p>
    <w:p w14:paraId="21BACD66" w14:textId="77777777" w:rsidR="00131CAB" w:rsidRPr="0029635C" w:rsidRDefault="00131CAB" w:rsidP="00131CAB">
      <w:r w:rsidRPr="0029635C">
        <w:t xml:space="preserve">Owen </w:t>
      </w:r>
      <w:r w:rsidRPr="0029635C">
        <w:rPr>
          <w:rStyle w:val="Style13ptBold"/>
        </w:rPr>
        <w:t>Churchill 18</w:t>
      </w:r>
      <w:r w:rsidRPr="0029635C">
        <w:t xml:space="preserve"> (Owen Churchill, </w:t>
      </w:r>
      <w:r>
        <w:t xml:space="preserve">Current </w:t>
      </w:r>
      <w:r w:rsidRPr="0029635C">
        <w:t xml:space="preserve">US correspondent for the South China Morning Post 1-17-2018, "China’s AI dreams," </w:t>
      </w:r>
      <w:r>
        <w:t>Nature</w:t>
      </w:r>
      <w:r w:rsidRPr="0029635C">
        <w:t>, https://www.nature.com/articles/d41586-018-00539-y, Accessed: 7-26-2018 /Kent Denver-YBJL)</w:t>
      </w:r>
    </w:p>
    <w:p w14:paraId="16667B9A" w14:textId="77777777" w:rsidR="00131CAB" w:rsidRPr="0029635C" w:rsidRDefault="00131CAB" w:rsidP="00131CAB">
      <w:pPr>
        <w:rPr>
          <w:rStyle w:val="StyleUnderline"/>
        </w:rPr>
      </w:pPr>
      <w:r w:rsidRPr="0029635C">
        <w:rPr>
          <w:rStyle w:val="StyleUnderline"/>
        </w:rPr>
        <w:t>Last year, China’s chief governing body announced an ambitious scheme for the country to become a world leader in artificial intelligence (AI) technology by 2030</w:t>
      </w:r>
      <w:r w:rsidRPr="0029635C">
        <w:rPr>
          <w:sz w:val="16"/>
        </w:rPr>
        <w:t xml:space="preserve">. The Chinese State Council, chaired by Premier Li Keqiang, detailed a series of intended milestones in AI research and development in its ‘New Generation Artificial Intelligence Development Plan’, with the aim that Chinese AI will have applications in fields as varied as medicine, manufacturing and the military. These </w:t>
      </w:r>
      <w:r w:rsidRPr="0029635C">
        <w:rPr>
          <w:rStyle w:val="StyleUnderline"/>
        </w:rPr>
        <w:t>AI ambitions</w:t>
      </w:r>
      <w:r w:rsidRPr="0029635C">
        <w:rPr>
          <w:sz w:val="16"/>
        </w:rPr>
        <w:t>, made public in July 2017</w:t>
      </w:r>
      <w:r w:rsidRPr="0029635C">
        <w:rPr>
          <w:rStyle w:val="StyleUnderline"/>
        </w:rPr>
        <w:t>, came as little surprise. ‘Innovation’ has been a favourite buzzword of China’s leadership for several years</w:t>
      </w:r>
      <w:r w:rsidRPr="0029635C">
        <w:rPr>
          <w:sz w:val="16"/>
        </w:rPr>
        <w:t xml:space="preserve">, as the country seeks to transition from a production powerhouse to a centre of knowledge creation. But </w:t>
      </w:r>
      <w:r w:rsidRPr="0029635C">
        <w:rPr>
          <w:rStyle w:val="StyleUnderline"/>
        </w:rPr>
        <w:t xml:space="preserve">China’s AI aspirations are as economic as they are </w:t>
      </w:r>
      <w:proofErr w:type="gramStart"/>
      <w:r w:rsidRPr="0029635C">
        <w:rPr>
          <w:rStyle w:val="StyleUnderline"/>
        </w:rPr>
        <w:t>political,</w:t>
      </w:r>
      <w:proofErr w:type="gramEnd"/>
      <w:r w:rsidRPr="0029635C">
        <w:rPr>
          <w:rStyle w:val="StyleUnderline"/>
        </w:rPr>
        <w:t xml:space="preserve"> coming at a historic stall in the country’s previously rapid growth</w:t>
      </w:r>
      <w:r w:rsidRPr="0029635C">
        <w:rPr>
          <w:sz w:val="16"/>
        </w:rPr>
        <w:t xml:space="preserve"> — in 2016, the economy grew at its slowest rate since 1990. By 2020, the State Council’s plan forecasts, </w:t>
      </w:r>
      <w:r w:rsidRPr="0029635C">
        <w:rPr>
          <w:rStyle w:val="StyleUnderline"/>
        </w:rPr>
        <w:t>the value of China’s core AI industries should have exceeded 150 billion yuan (US$22.7 billion), and the total for all related industries should be 1 trillion yuan. By 2030, it is hoped those figures will be 1 trillion yuan and 10 trillion yuan, respectively.</w:t>
      </w:r>
      <w:r>
        <w:rPr>
          <w:rStyle w:val="StyleUnderline"/>
        </w:rPr>
        <w:t xml:space="preserve"> </w:t>
      </w:r>
      <w:r w:rsidRPr="0029635C">
        <w:rPr>
          <w:sz w:val="16"/>
        </w:rPr>
        <w:t xml:space="preserve">Much suggests that </w:t>
      </w:r>
      <w:r w:rsidRPr="0029635C">
        <w:rPr>
          <w:rStyle w:val="StyleUnderline"/>
        </w:rPr>
        <w:t>China is already on the right track</w:t>
      </w:r>
      <w:r w:rsidRPr="0029635C">
        <w:rPr>
          <w:sz w:val="16"/>
        </w:rPr>
        <w:t xml:space="preserve">. </w:t>
      </w:r>
      <w:r w:rsidRPr="0029635C">
        <w:rPr>
          <w:rStyle w:val="StyleUnderline"/>
        </w:rPr>
        <w:t>In 2014, the country overtook the United States in terms of the number of research publications it produced</w:t>
      </w:r>
      <w:r w:rsidRPr="0029635C">
        <w:rPr>
          <w:sz w:val="16"/>
        </w:rPr>
        <w:t xml:space="preserve"> — </w:t>
      </w:r>
      <w:r w:rsidRPr="0029635C">
        <w:rPr>
          <w:rStyle w:val="StyleUnderline"/>
        </w:rPr>
        <w:t>and, crucially, the number of those that were cited</w:t>
      </w:r>
      <w:r w:rsidRPr="0029635C">
        <w:rPr>
          <w:sz w:val="16"/>
        </w:rPr>
        <w:t xml:space="preserve"> — </w:t>
      </w:r>
      <w:r w:rsidRPr="0029635C">
        <w:rPr>
          <w:rStyle w:val="StyleUnderline"/>
        </w:rPr>
        <w:t>on the subject of deep learning</w:t>
      </w:r>
      <w:r w:rsidRPr="0029635C">
        <w:rPr>
          <w:sz w:val="16"/>
        </w:rPr>
        <w:t xml:space="preserve">; </w:t>
      </w:r>
      <w:r w:rsidRPr="0029635C">
        <w:rPr>
          <w:rStyle w:val="StyleUnderline"/>
        </w:rPr>
        <w:t>in the past two years, Chinese teams have dominated the prestigious ImageNet AI contest</w:t>
      </w:r>
      <w:r w:rsidRPr="0029635C">
        <w:rPr>
          <w:sz w:val="16"/>
        </w:rPr>
        <w:t xml:space="preserve">, in which researchers compete to see which algorithms can best recognize images; and </w:t>
      </w:r>
      <w:r w:rsidRPr="0029635C">
        <w:rPr>
          <w:rStyle w:val="StyleUnderline"/>
        </w:rPr>
        <w:t>Beijing-based technology giant Baidu, which in 2017 announced it was launching a deep learning research laboratory in collaboration with the Chinese government, says it will have self-driving vehicles powered by AI technology on Chinese public roads by 2020.</w:t>
      </w:r>
    </w:p>
    <w:p w14:paraId="74A0899A" w14:textId="77777777" w:rsidR="00131CAB" w:rsidRDefault="00131CAB" w:rsidP="00131CAB">
      <w:pPr>
        <w:pStyle w:val="Heading3"/>
      </w:pPr>
      <w:r>
        <w:lastRenderedPageBreak/>
        <w:t>US-China relations Low</w:t>
      </w:r>
    </w:p>
    <w:p w14:paraId="4DCBBDCC" w14:textId="77777777" w:rsidR="00131CAB" w:rsidRPr="00CD33B9" w:rsidRDefault="00131CAB" w:rsidP="00131CAB">
      <w:pPr>
        <w:pStyle w:val="Heading4"/>
      </w:pPr>
      <w:r>
        <w:t>US-China relations are on the downturn as the race for global domination between two superpowers begins</w:t>
      </w:r>
    </w:p>
    <w:p w14:paraId="1C3D27D5" w14:textId="77777777" w:rsidR="00131CAB" w:rsidRDefault="00131CAB" w:rsidP="00131CAB">
      <w:r w:rsidRPr="00CD33B9">
        <w:t xml:space="preserve">Billy </w:t>
      </w:r>
      <w:r w:rsidRPr="00CD33B9">
        <w:rPr>
          <w:rStyle w:val="Style13ptBold"/>
        </w:rPr>
        <w:t xml:space="preserve">Toh </w:t>
      </w:r>
      <w:r w:rsidRPr="00CD33B9">
        <w:t>18 (Billy Toh,</w:t>
      </w:r>
      <w:r>
        <w:t xml:space="preserve"> </w:t>
      </w:r>
      <w:r w:rsidRPr="00CD33B9">
        <w:t>Writer at The Edge Media</w:t>
      </w:r>
      <w:r>
        <w:t xml:space="preserve">, does research surrounding economics for The Edge. </w:t>
      </w:r>
      <w:r w:rsidRPr="00CD33B9">
        <w:t xml:space="preserve"> </w:t>
      </w:r>
      <w:r w:rsidRPr="00CD33B9">
        <w:rPr>
          <w:rStyle w:val="Style13ptBold"/>
        </w:rPr>
        <w:t>7-24</w:t>
      </w:r>
      <w:r w:rsidRPr="00CD33B9">
        <w:t>-2018, "</w:t>
      </w:r>
      <w:r w:rsidRPr="00CD33B9">
        <w:rPr>
          <w:rStyle w:val="Emphasis"/>
        </w:rPr>
        <w:t>US, China relations entering Ice Age</w:t>
      </w:r>
      <w:proofErr w:type="gramStart"/>
      <w:r w:rsidRPr="00CD33B9">
        <w:rPr>
          <w:rStyle w:val="Emphasis"/>
        </w:rPr>
        <w:t>?,</w:t>
      </w:r>
      <w:proofErr w:type="gramEnd"/>
      <w:r w:rsidRPr="00CD33B9">
        <w:t>" Edge Markets, http://www.theedgemarkets.com/article/us-china-relations-entering-ice-age, Accessed: 7-26-2018 /Kent Denver-YBJL)</w:t>
      </w:r>
    </w:p>
    <w:p w14:paraId="712DDF5B" w14:textId="77777777" w:rsidR="00131CAB" w:rsidRPr="003502BB" w:rsidRDefault="00131CAB" w:rsidP="00131CAB">
      <w:pPr>
        <w:rPr>
          <w:sz w:val="16"/>
        </w:rPr>
      </w:pPr>
      <w:r w:rsidRPr="00CD33B9">
        <w:rPr>
          <w:rStyle w:val="StyleUnderline"/>
        </w:rPr>
        <w:t>As US-China trade tensions continue to dominate headlines</w:t>
      </w:r>
      <w:r w:rsidRPr="003502BB">
        <w:rPr>
          <w:sz w:val="16"/>
        </w:rPr>
        <w:t xml:space="preserve"> at the start of this reporting season in the US, </w:t>
      </w:r>
      <w:r w:rsidRPr="00CD33B9">
        <w:rPr>
          <w:rStyle w:val="StyleUnderline"/>
        </w:rPr>
        <w:t xml:space="preserve">there are concerns that the conflict between the two largest economies goes beyond trade and </w:t>
      </w:r>
      <w:r w:rsidRPr="00CD33B9">
        <w:rPr>
          <w:rStyle w:val="Emphasis"/>
        </w:rPr>
        <w:t>has more to do with race for global dominance between the two nations.</w:t>
      </w:r>
      <w:r>
        <w:rPr>
          <w:rStyle w:val="Emphasis"/>
        </w:rPr>
        <w:t xml:space="preserve"> </w:t>
      </w:r>
      <w:r w:rsidRPr="003502BB">
        <w:rPr>
          <w:sz w:val="16"/>
        </w:rPr>
        <w:t xml:space="preserve">Pauline Loong, managing director of Hong Kong-based research consultancy Asia-analytica and also a senior fellow of CIMB Asean Research Institute, shared with The Edge Financial Daily that </w:t>
      </w:r>
      <w:r w:rsidRPr="00CD33B9">
        <w:rPr>
          <w:rStyle w:val="StyleUnderline"/>
        </w:rPr>
        <w:t>the differences between the two countries have gone beyond issues such as trade or investment or even intellectual property (IP) rights.</w:t>
      </w:r>
      <w:r w:rsidRPr="003502BB">
        <w:rPr>
          <w:sz w:val="16"/>
        </w:rPr>
        <w:t xml:space="preserve"> </w:t>
      </w:r>
      <w:r w:rsidRPr="00CD33B9">
        <w:rPr>
          <w:rStyle w:val="Emphasis"/>
        </w:rPr>
        <w:t>“This is a race for global dominance between China and the United States,”</w:t>
      </w:r>
      <w:r w:rsidRPr="003502BB">
        <w:rPr>
          <w:sz w:val="16"/>
        </w:rPr>
        <w:t xml:space="preserve"> Loong said. She explained </w:t>
      </w:r>
      <w:r w:rsidRPr="00CD33B9">
        <w:rPr>
          <w:rStyle w:val="StyleUnderline"/>
        </w:rPr>
        <w:t xml:space="preserve">that mutual interest had kept relations manageable between the two countries </w:t>
      </w:r>
      <w:r w:rsidRPr="003502BB">
        <w:rPr>
          <w:sz w:val="16"/>
        </w:rPr>
        <w:t xml:space="preserve">with American businesses keen to profit from a market of 1.4 billion consumers and China is still eager to gain access to American technology and break into the US-dominated global financial system. Loong, </w:t>
      </w:r>
      <w:r w:rsidRPr="00CD33B9">
        <w:rPr>
          <w:rStyle w:val="StyleUnderline"/>
        </w:rPr>
        <w:t>however</w:t>
      </w:r>
      <w:r w:rsidRPr="003502BB">
        <w:rPr>
          <w:sz w:val="16"/>
        </w:rPr>
        <w:t xml:space="preserve">, cautioned that </w:t>
      </w:r>
      <w:r w:rsidRPr="00CD33B9">
        <w:rPr>
          <w:rStyle w:val="StyleUnderline"/>
        </w:rPr>
        <w:t>the perception is changing</w:t>
      </w:r>
      <w:r w:rsidRPr="003502BB">
        <w:rPr>
          <w:sz w:val="16"/>
        </w:rPr>
        <w:t>. “</w:t>
      </w:r>
      <w:r w:rsidRPr="00CD33B9">
        <w:rPr>
          <w:rStyle w:val="StyleUnderline"/>
        </w:rPr>
        <w:t>The United States is treating China as an all-round threat</w:t>
      </w:r>
      <w:r w:rsidRPr="003502BB">
        <w:rPr>
          <w:sz w:val="16"/>
        </w:rPr>
        <w:t xml:space="preserve"> rather than just a commercial competitor, </w:t>
      </w:r>
      <w:r w:rsidRPr="00CD33B9">
        <w:rPr>
          <w:rStyle w:val="StyleUnderline"/>
        </w:rPr>
        <w:t>and China believes that the US will try to contain its rise</w:t>
      </w:r>
      <w:r w:rsidRPr="003502BB">
        <w:rPr>
          <w:sz w:val="16"/>
        </w:rPr>
        <w:t xml:space="preserve">. So, even if there may be agreements in specific areas, the </w:t>
      </w:r>
      <w:r w:rsidRPr="00CD33B9">
        <w:rPr>
          <w:rStyle w:val="StyleUnderline"/>
        </w:rPr>
        <w:t>overall relationships will continue to be strained. Hence, the beginning of an ‘Ice Age’ in bilateral relations,” she added.</w:t>
      </w:r>
      <w:r>
        <w:rPr>
          <w:rStyle w:val="StyleUnderline"/>
        </w:rPr>
        <w:t xml:space="preserve"> </w:t>
      </w:r>
      <w:r w:rsidRPr="003502BB">
        <w:rPr>
          <w:sz w:val="16"/>
        </w:rPr>
        <w:t>Her comments on the deteriorating ties between the US and China are consistent with reports that even some of Trump (US President Donald Trump)-themed flags and hats made in China were held up at US customs, affecting the sales of the Chinese manufacturers.</w:t>
      </w:r>
    </w:p>
    <w:p w14:paraId="07DEA31E" w14:textId="77777777" w:rsidR="00131CAB" w:rsidRPr="00CD33B9" w:rsidRDefault="00131CAB" w:rsidP="00131CAB"/>
    <w:p w14:paraId="28E1379F" w14:textId="42C477C9" w:rsidR="00131CAB" w:rsidRDefault="00716FE4" w:rsidP="00716FE4">
      <w:pPr>
        <w:pStyle w:val="Heading1"/>
      </w:pPr>
      <w:r>
        <w:lastRenderedPageBreak/>
        <w:t xml:space="preserve">De-Dev </w:t>
      </w:r>
    </w:p>
    <w:p w14:paraId="063444F2" w14:textId="1E45B31C" w:rsidR="00716FE4" w:rsidRDefault="00716FE4" w:rsidP="00716FE4"/>
    <w:p w14:paraId="72F4FFAD" w14:textId="7C2F54EB" w:rsidR="00716FE4" w:rsidRDefault="00716FE4" w:rsidP="00716FE4"/>
    <w:p w14:paraId="3ED9ABB0" w14:textId="736AB420" w:rsidR="00716FE4" w:rsidRDefault="00716FE4" w:rsidP="00716FE4">
      <w:pPr>
        <w:pStyle w:val="Heading2"/>
      </w:pPr>
      <w:r>
        <w:lastRenderedPageBreak/>
        <w:t xml:space="preserve">Aff </w:t>
      </w:r>
    </w:p>
    <w:p w14:paraId="467C293F" w14:textId="77777777" w:rsidR="00716FE4" w:rsidRDefault="00716FE4" w:rsidP="00716FE4">
      <w:pPr>
        <w:pStyle w:val="Heading3"/>
      </w:pPr>
      <w:r>
        <w:lastRenderedPageBreak/>
        <w:t xml:space="preserve">Sustainability </w:t>
      </w:r>
    </w:p>
    <w:p w14:paraId="244725C3" w14:textId="77777777" w:rsidR="00716FE4" w:rsidRPr="005F7FB3" w:rsidRDefault="00716FE4" w:rsidP="00716FE4">
      <w:pPr>
        <w:pStyle w:val="Heading4"/>
      </w:pPr>
      <w:r>
        <w:t>Collapse will be overwhelming—modified governance structures are key</w:t>
      </w:r>
    </w:p>
    <w:p w14:paraId="58807571" w14:textId="77777777" w:rsidR="00716FE4" w:rsidRDefault="00716FE4" w:rsidP="00716FE4">
      <w:r>
        <w:rPr>
          <w:rStyle w:val="Style13ptBold"/>
        </w:rPr>
        <w:t>Wade 14</w:t>
      </w:r>
      <w:r w:rsidRPr="000F13F1">
        <w:t>, Jeffry S, Director of Environmental Division University of Florida college of Law, “Towards a Jurispredence of Sustainability In a Time of Transition”, Veredas do Direito, Belo Horizonte, v.10, n.20, p.11-22, Julho/Dezembro de 2013,</w:t>
      </w:r>
      <w:r>
        <w:t xml:space="preserve"> </w:t>
      </w:r>
      <w:hyperlink r:id="rId13" w:history="1">
        <w:r w:rsidRPr="005914E0">
          <w:rPr>
            <w:rStyle w:val="Hyperlink"/>
          </w:rPr>
          <w:t>http://www.domhelder.edu.br/revista/index.php/veredas/article/viewFile/385/360</w:t>
        </w:r>
      </w:hyperlink>
      <w:r>
        <w:t>, EG</w:t>
      </w:r>
    </w:p>
    <w:p w14:paraId="53265474" w14:textId="77777777" w:rsidR="00716FE4" w:rsidRDefault="00716FE4" w:rsidP="00716FE4">
      <w:pPr>
        <w:rPr>
          <w:sz w:val="16"/>
        </w:rPr>
      </w:pPr>
      <w:r w:rsidRPr="0022238C">
        <w:rPr>
          <w:sz w:val="16"/>
        </w:rPr>
        <w:t xml:space="preserve">How this </w:t>
      </w:r>
      <w:r w:rsidRPr="008B4266">
        <w:rPr>
          <w:rStyle w:val="StyleUnderline"/>
        </w:rPr>
        <w:t>transition</w:t>
      </w:r>
      <w:r w:rsidRPr="0022238C">
        <w:rPr>
          <w:sz w:val="16"/>
        </w:rPr>
        <w:t xml:space="preserve"> could occur is </w:t>
      </w:r>
      <w:r w:rsidRPr="008B4266">
        <w:rPr>
          <w:rStyle w:val="StyleUnderline"/>
        </w:rPr>
        <w:t>difficult to project</w:t>
      </w:r>
      <w:r w:rsidRPr="0022238C">
        <w:rPr>
          <w:sz w:val="16"/>
        </w:rPr>
        <w:t xml:space="preserve">. It’s possible to imagine that </w:t>
      </w:r>
      <w:r w:rsidRPr="008B4266">
        <w:rPr>
          <w:rStyle w:val="StyleUnderline"/>
        </w:rPr>
        <w:t>a confluence of overwhelming weather events, social upheavals, economic crises and severe resource depletion might catalyze a rapid expansion of consciousness</w:t>
      </w:r>
      <w:r w:rsidRPr="0022238C">
        <w:rPr>
          <w:sz w:val="16"/>
        </w:rPr>
        <w:t xml:space="preserve"> which would </w:t>
      </w:r>
      <w:r w:rsidRPr="008B4266">
        <w:rPr>
          <w:rStyle w:val="StyleUnderline"/>
        </w:rPr>
        <w:t>drive a reconceptualization of development models, economic institutions, legal structures and social relations</w:t>
      </w:r>
      <w:r w:rsidRPr="0022238C">
        <w:rPr>
          <w:sz w:val="16"/>
        </w:rPr>
        <w:t xml:space="preserve">. It’s also possible that slow, incremental changes will drive the process. Regardless of the means by which the transition occurs, I would suggest that </w:t>
      </w:r>
      <w:r w:rsidRPr="008B4266">
        <w:rPr>
          <w:rStyle w:val="StyleUnderline"/>
        </w:rPr>
        <w:t>there is a clear role for proactive thinking which anticipates this transition and attempts to facilitate it by making more significant structural changes as soon as possible</w:t>
      </w:r>
      <w:r w:rsidRPr="0022238C">
        <w:rPr>
          <w:sz w:val="16"/>
        </w:rPr>
        <w:t xml:space="preserve">. It’s important to remember that </w:t>
      </w:r>
      <w:r w:rsidRPr="008B4266">
        <w:rPr>
          <w:rStyle w:val="StyleUnderline"/>
        </w:rPr>
        <w:t xml:space="preserve">governance structures are designed by humans </w:t>
      </w:r>
      <w:r w:rsidRPr="0022238C">
        <w:rPr>
          <w:sz w:val="16"/>
        </w:rPr>
        <w:t xml:space="preserve">and </w:t>
      </w:r>
      <w:r w:rsidRPr="008B4266">
        <w:rPr>
          <w:rStyle w:val="StyleUnderline"/>
        </w:rPr>
        <w:t>can be modified by humans in order to respond to new conditions.</w:t>
      </w:r>
      <w:r w:rsidRPr="0022238C">
        <w:rPr>
          <w:sz w:val="16"/>
        </w:rPr>
        <w:t xml:space="preserve"> None of the existing systems are “carved in stone”. Judges, attorneys, professors and students can contribute by thinking now about the broad outlines of a new jurisprudence of sustainability</w:t>
      </w:r>
    </w:p>
    <w:p w14:paraId="0082CF45" w14:textId="77777777" w:rsidR="00716FE4" w:rsidRDefault="00716FE4" w:rsidP="00716FE4">
      <w:pPr>
        <w:pStyle w:val="Heading3"/>
      </w:pPr>
      <w:r>
        <w:lastRenderedPageBreak/>
        <w:t xml:space="preserve">Resources </w:t>
      </w:r>
    </w:p>
    <w:p w14:paraId="35563779" w14:textId="77777777" w:rsidR="00716FE4" w:rsidRPr="00ED64D7" w:rsidRDefault="00716FE4" w:rsidP="00716FE4">
      <w:pPr>
        <w:pStyle w:val="Heading4"/>
      </w:pPr>
      <w:r>
        <w:t xml:space="preserve">Growth as a development model fails to recognize limits and boundaries </w:t>
      </w:r>
    </w:p>
    <w:p w14:paraId="479AF9A5" w14:textId="77777777" w:rsidR="00716FE4" w:rsidRPr="00ED64D7" w:rsidRDefault="00716FE4" w:rsidP="00716FE4">
      <w:r>
        <w:rPr>
          <w:rStyle w:val="Style13ptBold"/>
        </w:rPr>
        <w:t>Wade 14</w:t>
      </w:r>
      <w:r w:rsidRPr="000F13F1">
        <w:t>, Jeffry S, Director of Environmental Division University of Florida college of Law, “Towards a Jurispredence of Sustainability In a Time of Transition”, Veredas do Direito, Belo Horizonte, v.10, n.20, p.11-22, Julho/Dezembro de 2013,</w:t>
      </w:r>
      <w:r>
        <w:t xml:space="preserve"> </w:t>
      </w:r>
      <w:hyperlink r:id="rId14" w:history="1">
        <w:r w:rsidRPr="005914E0">
          <w:rPr>
            <w:rStyle w:val="Hyperlink"/>
          </w:rPr>
          <w:t>http://www.domhelder.edu.br/revista/index.php/veredas/article/viewFile/385/360</w:t>
        </w:r>
      </w:hyperlink>
      <w:r>
        <w:t>, EG</w:t>
      </w:r>
    </w:p>
    <w:p w14:paraId="1F68085F" w14:textId="77777777" w:rsidR="00716FE4" w:rsidRDefault="00716FE4" w:rsidP="00716FE4">
      <w:pPr>
        <w:rPr>
          <w:rStyle w:val="StyleUnderline"/>
        </w:rPr>
      </w:pPr>
      <w:r w:rsidRPr="00261F5E">
        <w:rPr>
          <w:sz w:val="16"/>
        </w:rPr>
        <w:t xml:space="preserve">Over the millennia of human existence, mankind has experienced several major turning points involving technology and culture. Our </w:t>
      </w:r>
      <w:r w:rsidRPr="0095104C">
        <w:rPr>
          <w:rStyle w:val="StyleUnderline"/>
        </w:rPr>
        <w:t>transitions into the Age of Fire, the Stone Age, the Bronze Age, the Industrial Revolution</w:t>
      </w:r>
      <w:r w:rsidRPr="00261F5E">
        <w:rPr>
          <w:sz w:val="16"/>
        </w:rPr>
        <w:t xml:space="preserve"> and the </w:t>
      </w:r>
      <w:r w:rsidRPr="0095104C">
        <w:rPr>
          <w:rStyle w:val="StyleUnderline"/>
        </w:rPr>
        <w:t>Atomic Age</w:t>
      </w:r>
      <w:r w:rsidRPr="00261F5E">
        <w:rPr>
          <w:sz w:val="16"/>
        </w:rPr>
        <w:t xml:space="preserve"> represent only a few of these turning points, but each has </w:t>
      </w:r>
      <w:r w:rsidRPr="0095104C">
        <w:rPr>
          <w:rStyle w:val="StyleUnderline"/>
        </w:rPr>
        <w:t>had profound effects on human cultures and economies, the ways we live our lives</w:t>
      </w:r>
      <w:r w:rsidRPr="00261F5E">
        <w:rPr>
          <w:sz w:val="16"/>
        </w:rPr>
        <w:t xml:space="preserve"> and </w:t>
      </w:r>
      <w:r w:rsidRPr="0095104C">
        <w:rPr>
          <w:rStyle w:val="StyleUnderline"/>
        </w:rPr>
        <w:t>the ways in which we interact with each other</w:t>
      </w:r>
      <w:r w:rsidRPr="00261F5E">
        <w:rPr>
          <w:sz w:val="16"/>
        </w:rPr>
        <w:t xml:space="preserve">. In recent decades, </w:t>
      </w:r>
      <w:r w:rsidRPr="00A66296">
        <w:rPr>
          <w:rStyle w:val="StyleUnderline"/>
        </w:rPr>
        <w:t>an increasing number of disturbing trends have prompted many scientists and policy analysts to suggest that</w:t>
      </w:r>
      <w:r w:rsidRPr="00261F5E">
        <w:rPr>
          <w:sz w:val="16"/>
        </w:rPr>
        <w:t xml:space="preserve">, as a species, </w:t>
      </w:r>
      <w:r w:rsidRPr="00A66296">
        <w:rPr>
          <w:rStyle w:val="StyleUnderline"/>
        </w:rPr>
        <w:t xml:space="preserve">we may be on the verge of another major transition or </w:t>
      </w:r>
      <w:r w:rsidRPr="0095104C">
        <w:rPr>
          <w:rStyle w:val="StyleUnderline"/>
        </w:rPr>
        <w:t>turning point, one</w:t>
      </w:r>
      <w:r w:rsidRPr="00261F5E">
        <w:rPr>
          <w:sz w:val="16"/>
        </w:rPr>
        <w:t xml:space="preserve"> that could </w:t>
      </w:r>
      <w:r w:rsidRPr="0095104C">
        <w:rPr>
          <w:rStyle w:val="StyleUnderline"/>
        </w:rPr>
        <w:t>be more difficult than those that have preceded it, and</w:t>
      </w:r>
      <w:r w:rsidRPr="00261F5E">
        <w:rPr>
          <w:sz w:val="16"/>
        </w:rPr>
        <w:t xml:space="preserve"> perhaps just as </w:t>
      </w:r>
      <w:r w:rsidRPr="0095104C">
        <w:rPr>
          <w:rStyle w:val="StyleUnderline"/>
        </w:rPr>
        <w:t>inevitable</w:t>
      </w:r>
      <w:r w:rsidRPr="00261F5E">
        <w:rPr>
          <w:sz w:val="16"/>
        </w:rPr>
        <w:t xml:space="preserve">. Many scientists have informally begun to characterize the current geologic epoch as the Anthropocene, one in which </w:t>
      </w:r>
      <w:r w:rsidRPr="0095104C">
        <w:rPr>
          <w:rStyle w:val="StyleUnderline"/>
        </w:rPr>
        <w:t>humans, and their activities, have become the dominant planetary force</w:t>
      </w:r>
      <w:r w:rsidRPr="00261F5E">
        <w:rPr>
          <w:sz w:val="16"/>
        </w:rPr>
        <w:continuationSeparator/>
      </w:r>
      <w:r w:rsidRPr="00261F5E">
        <w:rPr>
          <w:sz w:val="16"/>
        </w:rPr>
        <w:t xml:space="preserve"> . </w:t>
      </w:r>
      <w:r w:rsidRPr="00ED64D7">
        <w:rPr>
          <w:rStyle w:val="StyleUnderline"/>
        </w:rPr>
        <w:t>The</w:t>
      </w:r>
      <w:r w:rsidRPr="00261F5E">
        <w:rPr>
          <w:sz w:val="16"/>
        </w:rPr>
        <w:t xml:space="preserve"> accompanying </w:t>
      </w:r>
      <w:r w:rsidRPr="00ED64D7">
        <w:rPr>
          <w:rStyle w:val="StyleUnderline"/>
        </w:rPr>
        <w:t>transition being proposed is</w:t>
      </w:r>
      <w:r w:rsidRPr="00261F5E">
        <w:rPr>
          <w:sz w:val="16"/>
        </w:rPr>
        <w:t xml:space="preserve"> not directly </w:t>
      </w:r>
      <w:r w:rsidRPr="00ED64D7">
        <w:rPr>
          <w:rStyle w:val="StyleUnderline"/>
        </w:rPr>
        <w:t>driven</w:t>
      </w:r>
      <w:r w:rsidRPr="00261F5E">
        <w:rPr>
          <w:sz w:val="16"/>
        </w:rPr>
        <w:t xml:space="preserve"> by technology but </w:t>
      </w:r>
      <w:r w:rsidRPr="00ED64D7">
        <w:rPr>
          <w:rStyle w:val="StyleUnderline"/>
        </w:rPr>
        <w:t>by population growth</w:t>
      </w:r>
      <w:r w:rsidRPr="00261F5E">
        <w:rPr>
          <w:sz w:val="16"/>
        </w:rPr>
        <w:t xml:space="preserve"> </w:t>
      </w:r>
      <w:r w:rsidRPr="00ED64D7">
        <w:rPr>
          <w:rStyle w:val="StyleUnderline"/>
        </w:rPr>
        <w:t>and the effects of a development model</w:t>
      </w:r>
      <w:r w:rsidRPr="00261F5E">
        <w:rPr>
          <w:sz w:val="16"/>
        </w:rPr>
        <w:t xml:space="preserve"> that </w:t>
      </w:r>
      <w:r w:rsidRPr="00ED64D7">
        <w:rPr>
          <w:rStyle w:val="StyleUnderline"/>
        </w:rPr>
        <w:t xml:space="preserve">has failed to recognize the limits and boundaries associated with life on a finite planet. </w:t>
      </w:r>
    </w:p>
    <w:p w14:paraId="7515E300" w14:textId="77777777" w:rsidR="00716FE4" w:rsidRPr="000B5237" w:rsidRDefault="00716FE4" w:rsidP="00716FE4">
      <w:pPr>
        <w:pStyle w:val="Heading4"/>
      </w:pPr>
      <w:r>
        <w:t xml:space="preserve">Only radical restructuring of the economic system can solve </w:t>
      </w:r>
    </w:p>
    <w:p w14:paraId="63B26392" w14:textId="77777777" w:rsidR="00716FE4" w:rsidRDefault="00716FE4" w:rsidP="00716FE4">
      <w:pPr>
        <w:rPr>
          <w:rStyle w:val="Hyperlink"/>
        </w:rPr>
      </w:pPr>
      <w:r w:rsidRPr="009563EE">
        <w:rPr>
          <w:rStyle w:val="Style13ptBold"/>
        </w:rPr>
        <w:t>Lent 18</w:t>
      </w:r>
      <w:r>
        <w:t xml:space="preserve"> ( Jeremy Lent is author of The Patterning Instinct: A Cultural History of Humanity’s Search for Meaning, which investigates how different cultures have made sense of the universe and how their underlying values have changed the course of history. He is founder of the nonprofit Liology Institute, dedicated to fostering a sustainable worldview, “What Will It Really Take to Avoid Collapse?</w:t>
      </w:r>
      <w:proofErr w:type="gramStart"/>
      <w:r>
        <w:t>”,</w:t>
      </w:r>
      <w:proofErr w:type="gramEnd"/>
      <w:r>
        <w:t xml:space="preserve"> </w:t>
      </w:r>
      <w:hyperlink r:id="rId15" w:history="1">
        <w:r w:rsidRPr="006A7580">
          <w:rPr>
            <w:rStyle w:val="Hyperlink"/>
          </w:rPr>
          <w:t>https://mahb.stanford.edu/blog/avoid-collapse/</w:t>
        </w:r>
      </w:hyperlink>
      <w:r>
        <w:rPr>
          <w:rStyle w:val="Hyperlink"/>
        </w:rPr>
        <w:t>) EG.</w:t>
      </w:r>
    </w:p>
    <w:p w14:paraId="4DA2B985" w14:textId="77777777" w:rsidR="00716FE4" w:rsidRPr="004B3B41" w:rsidRDefault="00716FE4" w:rsidP="00716FE4">
      <w:pPr>
        <w:rPr>
          <w:sz w:val="16"/>
        </w:rPr>
      </w:pPr>
      <w:r w:rsidRPr="004B3B41">
        <w:rPr>
          <w:sz w:val="16"/>
        </w:rPr>
        <w:t xml:space="preserve">However, </w:t>
      </w:r>
      <w:r w:rsidRPr="00E55E4E">
        <w:rPr>
          <w:rStyle w:val="StyleUnderline"/>
        </w:rPr>
        <w:t>the only thing that will truly avert collapse will be a radical restructuring of the economic system that is driving us ever more rapidly to that precipice</w:t>
      </w:r>
      <w:r w:rsidRPr="004B3B41">
        <w:rPr>
          <w:sz w:val="16"/>
        </w:rPr>
        <w:t xml:space="preserve">. This will only come about </w:t>
      </w:r>
      <w:r w:rsidRPr="00E55E4E">
        <w:rPr>
          <w:rStyle w:val="StyleUnderline"/>
        </w:rPr>
        <w:t>when enough of us are ready to jettison the consumer values that pervasive mainstream culture foists on us.</w:t>
      </w:r>
      <w:r w:rsidRPr="004B3B41">
        <w:rPr>
          <w:sz w:val="16"/>
        </w:rPr>
        <w:t xml:space="preserve"> In their place, </w:t>
      </w:r>
      <w:r w:rsidRPr="00E55E4E">
        <w:rPr>
          <w:rStyle w:val="StyleUnderline"/>
        </w:rPr>
        <w:t>we need to find other sources for meaning in our lives: growing the quality of our experiences rather than our consumption, building our communities together, and reconnecting with the natural world</w:t>
      </w:r>
      <w:r w:rsidRPr="004B3B41">
        <w:rPr>
          <w:sz w:val="16"/>
        </w:rPr>
        <w:t xml:space="preserve">. On that basis, we’ll be </w:t>
      </w:r>
      <w:r w:rsidRPr="00E14AED">
        <w:rPr>
          <w:rStyle w:val="StyleUnderline"/>
        </w:rPr>
        <w:t>better equipped to join in the struggle to save humanity</w:t>
      </w:r>
      <w:r w:rsidRPr="004B3B41">
        <w:rPr>
          <w:sz w:val="16"/>
        </w:rPr>
        <w:t>—and the rest of the earth—</w:t>
      </w:r>
      <w:r w:rsidRPr="00E14AED">
        <w:rPr>
          <w:rStyle w:val="StyleUnderline"/>
        </w:rPr>
        <w:t>from the plundering envisaged by the perpetual growth frenzy of global corporate capitalism.</w:t>
      </w:r>
      <w:r w:rsidRPr="004B3B41">
        <w:rPr>
          <w:sz w:val="16"/>
        </w:rPr>
        <w:t xml:space="preserve"> There are plenty of </w:t>
      </w:r>
      <w:r w:rsidRPr="007B7692">
        <w:rPr>
          <w:rStyle w:val="StyleUnderline"/>
        </w:rPr>
        <w:t>alternative paths</w:t>
      </w:r>
      <w:r w:rsidRPr="004B3B41">
        <w:rPr>
          <w:sz w:val="16"/>
        </w:rPr>
        <w:t xml:space="preserve"> available to us—we just don’t hear about them because they </w:t>
      </w:r>
      <w:r w:rsidRPr="007B7692">
        <w:rPr>
          <w:rStyle w:val="StyleUnderline"/>
        </w:rPr>
        <w:t>never get the media’s attention.</w:t>
      </w:r>
      <w:r w:rsidRPr="004B3B41">
        <w:rPr>
          <w:sz w:val="16"/>
        </w:rPr>
        <w:t xml:space="preserve"> Most Americans, for example, are completely unaware that the little country of Costa Rica, with a GDP per capita less than one-fifth of the U.S., boasts a higher average life expectancy and scores far higher in levels of wellbeing—while producing 99% of its electricity from renewable sources. There </w:t>
      </w:r>
      <w:r w:rsidRPr="00A56057">
        <w:rPr>
          <w:rStyle w:val="StyleUnderline"/>
        </w:rPr>
        <w:t>is valuable work being done around the world in visualizing a future based on different principles than the current Ponzi scheme</w:t>
      </w:r>
      <w:r w:rsidRPr="004B3B41">
        <w:rPr>
          <w:sz w:val="16"/>
        </w:rPr>
        <w:t xml:space="preserve">. Well-developed </w:t>
      </w:r>
      <w:r w:rsidRPr="00A56057">
        <w:rPr>
          <w:rStyle w:val="StyleUnderline"/>
        </w:rPr>
        <w:t>plans to avert climate breakdown include a state-by-state and nation-by-nation pathway to reach 100%</w:t>
      </w:r>
      <w:r w:rsidRPr="004B3B41">
        <w:rPr>
          <w:sz w:val="16"/>
        </w:rPr>
        <w:t xml:space="preserve"> </w:t>
      </w:r>
      <w:r w:rsidRPr="00A56057">
        <w:rPr>
          <w:rStyle w:val="StyleUnderline"/>
        </w:rPr>
        <w:t>renewable energy by 2050,</w:t>
      </w:r>
      <w:r w:rsidRPr="004B3B41">
        <w:rPr>
          <w:sz w:val="16"/>
        </w:rPr>
        <w:t xml:space="preserve"> and a Climate Mobilization Victory Plan to restructure the U.S. economy in a manner similar to what FDR accomplished after Pearl Harbor. There are radically different ways for a society to function effectively that could apply to nations around the world if given half a chance. A </w:t>
      </w:r>
      <w:r w:rsidRPr="00120351">
        <w:rPr>
          <w:rStyle w:val="StyleUnderline"/>
        </w:rPr>
        <w:t xml:space="preserve">flourishing future might involve more cooperative ventures, protection and expansion of the commons, and enhanced global governance with </w:t>
      </w:r>
      <w:r w:rsidRPr="00120351">
        <w:rPr>
          <w:rStyle w:val="StyleUnderline"/>
        </w:rPr>
        <w:lastRenderedPageBreak/>
        <w:t>strict penalties for those who destroy ecological wellbeing</w:t>
      </w:r>
      <w:r w:rsidRPr="004B3B41">
        <w:rPr>
          <w:sz w:val="16"/>
        </w:rPr>
        <w:t>. Collapse isn’t the only future in store for humanity—it’s merely the one we’re headed for unless and until we change course. Since the mainstream media isn’t going to get the word out, it has to be up to each of us who cares about the future of the human race. So, let’s get to it.</w:t>
      </w:r>
    </w:p>
    <w:p w14:paraId="76B40937" w14:textId="77777777" w:rsidR="00716FE4" w:rsidRPr="00643526" w:rsidRDefault="00716FE4" w:rsidP="00716FE4"/>
    <w:p w14:paraId="6E2D71C0" w14:textId="77777777" w:rsidR="00716FE4" w:rsidRDefault="00716FE4" w:rsidP="00716FE4">
      <w:pPr>
        <w:pStyle w:val="Heading3"/>
      </w:pPr>
      <w:r>
        <w:lastRenderedPageBreak/>
        <w:t xml:space="preserve">UQ---low tech=/= American Dream </w:t>
      </w:r>
    </w:p>
    <w:p w14:paraId="6071BDF9" w14:textId="77777777" w:rsidR="00716FE4" w:rsidRDefault="00716FE4" w:rsidP="00716FE4">
      <w:pPr>
        <w:pStyle w:val="Heading4"/>
      </w:pPr>
      <w:r>
        <w:t xml:space="preserve">Tech Growth is low now </w:t>
      </w:r>
    </w:p>
    <w:p w14:paraId="0691D09A" w14:textId="77777777" w:rsidR="00716FE4" w:rsidRDefault="00716FE4" w:rsidP="00716FE4">
      <w:r w:rsidRPr="00DD2D6B">
        <w:rPr>
          <w:b/>
        </w:rPr>
        <w:t>Rotman</w:t>
      </w:r>
      <w:r>
        <w:t>, editor at MIT,</w:t>
      </w:r>
      <w:r w:rsidRPr="00DD2D6B">
        <w:rPr>
          <w:b/>
        </w:rPr>
        <w:t xml:space="preserve"> 2016 </w:t>
      </w:r>
      <w:r w:rsidRPr="00DD2D6B">
        <w:rPr>
          <w:sz w:val="18"/>
          <w:szCs w:val="18"/>
        </w:rPr>
        <w:t xml:space="preserve">(David, “Tech Slowdown Threatens the American Dreams”, </w:t>
      </w:r>
      <w:hyperlink r:id="rId16" w:history="1">
        <w:r w:rsidRPr="00DD2D6B">
          <w:rPr>
            <w:rStyle w:val="Hyperlink"/>
            <w:sz w:val="18"/>
            <w:szCs w:val="18"/>
          </w:rPr>
          <w:t>https://www.technologyreview.com/s/601199/tech-slowdown-threatens-the-american-dream/</w:t>
        </w:r>
      </w:hyperlink>
      <w:r>
        <w:t>) EG</w:t>
      </w:r>
    </w:p>
    <w:p w14:paraId="22FC60F0" w14:textId="77777777" w:rsidR="00716FE4" w:rsidRDefault="00716FE4" w:rsidP="00716FE4">
      <w:pPr>
        <w:rPr>
          <w:rStyle w:val="StyleUnderline"/>
        </w:rPr>
      </w:pPr>
      <w:r w:rsidRPr="00342828">
        <w:rPr>
          <w:sz w:val="16"/>
        </w:rPr>
        <w:t xml:space="preserve">Indeed, </w:t>
      </w:r>
      <w:r w:rsidRPr="00B931EC">
        <w:rPr>
          <w:rStyle w:val="StyleUnderline"/>
        </w:rPr>
        <w:t>productivity growth</w:t>
      </w:r>
      <w:r w:rsidRPr="00342828">
        <w:rPr>
          <w:sz w:val="16"/>
        </w:rPr>
        <w:t>, which allows companies and nations to expand and prosper—and, at least potentially, allows workers to earn more money—</w:t>
      </w:r>
      <w:r w:rsidRPr="00C912D4">
        <w:rPr>
          <w:rStyle w:val="StyleUnderline"/>
        </w:rPr>
        <w:t>has been dismal for more than a decade.</w:t>
      </w:r>
      <w:r w:rsidRPr="00342828">
        <w:rPr>
          <w:sz w:val="16"/>
        </w:rPr>
        <w:t xml:space="preserve"> Although </w:t>
      </w:r>
      <w:r w:rsidRPr="00C912D4">
        <w:rPr>
          <w:rStyle w:val="StyleUnderline"/>
        </w:rPr>
        <w:t>it might seem as though a lot of innovation is going on, “the [productivity] slowdown is real,</w:t>
      </w:r>
      <w:r w:rsidRPr="00342828">
        <w:rPr>
          <w:sz w:val="16"/>
        </w:rPr>
        <w:t xml:space="preserve">” John Fernald, an economist at the Federal Reserve Bank of San Francisco, told me. In a recent paper, Fernald and his colleagues </w:t>
      </w:r>
      <w:r w:rsidRPr="00C912D4">
        <w:rPr>
          <w:rStyle w:val="StyleUnderline"/>
        </w:rPr>
        <w:t xml:space="preserve">traced the sluggishness back to around 2004 and found that the last five years saw close to the slowest productivity growth ever measured in the United States </w:t>
      </w:r>
      <w:r w:rsidRPr="00342828">
        <w:rPr>
          <w:sz w:val="16"/>
        </w:rPr>
        <w:t xml:space="preserve">(the data go back to the late 1800s). And Fernald says </w:t>
      </w:r>
      <w:r w:rsidRPr="00C912D4">
        <w:rPr>
          <w:rStyle w:val="StyleUnderline"/>
        </w:rPr>
        <w:t>technology and innovation are “a big part of the story.”</w:t>
      </w:r>
      <w:r w:rsidRPr="00342828">
        <w:rPr>
          <w:sz w:val="16"/>
        </w:rPr>
        <w:t xml:space="preserve"> </w:t>
      </w:r>
      <w:r w:rsidRPr="00170A81">
        <w:rPr>
          <w:rStyle w:val="StyleUnderline"/>
        </w:rPr>
        <w:t xml:space="preserve">Some techno optimists have argued that the full benefits of apps, cloud computing, and social media are not showing up in the economic measurements. But even if that’s true, their overall effect is not all that significant. </w:t>
      </w:r>
      <w:r w:rsidRPr="00342828">
        <w:rPr>
          <w:sz w:val="16"/>
        </w:rPr>
        <w:t xml:space="preserve">Fernald found that any growth spurred by such digital advances has been inadequate to overcome the lack of broader technological progress. </w:t>
      </w:r>
      <w:r w:rsidRPr="00A01EEE">
        <w:rPr>
          <w:rStyle w:val="StyleUnderline"/>
        </w:rPr>
        <w:t>Gordon is not the first economist to be unimpressed by today’s digital technologies</w:t>
      </w:r>
      <w:r w:rsidRPr="00342828">
        <w:rPr>
          <w:sz w:val="16"/>
        </w:rPr>
        <w:t xml:space="preserve">. George Mason University’s Tyler Cowen, for one, published The Great Stagnation in 2011, warning that apps and social media were having limited economic impact. But Gordon’s book is notable for contrasting today’s slowdown with the radical and impressive gains of the first three-quarters of the century. Over the course of more than 750 pages, he describes </w:t>
      </w:r>
      <w:r w:rsidRPr="00F81DA4">
        <w:rPr>
          <w:rStyle w:val="StyleUnderline"/>
        </w:rPr>
        <w:t>how American lives were changed by everything from the electrification of homes to the ubiquity of household appliances to the construction of extensive subway systems in New York and other cities to medical breakthroughs such as the discovery of antibiotics.</w:t>
      </w:r>
    </w:p>
    <w:p w14:paraId="471FAB7B" w14:textId="77777777" w:rsidR="00716FE4" w:rsidRPr="00342828" w:rsidRDefault="00716FE4" w:rsidP="00716FE4">
      <w:pPr>
        <w:pStyle w:val="Heading4"/>
      </w:pPr>
      <w:r>
        <w:t xml:space="preserve">Lack of economic progress is affecting Americans in subtle and dangerous ways </w:t>
      </w:r>
    </w:p>
    <w:p w14:paraId="250274C9" w14:textId="77777777" w:rsidR="00716FE4" w:rsidRDefault="00716FE4" w:rsidP="00716FE4">
      <w:r w:rsidRPr="00DD2D6B">
        <w:rPr>
          <w:b/>
        </w:rPr>
        <w:t>Rotman</w:t>
      </w:r>
      <w:r>
        <w:t>, editor at MIT,</w:t>
      </w:r>
      <w:r w:rsidRPr="00DD2D6B">
        <w:rPr>
          <w:b/>
        </w:rPr>
        <w:t xml:space="preserve"> 2016 </w:t>
      </w:r>
      <w:r w:rsidRPr="00DD2D6B">
        <w:rPr>
          <w:sz w:val="18"/>
          <w:szCs w:val="18"/>
        </w:rPr>
        <w:t xml:space="preserve">(David, “Tech Slowdown Threatens the American Dreams”, </w:t>
      </w:r>
      <w:hyperlink r:id="rId17" w:history="1">
        <w:r w:rsidRPr="00DD2D6B">
          <w:rPr>
            <w:rStyle w:val="Hyperlink"/>
            <w:sz w:val="18"/>
            <w:szCs w:val="18"/>
          </w:rPr>
          <w:t>https://www.technologyreview.com/s/601199/tech-slowdown-threatens-the-american-dream/</w:t>
        </w:r>
      </w:hyperlink>
      <w:r>
        <w:t>) EG</w:t>
      </w:r>
    </w:p>
    <w:p w14:paraId="6A471A75" w14:textId="44CEF9BB" w:rsidR="00716FE4" w:rsidRDefault="00716FE4" w:rsidP="00716FE4">
      <w:pPr>
        <w:rPr>
          <w:sz w:val="16"/>
        </w:rPr>
      </w:pPr>
      <w:r w:rsidRPr="009B0FFB">
        <w:rPr>
          <w:u w:val="single"/>
        </w:rPr>
        <w:t>No wonder so many Americans are upset. They sense they will never be as financially secure as their parents or grandparents</w:t>
      </w:r>
      <w:r w:rsidRPr="001F2147">
        <w:rPr>
          <w:sz w:val="16"/>
        </w:rPr>
        <w:t xml:space="preserve">—and, even more troubling to some, that their children will also struggle to get ahead. Gordon is telling them </w:t>
      </w:r>
      <w:r w:rsidRPr="009B0FFB">
        <w:rPr>
          <w:u w:val="single"/>
        </w:rPr>
        <w:t>they are probably right</w:t>
      </w:r>
      <w:r w:rsidRPr="001F2147">
        <w:rPr>
          <w:sz w:val="16"/>
        </w:rPr>
        <w:t>. If robust economic progress in the first half of the 20th century helped create a national mood of optimism and faith in progress, have decades of much slower productivity growth helped create an era of malaise and frustration? Gordon provides little insight into that question, but there are clues all around us</w:t>
      </w:r>
      <w:r w:rsidRPr="00857388">
        <w:rPr>
          <w:rStyle w:val="StyleUnderline"/>
        </w:rPr>
        <w:t>. Anger over the economy is certainly manifesting itself in the current presidential election. The leading Republican candidate is pledging, somewhat abstractly, to “make America great again,”</w:t>
      </w:r>
      <w:r w:rsidRPr="001F2147">
        <w:rPr>
          <w:sz w:val="16"/>
        </w:rPr>
        <w:t xml:space="preserve"> and vaguely </w:t>
      </w:r>
      <w:r w:rsidRPr="00857388">
        <w:rPr>
          <w:rStyle w:val="StyleUnderline"/>
        </w:rPr>
        <w:t>similar sentiments reflecting nostalgia for past prosperity are being echoed in the Democratic campaigns</w:t>
      </w:r>
      <w:r w:rsidRPr="001F2147">
        <w:rPr>
          <w:sz w:val="16"/>
        </w:rPr>
        <w:t xml:space="preserve">—particularly in Bernie Sanders’s economic plan that purports to achieve productivity growth of 3.1 percent, a level not seen in decades. There are also </w:t>
      </w:r>
      <w:r w:rsidRPr="00857388">
        <w:rPr>
          <w:rStyle w:val="StyleUnderline"/>
        </w:rPr>
        <w:t>hints that the long-term lack of economic growth is affecting some Americans in insidious ways.</w:t>
      </w:r>
      <w:r w:rsidRPr="001F2147">
        <w:rPr>
          <w:sz w:val="16"/>
        </w:rPr>
        <w:t xml:space="preserve"> Late last year, economists Anne Case and Angus Deaton, both at Princeton, described a disturbing trend between 1999 and 2013 among white men aged 45 to 54: an unprecedented rise in morbidity and mortality that reversed years of progress. This group of </w:t>
      </w:r>
      <w:r w:rsidRPr="00857388">
        <w:rPr>
          <w:rStyle w:val="StyleUnderline"/>
        </w:rPr>
        <w:t xml:space="preserve">Americans </w:t>
      </w:r>
      <w:r w:rsidRPr="001F2147">
        <w:rPr>
          <w:sz w:val="16"/>
        </w:rPr>
        <w:t xml:space="preserve">was </w:t>
      </w:r>
      <w:r w:rsidRPr="000A3420">
        <w:rPr>
          <w:rStyle w:val="StyleUnderline"/>
        </w:rPr>
        <w:t>experiencing more suicides, drug poisonings, and alcoholism. The reasons are uncertain.</w:t>
      </w:r>
      <w:r w:rsidRPr="001F2147">
        <w:rPr>
          <w:sz w:val="16"/>
        </w:rPr>
        <w:t xml:space="preserve"> But the authors did cautiously offer one possibility: </w:t>
      </w:r>
      <w:r w:rsidRPr="000A3420">
        <w:rPr>
          <w:rStyle w:val="StyleUnderline"/>
        </w:rPr>
        <w:t>“After the productivity slowdown in the early 1970s, and with widening income inequality, many of the baby-boom generation are the first to find, in midlife, that they will not be better off than were their parents</w:t>
      </w:r>
      <w:r w:rsidRPr="00DE1741">
        <w:rPr>
          <w:rStyle w:val="StyleUnderline"/>
        </w:rPr>
        <w:t xml:space="preserve">.” Speculating on how the lack of economic progress has affected the mood of the country is risky. </w:t>
      </w:r>
      <w:r w:rsidRPr="001F2147">
        <w:rPr>
          <w:sz w:val="16"/>
        </w:rPr>
        <w:t xml:space="preserve">Intense political anger has also broken out during periods of strong growth, such as the 1960s. And today’s economic morass cannot be blamed entirely on poor productivity growth, or even on inequality. Still, could it be that </w:t>
      </w:r>
      <w:r w:rsidRPr="00877DEC">
        <w:rPr>
          <w:rStyle w:val="StyleUnderline"/>
        </w:rPr>
        <w:t>a lack of technological progress is dooming us to a troubled future, even at a time when we celebrate our newest gadgets and digital abilities—and make heroes of our leading technologists</w:t>
      </w:r>
      <w:r w:rsidRPr="001F2147">
        <w:rPr>
          <w:sz w:val="16"/>
        </w:rPr>
        <w:t>?</w:t>
      </w:r>
    </w:p>
    <w:p w14:paraId="534F651B" w14:textId="27E6A569" w:rsidR="00716FE4" w:rsidRDefault="00716FE4" w:rsidP="00716FE4">
      <w:pPr>
        <w:rPr>
          <w:sz w:val="16"/>
        </w:rPr>
      </w:pPr>
    </w:p>
    <w:p w14:paraId="56647680" w14:textId="6722DFAB" w:rsidR="00716FE4" w:rsidRDefault="00716FE4" w:rsidP="00716FE4">
      <w:pPr>
        <w:rPr>
          <w:sz w:val="16"/>
        </w:rPr>
      </w:pPr>
    </w:p>
    <w:p w14:paraId="3FEB94CA" w14:textId="4E5E68FF" w:rsidR="00716FE4" w:rsidRDefault="00716FE4" w:rsidP="00716FE4">
      <w:pPr>
        <w:pStyle w:val="Heading2"/>
      </w:pPr>
      <w:r>
        <w:lastRenderedPageBreak/>
        <w:t xml:space="preserve">Neg </w:t>
      </w:r>
    </w:p>
    <w:p w14:paraId="16EECD64" w14:textId="624A2521" w:rsidR="00716FE4" w:rsidRDefault="00716FE4" w:rsidP="00716FE4"/>
    <w:p w14:paraId="2F641B53" w14:textId="77777777" w:rsidR="00716FE4" w:rsidRPr="00AD049A" w:rsidRDefault="00716FE4" w:rsidP="00716FE4">
      <w:pPr>
        <w:pStyle w:val="Heading3"/>
      </w:pPr>
      <w:r>
        <w:lastRenderedPageBreak/>
        <w:t>Generic</w:t>
      </w:r>
    </w:p>
    <w:p w14:paraId="2E791D7D" w14:textId="77777777" w:rsidR="00716FE4" w:rsidRPr="00AD049A" w:rsidRDefault="00716FE4" w:rsidP="00716FE4">
      <w:pPr>
        <w:pStyle w:val="Heading4"/>
      </w:pPr>
      <w:r>
        <w:t>An economic recession is coming now – long periods of growth mean higher interest rates, escalating trade conflicts, higher energy prices, and budget battles will make the economy susceptible to collapse</w:t>
      </w:r>
    </w:p>
    <w:p w14:paraId="776D122F" w14:textId="77777777" w:rsidR="00716FE4" w:rsidRDefault="00716FE4" w:rsidP="00716FE4">
      <w:r w:rsidRPr="00FB656D">
        <w:rPr>
          <w:rStyle w:val="Style13ptBold"/>
        </w:rPr>
        <w:t>Davidson</w:t>
      </w:r>
      <w:r>
        <w:t>, Reporter, 6/11/</w:t>
      </w:r>
      <w:r w:rsidRPr="00FB656D">
        <w:rPr>
          <w:rStyle w:val="Style13ptBold"/>
        </w:rPr>
        <w:t>2018</w:t>
      </w:r>
      <w:r>
        <w:t xml:space="preserve"> </w:t>
      </w:r>
    </w:p>
    <w:p w14:paraId="2E5F83BF" w14:textId="77777777" w:rsidR="00716FE4" w:rsidRPr="00FB656D" w:rsidRDefault="00716FE4" w:rsidP="00716FE4">
      <w:r w:rsidRPr="00FB656D">
        <w:t>(Paul, Reporter for USA Today,</w:t>
      </w:r>
      <w:r>
        <w:t xml:space="preserve"> The economy is humming. So why do experts foresee a recession in 2020</w:t>
      </w:r>
      <w:proofErr w:type="gramStart"/>
      <w:r>
        <w:t>?,</w:t>
      </w:r>
      <w:proofErr w:type="gramEnd"/>
      <w:r>
        <w:t xml:space="preserve"> USA Today, https://www.usatoday.com/story/money/2018/06/11/recession-2020-heres-why-economists-think-may-happen/686177002/)CN</w:t>
      </w:r>
    </w:p>
    <w:p w14:paraId="214DF4CE" w14:textId="77777777" w:rsidR="00716FE4" w:rsidRDefault="00716FE4" w:rsidP="00716FE4">
      <w:pPr>
        <w:rPr>
          <w:sz w:val="16"/>
        </w:rPr>
      </w:pPr>
      <w:r w:rsidRPr="00FB656D">
        <w:rPr>
          <w:rStyle w:val="StyleUnderline"/>
        </w:rPr>
        <w:t>The skies of the U.S. economy are clear and sunny, but many analysts see storm clouds on the horizon</w:t>
      </w:r>
      <w:r w:rsidRPr="00AD049A">
        <w:rPr>
          <w:sz w:val="16"/>
        </w:rPr>
        <w:t xml:space="preserve">. By many measures, </w:t>
      </w:r>
      <w:r w:rsidRPr="00FB656D">
        <w:rPr>
          <w:rStyle w:val="StyleUnderline"/>
        </w:rPr>
        <w:t>the economy is in its best shape since the Great Recession</w:t>
      </w:r>
      <w:r w:rsidRPr="00AD049A">
        <w:rPr>
          <w:sz w:val="16"/>
        </w:rPr>
        <w:t xml:space="preserve"> of 2007 to 2009. Unemployment hit an 18-year low of 3.8% in May. Average wage growth is widely expected to reach 3% by the end of the year. And the economy is projected to grow nearly 3% in 2018 for just the second time since the downturn. </w:t>
      </w:r>
      <w:r w:rsidRPr="00FB656D">
        <w:rPr>
          <w:rStyle w:val="Emphasis"/>
        </w:rPr>
        <w:t>Yet the economic expansion is the second-longest in U.S. history, leading many economists to forecast a recession as early as next year</w:t>
      </w:r>
      <w:r w:rsidRPr="00AD049A">
        <w:rPr>
          <w:sz w:val="16"/>
        </w:rPr>
        <w:t xml:space="preserve">. Half the economists surveyed last month by the National Association of Business </w:t>
      </w:r>
      <w:r w:rsidRPr="00FB656D">
        <w:rPr>
          <w:rStyle w:val="StyleUnderline"/>
        </w:rPr>
        <w:t xml:space="preserve">Economics foresee a recession starting in late 2019 or in early 2020, </w:t>
      </w:r>
      <w:r w:rsidRPr="00AD049A">
        <w:rPr>
          <w:sz w:val="16"/>
        </w:rPr>
        <w:t xml:space="preserve">and two-thirds are predicting a slump by the end of 2020. Why? </w:t>
      </w:r>
      <w:proofErr w:type="gramStart"/>
      <w:r w:rsidRPr="00AD049A">
        <w:rPr>
          <w:sz w:val="16"/>
        </w:rPr>
        <w:t xml:space="preserve">Precisely </w:t>
      </w:r>
      <w:r w:rsidRPr="00FB656D">
        <w:rPr>
          <w:rStyle w:val="StyleUnderline"/>
        </w:rPr>
        <w:t>because things seem to be going so well</w:t>
      </w:r>
      <w:r w:rsidRPr="00AD049A">
        <w:rPr>
          <w:sz w:val="16"/>
        </w:rPr>
        <w:t>.</w:t>
      </w:r>
      <w:proofErr w:type="gramEnd"/>
      <w:r w:rsidRPr="00AD049A">
        <w:rPr>
          <w:sz w:val="16"/>
        </w:rPr>
        <w:t xml:space="preserve"> </w:t>
      </w:r>
      <w:r w:rsidRPr="00FB656D">
        <w:rPr>
          <w:rStyle w:val="Emphasis"/>
        </w:rPr>
        <w:t>The late stage of an economic expansion is most vulnerable to a popping of the bubble</w:t>
      </w:r>
      <w:r w:rsidRPr="00AD049A">
        <w:rPr>
          <w:sz w:val="16"/>
        </w:rPr>
        <w:t xml:space="preserve">. </w:t>
      </w:r>
      <w:r w:rsidRPr="00FB656D">
        <w:rPr>
          <w:rStyle w:val="Emphasis"/>
        </w:rPr>
        <w:t>It's</w:t>
      </w:r>
      <w:r w:rsidRPr="00AD049A">
        <w:rPr>
          <w:sz w:val="16"/>
        </w:rPr>
        <w:t xml:space="preserve"> typically </w:t>
      </w:r>
      <w:r w:rsidRPr="00FB656D">
        <w:rPr>
          <w:rStyle w:val="Emphasis"/>
        </w:rPr>
        <w:t>when</w:t>
      </w:r>
      <w:r w:rsidRPr="00AD049A">
        <w:rPr>
          <w:sz w:val="16"/>
        </w:rPr>
        <w:t xml:space="preserve"> </w:t>
      </w:r>
      <w:r w:rsidRPr="00FB656D">
        <w:rPr>
          <w:rStyle w:val="Emphasis"/>
        </w:rPr>
        <w:t>unemployment falls</w:t>
      </w:r>
      <w:r w:rsidRPr="00AD049A">
        <w:rPr>
          <w:sz w:val="16"/>
        </w:rPr>
        <w:t xml:space="preserve">, </w:t>
      </w:r>
      <w:r w:rsidRPr="00FB656D">
        <w:rPr>
          <w:rStyle w:val="Emphasis"/>
        </w:rPr>
        <w:t>inflation heats up, the Federal Reserve raises interest rates to cool the economy down</w:t>
      </w:r>
      <w:r w:rsidRPr="00AD049A">
        <w:rPr>
          <w:sz w:val="16"/>
        </w:rPr>
        <w:t xml:space="preserve"> — often going too far — and investors and consumers pull back. “</w:t>
      </w:r>
      <w:r w:rsidRPr="00FB656D">
        <w:rPr>
          <w:rStyle w:val="StyleUnderline"/>
        </w:rPr>
        <w:t>It’s just the time when it feels like all is going fabulously</w:t>
      </w:r>
      <w:r w:rsidRPr="00AD049A">
        <w:rPr>
          <w:sz w:val="16"/>
        </w:rPr>
        <w:t xml:space="preserve"> </w:t>
      </w:r>
      <w:r w:rsidRPr="00FB656D">
        <w:rPr>
          <w:rStyle w:val="StyleUnderline"/>
        </w:rPr>
        <w:t>that we make mistakes</w:t>
      </w:r>
      <w:r w:rsidRPr="00AD049A">
        <w:rPr>
          <w:sz w:val="16"/>
        </w:rPr>
        <w:t xml:space="preserve">, we overreact, we overborrow,” says Mark Zandi, chief economist of Moody’s Analytics. More: Rural malls hit hard times, leaving shoppers adrift as more stores close More: McDonald's: You buy more from touch-screen kiosks than a person. So expect more kiosks </w:t>
      </w:r>
      <w:proofErr w:type="gramStart"/>
      <w:r w:rsidRPr="00AD049A">
        <w:rPr>
          <w:sz w:val="16"/>
        </w:rPr>
        <w:t>More</w:t>
      </w:r>
      <w:proofErr w:type="gramEnd"/>
      <w:r w:rsidRPr="00AD049A">
        <w:rPr>
          <w:sz w:val="16"/>
        </w:rPr>
        <w:t>: Java jolt! Starbucks raises coffee prices across the U.S. But some other ingredient typically is needed to tip an economy into recession, Zandi says. In 1990-91, it was an oil price shock. In 2001, it was the bursting of the dotcom bubble and resulting stock market decline. In 2007, it was the housing crash. “</w:t>
      </w:r>
      <w:r w:rsidRPr="00FB656D">
        <w:rPr>
          <w:rStyle w:val="StyleUnderline"/>
        </w:rPr>
        <w:t>A recession fundamentally is an outbreak of pessimism” that causes consumers and businesses to rein in spending,</w:t>
      </w:r>
      <w:r w:rsidRPr="00AD049A">
        <w:rPr>
          <w:sz w:val="16"/>
        </w:rPr>
        <w:t xml:space="preserve"> economist Jesse Edgerton of JPMorgan Chase says. </w:t>
      </w:r>
      <w:r w:rsidRPr="00FB656D">
        <w:rPr>
          <w:rStyle w:val="StyleUnderline"/>
        </w:rPr>
        <w:t>Here is the baseline scenario that could push the nation into a recession</w:t>
      </w:r>
      <w:r w:rsidRPr="00AD049A">
        <w:rPr>
          <w:sz w:val="16"/>
        </w:rPr>
        <w:t xml:space="preserve"> in the next couple of years: </w:t>
      </w:r>
      <w:r w:rsidRPr="00AD049A">
        <w:rPr>
          <w:rStyle w:val="Emphasis"/>
        </w:rPr>
        <w:t>Higher inflation</w:t>
      </w:r>
      <w:r w:rsidRPr="00AD049A">
        <w:rPr>
          <w:sz w:val="16"/>
        </w:rPr>
        <w:t xml:space="preserve">, asset prices </w:t>
      </w:r>
      <w:proofErr w:type="gramStart"/>
      <w:r w:rsidRPr="00AD049A">
        <w:rPr>
          <w:sz w:val="16"/>
        </w:rPr>
        <w:t>This</w:t>
      </w:r>
      <w:proofErr w:type="gramEnd"/>
      <w:r w:rsidRPr="00AD049A">
        <w:rPr>
          <w:sz w:val="16"/>
        </w:rPr>
        <w:t xml:space="preserve"> is the most likely road to recession. </w:t>
      </w:r>
      <w:r w:rsidRPr="00FB656D">
        <w:rPr>
          <w:rStyle w:val="StyleUnderline"/>
        </w:rPr>
        <w:t>Falling unemployment and rising wages</w:t>
      </w:r>
      <w:r w:rsidRPr="00AD049A">
        <w:rPr>
          <w:sz w:val="16"/>
        </w:rPr>
        <w:t xml:space="preserve"> </w:t>
      </w:r>
      <w:proofErr w:type="gramStart"/>
      <w:r w:rsidRPr="00FB656D">
        <w:rPr>
          <w:rStyle w:val="StyleUnderline"/>
        </w:rPr>
        <w:t>are</w:t>
      </w:r>
      <w:proofErr w:type="gramEnd"/>
      <w:r w:rsidRPr="00AD049A">
        <w:rPr>
          <w:sz w:val="16"/>
        </w:rPr>
        <w:t xml:space="preserve"> a </w:t>
      </w:r>
      <w:r w:rsidRPr="00FB656D">
        <w:rPr>
          <w:rStyle w:val="StyleUnderline"/>
        </w:rPr>
        <w:t>good</w:t>
      </w:r>
      <w:r w:rsidRPr="00AD049A">
        <w:rPr>
          <w:sz w:val="16"/>
        </w:rPr>
        <w:t xml:space="preserve"> thing, </w:t>
      </w:r>
      <w:r w:rsidRPr="00FB656D">
        <w:rPr>
          <w:rStyle w:val="StyleUnderline"/>
        </w:rPr>
        <w:t>but</w:t>
      </w:r>
      <w:r w:rsidRPr="00AD049A">
        <w:rPr>
          <w:sz w:val="16"/>
        </w:rPr>
        <w:t xml:space="preserve"> eventually </w:t>
      </w:r>
      <w:r w:rsidRPr="00FB656D">
        <w:rPr>
          <w:rStyle w:val="StyleUnderline"/>
        </w:rPr>
        <w:t>higher pay forces companies to raise prices</w:t>
      </w:r>
      <w:r w:rsidRPr="00AD049A">
        <w:rPr>
          <w:sz w:val="16"/>
        </w:rPr>
        <w:t xml:space="preserve"> more sharply. </w:t>
      </w:r>
      <w:r w:rsidRPr="00FB656D">
        <w:rPr>
          <w:rStyle w:val="StyleUnderline"/>
        </w:rPr>
        <w:t>The</w:t>
      </w:r>
      <w:r w:rsidRPr="00AD049A">
        <w:rPr>
          <w:sz w:val="16"/>
        </w:rPr>
        <w:t xml:space="preserve"> </w:t>
      </w:r>
      <w:r w:rsidRPr="00FB656D">
        <w:rPr>
          <w:rStyle w:val="StyleUnderline"/>
        </w:rPr>
        <w:t>Fed’s preferred measure of</w:t>
      </w:r>
      <w:r w:rsidRPr="00AD049A">
        <w:rPr>
          <w:sz w:val="16"/>
        </w:rPr>
        <w:t xml:space="preserve"> annual core </w:t>
      </w:r>
      <w:r w:rsidRPr="00FB656D">
        <w:rPr>
          <w:rStyle w:val="StyleUnderline"/>
        </w:rPr>
        <w:t>inflation</w:t>
      </w:r>
      <w:r w:rsidRPr="00AD049A">
        <w:rPr>
          <w:sz w:val="16"/>
        </w:rPr>
        <w:t xml:space="preserve">, now at 1.8%, </w:t>
      </w:r>
      <w:r w:rsidRPr="00FB656D">
        <w:rPr>
          <w:rStyle w:val="StyleUnderline"/>
        </w:rPr>
        <w:t>could drift past its 2% target</w:t>
      </w:r>
      <w:r w:rsidRPr="00AD049A">
        <w:rPr>
          <w:sz w:val="16"/>
        </w:rPr>
        <w:t xml:space="preserve"> for a sustained period. </w:t>
      </w:r>
      <w:r w:rsidRPr="00FB656D">
        <w:rPr>
          <w:rStyle w:val="StyleUnderline"/>
        </w:rPr>
        <w:t xml:space="preserve">That could prompt the Fed to raise rates </w:t>
      </w:r>
      <w:r w:rsidRPr="00AD049A">
        <w:rPr>
          <w:sz w:val="16"/>
        </w:rPr>
        <w:t xml:space="preserve">faster — perhaps four hikes in both 2018 and 2019 instead of the three now forecast. </w:t>
      </w:r>
      <w:r w:rsidRPr="00FB656D">
        <w:rPr>
          <w:rStyle w:val="StyleUnderline"/>
        </w:rPr>
        <w:t>Higher rates and inflation fears push up other borrowing costs</w:t>
      </w:r>
      <w:r w:rsidRPr="00AD049A">
        <w:rPr>
          <w:sz w:val="16"/>
        </w:rPr>
        <w:t xml:space="preserve"> for consumers and businesses, including mortgage rates, </w:t>
      </w:r>
      <w:r w:rsidRPr="00FB656D">
        <w:rPr>
          <w:rStyle w:val="StyleUnderline"/>
        </w:rPr>
        <w:t>curtailing</w:t>
      </w:r>
      <w:r w:rsidRPr="00AD049A">
        <w:rPr>
          <w:sz w:val="16"/>
        </w:rPr>
        <w:t xml:space="preserve"> home sales as well as household spending and </w:t>
      </w:r>
      <w:r w:rsidRPr="00FB656D">
        <w:rPr>
          <w:rStyle w:val="StyleUnderline"/>
        </w:rPr>
        <w:t>business investment broadly</w:t>
      </w:r>
      <w:r w:rsidRPr="00AD049A">
        <w:rPr>
          <w:sz w:val="16"/>
        </w:rPr>
        <w:t xml:space="preserve">. </w:t>
      </w:r>
      <w:r w:rsidRPr="00FB656D">
        <w:rPr>
          <w:rStyle w:val="StyleUnderline"/>
        </w:rPr>
        <w:t>Federal tax cuts</w:t>
      </w:r>
      <w:r w:rsidRPr="00AD049A">
        <w:rPr>
          <w:sz w:val="16"/>
        </w:rPr>
        <w:t xml:space="preserve"> and spending increases </w:t>
      </w:r>
      <w:r w:rsidRPr="00FB656D">
        <w:rPr>
          <w:rStyle w:val="StyleUnderline"/>
        </w:rPr>
        <w:t>may</w:t>
      </w:r>
      <w:r w:rsidRPr="00AD049A">
        <w:rPr>
          <w:sz w:val="16"/>
        </w:rPr>
        <w:t xml:space="preserve"> further swell the national deficit and </w:t>
      </w:r>
      <w:r w:rsidRPr="00FB656D">
        <w:rPr>
          <w:rStyle w:val="StyleUnderline"/>
        </w:rPr>
        <w:t xml:space="preserve">push up </w:t>
      </w:r>
      <w:r w:rsidRPr="00AD049A">
        <w:rPr>
          <w:sz w:val="16"/>
        </w:rPr>
        <w:t xml:space="preserve">rates. Low- to middle-income Americans could feel the pain even more acutely. Credit-card delinquencies made up 2.54% of outstanding debt the first quarter, up from a low of 1.96% in 2015, according to UBS. </w:t>
      </w:r>
      <w:r w:rsidRPr="00FB656D">
        <w:rPr>
          <w:rStyle w:val="StyleUnderline"/>
        </w:rPr>
        <w:t>Higher borrowing costs would increase the burden</w:t>
      </w:r>
      <w:r w:rsidRPr="00AD049A">
        <w:rPr>
          <w:sz w:val="16"/>
        </w:rPr>
        <w:t xml:space="preserve">. The added ingredient that could spark recession in this scenario is high asset prices, Zandi says. Prices of Standard &amp; Poor's 500 stocks are 19.6 times profits during the past four quarters. That’s above the 50-year average of 15.7 but well below the bubble peak of 28.9 in 1999, according to Thomson Reuters. Yet rising labor costs could eat into company profits and hurt earnings, making stocks seem even more overvalued. As confidence ebbs, investors could flee stocks and other assets, such as commercial real estate, for risk-free bonds that would provide higher-than-current rates. </w:t>
      </w:r>
      <w:r w:rsidRPr="00FB656D">
        <w:rPr>
          <w:rStyle w:val="StyleUnderline"/>
        </w:rPr>
        <w:t>A steep market decline would reduce consumer wealth</w:t>
      </w:r>
      <w:r w:rsidRPr="00AD049A">
        <w:rPr>
          <w:sz w:val="16"/>
        </w:rPr>
        <w:t xml:space="preserve"> and further dent household and business confidence and spending. Other triggers that could spark a recession: </w:t>
      </w:r>
      <w:r w:rsidRPr="00AD049A">
        <w:rPr>
          <w:rStyle w:val="Emphasis"/>
        </w:rPr>
        <w:t>Escalating trade conflicts</w:t>
      </w:r>
      <w:r w:rsidRPr="00AD049A">
        <w:rPr>
          <w:sz w:val="16"/>
        </w:rPr>
        <w:t xml:space="preserve"> President </w:t>
      </w:r>
      <w:r w:rsidRPr="00AD049A">
        <w:rPr>
          <w:rStyle w:val="StyleUnderline"/>
        </w:rPr>
        <w:t>Trump has slapped 25% tariffs on steel</w:t>
      </w:r>
      <w:r w:rsidRPr="00AD049A">
        <w:rPr>
          <w:sz w:val="16"/>
        </w:rPr>
        <w:t xml:space="preserve"> and 10% on aluminum </w:t>
      </w:r>
      <w:r w:rsidRPr="00AD049A">
        <w:rPr>
          <w:rStyle w:val="StyleUnderline"/>
        </w:rPr>
        <w:t>to combat</w:t>
      </w:r>
      <w:r w:rsidRPr="00AD049A">
        <w:rPr>
          <w:sz w:val="16"/>
        </w:rPr>
        <w:t xml:space="preserve"> what the administration has called </w:t>
      </w:r>
      <w:r w:rsidRPr="00AD049A">
        <w:rPr>
          <w:rStyle w:val="StyleUnderline"/>
        </w:rPr>
        <w:t>the dumping of low-priced metals</w:t>
      </w:r>
      <w:r w:rsidRPr="00AD049A">
        <w:rPr>
          <w:sz w:val="16"/>
        </w:rPr>
        <w:t xml:space="preserve"> from other countries </w:t>
      </w:r>
      <w:r w:rsidRPr="00AD049A">
        <w:rPr>
          <w:rStyle w:val="StyleUnderline"/>
        </w:rPr>
        <w:t>in the U.S.</w:t>
      </w:r>
      <w:r w:rsidRPr="00AD049A">
        <w:rPr>
          <w:sz w:val="16"/>
        </w:rPr>
        <w:t xml:space="preserve"> below market prices. </w:t>
      </w:r>
      <w:r w:rsidRPr="00AD049A">
        <w:rPr>
          <w:rStyle w:val="StyleUnderline"/>
        </w:rPr>
        <w:t>That’s expected to raise prices</w:t>
      </w:r>
      <w:r w:rsidRPr="00AD049A">
        <w:rPr>
          <w:sz w:val="16"/>
        </w:rPr>
        <w:t xml:space="preserve"> for consumers and businesses </w:t>
      </w:r>
      <w:r w:rsidRPr="00AD049A">
        <w:rPr>
          <w:rStyle w:val="StyleUnderline"/>
        </w:rPr>
        <w:t>and draw retaliation from other</w:t>
      </w:r>
      <w:r w:rsidRPr="00AD049A">
        <w:rPr>
          <w:sz w:val="16"/>
        </w:rPr>
        <w:t xml:space="preserve"> </w:t>
      </w:r>
      <w:r w:rsidRPr="00AD049A">
        <w:rPr>
          <w:rStyle w:val="StyleUnderline"/>
        </w:rPr>
        <w:t>nations</w:t>
      </w:r>
      <w:r w:rsidRPr="00AD049A">
        <w:rPr>
          <w:sz w:val="16"/>
        </w:rPr>
        <w:t xml:space="preserve"> against U.S. exports. Even so, the impact on the economy likely will be negligible, economist Kathy Bostjancic of Oxford Economics says. </w:t>
      </w:r>
      <w:r w:rsidRPr="00AD049A">
        <w:rPr>
          <w:rStyle w:val="StyleUnderline"/>
        </w:rPr>
        <w:t>The bigger risk is the $150 billion in tariffs</w:t>
      </w:r>
      <w:r w:rsidRPr="00AD049A">
        <w:rPr>
          <w:sz w:val="16"/>
        </w:rPr>
        <w:t xml:space="preserve"> Trump has threatened </w:t>
      </w:r>
      <w:r w:rsidRPr="00AD049A">
        <w:rPr>
          <w:rStyle w:val="StyleUnderline"/>
        </w:rPr>
        <w:t>on Chinese imports</w:t>
      </w:r>
      <w:r w:rsidRPr="00AD049A">
        <w:rPr>
          <w:sz w:val="16"/>
        </w:rPr>
        <w:t xml:space="preserve"> and the potential retaliation from China. Trump also has hinted at tariffs on auto imports and threatened not to renew </w:t>
      </w:r>
      <w:r w:rsidRPr="00AD049A">
        <w:rPr>
          <w:sz w:val="16"/>
        </w:rPr>
        <w:lastRenderedPageBreak/>
        <w:t xml:space="preserve">the NAFTA trade pact with Canada and Mexico. </w:t>
      </w:r>
      <w:r w:rsidRPr="00AD049A">
        <w:rPr>
          <w:rStyle w:val="StyleUnderline"/>
        </w:rPr>
        <w:t>Those steps could raise consumer prices and crimp U.S. exports, curbing growth by more than a percentage point</w:t>
      </w:r>
      <w:r w:rsidRPr="00AD049A">
        <w:rPr>
          <w:sz w:val="16"/>
        </w:rPr>
        <w:t xml:space="preserve"> next year, Bostjancic says. .Of course, it’s highly unlikely all of these threats would be carried through, she says. Administration officials have suggested they’re merely negotiating ploys. Yet even an escalation in the standoffs that raises investor fears could help set off a downturn, Edgerton says. </w:t>
      </w:r>
      <w:r w:rsidRPr="00AD049A">
        <w:rPr>
          <w:rStyle w:val="Emphasis"/>
        </w:rPr>
        <w:t>Higher energy prices</w:t>
      </w:r>
      <w:r w:rsidRPr="00AD049A">
        <w:rPr>
          <w:sz w:val="16"/>
        </w:rPr>
        <w:t xml:space="preserve"> Oil price spikes have contributed to every recession since World War II by sapping consumer purchasing power, according to Moody’s. U.S. benchmark crude oil prices of about $65 a barrel are up from a low of about $26 in early 2016 and $59 early this year but well below the $112 reached in 2014. And average gasoline prices are just under $3 a gallon compared with more than $4 four years ago. Yet </w:t>
      </w:r>
      <w:r w:rsidRPr="00AD049A">
        <w:rPr>
          <w:rStyle w:val="StyleUnderline"/>
        </w:rPr>
        <w:t>if conflicts intensify</w:t>
      </w:r>
      <w:r w:rsidRPr="00AD049A">
        <w:rPr>
          <w:sz w:val="16"/>
        </w:rPr>
        <w:t xml:space="preserve"> </w:t>
      </w:r>
      <w:r w:rsidRPr="00AD049A">
        <w:rPr>
          <w:rStyle w:val="StyleUnderline"/>
        </w:rPr>
        <w:t>between Iran and Saudi Arabia,</w:t>
      </w:r>
      <w:r w:rsidRPr="00AD049A">
        <w:rPr>
          <w:sz w:val="16"/>
        </w:rPr>
        <w:t xml:space="preserve"> threatening the latter’s 10 million barrels a day in output, </w:t>
      </w:r>
      <w:r w:rsidRPr="00AD049A">
        <w:rPr>
          <w:rStyle w:val="StyleUnderline"/>
        </w:rPr>
        <w:t>that could drive oil and gas prices higher</w:t>
      </w:r>
      <w:r w:rsidRPr="00AD049A">
        <w:rPr>
          <w:sz w:val="16"/>
        </w:rPr>
        <w:t xml:space="preserve">, Zandi says. Perhaps an even more likely cause is a new regulation from the International Maritime Organization that will cap the sulfur content of fuel oil used by ships starting in 2020, says Tom Kloza, global energy analyst for the Oil Price Information Service. Some analysts believe the mandate will increase costs and bring back $4 gasoline. </w:t>
      </w:r>
      <w:r w:rsidRPr="00AD049A">
        <w:rPr>
          <w:rStyle w:val="Emphasis"/>
        </w:rPr>
        <w:t>Budget battles</w:t>
      </w:r>
      <w:r w:rsidRPr="00AD049A">
        <w:rPr>
          <w:sz w:val="16"/>
        </w:rPr>
        <w:t xml:space="preserve"> </w:t>
      </w:r>
      <w:proofErr w:type="gramStart"/>
      <w:r w:rsidRPr="00AD049A">
        <w:rPr>
          <w:sz w:val="16"/>
        </w:rPr>
        <w:t>Early</w:t>
      </w:r>
      <w:proofErr w:type="gramEnd"/>
      <w:r w:rsidRPr="00AD049A">
        <w:rPr>
          <w:sz w:val="16"/>
        </w:rPr>
        <w:t xml:space="preserve"> this year, </w:t>
      </w:r>
      <w:r w:rsidRPr="00AD049A">
        <w:rPr>
          <w:rStyle w:val="StyleUnderline"/>
        </w:rPr>
        <w:t>Congress raised budget spending caps by about $300 billion</w:t>
      </w:r>
      <w:r w:rsidRPr="00AD049A">
        <w:rPr>
          <w:sz w:val="16"/>
        </w:rPr>
        <w:t xml:space="preserve">, with most of that devoted to higher defense spending, but that deal expires in late 2019. And </w:t>
      </w:r>
      <w:r w:rsidRPr="00AD049A">
        <w:rPr>
          <w:rStyle w:val="StyleUnderline"/>
        </w:rPr>
        <w:t>the nation’s debt limit must be raised in</w:t>
      </w:r>
      <w:r w:rsidRPr="00AD049A">
        <w:rPr>
          <w:sz w:val="16"/>
        </w:rPr>
        <w:t xml:space="preserve"> early </w:t>
      </w:r>
      <w:r w:rsidRPr="00AD049A">
        <w:rPr>
          <w:rStyle w:val="StyleUnderline"/>
        </w:rPr>
        <w:t>2019</w:t>
      </w:r>
      <w:r w:rsidRPr="00AD049A">
        <w:rPr>
          <w:sz w:val="16"/>
        </w:rPr>
        <w:t xml:space="preserve">. </w:t>
      </w:r>
      <w:r w:rsidRPr="00AD049A">
        <w:rPr>
          <w:rStyle w:val="StyleUnderline"/>
        </w:rPr>
        <w:t>Both issues set up dramatic showdowns in Congress</w:t>
      </w:r>
      <w:r w:rsidRPr="00AD049A">
        <w:rPr>
          <w:sz w:val="16"/>
        </w:rPr>
        <w:t xml:space="preserve">, especially if the midterm elections this year result in a more even split between Democrats and Republicans. Economist Diane Swonk of DS Economics believes </w:t>
      </w:r>
      <w:r w:rsidRPr="00AD049A">
        <w:rPr>
          <w:rStyle w:val="StyleUnderline"/>
        </w:rPr>
        <w:t>the standoffs could help nudge the U.S. into recession</w:t>
      </w:r>
      <w:r w:rsidRPr="00AD049A">
        <w:rPr>
          <w:sz w:val="16"/>
        </w:rPr>
        <w:t xml:space="preserve">. Remember — Congress’ failure to raise the debt limit early enough in 2011 prompted Standard &amp; Poor’s to lower the nation’s credit rating, hammering stocks and consumer and business confidence. </w:t>
      </w:r>
    </w:p>
    <w:p w14:paraId="46B54213" w14:textId="77777777" w:rsidR="00716FE4" w:rsidRDefault="00716FE4" w:rsidP="00716FE4">
      <w:pPr>
        <w:rPr>
          <w:sz w:val="16"/>
        </w:rPr>
      </w:pPr>
    </w:p>
    <w:p w14:paraId="32B4B86E" w14:textId="77777777" w:rsidR="00716FE4" w:rsidRDefault="00716FE4" w:rsidP="00716FE4">
      <w:pPr>
        <w:pStyle w:val="Heading4"/>
      </w:pPr>
      <w:r>
        <w:t>A recession is likely now – high risk of overheating and debt crisis</w:t>
      </w:r>
    </w:p>
    <w:p w14:paraId="5A143285" w14:textId="77777777" w:rsidR="00716FE4" w:rsidRDefault="00716FE4" w:rsidP="00716FE4">
      <w:pPr>
        <w:rPr>
          <w:rStyle w:val="Style13ptBold"/>
        </w:rPr>
      </w:pPr>
      <w:r w:rsidRPr="00277755">
        <w:rPr>
          <w:rStyle w:val="Style13ptBold"/>
        </w:rPr>
        <w:t>Lachman</w:t>
      </w:r>
      <w:r>
        <w:rPr>
          <w:sz w:val="16"/>
        </w:rPr>
        <w:t xml:space="preserve"> 4/6/</w:t>
      </w:r>
      <w:r w:rsidRPr="00277755">
        <w:rPr>
          <w:rStyle w:val="Style13ptBold"/>
        </w:rPr>
        <w:t>18</w:t>
      </w:r>
    </w:p>
    <w:p w14:paraId="53E2FAFF" w14:textId="77777777" w:rsidR="00716FE4" w:rsidRDefault="00716FE4" w:rsidP="00716FE4">
      <w:pPr>
        <w:rPr>
          <w:sz w:val="16"/>
        </w:rPr>
      </w:pPr>
      <w:proofErr w:type="gramStart"/>
      <w:r>
        <w:rPr>
          <w:sz w:val="16"/>
        </w:rPr>
        <w:t>(Desmond, a resident fellow at the American Enterprise Institute.</w:t>
      </w:r>
      <w:proofErr w:type="gramEnd"/>
      <w:r>
        <w:rPr>
          <w:sz w:val="16"/>
        </w:rPr>
        <w:t xml:space="preserve"> He was formerly a deputy director in the International Monetary Fund’s Policy Development and Review Department and the chief emerging market economic strategist at Salomon Smith Barney, A Crisis Is Coming, US News, https://www.usnews.com/opinion/economic-intelligence/articles/2018-02-14/us-economy-is-in-danger-of-overheating-and-exploding-into-financial-crisis)CN</w:t>
      </w:r>
    </w:p>
    <w:p w14:paraId="45C3EAF1" w14:textId="645B494B" w:rsidR="00716FE4" w:rsidRDefault="00716FE4" w:rsidP="00716FE4">
      <w:pPr>
        <w:rPr>
          <w:sz w:val="14"/>
        </w:rPr>
      </w:pPr>
      <w:r w:rsidRPr="00EB597C">
        <w:rPr>
          <w:sz w:val="14"/>
        </w:rPr>
        <w:t xml:space="preserve">MY LONG CAREER AS </w:t>
      </w:r>
      <w:proofErr w:type="gramStart"/>
      <w:r w:rsidRPr="00EB597C">
        <w:rPr>
          <w:sz w:val="14"/>
        </w:rPr>
        <w:t>A</w:t>
      </w:r>
      <w:proofErr w:type="gramEnd"/>
      <w:r w:rsidRPr="00EB597C">
        <w:rPr>
          <w:sz w:val="14"/>
        </w:rPr>
        <w:t xml:space="preserve"> macro-economist both at the IMF and on Wall Street has taught me that it is very well to make bold macro-economic calls as long as you do not specify a time period within which those calls will occur. However, </w:t>
      </w:r>
      <w:r w:rsidRPr="00277755">
        <w:rPr>
          <w:rStyle w:val="StyleUnderline"/>
        </w:rPr>
        <w:t>there are occasions</w:t>
      </w:r>
      <w:r w:rsidRPr="00EB597C">
        <w:rPr>
          <w:sz w:val="14"/>
        </w:rPr>
        <w:t xml:space="preserve">, such as today, </w:t>
      </w:r>
      <w:r w:rsidRPr="00277755">
        <w:rPr>
          <w:rStyle w:val="StyleUnderline"/>
        </w:rPr>
        <w:t>when the overwhelming evidence suggests that a major economic event will occur within a relatively short time period</w:t>
      </w:r>
      <w:r w:rsidRPr="00EB597C">
        <w:rPr>
          <w:sz w:val="14"/>
        </w:rPr>
        <w:t xml:space="preserve">. On those occasions it is very difficult to resist making a time-sensitive bold economic call. So here goes. </w:t>
      </w:r>
      <w:r w:rsidRPr="00277755">
        <w:rPr>
          <w:rStyle w:val="StyleUnderline"/>
        </w:rPr>
        <w:t xml:space="preserve">By this time next year, we will have had another 2008-2009 style global economic and financial market crisis. </w:t>
      </w:r>
      <w:r w:rsidRPr="00EB597C">
        <w:rPr>
          <w:sz w:val="14"/>
        </w:rPr>
        <w:t xml:space="preserve">And we will do so despite Janet Yellen's recent reassurances that we would not have another such crisis within her lifetime. </w:t>
      </w:r>
      <w:r w:rsidRPr="00277755">
        <w:rPr>
          <w:rStyle w:val="StyleUnderline"/>
        </w:rPr>
        <w:t>There are two basic reasons to fear another full-blown global economic crisis</w:t>
      </w:r>
      <w:r w:rsidRPr="00EB597C">
        <w:rPr>
          <w:sz w:val="14"/>
        </w:rPr>
        <w:t xml:space="preserve"> soon: The first is </w:t>
      </w:r>
      <w:r w:rsidRPr="00277755">
        <w:rPr>
          <w:rStyle w:val="StyleUnderline"/>
        </w:rPr>
        <w:t>that we have in place all the ingredients</w:t>
      </w:r>
      <w:r w:rsidRPr="00EB597C">
        <w:rPr>
          <w:sz w:val="14"/>
        </w:rPr>
        <w:t xml:space="preserve"> for such a crisis. The second is that </w:t>
      </w:r>
      <w:r w:rsidRPr="00277755">
        <w:rPr>
          <w:rStyle w:val="StyleUnderline"/>
        </w:rPr>
        <w:t>due to major economic policy</w:t>
      </w:r>
      <w:r w:rsidRPr="00EB597C">
        <w:rPr>
          <w:sz w:val="14"/>
        </w:rPr>
        <w:t xml:space="preserve"> </w:t>
      </w:r>
      <w:r w:rsidRPr="00277755">
        <w:rPr>
          <w:rStyle w:val="StyleUnderline"/>
        </w:rPr>
        <w:t>mistakes</w:t>
      </w:r>
      <w:r w:rsidRPr="00EB597C">
        <w:rPr>
          <w:sz w:val="14"/>
        </w:rPr>
        <w:t xml:space="preserve"> by both the Federal Reserve and the U.S. administration, </w:t>
      </w:r>
      <w:r w:rsidRPr="00277755">
        <w:rPr>
          <w:rStyle w:val="StyleUnderline"/>
        </w:rPr>
        <w:t>the U.S. economy is in danger of soon overheating</w:t>
      </w:r>
      <w:r w:rsidRPr="00EB597C">
        <w:rPr>
          <w:sz w:val="14"/>
        </w:rPr>
        <w:t xml:space="preserve">, </w:t>
      </w:r>
      <w:r w:rsidRPr="00EB597C">
        <w:rPr>
          <w:rStyle w:val="StyleUnderline"/>
        </w:rPr>
        <w:t>which will bring inflation in its wake.</w:t>
      </w:r>
      <w:r w:rsidRPr="00EB597C">
        <w:rPr>
          <w:sz w:val="14"/>
        </w:rPr>
        <w:t xml:space="preserve"> </w:t>
      </w:r>
      <w:r w:rsidRPr="00EB597C">
        <w:rPr>
          <w:rStyle w:val="Emphasis"/>
        </w:rPr>
        <w:t>That</w:t>
      </w:r>
      <w:r w:rsidRPr="00EB597C">
        <w:rPr>
          <w:sz w:val="14"/>
        </w:rPr>
        <w:t xml:space="preserve"> in turn </w:t>
      </w:r>
      <w:r w:rsidRPr="00EB597C">
        <w:rPr>
          <w:rStyle w:val="Emphasis"/>
        </w:rPr>
        <w:t>is</w:t>
      </w:r>
      <w:r w:rsidRPr="00EB597C">
        <w:rPr>
          <w:sz w:val="14"/>
        </w:rPr>
        <w:t xml:space="preserve"> all too </w:t>
      </w:r>
      <w:r w:rsidRPr="00EB597C">
        <w:rPr>
          <w:rStyle w:val="Emphasis"/>
        </w:rPr>
        <w:t>likely to lead to rising interest rates</w:t>
      </w:r>
      <w:r w:rsidRPr="00EB597C">
        <w:rPr>
          <w:sz w:val="14"/>
        </w:rPr>
        <w:t xml:space="preserve">, </w:t>
      </w:r>
      <w:r w:rsidRPr="00EB597C">
        <w:rPr>
          <w:rStyle w:val="Emphasis"/>
        </w:rPr>
        <w:t>which could</w:t>
      </w:r>
      <w:r w:rsidRPr="00EB597C">
        <w:rPr>
          <w:sz w:val="14"/>
        </w:rPr>
        <w:t xml:space="preserve"> very well </w:t>
      </w:r>
      <w:r w:rsidRPr="00EB597C">
        <w:rPr>
          <w:rStyle w:val="Emphasis"/>
        </w:rPr>
        <w:t>be the trigger that bursts the</w:t>
      </w:r>
      <w:r w:rsidRPr="00EB597C">
        <w:rPr>
          <w:sz w:val="14"/>
        </w:rPr>
        <w:t xml:space="preserve"> all too many asset </w:t>
      </w:r>
      <w:r w:rsidRPr="00EB597C">
        <w:rPr>
          <w:rStyle w:val="Emphasis"/>
        </w:rPr>
        <w:t>price bubbles</w:t>
      </w:r>
      <w:r w:rsidRPr="00EB597C">
        <w:rPr>
          <w:sz w:val="14"/>
        </w:rPr>
        <w:t xml:space="preserve"> around the world. The Next Bubble to Burst Just as they did with the housing market before the Great Recession, the academic economic community is ignoring the global asset price bubble. Desmond LachmanFeb. 5, 2018 </w:t>
      </w:r>
      <w:proofErr w:type="gramStart"/>
      <w:r w:rsidRPr="00EB597C">
        <w:rPr>
          <w:sz w:val="14"/>
        </w:rPr>
        <w:t>A</w:t>
      </w:r>
      <w:proofErr w:type="gramEnd"/>
      <w:r w:rsidRPr="00EB597C">
        <w:rPr>
          <w:sz w:val="14"/>
        </w:rPr>
        <w:t xml:space="preserve"> key ingredient for a global economic crisis is asset price bubbles and credit risk mispricing. On that score, today's financial market situation would appear to be very much more concerning than that on the eve of the September 2008 Lehman-bankruptcy. Whereas then, asset price bubbles were largely confined to the U.S. housing and credit markets, today, asset price bubbles are more pervasive being all too much in evidence around the globe. It is not simply that global equity valuations today are at lofty levels experienced only three times in the last one hundred years. It is also that we have a global government bond market bubble, the serious mispricing of credit risk in the world's high yield and emerging market corporate-bond markets and troublesome housing bubbles in major economies like Canada, China and the United Kingdom. </w:t>
      </w:r>
      <w:r w:rsidRPr="00EB597C">
        <w:rPr>
          <w:rStyle w:val="StyleUnderline"/>
        </w:rPr>
        <w:t>Another key ingredient for a global economic crisis is a very high debt level. Here too today's situation has to be very concerning</w:t>
      </w:r>
      <w:r w:rsidRPr="00EB597C">
        <w:rPr>
          <w:sz w:val="14"/>
        </w:rPr>
        <w:t xml:space="preserve">. According to IMF estimates, </w:t>
      </w:r>
      <w:r w:rsidRPr="00EB597C">
        <w:rPr>
          <w:rStyle w:val="StyleUnderline"/>
        </w:rPr>
        <w:t>today the global debt-to-GDP level is significantly higher than it was in 2008</w:t>
      </w:r>
      <w:r w:rsidRPr="00EB597C">
        <w:rPr>
          <w:sz w:val="14"/>
        </w:rPr>
        <w:t xml:space="preserve">. Particularly concerning has to be the fact that far from declining, over the past few years </w:t>
      </w:r>
      <w:r w:rsidRPr="00EB597C">
        <w:rPr>
          <w:rStyle w:val="StyleUnderline"/>
        </w:rPr>
        <w:t xml:space="preserve">Italy's public debt has risen </w:t>
      </w:r>
      <w:r w:rsidRPr="00EB597C">
        <w:rPr>
          <w:sz w:val="14"/>
        </w:rPr>
        <w:t xml:space="preserve">now </w:t>
      </w:r>
      <w:r w:rsidRPr="00EB597C">
        <w:rPr>
          <w:rStyle w:val="StyleUnderline"/>
        </w:rPr>
        <w:t>to</w:t>
      </w:r>
      <w:r w:rsidRPr="00EB597C">
        <w:rPr>
          <w:sz w:val="14"/>
        </w:rPr>
        <w:t xml:space="preserve"> </w:t>
      </w:r>
      <w:r w:rsidRPr="00EB597C">
        <w:rPr>
          <w:rStyle w:val="StyleUnderline"/>
        </w:rPr>
        <w:t>135 percent of GDP.</w:t>
      </w:r>
      <w:r w:rsidRPr="00EB597C">
        <w:rPr>
          <w:sz w:val="14"/>
        </w:rPr>
        <w:t xml:space="preserve"> </w:t>
      </w:r>
      <w:r w:rsidRPr="00EB597C">
        <w:rPr>
          <w:rStyle w:val="StyleUnderline"/>
        </w:rPr>
        <w:t>That has to raise the real risk that we could</w:t>
      </w:r>
      <w:r w:rsidRPr="00EB597C">
        <w:rPr>
          <w:sz w:val="14"/>
        </w:rPr>
        <w:t xml:space="preserve"> </w:t>
      </w:r>
      <w:r w:rsidRPr="00EB597C">
        <w:rPr>
          <w:rStyle w:val="StyleUnderline"/>
        </w:rPr>
        <w:t>have</w:t>
      </w:r>
      <w:r w:rsidRPr="00EB597C">
        <w:rPr>
          <w:sz w:val="14"/>
        </w:rPr>
        <w:t xml:space="preserve"> yet another round of the Eurozone debt crisis </w:t>
      </w:r>
      <w:r w:rsidRPr="00EB597C">
        <w:rPr>
          <w:rStyle w:val="StyleUnderline"/>
        </w:rPr>
        <w:t>in the event that we were to have another global economic recession.</w:t>
      </w:r>
      <w:r>
        <w:rPr>
          <w:rStyle w:val="StyleUnderline"/>
        </w:rPr>
        <w:t xml:space="preserve"> </w:t>
      </w:r>
      <w:r w:rsidRPr="00EB597C">
        <w:rPr>
          <w:sz w:val="14"/>
        </w:rPr>
        <w:t xml:space="preserve">Today's asset price bubbles have been created by many years of unusually easy global monetary policy. The persistence of those bubbles can only be rationalized on the assumption that interest rates will remain indefinitely at their currently very low levels. Sadly, there is every reason to believe that at least in the United States, </w:t>
      </w:r>
      <w:r w:rsidRPr="00EB597C">
        <w:rPr>
          <w:rStyle w:val="StyleUnderline"/>
        </w:rPr>
        <w:t>the period of low interest rates is about to end abruptly due to an overheated economy.</w:t>
      </w:r>
      <w:r>
        <w:rPr>
          <w:rStyle w:val="StyleUnderline"/>
        </w:rPr>
        <w:t xml:space="preserve"> </w:t>
      </w:r>
      <w:r w:rsidRPr="00EB597C">
        <w:rPr>
          <w:sz w:val="14"/>
        </w:rPr>
        <w:t xml:space="preserve">Trump's Infrastructure Con America needs a big, bold infrastructure plan. Trump's proposal is not one. Pat GarofaloFeb. 12, 2018 </w:t>
      </w:r>
      <w:proofErr w:type="gramStart"/>
      <w:r w:rsidRPr="00EB597C">
        <w:rPr>
          <w:rStyle w:val="StyleUnderline"/>
        </w:rPr>
        <w:t>The</w:t>
      </w:r>
      <w:proofErr w:type="gramEnd"/>
      <w:r w:rsidRPr="00EB597C">
        <w:rPr>
          <w:rStyle w:val="StyleUnderline"/>
        </w:rPr>
        <w:t xml:space="preserve"> reason for fearing that the U.S. </w:t>
      </w:r>
      <w:r w:rsidRPr="00EB597C">
        <w:rPr>
          <w:rStyle w:val="StyleUnderline"/>
        </w:rPr>
        <w:lastRenderedPageBreak/>
        <w:t>economy will soon overheat</w:t>
      </w:r>
      <w:r w:rsidRPr="00EB597C">
        <w:rPr>
          <w:sz w:val="14"/>
        </w:rPr>
        <w:t xml:space="preserve"> is not simply that it is currently at or very close to full employment and growing at a healthy clip. It </w:t>
      </w:r>
      <w:r w:rsidRPr="00EB597C">
        <w:rPr>
          <w:rStyle w:val="StyleUnderline"/>
        </w:rPr>
        <w:t>is</w:t>
      </w:r>
      <w:r w:rsidRPr="00EB597C">
        <w:rPr>
          <w:sz w:val="14"/>
        </w:rPr>
        <w:t xml:space="preserve"> rather </w:t>
      </w:r>
      <w:r w:rsidRPr="00EB597C">
        <w:rPr>
          <w:rStyle w:val="StyleUnderline"/>
        </w:rPr>
        <w:t>that</w:t>
      </w:r>
      <w:r w:rsidRPr="00EB597C">
        <w:rPr>
          <w:sz w:val="14"/>
        </w:rPr>
        <w:t xml:space="preserve"> </w:t>
      </w:r>
      <w:r w:rsidRPr="00EB597C">
        <w:rPr>
          <w:rStyle w:val="StyleUnderline"/>
        </w:rPr>
        <w:t>it is</w:t>
      </w:r>
      <w:r w:rsidRPr="00EB597C">
        <w:rPr>
          <w:sz w:val="14"/>
        </w:rPr>
        <w:t xml:space="preserve"> also now </w:t>
      </w:r>
      <w:r w:rsidRPr="00EB597C">
        <w:rPr>
          <w:rStyle w:val="StyleUnderline"/>
        </w:rPr>
        <w:t>getting an extraordinary degree of monetary and fiscal policy stimulus at this very late stage of the cycle</w:t>
      </w:r>
      <w:r w:rsidRPr="00EB597C">
        <w:rPr>
          <w:sz w:val="14"/>
        </w:rPr>
        <w:t>.</w:t>
      </w:r>
    </w:p>
    <w:p w14:paraId="1D17A84D" w14:textId="214D8915" w:rsidR="00E94BCB" w:rsidRDefault="00E94BCB" w:rsidP="00716FE4">
      <w:pPr>
        <w:rPr>
          <w:sz w:val="14"/>
        </w:rPr>
      </w:pPr>
    </w:p>
    <w:p w14:paraId="1662CF4F" w14:textId="77777777" w:rsidR="00E94BCB" w:rsidRPr="00527529" w:rsidRDefault="00E94BCB" w:rsidP="00E94BCB">
      <w:pPr>
        <w:pStyle w:val="Heading3"/>
      </w:pPr>
      <w:r>
        <w:lastRenderedPageBreak/>
        <w:t xml:space="preserve">Econ Decline </w:t>
      </w:r>
      <w:proofErr w:type="gramStart"/>
      <w:r>
        <w:t>k2</w:t>
      </w:r>
      <w:proofErr w:type="gramEnd"/>
      <w:r>
        <w:t xml:space="preserve"> Check Trump</w:t>
      </w:r>
    </w:p>
    <w:p w14:paraId="67B7CCE8" w14:textId="77777777" w:rsidR="00E94BCB" w:rsidRPr="00C768C9" w:rsidRDefault="00E94BCB" w:rsidP="00E94BCB">
      <w:pPr>
        <w:pStyle w:val="Heading4"/>
        <w:rPr>
          <w:rStyle w:val="Style13ptBold"/>
          <w:b/>
        </w:rPr>
      </w:pPr>
      <w:r>
        <w:rPr>
          <w:rStyle w:val="Style13ptBold"/>
          <w:b/>
        </w:rPr>
        <w:t xml:space="preserve">Economic downturn would be survivable and beneficial to stop Trump </w:t>
      </w:r>
    </w:p>
    <w:p w14:paraId="113CDDDD" w14:textId="77777777" w:rsidR="00E94BCB" w:rsidRPr="00C768C9" w:rsidRDefault="00E94BCB" w:rsidP="00E94BCB">
      <w:pPr>
        <w:rPr>
          <w:rStyle w:val="Style13ptBold"/>
          <w:b w:val="0"/>
          <w:sz w:val="16"/>
          <w:szCs w:val="16"/>
        </w:rPr>
      </w:pPr>
      <w:r>
        <w:rPr>
          <w:rStyle w:val="Style13ptBold"/>
        </w:rPr>
        <w:t xml:space="preserve">Bowden 6/23 </w:t>
      </w:r>
      <w:r w:rsidRPr="00C768C9">
        <w:rPr>
          <w:rStyle w:val="Style13ptBold"/>
          <w:b w:val="0"/>
          <w:sz w:val="16"/>
          <w:szCs w:val="16"/>
        </w:rPr>
        <w:t xml:space="preserve">(John Bowden, reporter for the Hill focused on US politics, “Maher doubles down: ‘A recession is a survivable event,’ Trump is not”, The Hill, published 6/23/18, accessed 7/25/18, </w:t>
      </w:r>
      <w:hyperlink r:id="rId18" w:history="1">
        <w:r w:rsidRPr="00C768C9">
          <w:rPr>
            <w:rStyle w:val="Hyperlink"/>
            <w:sz w:val="16"/>
            <w:szCs w:val="16"/>
          </w:rPr>
          <w:t>http://thehill.com/homenews/media/393781-maher-doubles-down-a-recession-is-a-survivable-event-trump-is-not</w:t>
        </w:r>
      </w:hyperlink>
      <w:r w:rsidRPr="00C768C9">
        <w:rPr>
          <w:rStyle w:val="Style13ptBold"/>
          <w:b w:val="0"/>
          <w:sz w:val="16"/>
          <w:szCs w:val="16"/>
        </w:rPr>
        <w:t xml:space="preserve"> )</w:t>
      </w:r>
      <w:r>
        <w:rPr>
          <w:rStyle w:val="Style13ptBold"/>
          <w:b w:val="0"/>
          <w:sz w:val="16"/>
          <w:szCs w:val="16"/>
        </w:rPr>
        <w:t>//EQ</w:t>
      </w:r>
      <w:r w:rsidRPr="00C768C9">
        <w:rPr>
          <w:rStyle w:val="Style13ptBold"/>
          <w:b w:val="0"/>
          <w:sz w:val="16"/>
          <w:szCs w:val="16"/>
        </w:rPr>
        <w:t xml:space="preserve"> </w:t>
      </w:r>
    </w:p>
    <w:p w14:paraId="67182B3E" w14:textId="77777777" w:rsidR="00E94BCB" w:rsidRPr="00527529" w:rsidRDefault="00E94BCB" w:rsidP="00E94BCB">
      <w:pPr>
        <w:rPr>
          <w:bCs/>
          <w:sz w:val="16"/>
        </w:rPr>
      </w:pPr>
      <w:r w:rsidRPr="00C768C9">
        <w:rPr>
          <w:rStyle w:val="Style13ptBold"/>
          <w:b w:val="0"/>
          <w:sz w:val="16"/>
        </w:rPr>
        <w:t xml:space="preserve">HBO talk-show host Bill Maher doubled down on his call for </w:t>
      </w:r>
      <w:r w:rsidRPr="00C768C9">
        <w:rPr>
          <w:rStyle w:val="StyleUnderline"/>
        </w:rPr>
        <w:t>a "recession" to stop President Trump</w:t>
      </w:r>
      <w:r w:rsidRPr="00C768C9">
        <w:rPr>
          <w:rStyle w:val="Style13ptBold"/>
          <w:b w:val="0"/>
          <w:sz w:val="16"/>
        </w:rPr>
        <w:t xml:space="preserve">, arguing Friday on his show that an </w:t>
      </w:r>
      <w:r w:rsidRPr="00C768C9">
        <w:rPr>
          <w:rStyle w:val="StyleUnderline"/>
        </w:rPr>
        <w:t>economic downturn would be "survivable</w:t>
      </w:r>
      <w:r w:rsidRPr="00C768C9">
        <w:rPr>
          <w:rStyle w:val="Style13ptBold"/>
          <w:b w:val="0"/>
          <w:sz w:val="16"/>
        </w:rPr>
        <w:t xml:space="preserve">," while the effects of Trump's presidency are not. During the "new rules" segment on his HBO talk show "Real Time with Bill Maher," the host implored critics who seized on his controversial earlier remarks to gain "perspective." "And finally, new rule, </w:t>
      </w:r>
      <w:r w:rsidRPr="00C768C9">
        <w:rPr>
          <w:rStyle w:val="StyleUnderline"/>
        </w:rPr>
        <w:t>anyone who went apeshit over</w:t>
      </w:r>
      <w:r w:rsidRPr="00C768C9">
        <w:rPr>
          <w:rStyle w:val="Style13ptBold"/>
          <w:b w:val="0"/>
          <w:sz w:val="16"/>
        </w:rPr>
        <w:t xml:space="preserve"> the last two weeks because I said going through </w:t>
      </w:r>
      <w:r w:rsidRPr="00C768C9">
        <w:rPr>
          <w:rStyle w:val="StyleUnderline"/>
        </w:rPr>
        <w:t>a recession would be worth it if it undermined Trump's popularity has to enroll in college and take a course in perspective</w:t>
      </w:r>
      <w:r w:rsidRPr="00C768C9">
        <w:rPr>
          <w:rStyle w:val="Style13ptBold"/>
          <w:b w:val="0"/>
          <w:sz w:val="16"/>
        </w:rPr>
        <w:t>," Maher told his audience. "</w:t>
      </w:r>
      <w:r w:rsidRPr="00C768C9">
        <w:rPr>
          <w:rStyle w:val="StyleUnderline"/>
        </w:rPr>
        <w:t>A recession is a survivable event. What Trump is doing to this country is not</w:t>
      </w:r>
      <w:r w:rsidRPr="00C768C9">
        <w:rPr>
          <w:rStyle w:val="Style13ptBold"/>
          <w:b w:val="0"/>
          <w:sz w:val="16"/>
        </w:rPr>
        <w:t>," Maher continued, eliciting applause from his guests, including Center for American Progress President Neera Tanden. "</w:t>
      </w:r>
      <w:r w:rsidRPr="00C768C9">
        <w:rPr>
          <w:rStyle w:val="StyleUnderline"/>
        </w:rPr>
        <w:t>Democracy is about to go the way of the dinosaurs because we've been taken over by a dodo bird</w:t>
      </w:r>
      <w:r w:rsidRPr="00C768C9">
        <w:rPr>
          <w:rStyle w:val="Style13ptBold"/>
          <w:b w:val="0"/>
          <w:sz w:val="16"/>
        </w:rPr>
        <w:t xml:space="preserve">," he added, to laughs. "So let me repeat: </w:t>
      </w:r>
      <w:r w:rsidRPr="00C768C9">
        <w:rPr>
          <w:rStyle w:val="StyleUnderline"/>
        </w:rPr>
        <w:t>Recessions are survivable events. We survive one every time a Republican is in the White House. It's true. Every Republican president since Teddy Roosevelt has presided over a recession</w:t>
      </w:r>
      <w:r w:rsidRPr="00C768C9">
        <w:rPr>
          <w:rStyle w:val="Style13ptBold"/>
          <w:b w:val="0"/>
          <w:sz w:val="16"/>
        </w:rPr>
        <w:t xml:space="preserve">." Maher's remarks came after widespread backlash over his previous comments from conservatives and some fellow liberals, including CNN contributor Dean Obeidallah, who wrote, "Bill Maher is wrong to root for a recession - and it hurts progressives that a so called progressive like millionaire Bill Maher is rooting for Americans to suffer." Others pointed out Maher's annual salary of $10 million, noting that he would likely be hurt less by a recession than most. On his show last week, Maher speculated that only </w:t>
      </w:r>
      <w:r w:rsidRPr="00C768C9">
        <w:rPr>
          <w:rStyle w:val="StyleUnderline"/>
        </w:rPr>
        <w:t>an economic downturn would turn Trump's voters against him</w:t>
      </w:r>
      <w:r w:rsidRPr="00C768C9">
        <w:rPr>
          <w:rStyle w:val="Style13ptBold"/>
          <w:b w:val="0"/>
          <w:sz w:val="16"/>
        </w:rPr>
        <w:t xml:space="preserve">, adding that it would be a good thing if it were to occur. "I feel like the bottom has to fall out at some point," Maher said on the show. "By the way, I'm hoping for it because one way you get rid of Trump is a crashing economy. So please, bring on the recession," he added. </w:t>
      </w:r>
    </w:p>
    <w:p w14:paraId="3690B7CE" w14:textId="77777777" w:rsidR="00E94BCB" w:rsidRPr="00EB597C" w:rsidRDefault="00E94BCB" w:rsidP="00716FE4">
      <w:pPr>
        <w:rPr>
          <w:sz w:val="14"/>
        </w:rPr>
      </w:pPr>
    </w:p>
    <w:p w14:paraId="08190562" w14:textId="77777777" w:rsidR="00716FE4" w:rsidRDefault="00716FE4" w:rsidP="00716FE4">
      <w:pPr>
        <w:pStyle w:val="Heading3"/>
      </w:pPr>
      <w:r>
        <w:lastRenderedPageBreak/>
        <w:t>AT: Yield Curve</w:t>
      </w:r>
    </w:p>
    <w:p w14:paraId="42F02E4F" w14:textId="77777777" w:rsidR="00716FE4" w:rsidRDefault="00716FE4" w:rsidP="00716FE4">
      <w:pPr>
        <w:pStyle w:val="Heading4"/>
      </w:pPr>
      <w:r>
        <w:t>The yield curve is not a good predictor of economic recessions – multiple alt causes effect the economy but don’t invert the yield curve</w:t>
      </w:r>
    </w:p>
    <w:p w14:paraId="132D5EE6" w14:textId="77777777" w:rsidR="00716FE4" w:rsidRDefault="00716FE4" w:rsidP="00716FE4">
      <w:r w:rsidRPr="003F6891">
        <w:rPr>
          <w:rStyle w:val="Style13ptBold"/>
        </w:rPr>
        <w:t>Ader</w:t>
      </w:r>
      <w:r>
        <w:t xml:space="preserve"> 4/8/</w:t>
      </w:r>
      <w:r w:rsidRPr="003F6891">
        <w:rPr>
          <w:rStyle w:val="Style13ptBold"/>
        </w:rPr>
        <w:t>18</w:t>
      </w:r>
    </w:p>
    <w:p w14:paraId="4E9E5AFF" w14:textId="77777777" w:rsidR="00716FE4" w:rsidRPr="003F6891" w:rsidRDefault="00716FE4" w:rsidP="00716FE4">
      <w:proofErr w:type="gramStart"/>
      <w:r>
        <w:t>(David, chief macro strategist at Informa Financial Intelligence.</w:t>
      </w:r>
      <w:proofErr w:type="gramEnd"/>
      <w:r>
        <w:t xml:space="preserve"> He was the No. 1 ranked U.S. government bond strategist by Institutional Investor magazine for 11 years, U.S. Recession Looms, Yield Curve Inversion or Not, Bloomberg Opinion, https://www.bloomberg.com/view/articles/2018-03-08/the-next-recession-may-come-as-a-surprise)CN</w:t>
      </w:r>
    </w:p>
    <w:p w14:paraId="2C15C061" w14:textId="77777777" w:rsidR="00716FE4" w:rsidRDefault="00716FE4" w:rsidP="00716FE4">
      <w:pPr>
        <w:rPr>
          <w:sz w:val="16"/>
        </w:rPr>
      </w:pPr>
      <w:r w:rsidRPr="003F6891">
        <w:rPr>
          <w:sz w:val="16"/>
        </w:rPr>
        <w:t xml:space="preserve">Other than in the most abstract way, there aren’t a lot of people talking about a coming U.S. recession. Sure, some say the Federal Reserve needs to raise interest rates now so it can lower them and have an impact when a recession hits, but that’s about the extent of the discussion. But </w:t>
      </w:r>
      <w:r w:rsidRPr="00EC4F69">
        <w:rPr>
          <w:rStyle w:val="StyleUnderline"/>
        </w:rPr>
        <w:t>I’m starting to see elements that could coalesce and show that a recession may not be too far away.</w:t>
      </w:r>
      <w:r>
        <w:rPr>
          <w:rStyle w:val="StyleUnderline"/>
        </w:rPr>
        <w:t xml:space="preserve"> </w:t>
      </w:r>
      <w:r w:rsidRPr="00EC4F69">
        <w:rPr>
          <w:rStyle w:val="StyleUnderline"/>
        </w:rPr>
        <w:t>First</w:t>
      </w:r>
      <w:r w:rsidRPr="003F6891">
        <w:rPr>
          <w:sz w:val="16"/>
        </w:rPr>
        <w:t xml:space="preserve"> -- and perhaps foremost -- there’s the </w:t>
      </w:r>
      <w:r w:rsidRPr="00EC4F69">
        <w:rPr>
          <w:rStyle w:val="StyleUnderline"/>
        </w:rPr>
        <w:t>Fed. Policy makers are boosting rates</w:t>
      </w:r>
      <w:r w:rsidRPr="003F6891">
        <w:rPr>
          <w:sz w:val="16"/>
        </w:rPr>
        <w:t xml:space="preserve">, </w:t>
      </w:r>
      <w:r w:rsidRPr="00EC4F69">
        <w:rPr>
          <w:rStyle w:val="StyleUnderline"/>
        </w:rPr>
        <w:t>have hinted at an inclination to be more aggressive, and are reducing the central bank’s balance sheet</w:t>
      </w:r>
      <w:r w:rsidRPr="003F6891">
        <w:rPr>
          <w:sz w:val="16"/>
        </w:rPr>
        <w:t xml:space="preserve">, </w:t>
      </w:r>
      <w:r w:rsidRPr="003F6891">
        <w:rPr>
          <w:rStyle w:val="StyleUnderline"/>
        </w:rPr>
        <w:t>which</w:t>
      </w:r>
      <w:r w:rsidRPr="003F6891">
        <w:rPr>
          <w:sz w:val="16"/>
        </w:rPr>
        <w:t xml:space="preserve"> on the margin </w:t>
      </w:r>
      <w:r w:rsidRPr="003F6891">
        <w:rPr>
          <w:rStyle w:val="StyleUnderline"/>
        </w:rPr>
        <w:t>puts upward pressure on bond yields</w:t>
      </w:r>
      <w:r w:rsidRPr="003F6891">
        <w:rPr>
          <w:sz w:val="16"/>
        </w:rPr>
        <w:t xml:space="preserve"> purely from a supply perspective. </w:t>
      </w:r>
      <w:r w:rsidRPr="003F6891">
        <w:rPr>
          <w:rStyle w:val="StyleUnderline"/>
        </w:rPr>
        <w:t>The yield curve is responding accordingly by flattening</w:t>
      </w:r>
      <w:r w:rsidRPr="003F6891">
        <w:rPr>
          <w:sz w:val="16"/>
        </w:rPr>
        <w:t xml:space="preserve">. I came across a San Francisco Fed Economic Letter outlining the value of the yield curve as an economic forecaster and how an inversion has preceded every recession in the last 60 years. Although the authors agree with the notion that the current flattening may not mean what it has in the past, they conclude that the yield curve remains a valid and formidable predictor. </w:t>
      </w:r>
      <w:r w:rsidRPr="003F6891">
        <w:rPr>
          <w:rStyle w:val="Emphasis"/>
        </w:rPr>
        <w:t>Yes, the curve hasn’t inverted</w:t>
      </w:r>
      <w:r w:rsidRPr="003F6891">
        <w:rPr>
          <w:sz w:val="16"/>
        </w:rPr>
        <w:t xml:space="preserve">, </w:t>
      </w:r>
      <w:r w:rsidRPr="003F6891">
        <w:rPr>
          <w:rStyle w:val="Emphasis"/>
        </w:rPr>
        <w:t>but</w:t>
      </w:r>
      <w:r w:rsidRPr="003F6891">
        <w:rPr>
          <w:sz w:val="16"/>
        </w:rPr>
        <w:t xml:space="preserve"> I suggest that </w:t>
      </w:r>
      <w:r w:rsidRPr="003F6891">
        <w:rPr>
          <w:rStyle w:val="Emphasis"/>
        </w:rPr>
        <w:t>there’s no absolute need for an inversion to precede a recession</w:t>
      </w:r>
      <w:r w:rsidRPr="003F6891">
        <w:rPr>
          <w:sz w:val="16"/>
        </w:rPr>
        <w:t xml:space="preserve">. My concern is the extra supply of bonds and other upward pressures on longer rates even as the Fed hikes, keeping long-term yields from falling below short-term yields. </w:t>
      </w:r>
      <w:r w:rsidRPr="003F6891">
        <w:rPr>
          <w:rStyle w:val="StyleUnderline"/>
        </w:rPr>
        <w:t>The ballooning budget deficit</w:t>
      </w:r>
      <w:r w:rsidRPr="003F6891">
        <w:rPr>
          <w:sz w:val="16"/>
        </w:rPr>
        <w:t xml:space="preserve"> that will exceed $1 trillion next year and debt held by the public </w:t>
      </w:r>
      <w:r w:rsidRPr="003F6891">
        <w:rPr>
          <w:rStyle w:val="StyleUnderline"/>
        </w:rPr>
        <w:t>will rise</w:t>
      </w:r>
      <w:r w:rsidRPr="003F6891">
        <w:rPr>
          <w:sz w:val="16"/>
        </w:rPr>
        <w:t xml:space="preserve"> from the current 74.3 percent of gross domestic product in coming years </w:t>
      </w:r>
      <w:r w:rsidRPr="003F6891">
        <w:rPr>
          <w:rStyle w:val="StyleUnderline"/>
        </w:rPr>
        <w:t>to more than 90 percent</w:t>
      </w:r>
      <w:r w:rsidRPr="003F6891">
        <w:rPr>
          <w:sz w:val="16"/>
        </w:rPr>
        <w:t xml:space="preserve"> in 2026 -- and </w:t>
      </w:r>
      <w:r w:rsidRPr="003F6891">
        <w:rPr>
          <w:rStyle w:val="StyleUnderline"/>
        </w:rPr>
        <w:t>that doesn’t include the impact of</w:t>
      </w:r>
      <w:r w:rsidRPr="003F6891">
        <w:rPr>
          <w:sz w:val="16"/>
        </w:rPr>
        <w:t xml:space="preserve"> the recent </w:t>
      </w:r>
      <w:r w:rsidRPr="003F6891">
        <w:rPr>
          <w:rStyle w:val="StyleUnderline"/>
        </w:rPr>
        <w:t>tax reform</w:t>
      </w:r>
      <w:r w:rsidRPr="003F6891">
        <w:rPr>
          <w:sz w:val="16"/>
        </w:rPr>
        <w:t xml:space="preserve">. Debt-to-GDP was barely 40 percent at the end of the Reagan administration. </w:t>
      </w:r>
      <w:r w:rsidRPr="003F6891">
        <w:rPr>
          <w:rStyle w:val="StyleUnderline"/>
        </w:rPr>
        <w:t>The deficit has to be financed</w:t>
      </w:r>
      <w:r w:rsidRPr="003F6891">
        <w:rPr>
          <w:sz w:val="16"/>
        </w:rPr>
        <w:t xml:space="preserve">, and I suspect </w:t>
      </w:r>
      <w:r w:rsidRPr="003F6891">
        <w:rPr>
          <w:rStyle w:val="StyleUnderline"/>
        </w:rPr>
        <w:t>that</w:t>
      </w:r>
      <w:r w:rsidRPr="003F6891">
        <w:rPr>
          <w:sz w:val="16"/>
        </w:rPr>
        <w:t xml:space="preserve"> </w:t>
      </w:r>
      <w:r w:rsidRPr="003F6891">
        <w:rPr>
          <w:rStyle w:val="StyleUnderline"/>
        </w:rPr>
        <w:t>will mean ever-higher rates</w:t>
      </w:r>
      <w:r w:rsidRPr="003F6891">
        <w:rPr>
          <w:sz w:val="16"/>
        </w:rPr>
        <w:t xml:space="preserve">, </w:t>
      </w:r>
      <w:r w:rsidRPr="003F6891">
        <w:rPr>
          <w:rStyle w:val="StyleUnderline"/>
        </w:rPr>
        <w:t>which will curb economic growth</w:t>
      </w:r>
      <w:r w:rsidRPr="003F6891">
        <w:rPr>
          <w:sz w:val="16"/>
        </w:rPr>
        <w:t xml:space="preserve">, to attract overseas buyers because we don’t have enough savings on the domestic front to do it on our own. It’s not only about government debt. </w:t>
      </w:r>
      <w:r w:rsidRPr="003F6891">
        <w:rPr>
          <w:rStyle w:val="StyleUnderline"/>
        </w:rPr>
        <w:t>Corporate debt stands at a record 45.3 percent of GDP</w:t>
      </w:r>
      <w:r w:rsidRPr="003F6891">
        <w:rPr>
          <w:sz w:val="16"/>
        </w:rPr>
        <w:t xml:space="preserve">, and companies will face massive refinancing needs -- at higher rates -- as that debt matures over the next few years. All I hear is that the money saved from lower corporate taxes and the overseas cash -- mostly held in Treasuries, by the way -- that can now be brought back to the U.S. will be used for more share buybacks and M&amp;A activity, not to reduce debt. </w:t>
      </w:r>
      <w:proofErr w:type="gramStart"/>
      <w:r w:rsidRPr="003F6891">
        <w:rPr>
          <w:sz w:val="16"/>
        </w:rPr>
        <w:t>Again, a source of upward pressure on rates.</w:t>
      </w:r>
      <w:proofErr w:type="gramEnd"/>
      <w:r w:rsidRPr="003F6891">
        <w:rPr>
          <w:sz w:val="16"/>
        </w:rPr>
        <w:t xml:space="preserve"> Now add in </w:t>
      </w:r>
      <w:r w:rsidRPr="003F6891">
        <w:rPr>
          <w:rStyle w:val="StyleUnderline"/>
        </w:rPr>
        <w:t>tariffs</w:t>
      </w:r>
      <w:r w:rsidRPr="003F6891">
        <w:rPr>
          <w:sz w:val="16"/>
        </w:rPr>
        <w:t xml:space="preserve">, which </w:t>
      </w:r>
      <w:r w:rsidRPr="003F6891">
        <w:rPr>
          <w:rStyle w:val="StyleUnderline"/>
        </w:rPr>
        <w:t>can raise prices inefficiently</w:t>
      </w:r>
      <w:r w:rsidRPr="003F6891">
        <w:rPr>
          <w:sz w:val="16"/>
        </w:rPr>
        <w:t xml:space="preserve">, </w:t>
      </w:r>
      <w:r w:rsidRPr="003F6891">
        <w:rPr>
          <w:rStyle w:val="StyleUnderline"/>
        </w:rPr>
        <w:t>thus giving an upward tilt to inflation</w:t>
      </w:r>
      <w:r w:rsidRPr="003F6891">
        <w:rPr>
          <w:sz w:val="16"/>
        </w:rPr>
        <w:t xml:space="preserve"> that is not based on demand. In the case of steel and aluminum, </w:t>
      </w:r>
      <w:r w:rsidRPr="003F6891">
        <w:rPr>
          <w:rStyle w:val="StyleUnderline"/>
        </w:rPr>
        <w:t>the U.S. produces far less than it uses</w:t>
      </w:r>
      <w:r w:rsidRPr="003F6891">
        <w:rPr>
          <w:sz w:val="16"/>
        </w:rPr>
        <w:t xml:space="preserve">. The consulting firm Trade Partnership put out a report saying the Trump administration’s proposed tariffs would eliminate </w:t>
      </w:r>
      <w:proofErr w:type="gramStart"/>
      <w:r w:rsidRPr="003F6891">
        <w:rPr>
          <w:sz w:val="16"/>
        </w:rPr>
        <w:t>a net 179,000 jobs</w:t>
      </w:r>
      <w:proofErr w:type="gramEnd"/>
      <w:r w:rsidRPr="003F6891">
        <w:rPr>
          <w:sz w:val="16"/>
        </w:rPr>
        <w:t xml:space="preserve">, overwhelming any gains enjoyed by the U.S. steel and aluminum manufacturers. And, we don’t even know the impact of any retaliatory tariffs by other countries or if certain countries decide to respond by purchasing less U.S. debt. </w:t>
      </w:r>
      <w:proofErr w:type="gramStart"/>
      <w:r w:rsidRPr="003F6891">
        <w:rPr>
          <w:sz w:val="16"/>
        </w:rPr>
        <w:t xml:space="preserve">Either way, </w:t>
      </w:r>
      <w:r w:rsidRPr="003F6891">
        <w:rPr>
          <w:rStyle w:val="StyleUnderline"/>
        </w:rPr>
        <w:t>this</w:t>
      </w:r>
      <w:r w:rsidRPr="003F6891">
        <w:rPr>
          <w:sz w:val="16"/>
        </w:rPr>
        <w:t xml:space="preserve"> again </w:t>
      </w:r>
      <w:r w:rsidRPr="003F6891">
        <w:rPr>
          <w:rStyle w:val="StyleUnderline"/>
        </w:rPr>
        <w:t>points to upward pressure on yields rates</w:t>
      </w:r>
      <w:r w:rsidRPr="003F6891">
        <w:rPr>
          <w:sz w:val="16"/>
        </w:rPr>
        <w:t xml:space="preserve"> </w:t>
      </w:r>
      <w:r w:rsidRPr="003F6891">
        <w:rPr>
          <w:rStyle w:val="StyleUnderline"/>
        </w:rPr>
        <w:t>for reasons unrelated to actual growth</w:t>
      </w:r>
      <w:r w:rsidRPr="003F6891">
        <w:rPr>
          <w:sz w:val="16"/>
        </w:rPr>
        <w:t xml:space="preserve"> or demand-based inflation.</w:t>
      </w:r>
      <w:proofErr w:type="gramEnd"/>
      <w:r w:rsidRPr="003F6891">
        <w:rPr>
          <w:sz w:val="16"/>
        </w:rPr>
        <w:t xml:space="preserve"> Need more? Consider that </w:t>
      </w:r>
      <w:r w:rsidRPr="003F6891">
        <w:rPr>
          <w:rStyle w:val="StyleUnderline"/>
        </w:rPr>
        <w:t>real income gains remain tepid</w:t>
      </w:r>
      <w:r w:rsidRPr="003F6891">
        <w:rPr>
          <w:sz w:val="16"/>
        </w:rPr>
        <w:t xml:space="preserve"> and consumption that has been fueled by a lower savings rate, which fell to a 10-year low of 2.7 percent in the fourth quarter. Presumably, </w:t>
      </w:r>
      <w:r w:rsidRPr="003F6891">
        <w:rPr>
          <w:rStyle w:val="StyleUnderline"/>
        </w:rPr>
        <w:t>borrowing at higher interest rates will prove</w:t>
      </w:r>
      <w:r w:rsidRPr="003F6891">
        <w:rPr>
          <w:sz w:val="16"/>
        </w:rPr>
        <w:t xml:space="preserve"> at least somewhat </w:t>
      </w:r>
      <w:r w:rsidRPr="003F6891">
        <w:rPr>
          <w:rStyle w:val="StyleUnderline"/>
        </w:rPr>
        <w:t>problematic to consumers</w:t>
      </w:r>
      <w:r w:rsidRPr="003F6891">
        <w:rPr>
          <w:sz w:val="16"/>
        </w:rPr>
        <w:t xml:space="preserve">. Oh, and the Fed said last month that American households’ outstanding debt climbed to a record $13.1 trillion in the October-December period. </w:t>
      </w:r>
      <w:r w:rsidRPr="003F6891">
        <w:rPr>
          <w:rStyle w:val="StyleUnderline"/>
        </w:rPr>
        <w:t>The change in the structure of U.S. deficits</w:t>
      </w:r>
      <w:r w:rsidRPr="003F6891">
        <w:rPr>
          <w:sz w:val="16"/>
        </w:rPr>
        <w:t xml:space="preserve">, the ownership of debt, </w:t>
      </w:r>
      <w:r w:rsidRPr="003F6891">
        <w:rPr>
          <w:rStyle w:val="StyleUnderline"/>
        </w:rPr>
        <w:t>and influences from</w:t>
      </w:r>
      <w:r w:rsidRPr="003F6891">
        <w:rPr>
          <w:sz w:val="16"/>
        </w:rPr>
        <w:t xml:space="preserve"> the likes of </w:t>
      </w:r>
      <w:r w:rsidRPr="003F6891">
        <w:rPr>
          <w:rStyle w:val="StyleUnderline"/>
        </w:rPr>
        <w:t>tariffs</w:t>
      </w:r>
      <w:r w:rsidRPr="003F6891">
        <w:rPr>
          <w:sz w:val="16"/>
        </w:rPr>
        <w:t xml:space="preserve"> and stimulus well into an economic recovery </w:t>
      </w:r>
      <w:r w:rsidRPr="003F6891">
        <w:rPr>
          <w:rStyle w:val="StyleUnderline"/>
        </w:rPr>
        <w:t>suggests the path to a yield curve inversion will be harder than before</w:t>
      </w:r>
      <w:r w:rsidRPr="003F6891">
        <w:rPr>
          <w:sz w:val="16"/>
        </w:rPr>
        <w:t xml:space="preserve">. </w:t>
      </w:r>
      <w:r w:rsidRPr="003F6891">
        <w:rPr>
          <w:rStyle w:val="Emphasis"/>
        </w:rPr>
        <w:t>Looking at recessions before the 1950s, only about half were preceded by an inverted curve.</w:t>
      </w:r>
      <w:r>
        <w:rPr>
          <w:rStyle w:val="Emphasis"/>
        </w:rPr>
        <w:t xml:space="preserve"> </w:t>
      </w:r>
      <w:r w:rsidRPr="003F6891">
        <w:rPr>
          <w:sz w:val="16"/>
        </w:rPr>
        <w:t xml:space="preserve">This is all to say </w:t>
      </w:r>
      <w:r w:rsidRPr="003F6891">
        <w:rPr>
          <w:rStyle w:val="StyleUnderline"/>
        </w:rPr>
        <w:t>we may not need an inverted yield curve as the final arbiter of a recession</w:t>
      </w:r>
      <w:r w:rsidRPr="003F6891">
        <w:rPr>
          <w:sz w:val="16"/>
        </w:rPr>
        <w:t xml:space="preserve">. I could see it as a late 2019 event, just before the 2020 elections. The next recession could be relatively shallow, I’ll allow, but </w:t>
      </w:r>
      <w:r w:rsidRPr="003F6891">
        <w:rPr>
          <w:rStyle w:val="StyleUnderline"/>
        </w:rPr>
        <w:t>the resulting recovery</w:t>
      </w:r>
      <w:r w:rsidRPr="003F6891">
        <w:rPr>
          <w:sz w:val="16"/>
        </w:rPr>
        <w:t xml:space="preserve">, like this one, </w:t>
      </w:r>
      <w:r w:rsidRPr="003F6891">
        <w:rPr>
          <w:rStyle w:val="StyleUnderline"/>
        </w:rPr>
        <w:t>could</w:t>
      </w:r>
      <w:r w:rsidRPr="003F6891">
        <w:rPr>
          <w:sz w:val="16"/>
        </w:rPr>
        <w:t xml:space="preserve"> </w:t>
      </w:r>
      <w:r w:rsidRPr="003F6891">
        <w:rPr>
          <w:rStyle w:val="StyleUnderline"/>
        </w:rPr>
        <w:t>prove</w:t>
      </w:r>
      <w:r w:rsidRPr="003F6891">
        <w:rPr>
          <w:sz w:val="16"/>
        </w:rPr>
        <w:t xml:space="preserve"> frustratingly </w:t>
      </w:r>
      <w:r w:rsidRPr="003F6891">
        <w:rPr>
          <w:rStyle w:val="StyleUnderline"/>
        </w:rPr>
        <w:t>shallow</w:t>
      </w:r>
      <w:r w:rsidRPr="003F6891">
        <w:rPr>
          <w:sz w:val="16"/>
        </w:rPr>
        <w:t xml:space="preserve"> as well.</w:t>
      </w:r>
    </w:p>
    <w:p w14:paraId="5982179D" w14:textId="77777777" w:rsidR="00716FE4" w:rsidRDefault="00716FE4" w:rsidP="00716FE4">
      <w:pPr>
        <w:rPr>
          <w:sz w:val="16"/>
        </w:rPr>
      </w:pPr>
    </w:p>
    <w:p w14:paraId="6ED0BBB9" w14:textId="77777777" w:rsidR="00716FE4" w:rsidRDefault="00716FE4" w:rsidP="00716FE4">
      <w:pPr>
        <w:pStyle w:val="Heading3"/>
      </w:pPr>
      <w:r>
        <w:lastRenderedPageBreak/>
        <w:t>AT: Unemployment Down</w:t>
      </w:r>
    </w:p>
    <w:p w14:paraId="58BE924E" w14:textId="77777777" w:rsidR="00716FE4" w:rsidRDefault="00716FE4" w:rsidP="00716FE4">
      <w:pPr>
        <w:pStyle w:val="Heading4"/>
      </w:pPr>
      <w:r>
        <w:t>The unemployment rate isn’t a good metric from which to analyze the economy – it doesn’t account for all unemployed and can’t explain a lack of wage growth</w:t>
      </w:r>
    </w:p>
    <w:p w14:paraId="21FF9BF8" w14:textId="77777777" w:rsidR="00716FE4" w:rsidRDefault="00716FE4" w:rsidP="00716FE4">
      <w:pPr>
        <w:rPr>
          <w:rStyle w:val="Style13ptBold"/>
        </w:rPr>
      </w:pPr>
      <w:r w:rsidRPr="00CE535F">
        <w:rPr>
          <w:rStyle w:val="Style13ptBold"/>
        </w:rPr>
        <w:t>WEISSMANN</w:t>
      </w:r>
      <w:r>
        <w:t xml:space="preserve"> 5/04/</w:t>
      </w:r>
      <w:r w:rsidRPr="00CE535F">
        <w:rPr>
          <w:rStyle w:val="Style13ptBold"/>
        </w:rPr>
        <w:t>2018</w:t>
      </w:r>
    </w:p>
    <w:p w14:paraId="660F4691" w14:textId="77777777" w:rsidR="00716FE4" w:rsidRDefault="00716FE4" w:rsidP="00716FE4">
      <w:proofErr w:type="gramStart"/>
      <w:r>
        <w:t>(JORDAN, Slate’s senior business and economics correspondent, The Unemployment Rate Is Meaningless.</w:t>
      </w:r>
      <w:proofErr w:type="gramEnd"/>
      <w:r>
        <w:t xml:space="preserve"> Here’s What You Should Look at </w:t>
      </w:r>
      <w:proofErr w:type="gramStart"/>
      <w:r>
        <w:t>Instead.,</w:t>
      </w:r>
      <w:proofErr w:type="gramEnd"/>
      <w:r>
        <w:t xml:space="preserve"> Slate, https://slate.com/business/2018/05/the-unemployment-rate-is-historically-low-and-meaningless.html)CN</w:t>
      </w:r>
    </w:p>
    <w:p w14:paraId="731321D5" w14:textId="77777777" w:rsidR="00716FE4" w:rsidRPr="00684DB2" w:rsidRDefault="00716FE4" w:rsidP="00716FE4">
      <w:pPr>
        <w:rPr>
          <w:sz w:val="16"/>
        </w:rPr>
      </w:pPr>
      <w:r w:rsidRPr="00CE535F">
        <w:rPr>
          <w:rStyle w:val="StyleUnderline"/>
        </w:rPr>
        <w:t>The U.S. unemployment rate dropped to 3.9 percent in April,</w:t>
      </w:r>
      <w:r w:rsidRPr="00684DB2">
        <w:rPr>
          <w:sz w:val="16"/>
        </w:rPr>
        <w:t xml:space="preserve"> the Bureau of Labor Statistics reported today, a point not seen since the bubbly, waning days of Bill Clinton’s presidency. </w:t>
      </w:r>
      <w:r w:rsidRPr="00CE535F">
        <w:rPr>
          <w:rStyle w:val="StyleUnderline"/>
        </w:rPr>
        <w:t>Yet</w:t>
      </w:r>
      <w:r w:rsidRPr="00684DB2">
        <w:rPr>
          <w:sz w:val="16"/>
        </w:rPr>
        <w:t xml:space="preserve">, while the labor market seems to be getting tighter by the month, </w:t>
      </w:r>
      <w:r w:rsidRPr="00CE535F">
        <w:rPr>
          <w:rStyle w:val="StyleUnderline"/>
        </w:rPr>
        <w:t>wage growth is still tepid and doesn’t seem to be accelerating</w:t>
      </w:r>
      <w:r w:rsidRPr="00684DB2">
        <w:rPr>
          <w:sz w:val="16"/>
        </w:rPr>
        <w:t xml:space="preserve">. View image on Twitter View image on Twitter Cardiff Garcia @CardiffGarcia The last time the unemployment rate was this low (Dec 2000), wage growth for non-managers hit 4.3%. Now it's hovering around 2.6% 5:59 AM - May 4, 2018 17 28 people are talking about this Twitter Ads info and privacy </w:t>
      </w:r>
      <w:proofErr w:type="gramStart"/>
      <w:r w:rsidRPr="00684DB2">
        <w:rPr>
          <w:sz w:val="16"/>
        </w:rPr>
        <w:t>Some</w:t>
      </w:r>
      <w:proofErr w:type="gramEnd"/>
      <w:r w:rsidRPr="00684DB2">
        <w:rPr>
          <w:sz w:val="16"/>
        </w:rPr>
        <w:t xml:space="preserve"> people find this confusing. Patrick Chovanec @prchovanec At 3.9%</w:t>
      </w:r>
      <w:proofErr w:type="gramStart"/>
      <w:r w:rsidRPr="00684DB2">
        <w:rPr>
          <w:sz w:val="16"/>
        </w:rPr>
        <w:t>,,</w:t>
      </w:r>
      <w:proofErr w:type="gramEnd"/>
      <w:r w:rsidRPr="00684DB2">
        <w:rPr>
          <w:sz w:val="16"/>
        </w:rPr>
        <w:t xml:space="preserve"> the US unemployment rate is now the lowest since December 2000. At that time, wages were rising at +4.3% y/y, compared </w:t>
      </w:r>
      <w:proofErr w:type="gramStart"/>
      <w:r w:rsidRPr="00684DB2">
        <w:rPr>
          <w:sz w:val="16"/>
        </w:rPr>
        <w:t>to just +2.6% y/y</w:t>
      </w:r>
      <w:proofErr w:type="gramEnd"/>
      <w:r w:rsidRPr="00684DB2">
        <w:rPr>
          <w:sz w:val="16"/>
        </w:rPr>
        <w:t xml:space="preserve"> today. </w:t>
      </w:r>
      <w:r w:rsidRPr="00CE535F">
        <w:rPr>
          <w:rStyle w:val="StyleUnderline"/>
        </w:rPr>
        <w:t>It continues to be a mystery why we're not seeing more upward pressure on wages</w:t>
      </w:r>
      <w:r w:rsidRPr="00684DB2">
        <w:rPr>
          <w:sz w:val="16"/>
        </w:rPr>
        <w:t xml:space="preserve">, </w:t>
      </w:r>
      <w:r w:rsidRPr="00CE535F">
        <w:rPr>
          <w:rStyle w:val="StyleUnderline"/>
        </w:rPr>
        <w:t>contributing to broader inflation</w:t>
      </w:r>
      <w:r w:rsidRPr="00684DB2">
        <w:rPr>
          <w:sz w:val="16"/>
        </w:rPr>
        <w:t xml:space="preserve">. 6:02 AM - May 4, 2018 55 50 people are talking about this Twitter Ads info and privacy It’s hard to blame people for thinking this is a mystery, since publications like the the Wall Street Journal have been banging on recently about how the healthy economy is creating “historic” labor shortages. </w:t>
      </w:r>
      <w:r w:rsidRPr="00CE535F">
        <w:rPr>
          <w:rStyle w:val="StyleUnderline"/>
        </w:rPr>
        <w:t>But there really isn’t much of a mystery at all,</w:t>
      </w:r>
      <w:r w:rsidRPr="00684DB2">
        <w:rPr>
          <w:sz w:val="16"/>
        </w:rPr>
        <w:t xml:space="preserve"> </w:t>
      </w:r>
      <w:r w:rsidRPr="00CE535F">
        <w:rPr>
          <w:rStyle w:val="StyleUnderline"/>
        </w:rPr>
        <w:t>as long as you look at the right numbers</w:t>
      </w:r>
      <w:r w:rsidRPr="00684DB2">
        <w:rPr>
          <w:sz w:val="16"/>
        </w:rPr>
        <w:t xml:space="preserve">. </w:t>
      </w:r>
      <w:r w:rsidRPr="00CE535F">
        <w:rPr>
          <w:rStyle w:val="Emphasis"/>
        </w:rPr>
        <w:t>If you want to understand the state of the labor market right now, it’s time to forget the official unemployment rate and learn to love</w:t>
      </w:r>
      <w:r w:rsidRPr="00684DB2">
        <w:rPr>
          <w:sz w:val="16"/>
        </w:rPr>
        <w:t xml:space="preserve"> what I like to call </w:t>
      </w:r>
      <w:r w:rsidRPr="00CE535F">
        <w:rPr>
          <w:rStyle w:val="Emphasis"/>
        </w:rPr>
        <w:t>the working age employment rate</w:t>
      </w:r>
      <w:r w:rsidRPr="00684DB2">
        <w:rPr>
          <w:sz w:val="16"/>
        </w:rPr>
        <w:t xml:space="preserve">. ADVERTISEMENT inRead invented by Teads </w:t>
      </w:r>
      <w:r w:rsidRPr="00CE535F">
        <w:rPr>
          <w:rStyle w:val="StyleUnderline"/>
        </w:rPr>
        <w:t>The unemployment rate</w:t>
      </w:r>
      <w:r w:rsidRPr="00684DB2">
        <w:rPr>
          <w:sz w:val="16"/>
        </w:rPr>
        <w:t xml:space="preserve"> that the Department of Labor unveils each month </w:t>
      </w:r>
      <w:r w:rsidRPr="00CE535F">
        <w:rPr>
          <w:rStyle w:val="StyleUnderline"/>
        </w:rPr>
        <w:t>is a</w:t>
      </w:r>
      <w:r w:rsidRPr="00684DB2">
        <w:rPr>
          <w:sz w:val="16"/>
        </w:rPr>
        <w:t xml:space="preserve"> decent, </w:t>
      </w:r>
      <w:r w:rsidRPr="00CE535F">
        <w:rPr>
          <w:rStyle w:val="StyleUnderline"/>
        </w:rPr>
        <w:t>broad barometer of whether people who want work have it</w:t>
      </w:r>
      <w:r w:rsidRPr="00684DB2">
        <w:rPr>
          <w:sz w:val="16"/>
        </w:rPr>
        <w:t xml:space="preserve">. But </w:t>
      </w:r>
      <w:r w:rsidRPr="00CE535F">
        <w:rPr>
          <w:rStyle w:val="StyleUnderline"/>
        </w:rPr>
        <w:t>the statistic also has some important deficiencies that make it less helpful</w:t>
      </w:r>
      <w:r w:rsidRPr="00684DB2">
        <w:rPr>
          <w:sz w:val="16"/>
        </w:rPr>
        <w:t xml:space="preserve"> than it used to be </w:t>
      </w:r>
      <w:r w:rsidRPr="00684DB2">
        <w:rPr>
          <w:rStyle w:val="StyleUnderline"/>
        </w:rPr>
        <w:t>for judging the overall state of the economy</w:t>
      </w:r>
      <w:r w:rsidRPr="00684DB2">
        <w:rPr>
          <w:sz w:val="16"/>
        </w:rPr>
        <w:t xml:space="preserve">. Most importantly, </w:t>
      </w:r>
      <w:r w:rsidRPr="00684DB2">
        <w:rPr>
          <w:rStyle w:val="StyleUnderline"/>
        </w:rPr>
        <w:t>it doesn’t count people among the unemployed unless they are both jobless and say they are looking for work</w:t>
      </w:r>
      <w:r w:rsidRPr="00684DB2">
        <w:rPr>
          <w:sz w:val="16"/>
        </w:rPr>
        <w:t xml:space="preserve">. This is meant to keep the government from counting people who really don’t want a job, such as full-time college students or happy stay-at-home parents, as “unemployed.” </w:t>
      </w:r>
      <w:r w:rsidRPr="00684DB2">
        <w:rPr>
          <w:rStyle w:val="StyleUnderline"/>
        </w:rPr>
        <w:t>The drawback is that it excludes people who would actually like a job</w:t>
      </w:r>
      <w:r w:rsidRPr="00684DB2">
        <w:rPr>
          <w:sz w:val="16"/>
        </w:rPr>
        <w:t xml:space="preserve">, or at least be willing to take one if the right opportunity came along, </w:t>
      </w:r>
      <w:r w:rsidRPr="00684DB2">
        <w:rPr>
          <w:rStyle w:val="StyleUnderline"/>
        </w:rPr>
        <w:t>but haven’t been actively trawling Monster.com</w:t>
      </w:r>
      <w:r w:rsidRPr="00684DB2">
        <w:rPr>
          <w:sz w:val="16"/>
        </w:rPr>
        <w:t xml:space="preserve">. That downside became more of a problem after the recession, because a great many Americans stopped job hunting after getting frustrated seeing their resumes rejected over and over. Some young people never got a foot in the workforce. A lot of parents likely decided they were better off staying home with their kids rather than toughing it out in a brutal labor market. But </w:t>
      </w:r>
      <w:r w:rsidRPr="00684DB2">
        <w:rPr>
          <w:rStyle w:val="StyleUnderline"/>
        </w:rPr>
        <w:t>a lot of these men and women probably would take a job if the right opportunity came along, or might start hunting if the economy was truly torrid</w:t>
      </w:r>
      <w:r w:rsidRPr="00684DB2">
        <w:rPr>
          <w:sz w:val="16"/>
        </w:rPr>
        <w:t xml:space="preserve">. </w:t>
      </w:r>
      <w:r w:rsidRPr="00684DB2">
        <w:rPr>
          <w:rStyle w:val="Emphasis"/>
        </w:rPr>
        <w:t>Because the unemployment rate doesn’t account them, it’s no longer a very precise measure of what economists call labor market “slack”</w:t>
      </w:r>
      <w:r w:rsidRPr="00684DB2">
        <w:rPr>
          <w:sz w:val="16"/>
        </w:rPr>
        <w:t xml:space="preserve">—basically, how many potential workers are still stuck sitting at home. </w:t>
      </w:r>
      <w:r w:rsidRPr="00684DB2">
        <w:rPr>
          <w:rStyle w:val="StyleUnderline"/>
        </w:rPr>
        <w:t>The less slack there is in the economy</w:t>
      </w:r>
      <w:r w:rsidRPr="00684DB2">
        <w:rPr>
          <w:sz w:val="16"/>
        </w:rPr>
        <w:t xml:space="preserve">—or, to put it another way, </w:t>
      </w:r>
      <w:r w:rsidRPr="00684DB2">
        <w:rPr>
          <w:rStyle w:val="StyleUnderline"/>
        </w:rPr>
        <w:t>the tighter the job market becomes</w:t>
      </w:r>
      <w:r w:rsidRPr="00684DB2">
        <w:rPr>
          <w:sz w:val="16"/>
        </w:rPr>
        <w:t xml:space="preserve">—the more pressure builds on employers to raise wages, since they can’t just go hire someone who’s unemployed and happy to take any paycheck they can get. </w:t>
      </w:r>
      <w:r w:rsidRPr="00684DB2">
        <w:rPr>
          <w:rStyle w:val="StyleUnderline"/>
        </w:rPr>
        <w:t>The fact that the unemployment rate is way down</w:t>
      </w:r>
      <w:r w:rsidRPr="00684DB2">
        <w:rPr>
          <w:sz w:val="16"/>
        </w:rPr>
        <w:t xml:space="preserve">, </w:t>
      </w:r>
      <w:r w:rsidRPr="00684DB2">
        <w:rPr>
          <w:rStyle w:val="StyleUnderline"/>
        </w:rPr>
        <w:t>while wage growth isn’t moving much, is a sign that the official number has stopped telling us much about how much slack is left.</w:t>
      </w:r>
    </w:p>
    <w:p w14:paraId="517F5ED8" w14:textId="77777777" w:rsidR="00716FE4" w:rsidRPr="00716FE4" w:rsidRDefault="00716FE4" w:rsidP="00716FE4"/>
    <w:p w14:paraId="5F8D3020" w14:textId="77777777" w:rsidR="00716FE4" w:rsidRPr="00716FE4" w:rsidRDefault="00716FE4" w:rsidP="00716FE4"/>
    <w:p w14:paraId="5005D201" w14:textId="4180F61F" w:rsidR="00131CAB" w:rsidRDefault="00131CAB" w:rsidP="00131CAB">
      <w:pPr>
        <w:pStyle w:val="Heading1"/>
      </w:pPr>
      <w:r>
        <w:lastRenderedPageBreak/>
        <w:t xml:space="preserve">Economy </w:t>
      </w:r>
    </w:p>
    <w:p w14:paraId="0B6EE127" w14:textId="296D09FD" w:rsidR="00131CAB" w:rsidRDefault="00131CAB" w:rsidP="00131CAB"/>
    <w:p w14:paraId="5724E7B4" w14:textId="00863DEF" w:rsidR="00716FE4" w:rsidRDefault="00716FE4" w:rsidP="00131CAB"/>
    <w:p w14:paraId="3902B1B9" w14:textId="3684B19B" w:rsidR="00716FE4" w:rsidRDefault="00716FE4" w:rsidP="00131CAB"/>
    <w:p w14:paraId="1B9E4BCC" w14:textId="7A97569D" w:rsidR="00716FE4" w:rsidRDefault="00716FE4" w:rsidP="00716FE4">
      <w:pPr>
        <w:pStyle w:val="Heading2"/>
      </w:pPr>
      <w:r>
        <w:lastRenderedPageBreak/>
        <w:t xml:space="preserve">U- Recession Now </w:t>
      </w:r>
    </w:p>
    <w:p w14:paraId="1AE2C949" w14:textId="0950BFED" w:rsidR="00716FE4" w:rsidRDefault="00716FE4" w:rsidP="00716FE4"/>
    <w:p w14:paraId="79DFA8BB" w14:textId="77777777" w:rsidR="00716FE4" w:rsidRPr="00716FE4" w:rsidRDefault="00716FE4" w:rsidP="00716FE4"/>
    <w:p w14:paraId="77966D50" w14:textId="6DBF6EF2" w:rsidR="00131CAB" w:rsidRDefault="00131CAB" w:rsidP="00131CAB">
      <w:pPr>
        <w:pStyle w:val="Heading2"/>
      </w:pPr>
      <w:r>
        <w:lastRenderedPageBreak/>
        <w:t>Impact D to Econ Decline</w:t>
      </w:r>
    </w:p>
    <w:p w14:paraId="3792505F" w14:textId="77777777" w:rsidR="00E94BCB" w:rsidRDefault="00E94BCB" w:rsidP="00E94BCB">
      <w:pPr>
        <w:pStyle w:val="Heading3"/>
      </w:pPr>
      <w:r>
        <w:lastRenderedPageBreak/>
        <w:t>No Impact to Econ Decline</w:t>
      </w:r>
    </w:p>
    <w:p w14:paraId="03222B73" w14:textId="77777777" w:rsidR="00E94BCB" w:rsidRPr="00B077D5" w:rsidRDefault="00E94BCB" w:rsidP="00E94BCB">
      <w:pPr>
        <w:pStyle w:val="Heading4"/>
        <w:rPr>
          <w:rStyle w:val="Style13ptBold"/>
          <w:b/>
        </w:rPr>
      </w:pPr>
      <w:r>
        <w:rPr>
          <w:rStyle w:val="Style13ptBold"/>
          <w:b/>
        </w:rPr>
        <w:t xml:space="preserve">No impact to economic decline </w:t>
      </w:r>
    </w:p>
    <w:p w14:paraId="50E99393" w14:textId="77777777" w:rsidR="00E94BCB" w:rsidRPr="00EE62E7" w:rsidRDefault="00E94BCB" w:rsidP="00E94BCB">
      <w:pPr>
        <w:rPr>
          <w:rStyle w:val="Style13ptBold"/>
          <w:b w:val="0"/>
        </w:rPr>
      </w:pPr>
      <w:r w:rsidRPr="00691916">
        <w:rPr>
          <w:rStyle w:val="Style13ptBold"/>
        </w:rPr>
        <w:t xml:space="preserve">Upfina 18 </w:t>
      </w:r>
      <w:r w:rsidRPr="00EE62E7">
        <w:rPr>
          <w:rStyle w:val="Style13ptBold"/>
          <w:b w:val="0"/>
          <w:sz w:val="16"/>
          <w:szCs w:val="16"/>
        </w:rPr>
        <w:t>(Upfina, discerns insight from noise as it pertains to the economy, investing and money, “Next Recession Might Not Be So Bad”, published 5/28/18, accessed 7/25/18,</w:t>
      </w:r>
      <w:r w:rsidRPr="00EE62E7">
        <w:rPr>
          <w:rStyle w:val="Style13ptBold"/>
          <w:sz w:val="16"/>
          <w:szCs w:val="16"/>
        </w:rPr>
        <w:t xml:space="preserve"> </w:t>
      </w:r>
      <w:hyperlink r:id="rId19" w:history="1">
        <w:r w:rsidRPr="00EE62E7">
          <w:rPr>
            <w:rStyle w:val="Hyperlink"/>
            <w:sz w:val="16"/>
            <w:szCs w:val="16"/>
          </w:rPr>
          <w:t>https://upfina.com/next-recession-might-not-be-so-bad/</w:t>
        </w:r>
      </w:hyperlink>
      <w:r w:rsidRPr="00EE62E7">
        <w:rPr>
          <w:rStyle w:val="Style13ptBold"/>
          <w:sz w:val="16"/>
          <w:szCs w:val="16"/>
        </w:rPr>
        <w:t xml:space="preserve"> </w:t>
      </w:r>
      <w:r w:rsidRPr="00EE62E7">
        <w:rPr>
          <w:rStyle w:val="Style13ptBold"/>
          <w:b w:val="0"/>
          <w:sz w:val="16"/>
          <w:szCs w:val="16"/>
        </w:rPr>
        <w:t>)</w:t>
      </w:r>
      <w:r>
        <w:rPr>
          <w:rStyle w:val="Style13ptBold"/>
          <w:b w:val="0"/>
          <w:sz w:val="16"/>
          <w:szCs w:val="16"/>
        </w:rPr>
        <w:t xml:space="preserve">//EQ  </w:t>
      </w:r>
    </w:p>
    <w:p w14:paraId="2BCF3C1B" w14:textId="77777777" w:rsidR="00E94BCB" w:rsidRPr="00B077D5" w:rsidRDefault="00E94BCB" w:rsidP="00E94BCB">
      <w:pPr>
        <w:rPr>
          <w:sz w:val="16"/>
        </w:rPr>
      </w:pPr>
      <w:r w:rsidRPr="00B077D5">
        <w:rPr>
          <w:sz w:val="16"/>
        </w:rPr>
        <w:t xml:space="preserve">M&amp;A Activity Is On </w:t>
      </w:r>
      <w:proofErr w:type="gramStart"/>
      <w:r w:rsidRPr="00B077D5">
        <w:rPr>
          <w:sz w:val="16"/>
        </w:rPr>
        <w:t>A</w:t>
      </w:r>
      <w:proofErr w:type="gramEnd"/>
      <w:r w:rsidRPr="00B077D5">
        <w:rPr>
          <w:sz w:val="16"/>
        </w:rPr>
        <w:t xml:space="preserve"> Record Pace Even though the economy should grow strongly in 2018, at least in the United States, there are some warning signs of a potential recession we will discuss. It’s always important to understand both the bullish and bearish case for equities and the economy. When the economy looked terrible and potentially recession bound in early 2016, it was actually a great buying opportunity. The market and economy can shift quickly. The </w:t>
      </w:r>
      <w:proofErr w:type="gramStart"/>
      <w:r w:rsidRPr="00B077D5">
        <w:rPr>
          <w:sz w:val="16"/>
        </w:rPr>
        <w:t>chart from the Financial Times below shows global mergers and acquisitions have</w:t>
      </w:r>
      <w:proofErr w:type="gramEnd"/>
      <w:r w:rsidRPr="00B077D5">
        <w:rPr>
          <w:sz w:val="16"/>
        </w:rPr>
        <w:t xml:space="preserve"> soared to a record setting pace in 2018. This compares year to date 2018 M&amp;A activity with the same time frame in each prior year. The Americas, Europe, and Asia Pacific are all seeing heightened M&amp;A. Even though M&amp;A activity is good for stocks in the short run because it provides demand for them, usually when activity intensifies, it’s </w:t>
      </w:r>
      <w:proofErr w:type="gramStart"/>
      <w:r w:rsidRPr="00B077D5">
        <w:rPr>
          <w:sz w:val="16"/>
        </w:rPr>
        <w:t>a sign</w:t>
      </w:r>
      <w:proofErr w:type="gramEnd"/>
      <w:r w:rsidRPr="00B077D5">
        <w:rPr>
          <w:sz w:val="16"/>
        </w:rPr>
        <w:t xml:space="preserve"> optimism and economic activity is near the peak for the cycle. Fortune 500 CEOs Very Optimistic In a Fortune 500 CEO poll, 48% of CEOs said they think the economy will be better in the next 12 months than it was in the last 12 months. That’s a fairly strong claim as the economy has rebounded nicely from the weakness in 2016. 2017 was the year of ‘global synchronized growth’, so topping that is tough. 63% of CEOs don’t think there will be a recession in 2 years. This is the type of unbridled optimism that causes such big M&amp;A deals. Just because they are so optimistic doesn’t mean they will be wrong and just because M&amp;A is spiking doesn’t mean it can’t spike even higher in 2019, but these aren’t signs you see at a bottom of the market, obviously. The yield curve seems to indicate that a </w:t>
      </w:r>
      <w:r w:rsidRPr="00C262B4">
        <w:rPr>
          <w:rStyle w:val="StyleUnderline"/>
        </w:rPr>
        <w:t>recession actually can occur in the next 2-3 years</w:t>
      </w:r>
      <w:r w:rsidRPr="00B077D5">
        <w:rPr>
          <w:sz w:val="16"/>
        </w:rPr>
        <w:t xml:space="preserve">, so we’re not as confident as these CEOs. </w:t>
      </w:r>
      <w:r w:rsidRPr="001C149F">
        <w:rPr>
          <w:rStyle w:val="StyleUnderline"/>
        </w:rPr>
        <w:t>When asset prices are rallying higher, it looks like there will never be another bear market or recession again</w:t>
      </w:r>
      <w:r w:rsidRPr="00B077D5">
        <w:rPr>
          <w:sz w:val="16"/>
        </w:rPr>
        <w:t xml:space="preserve">, yet one always occurs because markets, like nature, is cyclical. Signs of a top are when headlines claim stocks will never fall again like the ones that were written in January 2018. That might not have been the cycle top, but it has at least maintained its stature for 5 months which is significant given the unrelenting rally in 2017. The final poll we’ll cite is that 82% of CEOs expect to hire more employees in the next 2 years. They are willing and ready to expand their businesses, but those hires will become layoffs if the economy shifts negatively in the intermediate term. Implied Default Rates Signal Cycle Is As Good As It Gets </w:t>
      </w:r>
      <w:proofErr w:type="gramStart"/>
      <w:r w:rsidRPr="00B077D5">
        <w:rPr>
          <w:sz w:val="16"/>
        </w:rPr>
        <w:t>The</w:t>
      </w:r>
      <w:proofErr w:type="gramEnd"/>
      <w:r w:rsidRPr="00B077D5">
        <w:rPr>
          <w:sz w:val="16"/>
        </w:rPr>
        <w:t xml:space="preserve"> KKR chart below shows the implied default rate for high yield bonds is 0.4%. That’s probably not a great bet as defaults will increase in the next recession. In fact, default rates spiked in 2016 even without a recession because the frackers dominate the junk bond market. Buying junk bonds at this point in the cycle is picking up quarters in front of an oncoming train. The chart emphasizes that the cycle is as good as it gets as the implied default rate is back to the levels seen before the financial crisis. To be clear, this isn’t an immediate sell signal as these calm financial conditions were maintained for a couple years before the financial crisis and a few years in the 1990s. Could </w:t>
      </w:r>
      <w:r w:rsidRPr="004F630A">
        <w:rPr>
          <w:rStyle w:val="StyleUnderline"/>
        </w:rPr>
        <w:t>A Recession Not Be The End Of The World</w:t>
      </w:r>
      <w:r w:rsidRPr="00B077D5">
        <w:rPr>
          <w:sz w:val="16"/>
        </w:rPr>
        <w:t xml:space="preserve">? </w:t>
      </w:r>
      <w:r w:rsidRPr="004F630A">
        <w:rPr>
          <w:rStyle w:val="StyleUnderline"/>
        </w:rPr>
        <w:t>Recency bias makes investors believe that the next recession will cause the S&amp;P 500 to fall at least 50%.</w:t>
      </w:r>
      <w:r w:rsidRPr="00B077D5">
        <w:rPr>
          <w:sz w:val="16"/>
        </w:rPr>
        <w:t xml:space="preserve"> In fact, because this will likely be the longest economic expansion since 1854 and is already one of the best bull markets in history, some </w:t>
      </w:r>
      <w:proofErr w:type="gramStart"/>
      <w:r w:rsidRPr="00B077D5">
        <w:rPr>
          <w:sz w:val="16"/>
        </w:rPr>
        <w:t>investors</w:t>
      </w:r>
      <w:proofErr w:type="gramEnd"/>
      <w:r w:rsidRPr="00B077D5">
        <w:rPr>
          <w:sz w:val="16"/>
        </w:rPr>
        <w:t xml:space="preserve"> think that means </w:t>
      </w:r>
      <w:r w:rsidRPr="004F630A">
        <w:rPr>
          <w:rStyle w:val="StyleUnderline"/>
        </w:rPr>
        <w:t>stocks will fall even further than the last two crashes</w:t>
      </w:r>
      <w:r w:rsidRPr="00B077D5">
        <w:rPr>
          <w:sz w:val="16"/>
        </w:rPr>
        <w:t xml:space="preserve">. However, </w:t>
      </w:r>
      <w:r w:rsidRPr="004F630A">
        <w:rPr>
          <w:rStyle w:val="Emphasis"/>
        </w:rPr>
        <w:t xml:space="preserve">that could be </w:t>
      </w:r>
      <w:r w:rsidRPr="004F60D8">
        <w:rPr>
          <w:rStyle w:val="Emphasis"/>
        </w:rPr>
        <w:t>misplaced fear</w:t>
      </w:r>
      <w:r w:rsidRPr="004F60D8">
        <w:rPr>
          <w:rStyle w:val="StyleUnderline"/>
        </w:rPr>
        <w:t>. What goes up doesn’t necessarily fall to the mean.</w:t>
      </w:r>
      <w:r w:rsidRPr="00B077D5">
        <w:rPr>
          <w:sz w:val="16"/>
        </w:rPr>
        <w:t xml:space="preserve"> To be clear, in a previous article we discussed how </w:t>
      </w:r>
      <w:r w:rsidRPr="00694424">
        <w:rPr>
          <w:rStyle w:val="StyleUnderline"/>
        </w:rPr>
        <w:t>on average a bear market takes away 50% of the bull market gains</w:t>
      </w:r>
      <w:r w:rsidRPr="00B077D5">
        <w:rPr>
          <w:sz w:val="16"/>
        </w:rPr>
        <w:t xml:space="preserve">. The chart below from Macrotrends is interesting because it shows the S&amp;P 500’s performance in all the recessions besides the one that started in 1929 and the one that started in 2007. Excluding the two worst recessions, </w:t>
      </w:r>
      <w:r w:rsidRPr="00694424">
        <w:rPr>
          <w:rStyle w:val="StyleUnderline"/>
        </w:rPr>
        <w:t>the S&amp;P 500 performance doesn’t look that bad</w:t>
      </w:r>
      <w:r w:rsidRPr="00B077D5">
        <w:rPr>
          <w:sz w:val="16"/>
        </w:rPr>
        <w:t xml:space="preserve">. Excluding our recency bias, and judging by historical context, </w:t>
      </w:r>
      <w:proofErr w:type="gramStart"/>
      <w:r w:rsidRPr="00694424">
        <w:rPr>
          <w:rStyle w:val="StyleUnderline"/>
        </w:rPr>
        <w:t>its</w:t>
      </w:r>
      <w:proofErr w:type="gramEnd"/>
      <w:r w:rsidRPr="00694424">
        <w:rPr>
          <w:rStyle w:val="StyleUnderline"/>
        </w:rPr>
        <w:t xml:space="preserve"> feasible that stocks only fall somewhere between 10% and 30% during the next recession</w:t>
      </w:r>
      <w:r w:rsidRPr="00B077D5">
        <w:rPr>
          <w:sz w:val="16"/>
        </w:rPr>
        <w:t xml:space="preserve">. To be clear, </w:t>
      </w:r>
      <w:r w:rsidRPr="00694424">
        <w:rPr>
          <w:rStyle w:val="StyleUnderline"/>
        </w:rPr>
        <w:t>stocks can fall out of a recession</w:t>
      </w:r>
      <w:r w:rsidRPr="00B077D5">
        <w:rPr>
          <w:sz w:val="16"/>
        </w:rPr>
        <w:t xml:space="preserve">. The biggest example of this is the tech bubble peak as the stock market fell sharply before the weak recession hit. This is all simply food for thought to suggest the possibility that </w:t>
      </w:r>
      <w:r w:rsidRPr="00694424">
        <w:rPr>
          <w:rStyle w:val="StyleUnderline"/>
        </w:rPr>
        <w:t>stocks won’t fall more than 50% during the next recession</w:t>
      </w:r>
      <w:r w:rsidRPr="00B077D5">
        <w:rPr>
          <w:sz w:val="16"/>
        </w:rPr>
        <w:t xml:space="preserve">. Sell If You Need </w:t>
      </w:r>
      <w:proofErr w:type="gramStart"/>
      <w:r w:rsidRPr="00B077D5">
        <w:rPr>
          <w:sz w:val="16"/>
        </w:rPr>
        <w:t>The Money In</w:t>
      </w:r>
      <w:proofErr w:type="gramEnd"/>
      <w:r w:rsidRPr="00B077D5">
        <w:rPr>
          <w:sz w:val="16"/>
        </w:rPr>
        <w:t xml:space="preserve"> 3 Years Past performance isn’t a guarantee of future results, but it’s still valuable to review. The chart below obtained from Twitter shows the percentage chance owning the U.S. stock market will be profitable in various holding periods. The longer you hold, the better chance you will make money. The lesson here is that if you need your capital in the short term, it could be a good idea to sell now to avoid losses. The cycle is near </w:t>
      </w:r>
      <w:proofErr w:type="gramStart"/>
      <w:r w:rsidRPr="00B077D5">
        <w:rPr>
          <w:sz w:val="16"/>
        </w:rPr>
        <w:t>it’s</w:t>
      </w:r>
      <w:proofErr w:type="gramEnd"/>
      <w:r w:rsidRPr="00B077D5">
        <w:rPr>
          <w:sz w:val="16"/>
        </w:rPr>
        <w:t xml:space="preserve"> end, so if you need the money in the next 3 years, it’s a good idea to begin to take profits. The chart suggests there’s a 17% chance of a loss for a 3 year holding period, but the percentage could be higher now since this is already one of the longest and greatest bull markets ever. Food For Thought </w:t>
      </w:r>
      <w:proofErr w:type="gramStart"/>
      <w:r w:rsidRPr="00B077D5">
        <w:rPr>
          <w:sz w:val="16"/>
        </w:rPr>
        <w:t>On</w:t>
      </w:r>
      <w:proofErr w:type="gramEnd"/>
      <w:r w:rsidRPr="00B077D5">
        <w:rPr>
          <w:sz w:val="16"/>
        </w:rPr>
        <w:t xml:space="preserve"> Sector Performance In this article we showed reasons why the peak of the cycle could occur as early as this year. If </w:t>
      </w:r>
      <w:proofErr w:type="gramStart"/>
      <w:r w:rsidRPr="00B077D5">
        <w:rPr>
          <w:sz w:val="16"/>
        </w:rPr>
        <w:t>you’re owning</w:t>
      </w:r>
      <w:proofErr w:type="gramEnd"/>
      <w:r w:rsidRPr="00B077D5">
        <w:rPr>
          <w:sz w:val="16"/>
        </w:rPr>
        <w:t xml:space="preserve"> stocks for the short term, it could be a good idea to sell now to lock in your gains. It’s also a risky bet in general to own stocks if you need the money in the near term. On the positive side, recency bias makes you think stocks will fall 50% or more in the next recession, but that hasn’t been common in the past 89 years. We’ll leave you with the chart below from Bernstein as more food for thought. Even though there hasn’t been another world war, defense stocks have outperformed industrials and the overall market by over a factor of 4 since 1950. Selling to the U.S. government is a great business as it has access to the US taxpayers’ money. Considering the current fiscal deficit, as we discussed in a past article Government Won’t Save You, it will be interesting to see if this trend continues.</w:t>
      </w:r>
      <w:r>
        <w:rPr>
          <w:sz w:val="16"/>
        </w:rPr>
        <w:t xml:space="preserve"> </w:t>
      </w:r>
    </w:p>
    <w:p w14:paraId="64103744" w14:textId="77777777" w:rsidR="00E94BCB" w:rsidRPr="00E94BCB" w:rsidRDefault="00E94BCB" w:rsidP="00E94BCB"/>
    <w:p w14:paraId="60EC7EE3" w14:textId="77777777" w:rsidR="00131CAB" w:rsidRDefault="00131CAB" w:rsidP="00131CAB">
      <w:pPr>
        <w:pStyle w:val="Heading3"/>
      </w:pPr>
      <w:r>
        <w:lastRenderedPageBreak/>
        <w:t>AT: Diversionary War</w:t>
      </w:r>
    </w:p>
    <w:p w14:paraId="6BCCA8CC" w14:textId="77777777" w:rsidR="00131CAB" w:rsidRPr="00446CF2" w:rsidRDefault="00131CAB" w:rsidP="00131CAB">
      <w:pPr>
        <w:pStyle w:val="Heading4"/>
      </w:pPr>
      <w:r>
        <w:t>[</w:t>
      </w:r>
      <w:proofErr w:type="gramStart"/>
      <w:r>
        <w:t>short</w:t>
      </w:r>
      <w:proofErr w:type="gramEnd"/>
      <w:r>
        <w:t>] No quantitative support for diversionary war, your evidence is just theory</w:t>
      </w:r>
    </w:p>
    <w:p w14:paraId="25748E40" w14:textId="77777777" w:rsidR="00131CAB" w:rsidRDefault="00131CAB" w:rsidP="00131CAB">
      <w:r w:rsidRPr="005F3FFC">
        <w:t xml:space="preserve">Sylvie (Huahua) </w:t>
      </w:r>
      <w:r w:rsidRPr="005F3FFC">
        <w:rPr>
          <w:rStyle w:val="Style13ptBold"/>
        </w:rPr>
        <w:t>Zhong 18</w:t>
      </w:r>
      <w:r w:rsidRPr="005F3FFC">
        <w:t xml:space="preserve"> (Sylvie (Huahua) Zhong, </w:t>
      </w:r>
      <w:r w:rsidRPr="00446CF2">
        <w:t>Research Assistant (Intern), University of Pennsylvania - Think Tanks and Civil Societies Program (TTCSP)</w:t>
      </w:r>
      <w:r>
        <w:t xml:space="preserve">. </w:t>
      </w:r>
      <w:proofErr w:type="gramStart"/>
      <w:r>
        <w:t>Currently a B.A. candidate at Carleton College.</w:t>
      </w:r>
      <w:proofErr w:type="gramEnd"/>
      <w:r>
        <w:t xml:space="preserve"> </w:t>
      </w:r>
      <w:proofErr w:type="gramStart"/>
      <w:r>
        <w:t>Political Science/International Relations Major &amp; Statistics Major; Political Economy Minor.</w:t>
      </w:r>
      <w:proofErr w:type="gramEnd"/>
      <w:r>
        <w:t xml:space="preserve"> Published January 2018, "</w:t>
      </w:r>
      <w:r w:rsidRPr="00446CF2">
        <w:t>Diversionary Theory of War: Levels of Domestic Conflict and External Use of Force</w:t>
      </w:r>
      <w:r w:rsidRPr="005F3FFC">
        <w:t xml:space="preserve">" </w:t>
      </w:r>
      <w:r w:rsidRPr="00446CF2">
        <w:t>Midwest Journal of Undergraduate Research 2018, Issue 9</w:t>
      </w:r>
      <w:r w:rsidRPr="005F3FFC">
        <w:t>, http://research.monm.edu/mjur/files/2018/06/MJUR-2018-Part-11-Zhong.pdf, Accessed: 7-25-2018 /Kent Denver-YBJL)</w:t>
      </w:r>
    </w:p>
    <w:p w14:paraId="0381F5B6" w14:textId="77777777" w:rsidR="00131CAB" w:rsidRPr="005F3FFC" w:rsidRDefault="00131CAB" w:rsidP="00131CAB">
      <w:r w:rsidRPr="00446CF2">
        <w:rPr>
          <w:rStyle w:val="StyleUnderline"/>
        </w:rPr>
        <w:t xml:space="preserve">However, despite its intuitive appeal and apparent support from </w:t>
      </w:r>
      <w:r>
        <w:t xml:space="preserve">many </w:t>
      </w:r>
      <w:r w:rsidRPr="00446CF2">
        <w:rPr>
          <w:rStyle w:val="StyleUnderline"/>
        </w:rPr>
        <w:t>historical case studies</w:t>
      </w:r>
      <w:r>
        <w:t xml:space="preserve">, </w:t>
      </w:r>
      <w:r w:rsidRPr="00446CF2">
        <w:rPr>
          <w:rStyle w:val="Emphasis"/>
        </w:rPr>
        <w:t>empirical quantitative studies</w:t>
      </w:r>
      <w:r w:rsidRPr="00446CF2">
        <w:rPr>
          <w:rStyle w:val="StyleUnderline"/>
        </w:rPr>
        <w:t xml:space="preserve"> on the diversionary theory </w:t>
      </w:r>
      <w:r w:rsidRPr="00446CF2">
        <w:rPr>
          <w:rStyle w:val="Emphasis"/>
        </w:rPr>
        <w:t>have not yet yielded any</w:t>
      </w:r>
      <w:r w:rsidRPr="00446CF2">
        <w:rPr>
          <w:rStyle w:val="StyleUnderline"/>
        </w:rPr>
        <w:t xml:space="preserve"> </w:t>
      </w:r>
      <w:r w:rsidRPr="00446CF2">
        <w:rPr>
          <w:rStyle w:val="Emphasis"/>
        </w:rPr>
        <w:t>consistent findings</w:t>
      </w:r>
      <w:r w:rsidRPr="00446CF2">
        <w:rPr>
          <w:rStyle w:val="StyleUnderline"/>
        </w:rPr>
        <w:t>.</w:t>
      </w:r>
      <w:r>
        <w:t xml:space="preserve"> While several studies produce encouraging results that support the explanatory power of the theory (Sirin 2011; Davies 2002; Gelpi 1997), some </w:t>
      </w:r>
      <w:r w:rsidRPr="00446CF2">
        <w:rPr>
          <w:rStyle w:val="StyleUnderline"/>
        </w:rPr>
        <w:t xml:space="preserve">scholars argue that the diversionary use of force is a rare phenomenon </w:t>
      </w:r>
      <w:r>
        <w:t>(Chiozza and Goemans 2004; Haas 1968). As Hazelwood (1975) suggests, “</w:t>
      </w:r>
      <w:proofErr w:type="gramStart"/>
      <w:r w:rsidRPr="00446CF2">
        <w:rPr>
          <w:rStyle w:val="Emphasis"/>
        </w:rPr>
        <w:t>in</w:t>
      </w:r>
      <w:proofErr w:type="gramEnd"/>
      <w:r w:rsidRPr="00446CF2">
        <w:rPr>
          <w:rStyle w:val="Emphasis"/>
        </w:rPr>
        <w:t xml:space="preserve"> no other instance do the arguments present in</w:t>
      </w:r>
      <w:r w:rsidRPr="00446CF2">
        <w:rPr>
          <w:rStyle w:val="StyleUnderline"/>
        </w:rPr>
        <w:t xml:space="preserve"> international relations </w:t>
      </w:r>
      <w:r w:rsidRPr="00446CF2">
        <w:rPr>
          <w:rStyle w:val="Emphasis"/>
        </w:rPr>
        <w:t>theory and</w:t>
      </w:r>
      <w:r w:rsidRPr="00446CF2">
        <w:rPr>
          <w:rStyle w:val="StyleUnderline"/>
        </w:rPr>
        <w:t xml:space="preserve"> the results recorded through </w:t>
      </w:r>
      <w:r w:rsidRPr="00446CF2">
        <w:rPr>
          <w:rStyle w:val="Emphasis"/>
        </w:rPr>
        <w:t xml:space="preserve">systematic empirical analysis diverge so widely </w:t>
      </w:r>
      <w:r w:rsidRPr="00446CF2">
        <w:rPr>
          <w:rStyle w:val="StyleUnderline"/>
        </w:rPr>
        <w:t>as in the domestic conflict-foreign conflict studies</w:t>
      </w:r>
      <w:r>
        <w:t xml:space="preserve">” (216). </w:t>
      </w:r>
      <w:r w:rsidRPr="00446CF2">
        <w:rPr>
          <w:rStyle w:val="StyleUnderline"/>
        </w:rPr>
        <w:t xml:space="preserve">The failure of scholars to agree on the existence of a systemic relationship between internal and external conflicts </w:t>
      </w:r>
      <w:r w:rsidRPr="00446CF2">
        <w:rPr>
          <w:rStyle w:val="Emphasis"/>
        </w:rPr>
        <w:t>poses a serious challenge to the validity of the diversionary theory of war</w:t>
      </w:r>
    </w:p>
    <w:p w14:paraId="2BBBED08" w14:textId="77777777" w:rsidR="00131CAB" w:rsidRDefault="00131CAB" w:rsidP="00131CAB">
      <w:pPr>
        <w:pStyle w:val="Heading4"/>
      </w:pPr>
      <w:r>
        <w:t>The best studies conclude economic growth is unrelated to diversionary war especially in the US</w:t>
      </w:r>
    </w:p>
    <w:p w14:paraId="6381224C" w14:textId="77777777" w:rsidR="00131CAB" w:rsidRPr="005F3FFC" w:rsidRDefault="00131CAB" w:rsidP="00131CAB">
      <w:r>
        <w:t>--YES, parts of this card do say there is some connection, but what’s important to not is that it concludes definitively neg -says the most data goes neg</w:t>
      </w:r>
    </w:p>
    <w:p w14:paraId="6C0DA801" w14:textId="77777777" w:rsidR="00131CAB" w:rsidRDefault="00131CAB" w:rsidP="00131CAB">
      <w:r>
        <w:t xml:space="preserve">Jaroslav </w:t>
      </w:r>
      <w:r w:rsidRPr="005F3FFC">
        <w:rPr>
          <w:rStyle w:val="Style13ptBold"/>
        </w:rPr>
        <w:t>Tir 10</w:t>
      </w:r>
      <w:r>
        <w:t xml:space="preserve"> (Jaroslav Tir</w:t>
      </w:r>
      <w:r w:rsidRPr="005F3FFC">
        <w:t>, PhD, University of I</w:t>
      </w:r>
      <w:r>
        <w:t>llinois, Urbana-Champaign, 2001,</w:t>
      </w:r>
      <w:r w:rsidRPr="005F3FFC">
        <w:t xml:space="preserve"> specializes in international relations, with a focus on causes, consequences, and management of armed conflicts. </w:t>
      </w:r>
      <w:r>
        <w:t>This paper was written when we worked at the University of Georgia.</w:t>
      </w:r>
      <w:r w:rsidRPr="005F3FFC">
        <w:t xml:space="preserve"> </w:t>
      </w:r>
      <w:r>
        <w:t>April 2010</w:t>
      </w:r>
      <w:r w:rsidRPr="005F3FFC">
        <w:t xml:space="preserve">, "Territorial Diversion: Diversionary Theory of War and Territorial Conflict," </w:t>
      </w:r>
      <w:r>
        <w:t>The Journal of Politics</w:t>
      </w:r>
      <w:r w:rsidRPr="005F3FFC">
        <w:t>, https://www.journals.uchicago.edu/doi/full/10.1017/S0022381609990879, Accessed: 7-25-2018 /Kent Denver-YBJL)</w:t>
      </w:r>
    </w:p>
    <w:p w14:paraId="62F32BDE" w14:textId="77777777" w:rsidR="00131CAB" w:rsidRDefault="00131CAB" w:rsidP="00131CAB">
      <w:pPr>
        <w:rPr>
          <w:rStyle w:val="StyleUnderline"/>
        </w:rPr>
      </w:pPr>
      <w:r w:rsidRPr="005F3FFC">
        <w:rPr>
          <w:rStyle w:val="Emphasis"/>
        </w:rPr>
        <w:t>Empirical support for the economic growth rate is much weaker</w:t>
      </w:r>
      <w:r>
        <w:t xml:space="preserve">. The finding that poor economic performance is associated with a higher likelihood of territorial conflict initiation is significant only in Models 3–4.14 </w:t>
      </w:r>
      <w:proofErr w:type="gramStart"/>
      <w:r>
        <w:t>The</w:t>
      </w:r>
      <w:proofErr w:type="gramEnd"/>
      <w:r>
        <w:t xml:space="preserve"> </w:t>
      </w:r>
      <w:r w:rsidRPr="005F3FFC">
        <w:rPr>
          <w:rStyle w:val="StyleUnderline"/>
        </w:rPr>
        <w:t>weak results are not altogether surprising</w:t>
      </w:r>
      <w:r>
        <w:t xml:space="preserve"> </w:t>
      </w:r>
      <w:r w:rsidRPr="005F3FFC">
        <w:rPr>
          <w:rStyle w:val="Emphasis"/>
        </w:rPr>
        <w:t>given the findings from prior literature</w:t>
      </w:r>
      <w:r>
        <w:t xml:space="preserve">. In accordance with the insignificant relationships of Models 1–2 and 5–6, Ostrom and Job (1986), for example, note that </w:t>
      </w:r>
      <w:r w:rsidRPr="005F3FFC">
        <w:rPr>
          <w:rStyle w:val="StyleUnderline"/>
        </w:rPr>
        <w:t xml:space="preserve">the likelihood that a U.S. President will use force is uncertain, as the bad economy might create incentives both to divert the public’s attention with a foreign adventure </w:t>
      </w:r>
      <w:r w:rsidRPr="005F3FFC">
        <w:rPr>
          <w:rStyle w:val="Emphasis"/>
        </w:rPr>
        <w:t>and to focus on solving the economic problem,</w:t>
      </w:r>
      <w:r>
        <w:t xml:space="preserve"> </w:t>
      </w:r>
      <w:r w:rsidRPr="005F3FFC">
        <w:rPr>
          <w:rStyle w:val="StyleUnderline"/>
        </w:rPr>
        <w:t>thus reducing the inclination to act abroad</w:t>
      </w:r>
      <w:r>
        <w:t xml:space="preserve">. Similarly, </w:t>
      </w:r>
      <w:r w:rsidRPr="005F3FFC">
        <w:rPr>
          <w:rStyle w:val="StyleUnderline"/>
        </w:rPr>
        <w:t>Fordham (1998a, 1998b), DeRouen (1995), and Gowa (1998) find no relation between a poor economy and U.S. use of force</w:t>
      </w:r>
      <w:r>
        <w:t xml:space="preserve">. Furthermore, </w:t>
      </w:r>
      <w:r w:rsidRPr="005F3FFC">
        <w:rPr>
          <w:rStyle w:val="StyleUnderline"/>
        </w:rPr>
        <w:t>Leeds and Davis (1997) conclude that the conflict initiating behavior of 18 industrialized democracies is</w:t>
      </w:r>
      <w:r>
        <w:t xml:space="preserve"> </w:t>
      </w:r>
      <w:r w:rsidRPr="005F3FFC">
        <w:rPr>
          <w:rStyle w:val="Emphasis"/>
        </w:rPr>
        <w:t>unrelated to economic conditions</w:t>
      </w:r>
      <w:r>
        <w:t xml:space="preserve"> </w:t>
      </w:r>
      <w:r w:rsidRPr="005F3FFC">
        <w:rPr>
          <w:rStyle w:val="StyleUnderline"/>
        </w:rPr>
        <w:t>as do Pickering and Kisangani (2005) and Russett and Oneal (2001) in global studies</w:t>
      </w:r>
      <w:r>
        <w:t xml:space="preserve">. In contrast and more in line with my findings of a significant relationship (in Models 3–4), Hess and Orphanides (1995), for example, argue that economic recessions are linked with forceful action by an incumbent U.S. president. Furthermore, Fordham’s </w:t>
      </w:r>
      <w:r>
        <w:lastRenderedPageBreak/>
        <w:t>(2002) revision of Gowa’s (1998) analysis shows some effect of a bad economy and DeRouen and Peake (2002) report that U.S. use of force diverts the public’s attention from a poor economy</w:t>
      </w:r>
      <w:r w:rsidRPr="005F3FFC">
        <w:rPr>
          <w:rStyle w:val="StyleUnderline"/>
        </w:rPr>
        <w:t>. Among cross-national studies, Oneal and Russett (1997) report that slow growth increases the incidence of militarized disputes, as does Russett (1990)—but only for the United States;</w:t>
      </w:r>
      <w:r>
        <w:t xml:space="preserve"> </w:t>
      </w:r>
      <w:r w:rsidRPr="005F3FFC">
        <w:rPr>
          <w:rStyle w:val="StyleUnderline"/>
        </w:rPr>
        <w:t>slow growth does not affect the behavior of other countries</w:t>
      </w:r>
      <w:r>
        <w:t xml:space="preserve">. </w:t>
      </w:r>
      <w:r w:rsidRPr="005F3FFC">
        <w:rPr>
          <w:rStyle w:val="StyleUnderline"/>
        </w:rPr>
        <w:t xml:space="preserve">Kisangani and Pickering (2007) report some significant associations, </w:t>
      </w:r>
      <w:r w:rsidRPr="005F3FFC">
        <w:rPr>
          <w:rStyle w:val="Emphasis"/>
        </w:rPr>
        <w:t>but they are sensitive to model specification</w:t>
      </w:r>
      <w:r>
        <w:t xml:space="preserve">, while Tir and Jasinski (2008) find a clearer link between economic underperformance and increased attacks on domestic ethnic minorities. While none of these works has focused on territorial diversions, </w:t>
      </w:r>
      <w:r w:rsidRPr="005F3FFC">
        <w:rPr>
          <w:rStyle w:val="StyleUnderline"/>
        </w:rPr>
        <w:t>my own inconsistent findings for economic growth fit well with the mixed results reported in the literature.15</w:t>
      </w:r>
    </w:p>
    <w:p w14:paraId="25E6C715" w14:textId="77777777" w:rsidR="00131CAB" w:rsidRDefault="00131CAB" w:rsidP="00131CAB">
      <w:pPr>
        <w:rPr>
          <w:rStyle w:val="StyleUnderline"/>
        </w:rPr>
      </w:pPr>
    </w:p>
    <w:p w14:paraId="21702588" w14:textId="77777777" w:rsidR="00131CAB" w:rsidRPr="00265DD5" w:rsidRDefault="00131CAB" w:rsidP="00131CAB">
      <w:pPr>
        <w:pStyle w:val="Heading4"/>
      </w:pPr>
      <w:r w:rsidRPr="00265DD5">
        <w:t>The level of domestic unrest has to be massi</w:t>
      </w:r>
      <w:r>
        <w:t xml:space="preserve">ve – if we win </w:t>
      </w:r>
      <w:r>
        <w:rPr>
          <w:u w:val="single"/>
        </w:rPr>
        <w:t>any</w:t>
      </w:r>
      <w:r>
        <w:t xml:space="preserve"> of the transition peaceful debate, then there is </w:t>
      </w:r>
      <w:r>
        <w:rPr>
          <w:u w:val="single"/>
        </w:rPr>
        <w:t>no reason</w:t>
      </w:r>
      <w:r>
        <w:t xml:space="preserve"> to think they get to the threshold of a diversionary war – either way, other things control for war much more than diversion</w:t>
      </w:r>
    </w:p>
    <w:p w14:paraId="665C8F05" w14:textId="77777777" w:rsidR="00131CAB" w:rsidRPr="00265DD5" w:rsidRDefault="00131CAB" w:rsidP="00131CAB">
      <w:pPr>
        <w:rPr>
          <w:rStyle w:val="StyleUnderline"/>
        </w:rPr>
      </w:pPr>
      <w:r w:rsidRPr="005F3FFC">
        <w:t xml:space="preserve">Sylvie (Huahua) </w:t>
      </w:r>
      <w:r w:rsidRPr="005F3FFC">
        <w:rPr>
          <w:rStyle w:val="Style13ptBold"/>
        </w:rPr>
        <w:t>Zhong 18</w:t>
      </w:r>
      <w:r w:rsidRPr="005F3FFC">
        <w:t xml:space="preserve"> (Sylvie (Huahua) Zhong, </w:t>
      </w:r>
      <w:r w:rsidRPr="00446CF2">
        <w:t>Research Assistant (Intern), University of Pennsylvania - Think Tanks and Civil Societies Program (TTCSP)</w:t>
      </w:r>
      <w:r>
        <w:t xml:space="preserve">. </w:t>
      </w:r>
      <w:proofErr w:type="gramStart"/>
      <w:r>
        <w:t>Currently a B.A. candidate at Carleton College.</w:t>
      </w:r>
      <w:proofErr w:type="gramEnd"/>
      <w:r>
        <w:t xml:space="preserve"> </w:t>
      </w:r>
      <w:proofErr w:type="gramStart"/>
      <w:r>
        <w:t>Political Science/International Relations Major &amp; Statistics Major; Political Economy Minor.</w:t>
      </w:r>
      <w:proofErr w:type="gramEnd"/>
      <w:r>
        <w:t xml:space="preserve"> Published January 2018, "</w:t>
      </w:r>
      <w:r w:rsidRPr="00446CF2">
        <w:t>Diversionary Theory of War: Levels of Domestic Conflict and External Use of Force</w:t>
      </w:r>
      <w:r w:rsidRPr="005F3FFC">
        <w:t xml:space="preserve">" </w:t>
      </w:r>
      <w:r w:rsidRPr="00446CF2">
        <w:t>Midwest Journal of Undergraduate Research 2018, Issue 9</w:t>
      </w:r>
      <w:r w:rsidRPr="005F3FFC">
        <w:t>, http://research.monm.edu/mjur/files/2018/06/MJUR-2018-Part-11-Zhong.pdf, Accessed: 7-25-2018 /Kent Denver-YBJL)</w:t>
      </w:r>
    </w:p>
    <w:p w14:paraId="07E7B100" w14:textId="77777777" w:rsidR="00131CAB" w:rsidRDefault="00131CAB" w:rsidP="00131CAB">
      <w:pPr>
        <w:rPr>
          <w:sz w:val="16"/>
        </w:rPr>
      </w:pPr>
      <w:r w:rsidRPr="00265DD5">
        <w:rPr>
          <w:sz w:val="16"/>
        </w:rPr>
        <w:t xml:space="preserve">In summary, </w:t>
      </w:r>
      <w:r w:rsidRPr="00265DD5">
        <w:rPr>
          <w:rStyle w:val="StyleUnderline"/>
        </w:rPr>
        <w:t>the main finding of this preliminary research is that</w:t>
      </w:r>
      <w:r w:rsidRPr="00265DD5">
        <w:rPr>
          <w:sz w:val="16"/>
        </w:rPr>
        <w:t xml:space="preserve">, among the two levels of domestic conflict, </w:t>
      </w:r>
      <w:r w:rsidRPr="00265DD5">
        <w:rPr>
          <w:rStyle w:val="Emphasis"/>
        </w:rPr>
        <w:t>only the presence of domestic mass violence is positively related to a state’s propensity for using external force.</w:t>
      </w:r>
      <w:r w:rsidRPr="00265DD5">
        <w:rPr>
          <w:sz w:val="16"/>
        </w:rPr>
        <w:t xml:space="preserve"> With different levels of internal conflict associated with distinct foreign policy incentives, </w:t>
      </w:r>
      <w:r w:rsidRPr="00265DD5">
        <w:rPr>
          <w:rStyle w:val="StyleUnderline"/>
        </w:rPr>
        <w:t>the hypothesis of internal-external conflict relationship would be valid only when the internal problem is serious enough to impose a significant threat to the survival of the regime</w:t>
      </w:r>
      <w:r w:rsidRPr="00265DD5">
        <w:rPr>
          <w:sz w:val="16"/>
        </w:rPr>
        <w:t xml:space="preserve">. It implies that state leaders are generally risk-acceptant in this case. </w:t>
      </w:r>
      <w:r w:rsidRPr="00265DD5">
        <w:rPr>
          <w:rStyle w:val="StyleUnderline"/>
        </w:rPr>
        <w:t>This research also shows that other external factors</w:t>
      </w:r>
      <w:r w:rsidRPr="00265DD5">
        <w:rPr>
          <w:sz w:val="16"/>
        </w:rPr>
        <w:t>—</w:t>
      </w:r>
      <w:r w:rsidRPr="00265DD5">
        <w:rPr>
          <w:rStyle w:val="Emphasis"/>
        </w:rPr>
        <w:t xml:space="preserve">namely, power discrepancy, prevalence of violence in the crisis trigger, gravity of external threat, and conflict setting of the international crisis—could also significantly affect a state’s foreign policy choices. </w:t>
      </w:r>
      <w:r w:rsidRPr="00265DD5">
        <w:rPr>
          <w:rStyle w:val="StyleUnderline"/>
        </w:rPr>
        <w:t>The government’s decision to initiate external violence is a product of all these domestic and international level factors</w:t>
      </w:r>
      <w:r w:rsidRPr="00265DD5">
        <w:rPr>
          <w:sz w:val="16"/>
        </w:rPr>
        <w:t xml:space="preserve">. This paper has attempted to fill a gap in previous diversionary studies. </w:t>
      </w:r>
      <w:r w:rsidRPr="00265DD5">
        <w:rPr>
          <w:rStyle w:val="StyleUnderline"/>
        </w:rPr>
        <w:t xml:space="preserve">Extant literature, which has paid insufficient attention to the operationalization of the independent variable, fails to achieve consensus on the definition of “internal conflict” </w:t>
      </w:r>
      <w:r w:rsidRPr="00265DD5">
        <w:rPr>
          <w:sz w:val="16"/>
        </w:rPr>
        <w:t xml:space="preserve">in the diversionary theory of war and thus on the validity of its hypothesis. </w:t>
      </w:r>
      <w:r w:rsidRPr="00265DD5">
        <w:rPr>
          <w:rStyle w:val="StyleUnderline"/>
        </w:rPr>
        <w:t xml:space="preserve">Using a more extensive dataset </w:t>
      </w:r>
      <w:r w:rsidRPr="00265DD5">
        <w:rPr>
          <w:sz w:val="16"/>
        </w:rPr>
        <w:t>and taking into account several prominent control factors with implied impacts on the internal-external conflict relationship</w:t>
      </w:r>
      <w:r w:rsidRPr="00265DD5">
        <w:rPr>
          <w:rStyle w:val="StyleUnderline"/>
        </w:rPr>
        <w:t>, this study examines the linkages between distinct levels of internal conflict and a state’s diversionary behavior. It specifies the mechanism through which the state’s leader responds to various domestic conflicts</w:t>
      </w:r>
      <w:r w:rsidRPr="00265DD5">
        <w:rPr>
          <w:sz w:val="16"/>
        </w:rPr>
        <w:t xml:space="preserve">. It also suggests several future avenues of research. First, since </w:t>
      </w:r>
      <w:r w:rsidRPr="00265DD5">
        <w:rPr>
          <w:rStyle w:val="StyleUnderline"/>
        </w:rPr>
        <w:t>only a grave internal threat to their political survival would induce state leaders to address domestic problems through the diversionary use of force</w:t>
      </w:r>
      <w:r w:rsidRPr="00265DD5">
        <w:rPr>
          <w:sz w:val="16"/>
        </w:rPr>
        <w:t>, future studies could further examine variations in a state’s foreign policy choices by focusing on domestic factors that are closely related to the regime’s viability. Second, as addressed earlier, the failure of this preliminary research to yield any significant results regarding the interaction terms may be due to the limitations of its research design. Thus, this study could be improved based on the suggestions given above in order better to examine the interaction effects for regime types, as well as the gravity of external threats. Finally, although the endogeneity problem is usually difficult to solve, future research could try to pay more attention to the causal relationship between domestic conflicts and external crisis triggers in order to explore which causal mechanisms as discussed above could better explain the observed relationship in this study.</w:t>
      </w:r>
    </w:p>
    <w:p w14:paraId="5E7DFBFA" w14:textId="77777777" w:rsidR="00131CAB" w:rsidRDefault="00131CAB" w:rsidP="00131CAB">
      <w:pPr>
        <w:rPr>
          <w:sz w:val="16"/>
        </w:rPr>
      </w:pPr>
    </w:p>
    <w:p w14:paraId="2238A1C1" w14:textId="77777777" w:rsidR="00131CAB" w:rsidRDefault="00131CAB" w:rsidP="00131CAB">
      <w:pPr>
        <w:pStyle w:val="Heading3"/>
      </w:pPr>
      <w:r w:rsidRPr="00EB2447">
        <w:lastRenderedPageBreak/>
        <w:t>Numbers!</w:t>
      </w:r>
    </w:p>
    <w:p w14:paraId="71A22D38" w14:textId="77777777" w:rsidR="00131CAB" w:rsidRPr="00EB2447" w:rsidRDefault="00131CAB" w:rsidP="00131CAB">
      <w:pPr>
        <w:pStyle w:val="Heading4"/>
      </w:pPr>
      <w:r>
        <w:t>Other things control for war and at best domestic problems increases the likelihood by 12%</w:t>
      </w:r>
    </w:p>
    <w:p w14:paraId="75ADC1D0" w14:textId="77777777" w:rsidR="00131CAB" w:rsidRDefault="00131CAB" w:rsidP="00131CAB">
      <w:r w:rsidRPr="005F3FFC">
        <w:t xml:space="preserve">Sylvie (Huahua) </w:t>
      </w:r>
      <w:r w:rsidRPr="005F3FFC">
        <w:rPr>
          <w:rStyle w:val="Style13ptBold"/>
        </w:rPr>
        <w:t>Zhong 18</w:t>
      </w:r>
      <w:r w:rsidRPr="005F3FFC">
        <w:t xml:space="preserve"> (Sylvie (Huahua) Zhong, </w:t>
      </w:r>
      <w:r w:rsidRPr="00446CF2">
        <w:t>Research Assistant (Intern), University of Pennsylvania - Think Tanks and Civil Societies Program (TTCSP)</w:t>
      </w:r>
      <w:r>
        <w:t xml:space="preserve">. </w:t>
      </w:r>
      <w:proofErr w:type="gramStart"/>
      <w:r>
        <w:t>Currently a B.A. candidate at Carleton College.</w:t>
      </w:r>
      <w:proofErr w:type="gramEnd"/>
      <w:r>
        <w:t xml:space="preserve"> </w:t>
      </w:r>
      <w:proofErr w:type="gramStart"/>
      <w:r>
        <w:t>Political Science/International Relations Major &amp; Statistics Major; Political Economy Minor.</w:t>
      </w:r>
      <w:proofErr w:type="gramEnd"/>
      <w:r>
        <w:t xml:space="preserve"> Published January 2018, "</w:t>
      </w:r>
      <w:r w:rsidRPr="00446CF2">
        <w:t>Diversionary Theory of War: Levels of Domestic Conflict and External Use of Force</w:t>
      </w:r>
      <w:r w:rsidRPr="005F3FFC">
        <w:t xml:space="preserve">" </w:t>
      </w:r>
      <w:r w:rsidRPr="00446CF2">
        <w:t>Midwest Journal of Undergraduate Research 2018, Issue 9</w:t>
      </w:r>
      <w:r w:rsidRPr="005F3FFC">
        <w:t>, http://research.monm.edu/mjur/files/2018/06/MJUR-2018-Part-11-Zhong.pdf, Accessed: 7-25-2018 /Kent Denver-YBJL)</w:t>
      </w:r>
      <w:r>
        <w:t xml:space="preserve"> – I inserted the hypothesis where the article says hypothesis 1</w:t>
      </w:r>
    </w:p>
    <w:p w14:paraId="25F14E29" w14:textId="77777777" w:rsidR="00131CAB" w:rsidRPr="001F7D4C" w:rsidRDefault="00131CAB" w:rsidP="00131CAB">
      <w:pPr>
        <w:rPr>
          <w:u w:val="single"/>
        </w:rPr>
      </w:pPr>
      <w:r>
        <w:t>Final Model and Post Estimation In the end</w:t>
      </w:r>
      <w:r w:rsidRPr="001F7D4C">
        <w:rPr>
          <w:rStyle w:val="StyleUnderline"/>
        </w:rPr>
        <w:t>, I arrive at the best fit model, which includes five explanatory factors: Domestic Mass Violence, Power Discrepancy, Foreign Trigger, External Threat, and Protracted Conflict (Model 5).</w:t>
      </w:r>
      <w:r>
        <w:t xml:space="preserve"> As shown in Table 1, </w:t>
      </w:r>
      <w:r w:rsidRPr="001F7D4C">
        <w:rPr>
          <w:rStyle w:val="StyleUnderline"/>
        </w:rPr>
        <w:t>despite several changes in the magnitudes of model coefficients, the significance and directions of impact of these five variables remain generally consistent with the results from the models before</w:t>
      </w:r>
      <w:r>
        <w:t xml:space="preserve">. A check of Cook’s Distance for Model 5 also shows that no case would be overly influential to the predictions of this model; thus, no case needs to be removed. </w:t>
      </w:r>
      <w:r w:rsidRPr="001F7D4C">
        <w:rPr>
          <w:rStyle w:val="StyleUnderline"/>
        </w:rPr>
        <w:t>According to the final model, only Hypothesis 1</w:t>
      </w:r>
      <w:r>
        <w:rPr>
          <w:rStyle w:val="StyleUnderline"/>
        </w:rPr>
        <w:t>[</w:t>
      </w:r>
      <w:r w:rsidRPr="001F7D4C">
        <w:rPr>
          <w:rStyle w:val="StyleUnderline"/>
        </w:rPr>
        <w:t>A state is more likely to use externa</w:t>
      </w:r>
      <w:r>
        <w:rPr>
          <w:rStyle w:val="StyleUnderline"/>
        </w:rPr>
        <w:t xml:space="preserve">l force in an </w:t>
      </w:r>
      <w:r w:rsidRPr="001F7D4C">
        <w:rPr>
          <w:rStyle w:val="StyleUnderline"/>
        </w:rPr>
        <w:t>international crisis with an increased level of domestic mass violence.</w:t>
      </w:r>
      <w:r>
        <w:rPr>
          <w:rStyle w:val="StyleUnderline"/>
        </w:rPr>
        <w:t>]</w:t>
      </w:r>
      <w:r w:rsidRPr="001F7D4C">
        <w:rPr>
          <w:rStyle w:val="StyleUnderline"/>
        </w:rPr>
        <w:t xml:space="preserve"> is supported by the statistical analysis results.</w:t>
      </w:r>
      <w:r>
        <w:t xml:space="preserve"> After taking the other four control variables into account, an increased level of domestic mass violence would significantly increase the state’s propensity for using external violence (P=0.008). </w:t>
      </w:r>
      <w:r w:rsidRPr="00963105">
        <w:rPr>
          <w:rStyle w:val="StyleUnderline"/>
        </w:rPr>
        <w:t xml:space="preserve">Other factors including power advantage, violence in the crisis trigger, grave external threats, and rivalry status also have positive impacts on the dependent variable (P=2.36e-07; P&lt; 2e16; P=0.03; P=0.08). </w:t>
      </w:r>
      <w:r>
        <w:t>Table 2 shows the predicted probabilities for the final model. In order to figure out how domestic mass violence influences the state’s probabilities of using external violence, the control variables are held constant at different values</w:t>
      </w:r>
      <w:r w:rsidRPr="00963105">
        <w:rPr>
          <w:rStyle w:val="StyleUnderline"/>
        </w:rPr>
        <w:t>. In a scenario where 1) the state has a power advantage of 5.73 over its principal adversary in the international crisis, 2) the foreign trigger includes violent acts, 3) the political leaders perceive a grave external threat, and 4) there is a setting of protracted conflict</w:t>
      </w:r>
      <w:r w:rsidRPr="00963105">
        <w:rPr>
          <w:rStyle w:val="Emphasis"/>
        </w:rPr>
        <w:t>, a significant increase in the level of domestic mass violence</w:t>
      </w:r>
      <w:r>
        <w:t xml:space="preserve"> </w:t>
      </w:r>
      <w:r w:rsidRPr="00963105">
        <w:rPr>
          <w:rStyle w:val="StyleUnderline"/>
        </w:rPr>
        <w:t>would increase the state’s probability of initiating external violence from 65% to 78%.</w:t>
      </w:r>
      <w:r>
        <w:t xml:space="preserve"> Changing the values of control variables would not influence the positive impact of domestic mass violence. </w:t>
      </w:r>
      <w:r w:rsidRPr="00963105">
        <w:rPr>
          <w:rStyle w:val="StyleUnderline"/>
        </w:rPr>
        <w:t>When power discrepancy is set to 0 and the other three categorical variables are set to “no,” a significant increase in the independent variable would increase the predicted probabilities from 12% to 21%.</w:t>
      </w:r>
    </w:p>
    <w:p w14:paraId="35504FA4" w14:textId="77777777" w:rsidR="00131CAB" w:rsidRDefault="00131CAB" w:rsidP="00131CAB">
      <w:pPr>
        <w:pStyle w:val="Heading3"/>
      </w:pPr>
      <w:r>
        <w:lastRenderedPageBreak/>
        <w:t>AT: Huge Domestic Unrest</w:t>
      </w:r>
    </w:p>
    <w:p w14:paraId="650C0AC3" w14:textId="77777777" w:rsidR="00131CAB" w:rsidRPr="00FA22DD" w:rsidRDefault="00131CAB" w:rsidP="00131CAB">
      <w:pPr>
        <w:pStyle w:val="Heading4"/>
      </w:pPr>
      <w:r>
        <w:t>Yah that means it’s less likely for external conflict to occur</w:t>
      </w:r>
    </w:p>
    <w:p w14:paraId="1A05BFEC" w14:textId="77777777" w:rsidR="00131CAB" w:rsidRPr="00FA22DD" w:rsidRDefault="00131CAB" w:rsidP="00131CAB">
      <w:r w:rsidRPr="005F3FFC">
        <w:t xml:space="preserve">Sylvie (Huahua) </w:t>
      </w:r>
      <w:r w:rsidRPr="005F3FFC">
        <w:rPr>
          <w:rStyle w:val="Style13ptBold"/>
        </w:rPr>
        <w:t>Zhong 18</w:t>
      </w:r>
      <w:r w:rsidRPr="005F3FFC">
        <w:t xml:space="preserve"> (Sylvie (Huahua) Zhong, </w:t>
      </w:r>
      <w:r w:rsidRPr="00446CF2">
        <w:t>Research Assistant (Intern), University of Pennsylvania - Think Tanks and Civil Societies Program (TTCSP)</w:t>
      </w:r>
      <w:r>
        <w:t xml:space="preserve">. </w:t>
      </w:r>
      <w:proofErr w:type="gramStart"/>
      <w:r>
        <w:t>Currently a B.A. candidate at Carleton College.</w:t>
      </w:r>
      <w:proofErr w:type="gramEnd"/>
      <w:r>
        <w:t xml:space="preserve"> </w:t>
      </w:r>
      <w:proofErr w:type="gramStart"/>
      <w:r>
        <w:t>Political Science/International Relations Major &amp; Statistics Major; Political Economy Minor.</w:t>
      </w:r>
      <w:proofErr w:type="gramEnd"/>
      <w:r>
        <w:t xml:space="preserve"> Published January 2018, "</w:t>
      </w:r>
      <w:r w:rsidRPr="00446CF2">
        <w:t>Diversionary Theory of War: Levels of Domestic Conflict and External Use of Force</w:t>
      </w:r>
      <w:r w:rsidRPr="005F3FFC">
        <w:t xml:space="preserve">" </w:t>
      </w:r>
      <w:r w:rsidRPr="00446CF2">
        <w:t>Midwest Journal of Undergraduate Research 2018, Issue 9</w:t>
      </w:r>
      <w:r w:rsidRPr="005F3FFC">
        <w:t>, http://research.monm.edu/mjur/files/2018/06/MJUR-2018-Part-11-Zhong.pdf, Accessed: 7-25-2018 /Kent Denver-YBJL)</w:t>
      </w:r>
    </w:p>
    <w:p w14:paraId="69A0757B" w14:textId="77777777" w:rsidR="00131CAB" w:rsidRPr="00FA22DD" w:rsidRDefault="00131CAB" w:rsidP="00131CAB">
      <w:r>
        <w:t xml:space="preserve">There is also an opposing argument that the relationship between the seriousness of domestic problems and the probability of the decision makers to resort to external use of force is not linear but curvilinear; </w:t>
      </w:r>
      <w:r w:rsidRPr="00FA22DD">
        <w:rPr>
          <w:rStyle w:val="StyleUnderline"/>
        </w:rPr>
        <w:t>beyond the “threshold of unrest,” political elites will no longer opt for the diversionary use of force</w:t>
      </w:r>
      <w:r>
        <w:t xml:space="preserve"> (Hazelwood 1975; Levy 1989; Gelpi 1997; Morgan and Anderson 1999). First, as suggested by Gelpi (1997, 262</w:t>
      </w:r>
      <w:r w:rsidRPr="00FA22DD">
        <w:rPr>
          <w:rStyle w:val="StyleUnderline"/>
        </w:rPr>
        <w:t>), when the domestic disturbances are great, the dissenting groups may no longer consider the state to be an in-group.</w:t>
      </w:r>
      <w:r>
        <w:t xml:space="preserve"> In this case, </w:t>
      </w:r>
      <w:r w:rsidRPr="00FA22DD">
        <w:rPr>
          <w:rStyle w:val="StyleUnderline"/>
        </w:rPr>
        <w:t>diversion is not a viable strategy for</w:t>
      </w:r>
      <w:r>
        <w:t xml:space="preserve"> the </w:t>
      </w:r>
      <w:r w:rsidRPr="00FA22DD">
        <w:rPr>
          <w:rStyle w:val="StyleUnderline"/>
        </w:rPr>
        <w:t>leaders to maintain their hold on power, and they have to turn to domestic repression instead</w:t>
      </w:r>
      <w:r>
        <w:t xml:space="preserve">. In addition, </w:t>
      </w:r>
      <w:r w:rsidRPr="00FA22DD">
        <w:rPr>
          <w:rStyle w:val="StyleUnderline"/>
        </w:rPr>
        <w:t>when a government faces a high-level domestic conflict</w:t>
      </w:r>
      <w:r>
        <w:t xml:space="preserve"> such as an open civil war, </w:t>
      </w:r>
      <w:r w:rsidRPr="00FA22DD">
        <w:rPr>
          <w:rStyle w:val="StyleUnderline"/>
        </w:rPr>
        <w:t>diversionary conflict can be counterproductive</w:t>
      </w:r>
      <w:r>
        <w:t xml:space="preserve"> (Levy 1989; Morgan and Anderson 1999, 801). The </w:t>
      </w:r>
      <w:r w:rsidRPr="00FA22DD">
        <w:rPr>
          <w:rStyle w:val="StyleUnderline"/>
        </w:rPr>
        <w:t xml:space="preserve">internal conflict, </w:t>
      </w:r>
      <w:r w:rsidRPr="00FA22DD">
        <w:rPr>
          <w:rStyle w:val="Emphasis"/>
        </w:rPr>
        <w:t xml:space="preserve">which significantly increases the state’s vulnerability, will make it very likely to be defeated in an external conflict, </w:t>
      </w:r>
      <w:r w:rsidRPr="00FA22DD">
        <w:rPr>
          <w:rStyle w:val="StyleUnderline"/>
        </w:rPr>
        <w:t>and this could make the leaders lose office and even make the regime break down</w:t>
      </w:r>
      <w:r>
        <w:t xml:space="preserve"> (Morgan and Anderson 1999; Chiozza and Goemans 2004). That is to say, </w:t>
      </w:r>
      <w:r w:rsidRPr="00FA22DD">
        <w:rPr>
          <w:rStyle w:val="StyleUnderline"/>
        </w:rPr>
        <w:t>after the “threshold” has been crossed, conflicts with an out-group have a high risk of accelerating the degeneration of the in-group</w:t>
      </w:r>
      <w:r w:rsidRPr="00FA22DD">
        <w:rPr>
          <w:rStyle w:val="Emphasis"/>
        </w:rPr>
        <w:t>. Therefore, political leaders will be less inclined to resort to the diversionary use of force when facing serious domestic mass violence.</w:t>
      </w:r>
      <w:r>
        <w:t xml:space="preserve"> According to the “curvilinear model,” they are only willing to use the diversionary tactic for moderate domestic societal unrest, such as protest demonstrations or riots.</w:t>
      </w:r>
    </w:p>
    <w:p w14:paraId="4BC7EB17" w14:textId="1DDE7818" w:rsidR="00131CAB" w:rsidRDefault="00131CAB" w:rsidP="00131CAB"/>
    <w:p w14:paraId="7AB1F0EE" w14:textId="53D1030C" w:rsidR="00716FE4" w:rsidRDefault="00716FE4" w:rsidP="00131CAB"/>
    <w:p w14:paraId="146EBE66" w14:textId="3010FF6D" w:rsidR="00716FE4" w:rsidRDefault="00716FE4" w:rsidP="00716FE4">
      <w:pPr>
        <w:pStyle w:val="Heading1"/>
      </w:pPr>
      <w:r>
        <w:lastRenderedPageBreak/>
        <w:t xml:space="preserve">Getting better </w:t>
      </w:r>
    </w:p>
    <w:p w14:paraId="1723D0F1" w14:textId="541366F2" w:rsidR="00716FE4" w:rsidRDefault="00716FE4" w:rsidP="00716FE4"/>
    <w:p w14:paraId="07613100" w14:textId="24922735" w:rsidR="00716FE4" w:rsidRDefault="00716FE4" w:rsidP="00716FE4">
      <w:pPr>
        <w:pStyle w:val="Heading3"/>
      </w:pPr>
      <w:r>
        <w:lastRenderedPageBreak/>
        <w:t>Aff</w:t>
      </w:r>
    </w:p>
    <w:p w14:paraId="15F6D07B" w14:textId="38A8C950" w:rsidR="00716FE4" w:rsidRDefault="00716FE4" w:rsidP="00716FE4"/>
    <w:p w14:paraId="1066AE0E" w14:textId="77777777" w:rsidR="00716FE4" w:rsidRPr="00720E2E" w:rsidRDefault="00716FE4" w:rsidP="00716FE4"/>
    <w:p w14:paraId="4E300AE1" w14:textId="77777777" w:rsidR="00716FE4" w:rsidRPr="00720E2E" w:rsidRDefault="00716FE4" w:rsidP="00716FE4"/>
    <w:p w14:paraId="241E31A2" w14:textId="77777777" w:rsidR="00716FE4" w:rsidRPr="00720E2E" w:rsidRDefault="00716FE4" w:rsidP="00716FE4">
      <w:pPr>
        <w:pStyle w:val="Heading4"/>
      </w:pPr>
      <w:r>
        <w:t>War has been decreasing – interdependence, access to resources, and costs of war prove</w:t>
      </w:r>
    </w:p>
    <w:p w14:paraId="3562C9CD" w14:textId="77777777" w:rsidR="00716FE4" w:rsidRPr="00946477" w:rsidRDefault="00716FE4" w:rsidP="00716FE4">
      <w:pPr>
        <w:rPr>
          <w:rStyle w:val="Style13ptBold"/>
        </w:rPr>
      </w:pPr>
      <w:r>
        <w:rPr>
          <w:rStyle w:val="Style13ptBold"/>
        </w:rPr>
        <w:t>Gat 2012</w:t>
      </w:r>
    </w:p>
    <w:p w14:paraId="29E48EEC" w14:textId="77777777" w:rsidR="00716FE4" w:rsidRDefault="00716FE4" w:rsidP="00716FE4">
      <w:proofErr w:type="gramStart"/>
      <w:r>
        <w:t>(Azar, doctorate from the University of Oxford.</w:t>
      </w:r>
      <w:proofErr w:type="gramEnd"/>
      <w:r>
        <w:t xml:space="preserve"> He has been an Alexander von Humboldt Fellow in Germany (three times: Freiburg, Munich, Constance), a Fulbright Fellow in the USA (Yale), a British Council Scholar in Britain (Oxford), a Visiting Fellow at the Mershon Center, The Ohio State University, the Goldman Visiting Israeli Professor at Georgetown, and the Koret distinguished Israeli Fellow at the Hoover Institute, Stanford, Is war declining — and why?, Journal of Peace Research, Vol. 50, No. 2 (march 2013), pp. 149-157)CN</w:t>
      </w:r>
    </w:p>
    <w:p w14:paraId="404BB838" w14:textId="77777777" w:rsidR="00716FE4" w:rsidRPr="00720E2E" w:rsidRDefault="00716FE4" w:rsidP="00716FE4">
      <w:pPr>
        <w:rPr>
          <w:sz w:val="16"/>
        </w:rPr>
      </w:pPr>
      <w:r w:rsidRPr="00946477">
        <w:rPr>
          <w:rStyle w:val="StyleUnderline"/>
        </w:rPr>
        <w:t>So if wars have not become more costly and destructive</w:t>
      </w:r>
      <w:r w:rsidRPr="00720E2E">
        <w:rPr>
          <w:sz w:val="16"/>
        </w:rPr>
        <w:t xml:space="preserve"> during the past two centuries </w:t>
      </w:r>
      <w:r w:rsidRPr="00946477">
        <w:rPr>
          <w:rStyle w:val="StyleUnderline"/>
        </w:rPr>
        <w:t>then why have they receded</w:t>
      </w:r>
      <w:r w:rsidRPr="00720E2E">
        <w:rPr>
          <w:sz w:val="16"/>
        </w:rPr>
        <w:t xml:space="preserve">, particularly in the developed world? </w:t>
      </w:r>
      <w:r w:rsidRPr="00946477">
        <w:rPr>
          <w:rStyle w:val="StyleUnderline"/>
        </w:rPr>
        <w:t>The answer is the</w:t>
      </w:r>
      <w:r w:rsidRPr="00720E2E">
        <w:rPr>
          <w:sz w:val="16"/>
        </w:rPr>
        <w:t xml:space="preserve"> advent of the </w:t>
      </w:r>
      <w:r w:rsidRPr="00946477">
        <w:rPr>
          <w:rStyle w:val="StyleUnderline"/>
        </w:rPr>
        <w:t>industrial-commercial revolution</w:t>
      </w:r>
      <w:r w:rsidRPr="00720E2E">
        <w:rPr>
          <w:sz w:val="16"/>
        </w:rPr>
        <w:t xml:space="preserve"> after 1815, the most profound transformation of human society since the Neolithic adoption of agri culture. </w:t>
      </w:r>
      <w:r w:rsidRPr="00946477">
        <w:rPr>
          <w:rStyle w:val="Emphasis"/>
        </w:rPr>
        <w:t>The correlation between the decline of war in the developed world and the process of modernization</w:t>
      </w:r>
      <w:r w:rsidRPr="00720E2E">
        <w:rPr>
          <w:sz w:val="16"/>
        </w:rPr>
        <w:t xml:space="preserve">, both unfolding since 1815, </w:t>
      </w:r>
      <w:r w:rsidRPr="00946477">
        <w:rPr>
          <w:rStyle w:val="Emphasis"/>
        </w:rPr>
        <w:t>is</w:t>
      </w:r>
      <w:r w:rsidRPr="00720E2E">
        <w:rPr>
          <w:sz w:val="16"/>
        </w:rPr>
        <w:t xml:space="preserve"> surely </w:t>
      </w:r>
      <w:r w:rsidRPr="00946477">
        <w:rPr>
          <w:rStyle w:val="Emphasis"/>
        </w:rPr>
        <w:t>not accidental</w:t>
      </w:r>
      <w:r w:rsidRPr="00720E2E">
        <w:rPr>
          <w:sz w:val="16"/>
        </w:rPr>
        <w:t xml:space="preserve">, </w:t>
      </w:r>
      <w:r w:rsidRPr="00946477">
        <w:rPr>
          <w:rStyle w:val="Emphasis"/>
        </w:rPr>
        <w:t>and the causation is not difficult to locate</w:t>
      </w:r>
      <w:r w:rsidRPr="00720E2E">
        <w:rPr>
          <w:sz w:val="16"/>
        </w:rPr>
        <w:t xml:space="preserve">. In the first place, </w:t>
      </w:r>
      <w:r w:rsidRPr="00946477">
        <w:rPr>
          <w:rStyle w:val="StyleUnderline"/>
        </w:rPr>
        <w:t>given explosive growth in per capita wealth</w:t>
      </w:r>
      <w:r w:rsidRPr="00720E2E">
        <w:rPr>
          <w:sz w:val="16"/>
        </w:rPr>
        <w:t xml:space="preserve">, about 30 to 50-fold thus far, the Malthusian trap has been bro ken. </w:t>
      </w:r>
      <w:r w:rsidRPr="00720E2E">
        <w:rPr>
          <w:rStyle w:val="StyleUnderline"/>
        </w:rPr>
        <w:t>Wealth no longer constitutes a fundamentally finite quantity</w:t>
      </w:r>
      <w:r w:rsidRPr="00720E2E">
        <w:rPr>
          <w:sz w:val="16"/>
        </w:rPr>
        <w:t xml:space="preserve">, </w:t>
      </w:r>
      <w:r w:rsidRPr="00720E2E">
        <w:rPr>
          <w:rStyle w:val="StyleUnderline"/>
        </w:rPr>
        <w:t>and wealth acquisition progressively shifted away from a zero-sum game</w:t>
      </w:r>
      <w:r w:rsidRPr="00720E2E">
        <w:rPr>
          <w:sz w:val="16"/>
        </w:rPr>
        <w:t xml:space="preserve">. Secondly, </w:t>
      </w:r>
      <w:r w:rsidRPr="00720E2E">
        <w:rPr>
          <w:rStyle w:val="StyleUnderline"/>
        </w:rPr>
        <w:t>econo mies are no longer overwhelmingly autarkic</w:t>
      </w:r>
      <w:r w:rsidRPr="00720E2E">
        <w:rPr>
          <w:sz w:val="16"/>
        </w:rPr>
        <w:t xml:space="preserve">, </w:t>
      </w:r>
      <w:r w:rsidRPr="00720E2E">
        <w:rPr>
          <w:rStyle w:val="StyleUnderline"/>
        </w:rPr>
        <w:t>instead having become increasingly interconnected</w:t>
      </w:r>
      <w:r w:rsidRPr="00720E2E">
        <w:rPr>
          <w:sz w:val="16"/>
        </w:rPr>
        <w:t xml:space="preserve"> by speciali zation</w:t>
      </w:r>
      <w:r w:rsidRPr="00720E2E">
        <w:rPr>
          <w:rStyle w:val="StyleUnderline"/>
        </w:rPr>
        <w:t>,</w:t>
      </w:r>
      <w:r w:rsidRPr="00720E2E">
        <w:rPr>
          <w:sz w:val="16"/>
        </w:rPr>
        <w:t xml:space="preserve"> scale, and exchange. Consequently, foreign devastation potentially depressed the entire system and was thus detrimental to a state's own wellbeing. </w:t>
      </w:r>
      <w:r w:rsidRPr="00720E2E">
        <w:rPr>
          <w:rStyle w:val="StyleUnderline"/>
        </w:rPr>
        <w:t>This reality</w:t>
      </w:r>
      <w:r w:rsidRPr="00720E2E">
        <w:rPr>
          <w:sz w:val="16"/>
        </w:rPr>
        <w:t xml:space="preserve">, already noted by Mill (1848/1961: 582), starkly </w:t>
      </w:r>
      <w:r w:rsidRPr="00720E2E">
        <w:rPr>
          <w:rStyle w:val="StyleUnderline"/>
        </w:rPr>
        <w:t>manifested itself after</w:t>
      </w:r>
      <w:r w:rsidRPr="00720E2E">
        <w:rPr>
          <w:sz w:val="16"/>
        </w:rPr>
        <w:t xml:space="preserve"> </w:t>
      </w:r>
      <w:r w:rsidRPr="00720E2E">
        <w:rPr>
          <w:rStyle w:val="StyleUnderline"/>
        </w:rPr>
        <w:t>World War I</w:t>
      </w:r>
      <w:r w:rsidRPr="00720E2E">
        <w:rPr>
          <w:sz w:val="16"/>
        </w:rPr>
        <w:t xml:space="preserve">, as Keynes (1920) had anticipated in his criticism of the reparations imposed on Germany. Thirdly, </w:t>
      </w:r>
      <w:r w:rsidRPr="00720E2E">
        <w:rPr>
          <w:rStyle w:val="StyleUnderline"/>
        </w:rPr>
        <w:t>greater economic</w:t>
      </w:r>
      <w:r w:rsidRPr="00720E2E">
        <w:rPr>
          <w:sz w:val="16"/>
        </w:rPr>
        <w:t xml:space="preserve"> </w:t>
      </w:r>
      <w:r w:rsidRPr="00720E2E">
        <w:rPr>
          <w:rStyle w:val="StyleUnderline"/>
        </w:rPr>
        <w:t>open ness has decreased the likelihood of war by disassociat ing economic access from the confines of political borders</w:t>
      </w:r>
      <w:r w:rsidRPr="00720E2E">
        <w:rPr>
          <w:sz w:val="16"/>
        </w:rPr>
        <w:t xml:space="preserve"> and sovereignty. It is no longer necessary to politically possess a territory in order benefit from it. Of the above three factors, the second one — commercial interdependence - has attracted most of the attention in the literature. But the other two factors have been no less significant. Thus, </w:t>
      </w:r>
      <w:r w:rsidRPr="00720E2E">
        <w:rPr>
          <w:rStyle w:val="StyleUnderline"/>
        </w:rPr>
        <w:t>the greater the yield of competitive economic cooperation</w:t>
      </w:r>
      <w:r w:rsidRPr="00720E2E">
        <w:rPr>
          <w:sz w:val="16"/>
        </w:rPr>
        <w:t xml:space="preserve">, </w:t>
      </w:r>
      <w:r w:rsidRPr="00720E2E">
        <w:rPr>
          <w:rStyle w:val="StyleUnderline"/>
        </w:rPr>
        <w:t>the more counterproductive</w:t>
      </w:r>
      <w:r w:rsidRPr="00720E2E">
        <w:rPr>
          <w:sz w:val="16"/>
        </w:rPr>
        <w:t xml:space="preserve"> and less attrac tive </w:t>
      </w:r>
      <w:r w:rsidRPr="00720E2E">
        <w:rPr>
          <w:rStyle w:val="StyleUnderline"/>
        </w:rPr>
        <w:t>conflict becomes</w:t>
      </w:r>
      <w:r w:rsidRPr="00720E2E">
        <w:rPr>
          <w:sz w:val="16"/>
        </w:rPr>
        <w:t xml:space="preserve">. </w:t>
      </w:r>
      <w:r w:rsidRPr="00720E2E">
        <w:rPr>
          <w:rStyle w:val="Emphasis"/>
        </w:rPr>
        <w:t>Rather than war becoming more costly</w:t>
      </w:r>
      <w:r w:rsidRPr="00720E2E">
        <w:rPr>
          <w:sz w:val="16"/>
        </w:rPr>
        <w:t xml:space="preserve">, as is widely believed, </w:t>
      </w:r>
      <w:r w:rsidRPr="00720E2E">
        <w:rPr>
          <w:rStyle w:val="Emphasis"/>
        </w:rPr>
        <w:t>it is in fact peace that has been growing more profitable</w:t>
      </w:r>
      <w:r w:rsidRPr="00720E2E">
        <w:rPr>
          <w:sz w:val="16"/>
        </w:rPr>
        <w:t>. Referring to my argument in this regard, Levy &amp; Thompson (2011: 72-75) excused themselves from deciding on the issue on the grounds of insufficient information regarding the cost of premodern war. But as already noted</w:t>
      </w:r>
      <w:proofErr w:type="gramStart"/>
      <w:r w:rsidRPr="00720E2E">
        <w:rPr>
          <w:sz w:val="16"/>
        </w:rPr>
        <w:t>,</w:t>
      </w:r>
      <w:proofErr w:type="gramEnd"/>
      <w:r w:rsidRPr="00720E2E">
        <w:rPr>
          <w:sz w:val="16"/>
        </w:rPr>
        <w:t xml:space="preserve"> the information on the subject is quite clear. </w:t>
      </w:r>
    </w:p>
    <w:p w14:paraId="3E3FD89B" w14:textId="77777777" w:rsidR="00716FE4" w:rsidRPr="00716FE4" w:rsidRDefault="00716FE4" w:rsidP="00716FE4"/>
    <w:p w14:paraId="645CAE62" w14:textId="77777777" w:rsidR="00131CAB" w:rsidRPr="00131CAB" w:rsidRDefault="00131CAB" w:rsidP="00131CAB"/>
    <w:p w14:paraId="67EB042B" w14:textId="3E3D5EE9" w:rsidR="00E57374" w:rsidRDefault="00131CAB" w:rsidP="00131CAB">
      <w:pPr>
        <w:pStyle w:val="Heading1"/>
      </w:pPr>
      <w:r>
        <w:lastRenderedPageBreak/>
        <w:t xml:space="preserve">Horse Trading </w:t>
      </w:r>
    </w:p>
    <w:p w14:paraId="536EECA8" w14:textId="6179C4F7" w:rsidR="00131CAB" w:rsidRDefault="00131CAB" w:rsidP="00131CAB"/>
    <w:p w14:paraId="17863311" w14:textId="072C445A" w:rsidR="00131CAB" w:rsidRDefault="00131CAB" w:rsidP="00131CAB"/>
    <w:p w14:paraId="4846E48C" w14:textId="09F77FCC" w:rsidR="00131CAB" w:rsidRDefault="00131CAB" w:rsidP="00131CAB">
      <w:pPr>
        <w:pStyle w:val="Heading2"/>
      </w:pPr>
      <w:r>
        <w:lastRenderedPageBreak/>
        <w:t>Aff</w:t>
      </w:r>
    </w:p>
    <w:p w14:paraId="39D6568C" w14:textId="77777777" w:rsidR="00131CAB" w:rsidRPr="0072462A" w:rsidRDefault="00131CAB" w:rsidP="00131CAB">
      <w:pPr>
        <w:pStyle w:val="Heading3"/>
      </w:pPr>
      <w:r>
        <w:lastRenderedPageBreak/>
        <w:t>Wall will never be built</w:t>
      </w:r>
    </w:p>
    <w:p w14:paraId="6EC31E03" w14:textId="77777777" w:rsidR="00131CAB" w:rsidRDefault="00131CAB" w:rsidP="00131CAB">
      <w:pPr>
        <w:pStyle w:val="Heading4"/>
      </w:pPr>
      <w:r>
        <w:t>It’s never getting built even if it passes congress – it’ll be in court forever</w:t>
      </w:r>
    </w:p>
    <w:p w14:paraId="4E633B2C" w14:textId="77777777" w:rsidR="00131CAB" w:rsidRDefault="00131CAB" w:rsidP="00131CAB">
      <w:proofErr w:type="gramStart"/>
      <w:r w:rsidRPr="0072462A">
        <w:t xml:space="preserve">John </w:t>
      </w:r>
      <w:r w:rsidRPr="0072462A">
        <w:rPr>
          <w:rStyle w:val="Style13ptBold"/>
        </w:rPr>
        <w:t>Cochrane 18</w:t>
      </w:r>
      <w:r w:rsidRPr="0072462A">
        <w:t xml:space="preserve"> (John Cochrane, a Senior Fellow of the Hoover Institution at Stanford.</w:t>
      </w:r>
      <w:proofErr w:type="gramEnd"/>
      <w:r w:rsidRPr="0072462A">
        <w:t xml:space="preserve"> I was formerly a professor at the University </w:t>
      </w:r>
      <w:proofErr w:type="gramStart"/>
      <w:r w:rsidRPr="0072462A">
        <w:t>of Chicago Booth School of</w:t>
      </w:r>
      <w:proofErr w:type="gramEnd"/>
      <w:r w:rsidRPr="0072462A">
        <w:t xml:space="preserve"> Business. I'm also an adjunct</w:t>
      </w:r>
      <w:r>
        <w:t xml:space="preserve"> scholar of the Cato Institute.</w:t>
      </w:r>
      <w:r w:rsidRPr="0072462A">
        <w:t xml:space="preserve"> 1-26-2018, "News comments," John Cochrane'S Blog, https://johnhcochrane.blogspot.com/2018/01/news-comments.html, Accessed: 7-25-2018 /Kent Denver-YBJL)</w:t>
      </w:r>
    </w:p>
    <w:p w14:paraId="4FE1D7FB" w14:textId="77777777" w:rsidR="00131CAB" w:rsidRPr="00316723" w:rsidRDefault="00131CAB" w:rsidP="00131CAB">
      <w:pPr>
        <w:rPr>
          <w:rStyle w:val="StyleUnderline"/>
        </w:rPr>
      </w:pPr>
      <w:r w:rsidRPr="00316723">
        <w:rPr>
          <w:sz w:val="16"/>
        </w:rPr>
        <w:t xml:space="preserve">My main new thought on this, which encourages me to agree with Galston -- take the deal </w:t>
      </w:r>
      <w:proofErr w:type="gramStart"/>
      <w:r w:rsidRPr="00316723">
        <w:rPr>
          <w:sz w:val="16"/>
        </w:rPr>
        <w:t>--</w:t>
      </w:r>
      <w:proofErr w:type="gramEnd"/>
      <w:r w:rsidRPr="00316723">
        <w:rPr>
          <w:sz w:val="16"/>
        </w:rPr>
        <w:t xml:space="preserve"> is this: </w:t>
      </w:r>
      <w:r w:rsidRPr="0072462A">
        <w:rPr>
          <w:rStyle w:val="Emphasis"/>
        </w:rPr>
        <w:t>The Wall will never be built</w:t>
      </w:r>
      <w:r w:rsidRPr="00316723">
        <w:rPr>
          <w:sz w:val="16"/>
        </w:rPr>
        <w:t xml:space="preserve">. I live </w:t>
      </w:r>
      <w:r w:rsidRPr="0072462A">
        <w:rPr>
          <w:rStyle w:val="StyleUnderline"/>
        </w:rPr>
        <w:t xml:space="preserve">in California, </w:t>
      </w:r>
      <w:r w:rsidRPr="00316723">
        <w:rPr>
          <w:sz w:val="16"/>
        </w:rPr>
        <w:t xml:space="preserve">in which our governor, 8 years of the Obama administration, </w:t>
      </w:r>
      <w:r w:rsidRPr="0072462A">
        <w:rPr>
          <w:rStyle w:val="StyleUnderline"/>
        </w:rPr>
        <w:t>and the democratic super-marjority in the state legislature, has been devoted to building a high speed train.</w:t>
      </w:r>
      <w:r w:rsidRPr="00316723">
        <w:rPr>
          <w:sz w:val="16"/>
        </w:rPr>
        <w:t xml:space="preserve"> To my mind, it is a boondoggle equal to the wall, but ignore that -- </w:t>
      </w:r>
      <w:r w:rsidRPr="0072462A">
        <w:rPr>
          <w:rStyle w:val="StyleUnderline"/>
        </w:rPr>
        <w:t>the entire political power structure in California and the Federal government has been behind this</w:t>
      </w:r>
      <w:r w:rsidRPr="00316723">
        <w:rPr>
          <w:sz w:val="16"/>
        </w:rPr>
        <w:t xml:space="preserve"> thing for 10 years. </w:t>
      </w:r>
      <w:r w:rsidRPr="0072462A">
        <w:rPr>
          <w:rStyle w:val="Emphasis"/>
        </w:rPr>
        <w:t>And yet not one mile of the line yet exists</w:t>
      </w:r>
      <w:r w:rsidRPr="00316723">
        <w:rPr>
          <w:sz w:val="16"/>
        </w:rPr>
        <w:t xml:space="preserve">. It took the Union pacific 4 years to build the transcontinental railroad from Sacramento to Utah, over the Donner </w:t>
      </w:r>
      <w:proofErr w:type="gramStart"/>
      <w:r w:rsidRPr="00316723">
        <w:rPr>
          <w:sz w:val="16"/>
        </w:rPr>
        <w:t>pass</w:t>
      </w:r>
      <w:proofErr w:type="gramEnd"/>
      <w:r w:rsidRPr="00316723">
        <w:rPr>
          <w:sz w:val="16"/>
        </w:rPr>
        <w:t xml:space="preserve">, by hand. </w:t>
      </w:r>
      <w:r w:rsidRPr="0072462A">
        <w:rPr>
          <w:rStyle w:val="StyleUnderline"/>
        </w:rPr>
        <w:t>Such is infrastructure in the US today.</w:t>
      </w:r>
      <w:r>
        <w:rPr>
          <w:rStyle w:val="StyleUnderline"/>
        </w:rPr>
        <w:t xml:space="preserve"> </w:t>
      </w:r>
      <w:r w:rsidRPr="0072462A">
        <w:rPr>
          <w:rStyle w:val="StyleUnderline"/>
        </w:rPr>
        <w:t>Can you imagine what will happen with the Wall,</w:t>
      </w:r>
      <w:r w:rsidRPr="00316723">
        <w:rPr>
          <w:sz w:val="16"/>
        </w:rPr>
        <w:t xml:space="preserve"> even if Congress appropriates $25 billion? </w:t>
      </w:r>
      <w:r w:rsidRPr="0072462A">
        <w:rPr>
          <w:rStyle w:val="Emphasis"/>
        </w:rPr>
        <w:t>It will instantly be in court</w:t>
      </w:r>
      <w:r w:rsidRPr="00316723">
        <w:rPr>
          <w:sz w:val="16"/>
        </w:rPr>
        <w:t xml:space="preserve">. </w:t>
      </w:r>
      <w:r w:rsidRPr="0072462A">
        <w:rPr>
          <w:rStyle w:val="StyleUnderline"/>
        </w:rPr>
        <w:t>Start with environmental challenges</w:t>
      </w:r>
      <w:r w:rsidRPr="00316723">
        <w:rPr>
          <w:sz w:val="16"/>
        </w:rPr>
        <w:t xml:space="preserve">. It will of course interrupt the migration path of the Eastern Arizona accelerati incredibilus. </w:t>
      </w:r>
      <w:r w:rsidRPr="0072462A">
        <w:rPr>
          <w:rStyle w:val="Emphasis"/>
        </w:rPr>
        <w:t>It will disrupt holy native lands and archeological sites. Mexicans are largely catholic, so suits will claim the wall is religious discrimination.</w:t>
      </w:r>
      <w:r w:rsidRPr="00316723">
        <w:rPr>
          <w:sz w:val="16"/>
        </w:rPr>
        <w:t xml:space="preserve"> </w:t>
      </w:r>
      <w:r w:rsidRPr="0072462A">
        <w:rPr>
          <w:rStyle w:val="Emphasis"/>
        </w:rPr>
        <w:t>Heck, infrastructure has to pass cost benefit tests, and good luck with that one.</w:t>
      </w:r>
      <w:r>
        <w:rPr>
          <w:rStyle w:val="Emphasis"/>
        </w:rPr>
        <w:t xml:space="preserve"> </w:t>
      </w:r>
      <w:r w:rsidRPr="0072462A">
        <w:rPr>
          <w:rStyle w:val="Emphasis"/>
        </w:rPr>
        <w:t xml:space="preserve">The contracting was improperly done. State attorney </w:t>
      </w:r>
      <w:proofErr w:type="gramStart"/>
      <w:r w:rsidRPr="0072462A">
        <w:rPr>
          <w:rStyle w:val="Emphasis"/>
        </w:rPr>
        <w:t>generals</w:t>
      </w:r>
      <w:proofErr w:type="gramEnd"/>
      <w:r w:rsidRPr="0072462A">
        <w:rPr>
          <w:rStyle w:val="Emphasis"/>
        </w:rPr>
        <w:t xml:space="preserve"> busy suing the Trump administration will quickly add to this one.</w:t>
      </w:r>
      <w:r>
        <w:rPr>
          <w:rStyle w:val="Emphasis"/>
        </w:rPr>
        <w:t xml:space="preserve"> </w:t>
      </w:r>
      <w:r w:rsidRPr="00316723">
        <w:rPr>
          <w:sz w:val="16"/>
        </w:rPr>
        <w:t xml:space="preserve">As with solar cells, as with the second avenue subway, as with the high speed train, as with the Keystone pipeline, good luck building any infrastructure in America today -- and especially good luck building one that makes little sense and is a highly politicized hot potato. </w:t>
      </w:r>
      <w:r w:rsidRPr="00316723">
        <w:rPr>
          <w:rStyle w:val="Emphasis"/>
        </w:rPr>
        <w:t>If they gave the President all he wanted, tomorrow, this thing would not be out of court for decades, long after a democratic congress or administration kills it.</w:t>
      </w:r>
      <w:r>
        <w:rPr>
          <w:rStyle w:val="Emphasis"/>
        </w:rPr>
        <w:t xml:space="preserve"> </w:t>
      </w:r>
      <w:r w:rsidRPr="00316723">
        <w:rPr>
          <w:rStyle w:val="StyleUnderline"/>
        </w:rPr>
        <w:t xml:space="preserve">They can afford to give him a symbolic victory. If, well, they decide that they can afford politically to give him a symbolic victory. </w:t>
      </w:r>
      <w:proofErr w:type="gramStart"/>
      <w:r w:rsidRPr="00316723">
        <w:rPr>
          <w:sz w:val="16"/>
        </w:rPr>
        <w:t>For that is all it will ever be</w:t>
      </w:r>
      <w:r w:rsidRPr="00316723">
        <w:rPr>
          <w:rStyle w:val="StyleUnderline"/>
        </w:rPr>
        <w:t>.</w:t>
      </w:r>
      <w:proofErr w:type="gramEnd"/>
      <w:r w:rsidRPr="00316723">
        <w:rPr>
          <w:rStyle w:val="StyleUnderline"/>
        </w:rPr>
        <w:t xml:space="preserve"> And frankly, even $25 billion of waste to fix immigration would not be a bad tradeoff. The waste to our country in the current immigration system is on the back of my envelope orders of magnitude greater than that.</w:t>
      </w:r>
    </w:p>
    <w:p w14:paraId="5666D150" w14:textId="77777777" w:rsidR="00131CAB" w:rsidRPr="00131CAB" w:rsidRDefault="00131CAB" w:rsidP="00131CAB"/>
    <w:p w14:paraId="0081D812" w14:textId="45687526" w:rsidR="00131CAB" w:rsidRDefault="00131CAB" w:rsidP="00131CAB">
      <w:pPr>
        <w:pStyle w:val="Heading1"/>
      </w:pPr>
      <w:r>
        <w:lastRenderedPageBreak/>
        <w:t xml:space="preserve">Housing Bubble </w:t>
      </w:r>
    </w:p>
    <w:p w14:paraId="53631183" w14:textId="1AA3BF36" w:rsidR="00131CAB" w:rsidRDefault="00131CAB" w:rsidP="00131CAB"/>
    <w:p w14:paraId="2C5C25D0" w14:textId="77777777" w:rsidR="00131CAB" w:rsidRPr="001A3E33" w:rsidRDefault="00131CAB" w:rsidP="00131CAB">
      <w:pPr>
        <w:pStyle w:val="Heading2"/>
      </w:pPr>
      <w:r>
        <w:lastRenderedPageBreak/>
        <w:t>Neg</w:t>
      </w:r>
    </w:p>
    <w:p w14:paraId="66236504" w14:textId="77777777" w:rsidR="00131CAB" w:rsidRDefault="00131CAB" w:rsidP="00131CAB">
      <w:pPr>
        <w:pStyle w:val="Heading3"/>
      </w:pPr>
      <w:r>
        <w:lastRenderedPageBreak/>
        <w:t xml:space="preserve">U – </w:t>
      </w:r>
      <w:proofErr w:type="gramStart"/>
      <w:r>
        <w:t>inventory</w:t>
      </w:r>
      <w:proofErr w:type="gramEnd"/>
      <w:r>
        <w:t xml:space="preserve"> recovering</w:t>
      </w:r>
    </w:p>
    <w:p w14:paraId="76E73D17" w14:textId="77777777" w:rsidR="00131CAB" w:rsidRDefault="00131CAB" w:rsidP="00131CAB">
      <w:pPr>
        <w:pStyle w:val="Heading4"/>
      </w:pPr>
      <w:r>
        <w:t>The housing market is still facing an inventory shortage, but recent trends show the shortage is declining</w:t>
      </w:r>
    </w:p>
    <w:p w14:paraId="201F981D" w14:textId="77777777" w:rsidR="00131CAB" w:rsidRPr="00750E6B" w:rsidRDefault="00131CAB" w:rsidP="00131CAB">
      <w:proofErr w:type="gramStart"/>
      <w:r w:rsidRPr="00750E6B">
        <w:rPr>
          <w:rStyle w:val="Style13ptBold"/>
        </w:rPr>
        <w:t>Tarkazikis</w:t>
      </w:r>
      <w:r>
        <w:rPr>
          <w:rStyle w:val="Style13ptBold"/>
        </w:rPr>
        <w:t xml:space="preserve"> 7-26</w:t>
      </w:r>
      <w:r>
        <w:t xml:space="preserve"> (Elina Tarkazikis, reporter for National Mortgage News.</w:t>
      </w:r>
      <w:proofErr w:type="gramEnd"/>
      <w:r>
        <w:t xml:space="preserve"> She is a graduate of Ramapo College of New Jersey, where she was the founding editor in chief of the school's chapter of HerCampus.com and a staff writer for its student-run publication, The Ramapo News. 7-26-2018, "</w:t>
      </w:r>
      <w:r w:rsidRPr="00750E6B">
        <w:rPr>
          <w:rStyle w:val="StyleUnderline"/>
        </w:rPr>
        <w:t>Slowing declines in home inventory could be good news for buyers</w:t>
      </w:r>
      <w:r>
        <w:t xml:space="preserve">," National Mortgage News, </w:t>
      </w:r>
      <w:hyperlink r:id="rId20" w:history="1">
        <w:r w:rsidRPr="00C3424C">
          <w:rPr>
            <w:rStyle w:val="Hyperlink"/>
          </w:rPr>
          <w:t>https://www.nationalmortgagenews.com/news/slowing-declines-in-home-inventory-could-be-good-news-for-buyers</w:t>
        </w:r>
      </w:hyperlink>
      <w:r>
        <w:t xml:space="preserve"> //DashW)</w:t>
      </w:r>
    </w:p>
    <w:p w14:paraId="771B54A4" w14:textId="77777777" w:rsidR="00131CAB" w:rsidRPr="00750E6B" w:rsidRDefault="00131CAB" w:rsidP="00131CAB">
      <w:pPr>
        <w:rPr>
          <w:rStyle w:val="StyleUnderline"/>
        </w:rPr>
      </w:pPr>
      <w:r w:rsidRPr="00C54256">
        <w:rPr>
          <w:rStyle w:val="StyleUnderline"/>
        </w:rPr>
        <w:t>Tight home supply remains a top challenge for house shoppers, but the slowing pace in which inventory is declining could signal more favorable conditions for homebuyers.</w:t>
      </w:r>
      <w:r>
        <w:rPr>
          <w:rStyle w:val="StyleUnderline"/>
        </w:rPr>
        <w:t xml:space="preserve"> </w:t>
      </w:r>
      <w:r w:rsidRPr="00C54256">
        <w:rPr>
          <w:rStyle w:val="StyleUnderline"/>
        </w:rPr>
        <w:t>Housing inventory</w:t>
      </w:r>
      <w:r>
        <w:t xml:space="preserve">, while still descending, </w:t>
      </w:r>
      <w:r w:rsidRPr="00C54256">
        <w:rPr>
          <w:rStyle w:val="StyleUnderline"/>
        </w:rPr>
        <w:t>fell 4.8% year-over-year in June</w:t>
      </w:r>
      <w:r>
        <w:t xml:space="preserve">, according to Zillow's Real Estate Market Report. </w:t>
      </w:r>
      <w:r w:rsidRPr="00C54256">
        <w:rPr>
          <w:rStyle w:val="StyleUnderline"/>
        </w:rPr>
        <w:t>This is a considerably smaller drop than when it plummeted 12.3% annually last June.</w:t>
      </w:r>
      <w:r>
        <w:rPr>
          <w:rStyle w:val="StyleUnderline"/>
        </w:rPr>
        <w:t xml:space="preserve"> </w:t>
      </w:r>
      <w:r w:rsidRPr="00C54256">
        <w:rPr>
          <w:rStyle w:val="StyleUnderline"/>
        </w:rPr>
        <w:t>Limited housing supply</w:t>
      </w:r>
      <w:r>
        <w:t>, which continues to be outpaced by buyer demand</w:t>
      </w:r>
      <w:r w:rsidRPr="00C54256">
        <w:rPr>
          <w:rStyle w:val="StyleUnderline"/>
        </w:rPr>
        <w:t>, is forcing property values upward</w:t>
      </w:r>
      <w:r>
        <w:t xml:space="preserve">, pricing some potential homeowners completely out of the market. And while higher house values may seem like a good incentive for sellers to list their homes, </w:t>
      </w:r>
      <w:r w:rsidRPr="00750E6B">
        <w:rPr>
          <w:rStyle w:val="StyleUnderline"/>
        </w:rPr>
        <w:t>many fear the possibility of not being able to find another house in an environment with tight supply and pricier properties.</w:t>
      </w:r>
      <w:r>
        <w:rPr>
          <w:rStyle w:val="StyleUnderline"/>
        </w:rPr>
        <w:t xml:space="preserve"> </w:t>
      </w:r>
      <w:r>
        <w:t xml:space="preserve">The national median home value rose 8.3% to $217,300 in June from a year ago. </w:t>
      </w:r>
      <w:r w:rsidRPr="00750E6B">
        <w:rPr>
          <w:rStyle w:val="StyleUnderline"/>
        </w:rPr>
        <w:t>But as the pace of falling supply slows, house prices are only expected to appreciate 6.6% through next June, according to Zillow estimates.</w:t>
      </w:r>
      <w:r>
        <w:rPr>
          <w:rStyle w:val="StyleUnderline"/>
        </w:rPr>
        <w:t xml:space="preserve"> </w:t>
      </w:r>
      <w:r>
        <w:t xml:space="preserve">Still, in 21 of the country's 35 largest housing markets, the median property value has surpassed its prerecession peak. </w:t>
      </w:r>
      <w:r w:rsidRPr="00750E6B">
        <w:rPr>
          <w:rStyle w:val="StyleUnderline"/>
        </w:rPr>
        <w:t>In some markets where home prices appreciated much faster than the national pace, inventory also fell at a much greater rate.</w:t>
      </w:r>
      <w:r>
        <w:t xml:space="preserve"> In Atlanta, for example, home supply sank 15.7% while values grew 11.6%. </w:t>
      </w:r>
      <w:r w:rsidRPr="00750E6B">
        <w:rPr>
          <w:rStyle w:val="StyleUnderline"/>
        </w:rPr>
        <w:t xml:space="preserve">Other markets, however, saw home prices grow at a weaker pace </w:t>
      </w:r>
      <w:r>
        <w:t xml:space="preserve">than the rest of the country, </w:t>
      </w:r>
      <w:r w:rsidRPr="00750E6B">
        <w:rPr>
          <w:rStyle w:val="StyleUnderline"/>
        </w:rPr>
        <w:t>and actually experienced growth in inventory</w:t>
      </w:r>
      <w:r>
        <w:t xml:space="preserve">. </w:t>
      </w:r>
      <w:r w:rsidRPr="00750E6B">
        <w:rPr>
          <w:rStyle w:val="StyleUnderline"/>
        </w:rPr>
        <w:t>In Portland, Ore., property values only increased 5.9% year-over-year in June, helping inventory shoot up almost 19%.</w:t>
      </w:r>
    </w:p>
    <w:p w14:paraId="6E8B1C0C" w14:textId="77777777" w:rsidR="00131CAB" w:rsidRPr="00C54256" w:rsidRDefault="00131CAB" w:rsidP="00131CAB"/>
    <w:p w14:paraId="69BFFDF4" w14:textId="77777777" w:rsidR="00131CAB" w:rsidRDefault="00131CAB" w:rsidP="00131CAB">
      <w:pPr>
        <w:pStyle w:val="Heading3"/>
      </w:pPr>
      <w:r>
        <w:lastRenderedPageBreak/>
        <w:t xml:space="preserve">U – </w:t>
      </w:r>
      <w:proofErr w:type="gramStart"/>
      <w:r>
        <w:t>housing</w:t>
      </w:r>
      <w:proofErr w:type="gramEnd"/>
      <w:r>
        <w:t xml:space="preserve"> prices sustainable</w:t>
      </w:r>
    </w:p>
    <w:p w14:paraId="057E74C0" w14:textId="77777777" w:rsidR="00131CAB" w:rsidRDefault="00131CAB" w:rsidP="00131CAB">
      <w:pPr>
        <w:pStyle w:val="Heading4"/>
      </w:pPr>
      <w:r>
        <w:t>Housing market is healthy now but on the brink - Demand is rising, but supply can narrowly match it.</w:t>
      </w:r>
    </w:p>
    <w:p w14:paraId="5F51ADEF" w14:textId="77777777" w:rsidR="00131CAB" w:rsidRPr="00A072BF" w:rsidRDefault="00131CAB" w:rsidP="00131CAB">
      <w:r>
        <w:rPr>
          <w:rStyle w:val="Style13ptBold"/>
        </w:rPr>
        <w:t xml:space="preserve">Stewart 6/26 </w:t>
      </w:r>
      <w:r>
        <w:t>(</w:t>
      </w:r>
      <w:r w:rsidRPr="00A072BF">
        <w:t>Hale Stewart, Stewart spent 5 years as a bond broker in the late 1990s before returning to law school in the early 2000s. He is currently a tax lawyer in Houston, Texas. He has an LLM from the Thomas Jefferson School of Law in domestic and international taxation where he graduated Magna Cum Laude He is the author of the book US Captive Insurance Law</w:t>
      </w:r>
      <w:r>
        <w:t xml:space="preserve">, </w:t>
      </w:r>
      <w:r w:rsidRPr="00A072BF">
        <w:t xml:space="preserve">6-26-2018, "The Housing Market Is </w:t>
      </w:r>
      <w:proofErr w:type="gramStart"/>
      <w:r w:rsidRPr="00A072BF">
        <w:t>In</w:t>
      </w:r>
      <w:proofErr w:type="gramEnd"/>
      <w:r w:rsidRPr="00A072BF">
        <w:t xml:space="preserve"> Good Shape," Seeking Alpha, </w:t>
      </w:r>
      <w:hyperlink r:id="rId21" w:history="1">
        <w:r w:rsidRPr="00C3424C">
          <w:rPr>
            <w:rStyle w:val="Hyperlink"/>
          </w:rPr>
          <w:t>https://seekingalpha.com/article/4183995-housing-market-good-shape</w:t>
        </w:r>
      </w:hyperlink>
      <w:r>
        <w:t xml:space="preserve"> //DashW)</w:t>
      </w:r>
    </w:p>
    <w:p w14:paraId="5B8A8EE7" w14:textId="77777777" w:rsidR="00131CAB" w:rsidRDefault="00131CAB" w:rsidP="00131CAB">
      <w:r>
        <w:t>The General Economic Backdrop</w:t>
      </w:r>
    </w:p>
    <w:p w14:paraId="6D990F07" w14:textId="77777777" w:rsidR="00131CAB" w:rsidRDefault="00131CAB" w:rsidP="00131CAB">
      <w:r w:rsidRPr="00A072BF">
        <w:rPr>
          <w:rStyle w:val="StyleUnderline"/>
        </w:rPr>
        <w:t>The general economic backdrop is positive</w:t>
      </w:r>
      <w:r>
        <w:t xml:space="preserve">. As I've noted in the last few weeks of my weekly Turning Points analysis, the leading and coincidental economic numbers both point towards continued growth (see here and here). </w:t>
      </w:r>
      <w:r w:rsidRPr="00A072BF">
        <w:rPr>
          <w:rStyle w:val="StyleUnderline"/>
        </w:rPr>
        <w:t>Specifically for housing, we need a few indicators to be positive</w:t>
      </w:r>
      <w:r>
        <w:t xml:space="preserve">, </w:t>
      </w:r>
      <w:r w:rsidRPr="00A072BF">
        <w:rPr>
          <w:rStyle w:val="StyleUnderline"/>
        </w:rPr>
        <w:t>starting with the jobs market, which is in great shape</w:t>
      </w:r>
      <w:r>
        <w:t xml:space="preserve">. Although wage growth is still lower than desired, it is picking up (from the Atlanta Fed's Wage Growth Tracker): </w:t>
      </w:r>
    </w:p>
    <w:p w14:paraId="23E27AF4" w14:textId="77777777" w:rsidR="00131CAB" w:rsidRDefault="00131CAB" w:rsidP="00131CAB">
      <w:r>
        <w:rPr>
          <w:noProof/>
        </w:rPr>
        <w:drawing>
          <wp:inline distT="0" distB="0" distL="0" distR="0" wp14:anchorId="7FCE0914" wp14:editId="1E3F3389">
            <wp:extent cx="1737360" cy="1107567"/>
            <wp:effectExtent l="0" t="0" r="0" b="0"/>
            <wp:docPr id="6" name="Picture 6" descr="https://static.seekingalpha.com/uploads/2018/6/25/37137-152994291390126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atic.seekingalpha.com/uploads/2018/6/25/37137-15299429139012618.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54223" cy="1118317"/>
                    </a:xfrm>
                    <a:prstGeom prst="rect">
                      <a:avLst/>
                    </a:prstGeom>
                    <a:noFill/>
                    <a:ln>
                      <a:noFill/>
                    </a:ln>
                  </pic:spPr>
                </pic:pic>
              </a:graphicData>
            </a:graphic>
          </wp:inline>
        </w:drawing>
      </w:r>
    </w:p>
    <w:p w14:paraId="42939C69" w14:textId="77777777" w:rsidR="00131CAB" w:rsidRPr="00A072BF" w:rsidRDefault="00131CAB" w:rsidP="00131CAB">
      <w:r w:rsidRPr="00A072BF">
        <w:t>Consumer confidence is high:</w:t>
      </w:r>
    </w:p>
    <w:p w14:paraId="33E443B5" w14:textId="77777777" w:rsidR="00131CAB" w:rsidRDefault="00131CAB" w:rsidP="00131CAB">
      <w:r w:rsidRPr="00A072BF">
        <w:rPr>
          <w:noProof/>
        </w:rPr>
        <w:drawing>
          <wp:inline distT="0" distB="0" distL="0" distR="0" wp14:anchorId="79A8DE91" wp14:editId="5E6F4BAC">
            <wp:extent cx="2453640" cy="984523"/>
            <wp:effectExtent l="0" t="0" r="3810" b="6350"/>
            <wp:docPr id="10" name="Picture 10" descr="https://static.seekingalpha.com/uploads/2018/6/25/37137-15299429965388794.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seekingalpha.com/uploads/2018/6/25/37137-15299429965388794.png">
                      <a:hlinkClick r:id="rId23"/>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69899" cy="991047"/>
                    </a:xfrm>
                    <a:prstGeom prst="rect">
                      <a:avLst/>
                    </a:prstGeom>
                    <a:noFill/>
                    <a:ln>
                      <a:noFill/>
                    </a:ln>
                  </pic:spPr>
                </pic:pic>
              </a:graphicData>
            </a:graphic>
          </wp:inline>
        </w:drawing>
      </w:r>
    </w:p>
    <w:p w14:paraId="57064F3E" w14:textId="77777777" w:rsidR="00131CAB" w:rsidRPr="00A072BF" w:rsidRDefault="00131CAB" w:rsidP="00131CAB">
      <w:r w:rsidRPr="00A072BF">
        <w:t>And interest rates are still low historically:</w:t>
      </w:r>
    </w:p>
    <w:p w14:paraId="281AEB38" w14:textId="77777777" w:rsidR="00131CAB" w:rsidRDefault="00131CAB" w:rsidP="00131CAB">
      <w:r w:rsidRPr="00A072BF">
        <w:rPr>
          <w:noProof/>
        </w:rPr>
        <w:drawing>
          <wp:inline distT="0" distB="0" distL="0" distR="0" wp14:anchorId="6EB6EE02" wp14:editId="7AD5AB79">
            <wp:extent cx="2636520" cy="1057904"/>
            <wp:effectExtent l="0" t="0" r="0" b="9525"/>
            <wp:docPr id="9" name="Picture 9" descr="https://static.seekingalpha.com/uploads/2018/6/25/37137-1529943071337386.pn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atic.seekingalpha.com/uploads/2018/6/25/37137-1529943071337386.png">
                      <a:hlinkClick r:id="rId25"/>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44941" cy="1061283"/>
                    </a:xfrm>
                    <a:prstGeom prst="rect">
                      <a:avLst/>
                    </a:prstGeom>
                    <a:noFill/>
                    <a:ln>
                      <a:noFill/>
                    </a:ln>
                  </pic:spPr>
                </pic:pic>
              </a:graphicData>
            </a:graphic>
          </wp:inline>
        </w:drawing>
      </w:r>
    </w:p>
    <w:p w14:paraId="2BBE9A30" w14:textId="77777777" w:rsidR="00131CAB" w:rsidRPr="00A072BF" w:rsidRDefault="00131CAB" w:rsidP="00131CAB">
      <w:r w:rsidRPr="00A072BF">
        <w:rPr>
          <w:rStyle w:val="StyleUnderline"/>
        </w:rPr>
        <w:t>Despite recent increases, both 15 and 30-year mortgages are very low by historical standards</w:t>
      </w:r>
      <w:r w:rsidRPr="00A072BF">
        <w:t>.</w:t>
      </w:r>
    </w:p>
    <w:p w14:paraId="4A2DEAEB" w14:textId="77777777" w:rsidR="00131CAB" w:rsidRPr="00A072BF" w:rsidRDefault="00131CAB" w:rsidP="00131CAB">
      <w:r w:rsidRPr="00A072BF">
        <w:t xml:space="preserve">So, </w:t>
      </w:r>
      <w:r w:rsidRPr="00A072BF">
        <w:rPr>
          <w:rStyle w:val="StyleUnderline"/>
        </w:rPr>
        <w:t>we have the right ingredients for a strong housing market</w:t>
      </w:r>
      <w:r w:rsidRPr="00A072BF">
        <w:t xml:space="preserve">. </w:t>
      </w:r>
      <w:r w:rsidRPr="00A072BF">
        <w:rPr>
          <w:rStyle w:val="StyleUnderline"/>
        </w:rPr>
        <w:t>Let's</w:t>
      </w:r>
      <w:r w:rsidRPr="00A072BF">
        <w:t xml:space="preserve"> now </w:t>
      </w:r>
      <w:r w:rsidRPr="00A072BF">
        <w:rPr>
          <w:rStyle w:val="StyleUnderline"/>
        </w:rPr>
        <w:t>turn to the underlying data, starting with the new home sales market:</w:t>
      </w:r>
    </w:p>
    <w:p w14:paraId="5E9A1E26" w14:textId="77777777" w:rsidR="00131CAB" w:rsidRDefault="00131CAB" w:rsidP="00131CAB">
      <w:r w:rsidRPr="00A072BF">
        <w:rPr>
          <w:noProof/>
        </w:rPr>
        <w:lastRenderedPageBreak/>
        <w:drawing>
          <wp:inline distT="0" distB="0" distL="0" distR="0" wp14:anchorId="72203EC2" wp14:editId="5A1497C7">
            <wp:extent cx="2674620" cy="999639"/>
            <wp:effectExtent l="0" t="0" r="0" b="0"/>
            <wp:docPr id="8" name="Picture 8" descr="https://static.seekingalpha.com/uploads/2018/6/25/37137-15299431447194018.pn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atic.seekingalpha.com/uploads/2018/6/25/37137-15299431447194018.pn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86528" cy="1004090"/>
                    </a:xfrm>
                    <a:prstGeom prst="rect">
                      <a:avLst/>
                    </a:prstGeom>
                    <a:noFill/>
                    <a:ln>
                      <a:noFill/>
                    </a:ln>
                  </pic:spPr>
                </pic:pic>
              </a:graphicData>
            </a:graphic>
          </wp:inline>
        </w:drawing>
      </w:r>
    </w:p>
    <w:p w14:paraId="59837D68" w14:textId="77777777" w:rsidR="00131CAB" w:rsidRDefault="00131CAB" w:rsidP="00131CAB">
      <w:r w:rsidRPr="00A072BF">
        <w:rPr>
          <w:rStyle w:val="StyleUnderline"/>
        </w:rPr>
        <w:t>The left chart shows total new homes sales, which are in a clear</w:t>
      </w:r>
      <w:r w:rsidRPr="00A072BF">
        <w:t xml:space="preserve">, 5-year </w:t>
      </w:r>
      <w:r w:rsidRPr="00A072BF">
        <w:rPr>
          <w:rStyle w:val="StyleUnderline"/>
        </w:rPr>
        <w:t>uptrend.</w:t>
      </w:r>
      <w:r w:rsidRPr="00A072BF">
        <w:t xml:space="preserve"> </w:t>
      </w:r>
      <w:r w:rsidRPr="00A072BF">
        <w:rPr>
          <w:rStyle w:val="StyleUnderline"/>
        </w:rPr>
        <w:t>The right chart shows total inventory, which has been a consistent 5-6 months of supply</w:t>
      </w:r>
      <w:r w:rsidRPr="00A072BF">
        <w:t>. Let's look at this data from a historical perspective:</w:t>
      </w:r>
    </w:p>
    <w:p w14:paraId="246EE450" w14:textId="77777777" w:rsidR="00131CAB" w:rsidRDefault="00131CAB" w:rsidP="00131CAB">
      <w:r w:rsidRPr="00A072BF">
        <w:rPr>
          <w:noProof/>
        </w:rPr>
        <w:drawing>
          <wp:inline distT="0" distB="0" distL="0" distR="0" wp14:anchorId="630F9E82" wp14:editId="6940CCAC">
            <wp:extent cx="2331720" cy="935603"/>
            <wp:effectExtent l="0" t="0" r="0" b="0"/>
            <wp:docPr id="7" name="Picture 7" descr="https://static.seekingalpha.com/uploads/2018/6/25/37137-15299432820639567.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tatic.seekingalpha.com/uploads/2018/6/25/37137-15299432820639567.png">
                      <a:hlinkClick r:id="rId29"/>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56417" cy="945513"/>
                    </a:xfrm>
                    <a:prstGeom prst="rect">
                      <a:avLst/>
                    </a:prstGeom>
                    <a:noFill/>
                    <a:ln>
                      <a:noFill/>
                    </a:ln>
                  </pic:spPr>
                </pic:pic>
              </a:graphicData>
            </a:graphic>
          </wp:inline>
        </w:drawing>
      </w:r>
    </w:p>
    <w:p w14:paraId="4D398942" w14:textId="77777777" w:rsidR="00131CAB" w:rsidRPr="00A072BF" w:rsidRDefault="00131CAB" w:rsidP="00131CAB">
      <w:pPr>
        <w:rPr>
          <w:rStyle w:val="Emphasis"/>
        </w:rPr>
      </w:pPr>
      <w:r w:rsidRPr="00A072BF">
        <w:t xml:space="preserve">New home sales are in blue with a left scale; new home inventory is in red with a right scale. Sales are at the lower-end of their sales pace from the early 2000s. </w:t>
      </w:r>
      <w:r w:rsidRPr="00A072BF">
        <w:rPr>
          <w:rStyle w:val="StyleUnderline"/>
        </w:rPr>
        <w:t>Inventory is far more reasonable than during the housing bubble.</w:t>
      </w:r>
      <w:r w:rsidRPr="00A072BF">
        <w:t xml:space="preserve"> </w:t>
      </w:r>
      <w:r w:rsidRPr="00A072BF">
        <w:rPr>
          <w:rStyle w:val="Emphasis"/>
        </w:rPr>
        <w:t>In fact, one could argue it's a bit too low:</w:t>
      </w:r>
    </w:p>
    <w:p w14:paraId="33538BA9" w14:textId="77777777" w:rsidR="00131CAB" w:rsidRPr="00A072BF" w:rsidRDefault="00131CAB" w:rsidP="00131CAB"/>
    <w:p w14:paraId="27218E57" w14:textId="77777777" w:rsidR="00131CAB" w:rsidRPr="00C54256" w:rsidRDefault="00131CAB" w:rsidP="00131CAB">
      <w:pPr>
        <w:pStyle w:val="Heading3"/>
        <w:rPr>
          <w:sz w:val="22"/>
        </w:rPr>
      </w:pPr>
      <w:r>
        <w:rPr>
          <w:rStyle w:val="StyleUnderline"/>
        </w:rPr>
        <w:lastRenderedPageBreak/>
        <w:t>Housing price spike = backlash</w:t>
      </w:r>
    </w:p>
    <w:p w14:paraId="4D5E5F12" w14:textId="77777777" w:rsidR="00131CAB" w:rsidRPr="003D52B5" w:rsidRDefault="00131CAB" w:rsidP="00131CAB">
      <w:pPr>
        <w:pStyle w:val="Heading4"/>
        <w:rPr>
          <w:rStyle w:val="Style13ptBold"/>
          <w:b/>
          <w:bCs w:val="0"/>
        </w:rPr>
      </w:pPr>
      <w:r>
        <w:rPr>
          <w:rStyle w:val="Style13ptBold"/>
          <w:b/>
          <w:bCs w:val="0"/>
        </w:rPr>
        <w:t>Housing price spikes mean the plan is met with political backlash.</w:t>
      </w:r>
    </w:p>
    <w:p w14:paraId="3872099C" w14:textId="77777777" w:rsidR="00131CAB" w:rsidRPr="003D52B5" w:rsidRDefault="00131CAB" w:rsidP="00131CAB">
      <w:r>
        <w:rPr>
          <w:rStyle w:val="Style13ptBold"/>
        </w:rPr>
        <w:t xml:space="preserve">Grossmann 16 </w:t>
      </w:r>
      <w:r>
        <w:t xml:space="preserve">(Volker Grossmann, University of Fribourg Department of Economics, Chair of Macroeconomics, International Industrial and Growth Policy. </w:t>
      </w:r>
      <w:proofErr w:type="gramStart"/>
      <w:r>
        <w:t>Studied economics 1991-1996 at the University of Bonn and UC Berkeley.</w:t>
      </w:r>
      <w:proofErr w:type="gramEnd"/>
      <w:r>
        <w:t xml:space="preserve"> In July 2000 he obtained his doctoral degree from the University of Regensburg. September 2016, “How Immigration affects investment and productivity in host and home countries”, IZA World of Labor 2016: 292, doi: 10.15185/izawol.292, </w:t>
      </w:r>
      <w:hyperlink r:id="rId31" w:history="1">
        <w:r w:rsidRPr="00CE6447">
          <w:rPr>
            <w:rStyle w:val="Hyperlink"/>
          </w:rPr>
          <w:t>https://wol.iza.org/uploads/articles/292/pdfs/how-immigration-affects-investment-and-productivity-in-host-and-home-countries.pdf</w:t>
        </w:r>
      </w:hyperlink>
      <w:r>
        <w:t xml:space="preserve"> //DashW)</w:t>
      </w:r>
    </w:p>
    <w:p w14:paraId="09E777DF" w14:textId="77777777" w:rsidR="00131CAB" w:rsidRPr="004219B1" w:rsidRDefault="00131CAB" w:rsidP="00131CAB">
      <w:pPr>
        <w:rPr>
          <w:sz w:val="16"/>
        </w:rPr>
      </w:pPr>
      <w:r w:rsidRPr="004219B1">
        <w:rPr>
          <w:sz w:val="16"/>
        </w:rPr>
        <w:t xml:space="preserve">Despite the many potentially positive effects of immigration, </w:t>
      </w:r>
      <w:r w:rsidRPr="0027339D">
        <w:rPr>
          <w:rStyle w:val="StyleUnderline"/>
        </w:rPr>
        <w:t>policymakers have to be aware that high levels of immigration can provoke a backlash against liberal immigration policies</w:t>
      </w:r>
      <w:r w:rsidRPr="004219B1">
        <w:rPr>
          <w:sz w:val="16"/>
        </w:rPr>
        <w:t xml:space="preserve"> in host countries, </w:t>
      </w:r>
      <w:r w:rsidRPr="0027339D">
        <w:rPr>
          <w:rStyle w:val="Emphasis"/>
        </w:rPr>
        <w:t>especially if housing prices rise as a consequence</w:t>
      </w:r>
      <w:r w:rsidRPr="004219B1">
        <w:rPr>
          <w:sz w:val="16"/>
        </w:rPr>
        <w:t xml:space="preserve">. Clearly, </w:t>
      </w:r>
      <w:r w:rsidRPr="003D52B5">
        <w:rPr>
          <w:rStyle w:val="StyleUnderline"/>
        </w:rPr>
        <w:t>not everyone in the host country benefits from the efficiency gains from immigration.</w:t>
      </w:r>
      <w:r w:rsidRPr="004219B1">
        <w:rPr>
          <w:sz w:val="16"/>
        </w:rPr>
        <w:t xml:space="preserve"> Possible measures to redress the imbalance include transfers to low-income households (who typically rent rather than own housing property), possibly financed by increases in taxation of housing property, wealth, and bequests. Thus any undesirable income distribution effects associated with higher housing prices could be addressed by the tax-transfer system instead of by limiting immigration and forgoing the related positive impacts.</w:t>
      </w:r>
    </w:p>
    <w:p w14:paraId="0FEE6375" w14:textId="77777777" w:rsidR="00131CAB" w:rsidRPr="00EA17AF" w:rsidRDefault="00131CAB" w:rsidP="00131CAB">
      <w:pPr>
        <w:pStyle w:val="Heading3"/>
        <w:rPr>
          <w:sz w:val="22"/>
        </w:rPr>
      </w:pPr>
      <w:r>
        <w:rPr>
          <w:rStyle w:val="StyleUnderline"/>
        </w:rPr>
        <w:lastRenderedPageBreak/>
        <w:t>Link/U - Restrictions deflate costs</w:t>
      </w:r>
    </w:p>
    <w:p w14:paraId="476A30E2" w14:textId="77777777" w:rsidR="00131CAB" w:rsidRDefault="00131CAB" w:rsidP="00131CAB">
      <w:pPr>
        <w:pStyle w:val="Heading4"/>
      </w:pPr>
      <w:r>
        <w:t>Restrictions on immigration are deflating housing costs now, immigration flips that and inflates the housing market</w:t>
      </w:r>
    </w:p>
    <w:p w14:paraId="4FE21C7A" w14:textId="77777777" w:rsidR="00131CAB" w:rsidRPr="007132DA" w:rsidRDefault="00131CAB" w:rsidP="00131CAB">
      <w:r>
        <w:rPr>
          <w:rStyle w:val="Style13ptBold"/>
        </w:rPr>
        <w:t xml:space="preserve">Gopal 17 </w:t>
      </w:r>
      <w:r>
        <w:t xml:space="preserve">(Prashant Gopal, Bloomberg real estate writer, previously wrote for business week and mint. 2-22-2017, "Why </w:t>
      </w:r>
      <w:r w:rsidRPr="00EA17AF">
        <w:rPr>
          <w:rStyle w:val="StyleUnderline"/>
        </w:rPr>
        <w:t>Trump's Immigration Crackdown Could Sink U.S. Home Prices</w:t>
      </w:r>
      <w:r>
        <w:t xml:space="preserve">," Bloomberg, </w:t>
      </w:r>
      <w:hyperlink r:id="rId32" w:history="1">
        <w:r w:rsidRPr="00181FB7">
          <w:rPr>
            <w:rStyle w:val="Hyperlink"/>
          </w:rPr>
          <w:t>https://www.bloomberg.com/news/articles/2017-02-22/why-trump-s-immigration-crackdown-could-sink-u-s-home-prices</w:t>
        </w:r>
      </w:hyperlink>
      <w:r>
        <w:t xml:space="preserve"> //DashW)</w:t>
      </w:r>
    </w:p>
    <w:p w14:paraId="306B4E03" w14:textId="77777777" w:rsidR="00131CAB" w:rsidRDefault="00131CAB" w:rsidP="00131CAB">
      <w:pPr>
        <w:rPr>
          <w:sz w:val="16"/>
        </w:rPr>
      </w:pPr>
      <w:r w:rsidRPr="004219B1">
        <w:rPr>
          <w:sz w:val="16"/>
        </w:rPr>
        <w:t xml:space="preserve">In San Francisco, an Indian software engineer on a work permit canceled plans to bid on a $900,000 home. In Washington, a Brazilian nonprofit executive passed on a fixer-upper near her office. And, in Mesa, Ariz., a 24-year-old son of undocumented Mexican immigrants won the trust of a bank — a green light for a mortgage — but now fears deportation. President </w:t>
      </w:r>
      <w:r w:rsidRPr="007132DA">
        <w:rPr>
          <w:rStyle w:val="StyleUnderline"/>
        </w:rPr>
        <w:t>Trump's immigration policies threaten to crack</w:t>
      </w:r>
      <w:r w:rsidRPr="004219B1">
        <w:rPr>
          <w:sz w:val="16"/>
        </w:rPr>
        <w:t xml:space="preserve"> a foundation of the American economy: </w:t>
      </w:r>
      <w:r w:rsidRPr="007132DA">
        <w:rPr>
          <w:rStyle w:val="StyleUnderline"/>
        </w:rPr>
        <w:t>the residential real estate market</w:t>
      </w:r>
      <w:r w:rsidRPr="004219B1">
        <w:rPr>
          <w:sz w:val="16"/>
        </w:rPr>
        <w:t xml:space="preserve">. Legal and otherwise, </w:t>
      </w:r>
      <w:r w:rsidRPr="007132DA">
        <w:rPr>
          <w:rStyle w:val="StyleUnderline"/>
        </w:rPr>
        <w:t xml:space="preserve">immigrants, long a pillar of growth in homebuying, are no longer feeling the </w:t>
      </w:r>
      <w:r w:rsidRPr="004219B1">
        <w:rPr>
          <w:sz w:val="16"/>
        </w:rPr>
        <w:t xml:space="preserve">warm </w:t>
      </w:r>
      <w:r w:rsidRPr="007132DA">
        <w:rPr>
          <w:rStyle w:val="StyleUnderline"/>
        </w:rPr>
        <w:t>welcome and optimism necessary for their biggest purchase.</w:t>
      </w:r>
      <w:r>
        <w:rPr>
          <w:rStyle w:val="StyleUnderline"/>
        </w:rPr>
        <w:t xml:space="preserve"> </w:t>
      </w:r>
      <w:r w:rsidRPr="004219B1">
        <w:rPr>
          <w:sz w:val="16"/>
        </w:rPr>
        <w:t xml:space="preserve">"I feel like with one stroke of Trump's signature everything can be taken away, even all my hard work," said Juan Rodriguez, the 24-year-old whose parents moved from Mexico when he was 7. He now works full time while earning his college degree. President Obama had protected immigrants like Rodriquez, often called "dreamers," or undocumented Americans who arrived as young children and are often fully integrated into American society. On Tuesday, the Trump administration detailed plans for a sweeping crackdown on undocumented immigrants, saying the authorities would deport many more people without court hearings. Under Obama, the government focused on those convicted of violent crimes; Trump would lower the bar to include fraud and, in some cases, a belief the residents threatened public safety. </w:t>
      </w:r>
      <w:r w:rsidRPr="007132DA">
        <w:rPr>
          <w:rStyle w:val="StyleUnderline"/>
        </w:rPr>
        <w:t>Even workers with green cards and work visas under the H-1B program for skilled foreign workers are worried about possible restrictions under Trump. The housing markets most at risk include Miami, Silicon Valley, Los Angeles, San Francisco and New York, which have the biggest concentrations of foreign-born buyers.</w:t>
      </w:r>
      <w:r>
        <w:rPr>
          <w:rStyle w:val="StyleUnderline"/>
        </w:rPr>
        <w:t xml:space="preserve"> </w:t>
      </w:r>
      <w:r w:rsidRPr="004219B1">
        <w:rPr>
          <w:sz w:val="16"/>
        </w:rPr>
        <w:t>While the Trump administration indicated it would exempt dreamers, stepped-up immigration raids and the travel ban on seven majority-Muslim countries — blocked in court — are creating panic in many who believed that their American dream was within sight. "</w:t>
      </w:r>
      <w:r w:rsidRPr="007132DA">
        <w:rPr>
          <w:rStyle w:val="StyleUnderline"/>
        </w:rPr>
        <w:t xml:space="preserve">If Trump gets the immigration plan he wants, the housing market will get hit </w:t>
      </w:r>
      <w:r w:rsidRPr="004219B1">
        <w:rPr>
          <w:sz w:val="16"/>
        </w:rPr>
        <w:t xml:space="preserve">harder than any other," said Alex Nowrasteh, a policy analyst for the libertarian Cato Institute. </w:t>
      </w:r>
      <w:proofErr w:type="gramStart"/>
      <w:r w:rsidRPr="004219B1">
        <w:rPr>
          <w:sz w:val="16"/>
        </w:rPr>
        <w:t xml:space="preserve">If "millions of people get deported and more people don't come in to take their place, then </w:t>
      </w:r>
      <w:r w:rsidRPr="007132DA">
        <w:rPr>
          <w:rStyle w:val="Emphasis"/>
        </w:rPr>
        <w:t>you'll have downward pressure on home prices, especially in urban areas."</w:t>
      </w:r>
      <w:proofErr w:type="gramEnd"/>
      <w:r w:rsidRPr="004219B1">
        <w:rPr>
          <w:sz w:val="16"/>
        </w:rPr>
        <w:t xml:space="preserve"> </w:t>
      </w:r>
      <w:r w:rsidRPr="007132DA">
        <w:rPr>
          <w:rStyle w:val="StyleUnderline"/>
        </w:rPr>
        <w:t>The immigrant housing market is often underappreciated</w:t>
      </w:r>
      <w:r w:rsidRPr="004219B1">
        <w:rPr>
          <w:sz w:val="16"/>
        </w:rPr>
        <w:t xml:space="preserve">, in part, because undocumented workers and the companies </w:t>
      </w:r>
      <w:proofErr w:type="gramStart"/>
      <w:r w:rsidRPr="004219B1">
        <w:rPr>
          <w:sz w:val="16"/>
        </w:rPr>
        <w:t>that cater</w:t>
      </w:r>
      <w:proofErr w:type="gramEnd"/>
      <w:r w:rsidRPr="004219B1">
        <w:rPr>
          <w:sz w:val="16"/>
        </w:rPr>
        <w:t xml:space="preserve"> to them sometimes like to fly below the radar. Some smaller firms will make loans to the undocumented, with higher interest rates. A few larger lenders such as Winston-Salem, North Carolina-based BB&amp;T (BBT) market to dreamers, who can qualify for conventional Fannie Mae (FNMA), Freddie Mac (FMCC) and Federal Housing Administration mortgages. Undocumented Homeowners </w:t>
      </w:r>
      <w:r w:rsidRPr="007132DA">
        <w:rPr>
          <w:rStyle w:val="StyleUnderline"/>
        </w:rPr>
        <w:t>A third of the 11 million unauthorized immigrants in the U.S. live in a home that they or a family member or friend own</w:t>
      </w:r>
      <w:r w:rsidRPr="004219B1">
        <w:rPr>
          <w:sz w:val="16"/>
        </w:rPr>
        <w:t xml:space="preserve">, according to an analysis by the Migration Policy Institute, a Washington-based think tank. Now, some lenders are starting to get nervous. Las Vegas-based Alterra Home Loans focuses on mortgages for immigrants, including dreamers and the undocumented. At the early stages of government loans, lenders can be on the hook in defaults. "We're proceeding cautiously," said Jason Madiedo, the company's president and chief executive officer. </w:t>
      </w:r>
      <w:r w:rsidRPr="007132DA">
        <w:rPr>
          <w:rStyle w:val="StyleUnderline"/>
        </w:rPr>
        <w:t>If financing dries up and borrowers lose faith, it will mark a major reversal in the market</w:t>
      </w:r>
      <w:r w:rsidRPr="004219B1">
        <w:rPr>
          <w:sz w:val="16"/>
        </w:rPr>
        <w:t xml:space="preserve">. </w:t>
      </w:r>
      <w:r w:rsidRPr="007132DA">
        <w:rPr>
          <w:rStyle w:val="Emphasis"/>
        </w:rPr>
        <w:t>New arrivals are expected to account for more than a third of growth of homeowners</w:t>
      </w:r>
      <w:r w:rsidRPr="004219B1">
        <w:rPr>
          <w:sz w:val="16"/>
        </w:rPr>
        <w:t xml:space="preserve"> this decade, according to University of Southern California demographer Dowell Myers. While </w:t>
      </w:r>
      <w:r w:rsidRPr="007132DA">
        <w:rPr>
          <w:rStyle w:val="StyleUnderline"/>
        </w:rPr>
        <w:t xml:space="preserve">the U.S. homeownership rate </w:t>
      </w:r>
      <w:r w:rsidRPr="004219B1">
        <w:rPr>
          <w:sz w:val="16"/>
        </w:rPr>
        <w:t xml:space="preserve">in 2015 was the same as it was in 1994 — 66% — it </w:t>
      </w:r>
      <w:r w:rsidRPr="007132DA">
        <w:rPr>
          <w:rStyle w:val="StyleUnderline"/>
        </w:rPr>
        <w:t>has risen 2.4 percentage points for the foreign-born population</w:t>
      </w:r>
      <w:r w:rsidRPr="004219B1">
        <w:rPr>
          <w:sz w:val="16"/>
        </w:rPr>
        <w:t xml:space="preserve">, </w:t>
      </w:r>
      <w:r w:rsidRPr="007132DA">
        <w:rPr>
          <w:rStyle w:val="StyleUnderline"/>
        </w:rPr>
        <w:t>to more than half,</w:t>
      </w:r>
      <w:r w:rsidRPr="004219B1">
        <w:rPr>
          <w:sz w:val="16"/>
        </w:rPr>
        <w:t xml:space="preserve"> according to real estate website Trulia. Fueling Demand </w:t>
      </w:r>
      <w:r w:rsidRPr="007132DA">
        <w:rPr>
          <w:rStyle w:val="Emphasis"/>
        </w:rPr>
        <w:t>Fueling housing demand, immigrants replace baby boomers retiring from the labor force</w:t>
      </w:r>
      <w:r w:rsidRPr="004219B1">
        <w:rPr>
          <w:sz w:val="16"/>
        </w:rPr>
        <w:t xml:space="preserve">, according to University of Washington economist Jacob Vigdor. By his reckoning, </w:t>
      </w:r>
      <w:r w:rsidRPr="007132DA">
        <w:rPr>
          <w:rStyle w:val="StyleUnderline"/>
        </w:rPr>
        <w:t>the country's 40 million immigrants add $3.7 trillion to total housing wealth</w:t>
      </w:r>
      <w:r w:rsidRPr="004219B1">
        <w:rPr>
          <w:sz w:val="16"/>
        </w:rPr>
        <w:t xml:space="preserve">. In Houston's home county, </w:t>
      </w:r>
      <w:r w:rsidRPr="007132DA">
        <w:rPr>
          <w:rStyle w:val="StyleUnderline"/>
        </w:rPr>
        <w:t>the newcomers boosted the value of the typical home by $25,000 during the decade ended in 2010</w:t>
      </w:r>
      <w:r w:rsidRPr="004219B1">
        <w:rPr>
          <w:sz w:val="16"/>
        </w:rPr>
        <w:t xml:space="preserve">. </w:t>
      </w:r>
      <w:r w:rsidRPr="007132DA">
        <w:rPr>
          <w:rStyle w:val="StyleUnderline"/>
        </w:rPr>
        <w:t>Between 2015 and 2065</w:t>
      </w:r>
      <w:r w:rsidRPr="004219B1">
        <w:rPr>
          <w:sz w:val="16"/>
        </w:rPr>
        <w:t xml:space="preserve">, according to a Pew Research projection, </w:t>
      </w:r>
      <w:r w:rsidRPr="007132DA">
        <w:rPr>
          <w:rStyle w:val="StyleUnderline"/>
        </w:rPr>
        <w:t>future immigrants and their descendants will account for 88% of the U.S. population increase</w:t>
      </w:r>
      <w:r w:rsidRPr="004219B1">
        <w:rPr>
          <w:sz w:val="16"/>
        </w:rPr>
        <w:t xml:space="preserve">, or 103 million people. Other foreign buyers could step in. Trump's friendly stance toward Russian President Vladimir Putin is heartening buyers from that country. They had held back after his 2014 Crimean takeover prompted Obama to impose sanctions, according to Edward Mermelstein, a New York-based real estate lawyer who represents wealthy foreigners. His Russian clients negotiating home purchases in New York and Miami more than doubled since Trump took office. But, among groups targeted by Trump, conversations around kitchen tables are now less about payments and more about politics. Skittish Buyers Even </w:t>
      </w:r>
      <w:r w:rsidRPr="007132DA">
        <w:rPr>
          <w:rStyle w:val="StyleUnderline"/>
        </w:rPr>
        <w:t>immigrants with high-</w:t>
      </w:r>
      <w:r w:rsidRPr="007132DA">
        <w:rPr>
          <w:rStyle w:val="StyleUnderline"/>
        </w:rPr>
        <w:lastRenderedPageBreak/>
        <w:t>paying jobs and valid visas are getting skittish</w:t>
      </w:r>
      <w:r w:rsidRPr="004219B1">
        <w:rPr>
          <w:sz w:val="16"/>
        </w:rPr>
        <w:t>. Two of them asked not to be identified because of fears of recrimination. The 32-year-old Silicon Valley software engineer from India gave up on buying because Trump had so rattled him and his wife. He moved to the U.S. seven years ago and decided to become a homeowner after marrying a biomedical engineer from his home country a few months ago. The newlyweds have H-1B visas, a program that technology and other companies rely on to hire 85,000 people each year. "We were about to make some offers," he said. "But we don't know what news will come out and how that will affect our jobs." Their real estate agent, Nomita Shahani, said a colleague in her office just had a customer with an H-1B visa pull out of a purchase contract in Fremont, Calif., because of similar concerns. "All morning clients have been calling me," Shahani said. "We don't know which way it will go, but if Trump keeps making it hard to hire people from overseas, the housing market will take a hit." Backup Plans Even immigrants who marry U.S. citizens are losing faith. The 36-year-old Brazilian nonprofit executive, whose husband is an American, is six months away from a permanent green card, one step behind citizenship. After the travel ban and the ensuing chaos, she abandoned plans to bid on a Maryland home only a 15-minute drive from her office. "I just don't want to take my life savings and commit to a house because even if things go my way with the green card, what if the climate here continues to get more and more aggressive toward immigrants?" said the executive, who is working with real estate brokerage Redfin. Others are even factoring deportation into their homebuying plans. Yadira Hernandez, a 24-year-old dreamer who was 5 years old when she arrived in Phoenix with her mother, isn't giving up her search. While scouting property in the $175,000 range, she's also planning for the worst. If she gets deported, she'll rely on a family member to take over mortgage payments. Hernandez, who has two children and is working full time as a credit counselor, has a goal in her sights: "I would be the first person in my family to own a house."</w:t>
      </w:r>
    </w:p>
    <w:p w14:paraId="1F9C8CD4" w14:textId="77777777" w:rsidR="00131CAB" w:rsidRDefault="00131CAB" w:rsidP="00131CAB">
      <w:pPr>
        <w:pStyle w:val="Heading3"/>
      </w:pPr>
      <w:r>
        <w:lastRenderedPageBreak/>
        <w:t>Link + turns case - generic</w:t>
      </w:r>
    </w:p>
    <w:p w14:paraId="53D35C48" w14:textId="77777777" w:rsidR="00131CAB" w:rsidRDefault="00131CAB" w:rsidP="00131CAB">
      <w:pPr>
        <w:pStyle w:val="Heading4"/>
      </w:pPr>
      <w:r>
        <w:t>The link turns the case – immigration spikes housing costs which deters immigration in the long run.</w:t>
      </w:r>
    </w:p>
    <w:p w14:paraId="6E8829FE" w14:textId="77777777" w:rsidR="00131CAB" w:rsidRDefault="00131CAB" w:rsidP="00131CAB">
      <w:r>
        <w:t>-Supply outpaces demand</w:t>
      </w:r>
    </w:p>
    <w:p w14:paraId="78BFEE6E" w14:textId="77777777" w:rsidR="00131CAB" w:rsidRDefault="00131CAB" w:rsidP="00131CAB">
      <w:r>
        <w:t>-Also causes wealth inequality</w:t>
      </w:r>
    </w:p>
    <w:p w14:paraId="762AE739" w14:textId="77777777" w:rsidR="00131CAB" w:rsidRPr="00A404E2" w:rsidRDefault="00131CAB" w:rsidP="00131CAB">
      <w:r>
        <w:rPr>
          <w:rStyle w:val="Style13ptBold"/>
        </w:rPr>
        <w:t xml:space="preserve">Grossmann 16 </w:t>
      </w:r>
      <w:r>
        <w:t xml:space="preserve">(Volker Grossmann, University of Fribourg Department of Economics, Chair of Macroeconomics, International Industrial and Growth Policy. </w:t>
      </w:r>
      <w:proofErr w:type="gramStart"/>
      <w:r>
        <w:t>Studied economics 1991-1996 at the University of Bonn and UC Berkeley.</w:t>
      </w:r>
      <w:proofErr w:type="gramEnd"/>
      <w:r>
        <w:t xml:space="preserve"> In July 2000 he obtained his doctoral degree from the University of Regensburg. September 2016, “How Immigration affects investment and productivity in host and home countries”, IZA World of Labor 2016: 292, doi: 10.15185/izawol.292, </w:t>
      </w:r>
      <w:hyperlink r:id="rId33" w:history="1">
        <w:r w:rsidRPr="00CE6447">
          <w:rPr>
            <w:rStyle w:val="Hyperlink"/>
          </w:rPr>
          <w:t>https://wol.iza.org/uploads/articles/292/pdfs/how-immigration-affects-investment-and-productivity-in-host-and-home-countries.pdf</w:t>
        </w:r>
      </w:hyperlink>
      <w:r>
        <w:t xml:space="preserve"> //DashW)</w:t>
      </w:r>
    </w:p>
    <w:p w14:paraId="66F559E2" w14:textId="77777777" w:rsidR="00131CAB" w:rsidRPr="004219B1" w:rsidRDefault="00131CAB" w:rsidP="00131CAB">
      <w:pPr>
        <w:rPr>
          <w:sz w:val="16"/>
          <w:szCs w:val="16"/>
        </w:rPr>
      </w:pPr>
      <w:r w:rsidRPr="004219B1">
        <w:rPr>
          <w:sz w:val="16"/>
          <w:szCs w:val="16"/>
        </w:rPr>
        <w:t xml:space="preserve">Migration and residential investment </w:t>
      </w:r>
    </w:p>
    <w:p w14:paraId="6D862DC2" w14:textId="77777777" w:rsidR="00131CAB" w:rsidRDefault="00131CAB" w:rsidP="00131CAB">
      <w:pPr>
        <w:rPr>
          <w:rStyle w:val="StyleUnderline"/>
        </w:rPr>
      </w:pPr>
      <w:r w:rsidRPr="004219B1">
        <w:rPr>
          <w:sz w:val="16"/>
        </w:rPr>
        <w:t xml:space="preserve">Numerous </w:t>
      </w:r>
      <w:r w:rsidRPr="00750900">
        <w:rPr>
          <w:rStyle w:val="StyleUnderline"/>
        </w:rPr>
        <w:t>studies suggest that immigration also affects housing costs</w:t>
      </w:r>
      <w:r w:rsidRPr="004219B1">
        <w:rPr>
          <w:sz w:val="16"/>
        </w:rPr>
        <w:t xml:space="preserve">. At the local level, </w:t>
      </w:r>
      <w:r w:rsidRPr="00750900">
        <w:rPr>
          <w:rStyle w:val="StyleUnderline"/>
        </w:rPr>
        <w:t xml:space="preserve">housing prices may fall if low-income-earning immigrants move into a neighborhood </w:t>
      </w:r>
      <w:r w:rsidRPr="003B055B">
        <w:rPr>
          <w:rStyle w:val="Emphasis"/>
        </w:rPr>
        <w:t>and drive out higher-income earners, who relocate to richer neighborhoods</w:t>
      </w:r>
      <w:r w:rsidRPr="004219B1">
        <w:rPr>
          <w:sz w:val="16"/>
        </w:rPr>
        <w:t xml:space="preserve">. </w:t>
      </w:r>
      <w:r w:rsidRPr="00750900">
        <w:rPr>
          <w:rStyle w:val="Emphasis"/>
        </w:rPr>
        <w:t>As this then raises housing prices in those neighborhoods</w:t>
      </w:r>
      <w:r w:rsidRPr="004219B1">
        <w:rPr>
          <w:sz w:val="16"/>
        </w:rPr>
        <w:t xml:space="preserve">, </w:t>
      </w:r>
      <w:r w:rsidRPr="00750900">
        <w:rPr>
          <w:rStyle w:val="StyleUnderline"/>
        </w:rPr>
        <w:t>at a less disaggregated level immigration leads to higher housing prices through an increase in overall demand for housing services.</w:t>
      </w:r>
      <w:r w:rsidRPr="004219B1">
        <w:rPr>
          <w:sz w:val="16"/>
        </w:rPr>
        <w:t xml:space="preserve"> Higher demand for housing also leads to higher investment in residential housing. </w:t>
      </w:r>
      <w:r w:rsidRPr="00750900">
        <w:rPr>
          <w:rStyle w:val="StyleUnderline"/>
        </w:rPr>
        <w:t>The important question thus is whether the supply response is large enough to offset the price increases</w:t>
      </w:r>
      <w:r w:rsidRPr="004219B1">
        <w:rPr>
          <w:sz w:val="16"/>
        </w:rPr>
        <w:t xml:space="preserve"> from rising demand, at least in the longer term. The effect of immigration on housing supply through investment in housing is not nearly as well studied as its effect on housing prices. One exception is an investigation of the effect of regional immigration on residential construction in Spain [4]. </w:t>
      </w:r>
      <w:proofErr w:type="gramStart"/>
      <w:r w:rsidRPr="004219B1">
        <w:rPr>
          <w:sz w:val="16"/>
        </w:rPr>
        <w:t xml:space="preserve">By using past immigration to predict current immigration at the regional level, </w:t>
      </w:r>
      <w:r w:rsidRPr="00750900">
        <w:rPr>
          <w:rStyle w:val="StyleUnderline"/>
        </w:rPr>
        <w:t>the study accounts for the possibility that immigrants locate in economically booming regions</w:t>
      </w:r>
      <w:r w:rsidRPr="004219B1">
        <w:rPr>
          <w:sz w:val="16"/>
        </w:rPr>
        <w:t>.</w:t>
      </w:r>
      <w:proofErr w:type="gramEnd"/>
      <w:r w:rsidRPr="004219B1">
        <w:rPr>
          <w:sz w:val="16"/>
        </w:rPr>
        <w:t xml:space="preserve"> As Spain’s total population grew by 1.5% a year over 2001–2010</w:t>
      </w:r>
      <w:r w:rsidRPr="00750900">
        <w:rPr>
          <w:rStyle w:val="StyleUnderline"/>
        </w:rPr>
        <w:t>, with an average annual increase in the immigrant share in the population of about 1.3 percentage points</w:t>
      </w:r>
      <w:r w:rsidRPr="004219B1">
        <w:rPr>
          <w:sz w:val="16"/>
        </w:rPr>
        <w:t xml:space="preserve">, </w:t>
      </w:r>
      <w:r w:rsidRPr="00750900">
        <w:rPr>
          <w:rStyle w:val="StyleUnderline"/>
        </w:rPr>
        <w:t>the number of new housing units grew 1.2−1.5% a year</w:t>
      </w:r>
      <w:r w:rsidRPr="004219B1">
        <w:rPr>
          <w:sz w:val="16"/>
        </w:rPr>
        <w:t xml:space="preserve">. In other words, </w:t>
      </w:r>
      <w:r w:rsidRPr="00750900">
        <w:rPr>
          <w:rStyle w:val="StyleUnderline"/>
        </w:rPr>
        <w:t>a one percentage point increase in the immigrant share in the population led to a roughly 1% increase in residential construction</w:t>
      </w:r>
      <w:r w:rsidRPr="004219B1">
        <w:rPr>
          <w:sz w:val="16"/>
        </w:rPr>
        <w:t xml:space="preserve">. Half </w:t>
      </w:r>
      <w:r w:rsidRPr="00750900">
        <w:rPr>
          <w:rStyle w:val="StyleUnderline"/>
        </w:rPr>
        <w:t>the residential construction boom</w:t>
      </w:r>
      <w:r w:rsidRPr="004219B1">
        <w:rPr>
          <w:sz w:val="16"/>
        </w:rPr>
        <w:t xml:space="preserve"> in Spain </w:t>
      </w:r>
      <w:r w:rsidRPr="00750900">
        <w:rPr>
          <w:rStyle w:val="StyleUnderline"/>
        </w:rPr>
        <w:t>can thus be attributed to immigration</w:t>
      </w:r>
      <w:r w:rsidRPr="004219B1">
        <w:rPr>
          <w:sz w:val="16"/>
        </w:rPr>
        <w:t xml:space="preserve">. </w:t>
      </w:r>
      <w:r w:rsidRPr="00750900">
        <w:rPr>
          <w:rStyle w:val="StyleUnderline"/>
        </w:rPr>
        <w:t xml:space="preserve">Despite the increase in residential construction, however, </w:t>
      </w:r>
      <w:r w:rsidRPr="00750900">
        <w:rPr>
          <w:rStyle w:val="Emphasis"/>
        </w:rPr>
        <w:t>housing prices increased by about 2% per year</w:t>
      </w:r>
      <w:r w:rsidRPr="004219B1">
        <w:rPr>
          <w:sz w:val="16"/>
        </w:rPr>
        <w:t xml:space="preserve">. The explanation for this is straightforward. The combined effect of higher demand and higher supply of housing associated with higher population density determines land prices. The land area available for residential construction can be extended only within naturally determined limits. Consequently, </w:t>
      </w:r>
      <w:r w:rsidRPr="00A404E2">
        <w:rPr>
          <w:rStyle w:val="StyleUnderline"/>
        </w:rPr>
        <w:t>land prices are likely to grow in line with housing demand, thus raising housing costs</w:t>
      </w:r>
      <w:r w:rsidRPr="004219B1">
        <w:rPr>
          <w:sz w:val="16"/>
        </w:rPr>
        <w:t xml:space="preserve"> [6]. Land prices are important from an income distribution point of view </w:t>
      </w:r>
      <w:r w:rsidRPr="00A404E2">
        <w:rPr>
          <w:rStyle w:val="StyleUnderline"/>
        </w:rPr>
        <w:t>because land ownership is often highly concentrated among wealthier individuals and historically determined. An immigration-induced increase in housing demand thus provides windfall gains for landowners, with long-term effects on wealth concentration through familial bequests.</w:t>
      </w:r>
    </w:p>
    <w:p w14:paraId="4F965294" w14:textId="77777777" w:rsidR="00131CAB" w:rsidRPr="004219B1" w:rsidRDefault="00131CAB" w:rsidP="00131CAB">
      <w:pPr>
        <w:rPr>
          <w:sz w:val="16"/>
          <w:szCs w:val="16"/>
        </w:rPr>
      </w:pPr>
      <w:r w:rsidRPr="004219B1">
        <w:rPr>
          <w:sz w:val="16"/>
          <w:szCs w:val="16"/>
        </w:rPr>
        <w:t xml:space="preserve">LIMITATIONS AND GAPS </w:t>
      </w:r>
    </w:p>
    <w:p w14:paraId="54EACF35" w14:textId="77777777" w:rsidR="00131CAB" w:rsidRPr="004219B1" w:rsidRDefault="00131CAB" w:rsidP="00131CAB">
      <w:pPr>
        <w:rPr>
          <w:sz w:val="16"/>
        </w:rPr>
      </w:pPr>
      <w:r w:rsidRPr="004219B1">
        <w:rPr>
          <w:sz w:val="16"/>
        </w:rPr>
        <w:t xml:space="preserve">Though consistent, the evidence that immigration is positively related to capital investment, productivity, and innovation is still rather limited and confined largely to the US. More evidence at the regional level within other countries is also needed on the effects of immigration on FDI and the housing market. No empirical studies have been conducted so far on the two-way interaction between immigration and residential investment. Intuitively, </w:t>
      </w:r>
      <w:r w:rsidRPr="00A404E2">
        <w:rPr>
          <w:rStyle w:val="StyleUnderline"/>
        </w:rPr>
        <w:t>while immigration triggers housing demand and residential investment</w:t>
      </w:r>
      <w:r w:rsidRPr="004219B1">
        <w:rPr>
          <w:sz w:val="16"/>
        </w:rPr>
        <w:t xml:space="preserve">, </w:t>
      </w:r>
      <w:r w:rsidRPr="00A404E2">
        <w:rPr>
          <w:rStyle w:val="Emphasis"/>
        </w:rPr>
        <w:t xml:space="preserve">inadequate residential investment because of zoning restrictions can lead to high housing prices that discourage immigration. </w:t>
      </w:r>
      <w:r w:rsidRPr="00A404E2">
        <w:rPr>
          <w:rStyle w:val="StyleUnderline"/>
        </w:rPr>
        <w:t xml:space="preserve">The wage gains of immigrants in the host country compared with the home country could </w:t>
      </w:r>
      <w:r w:rsidRPr="00A404E2">
        <w:rPr>
          <w:rStyle w:val="StyleUnderline"/>
        </w:rPr>
        <w:lastRenderedPageBreak/>
        <w:t>be nullified by rising housing costs</w:t>
      </w:r>
      <w:r w:rsidRPr="004219B1">
        <w:rPr>
          <w:sz w:val="16"/>
        </w:rPr>
        <w:t xml:space="preserve"> in the host country, </w:t>
      </w:r>
      <w:r w:rsidRPr="00A404E2">
        <w:rPr>
          <w:rStyle w:val="Emphasis"/>
        </w:rPr>
        <w:t>thereby further discouraging immigration.</w:t>
      </w:r>
      <w:r w:rsidRPr="004219B1">
        <w:rPr>
          <w:sz w:val="16"/>
        </w:rPr>
        <w:t xml:space="preserve"> It would thus be interesting to know more about the interaction of immigration and zoning and housing construction regulations for residential construction.</w:t>
      </w:r>
    </w:p>
    <w:p w14:paraId="4F1BFD1E" w14:textId="77777777" w:rsidR="00131CAB" w:rsidRDefault="00131CAB" w:rsidP="00131CAB">
      <w:pPr>
        <w:pStyle w:val="Heading3"/>
      </w:pPr>
      <w:r>
        <w:lastRenderedPageBreak/>
        <w:t>Link - Asylum Seekers</w:t>
      </w:r>
    </w:p>
    <w:p w14:paraId="7FCA5211" w14:textId="77777777" w:rsidR="00131CAB" w:rsidRDefault="00131CAB" w:rsidP="00131CAB">
      <w:pPr>
        <w:pStyle w:val="Heading4"/>
      </w:pPr>
      <w:r w:rsidRPr="00506FCE">
        <w:t>NOTE</w:t>
      </w:r>
      <w:r>
        <w:t xml:space="preserve"> – I’m unsure if this first card should be used as a neg link card or an aff “they only take areas of low demand” no link/offense card.</w:t>
      </w:r>
    </w:p>
    <w:p w14:paraId="0FBB6524" w14:textId="77777777" w:rsidR="00131CAB" w:rsidRPr="00C92229" w:rsidRDefault="00131CAB" w:rsidP="00131CAB"/>
    <w:p w14:paraId="2323DF6F" w14:textId="77777777" w:rsidR="00131CAB" w:rsidRDefault="00131CAB" w:rsidP="00131CAB">
      <w:pPr>
        <w:pStyle w:val="Heading4"/>
      </w:pPr>
      <w:r>
        <w:t>Asylum seekers spike housing demand.</w:t>
      </w:r>
    </w:p>
    <w:p w14:paraId="323F787F" w14:textId="77777777" w:rsidR="00131CAB" w:rsidRPr="00394AB0" w:rsidRDefault="00131CAB" w:rsidP="00131CAB">
      <w:r>
        <w:rPr>
          <w:rStyle w:val="Style13ptBold"/>
        </w:rPr>
        <w:t xml:space="preserve">Casey </w:t>
      </w:r>
      <w:proofErr w:type="gramStart"/>
      <w:r>
        <w:rPr>
          <w:rStyle w:val="Style13ptBold"/>
        </w:rPr>
        <w:t>et</w:t>
      </w:r>
      <w:proofErr w:type="gramEnd"/>
      <w:r>
        <w:rPr>
          <w:rStyle w:val="Style13ptBold"/>
        </w:rPr>
        <w:t xml:space="preserve">. al 04 </w:t>
      </w:r>
      <w:r>
        <w:t xml:space="preserve">(Rionach Casey, Research Fellow at the Center for Regional Economic and Social Research and Lecturer at Blackburn College, “The Housing Market Impact of the presence of Asylum Seekers in NDC Areas”, “Research Report 24”, June 2004, Centre for Regional Economic and Social Research Sheffield Hallam University, </w:t>
      </w:r>
      <w:hyperlink r:id="rId34" w:history="1">
        <w:r w:rsidRPr="00CE6447">
          <w:rPr>
            <w:rStyle w:val="Hyperlink"/>
          </w:rPr>
          <w:t>https://extra.shu.ac.uk/ndc/downloads/reports/RR24a.pdf</w:t>
        </w:r>
      </w:hyperlink>
      <w:r>
        <w:t xml:space="preserve"> //DashW)</w:t>
      </w:r>
    </w:p>
    <w:p w14:paraId="47FE6B71" w14:textId="77777777" w:rsidR="00131CAB" w:rsidRPr="004219B1" w:rsidRDefault="00131CAB" w:rsidP="00131CAB">
      <w:pPr>
        <w:rPr>
          <w:sz w:val="16"/>
        </w:rPr>
      </w:pPr>
      <w:r w:rsidRPr="004219B1">
        <w:rPr>
          <w:sz w:val="16"/>
        </w:rPr>
        <w:t xml:space="preserve">In terms of local housing markets, </w:t>
      </w:r>
      <w:r w:rsidRPr="00394AB0">
        <w:rPr>
          <w:rStyle w:val="StyleUnderline"/>
        </w:rPr>
        <w:t>increased demand was considered to be the main impact of the inward movement of asylum seekers</w:t>
      </w:r>
      <w:r w:rsidRPr="004219B1">
        <w:rPr>
          <w:sz w:val="16"/>
        </w:rPr>
        <w:t xml:space="preserve"> to NDC areas, with respondents in 15 of the 19 NDC areas commenting on this. </w:t>
      </w:r>
      <w:r w:rsidRPr="00394AB0">
        <w:rPr>
          <w:rStyle w:val="StyleUnderline"/>
        </w:rPr>
        <w:t>Asylum seekers were reported to have provided a ‘new market’, or ‘demand base’</w:t>
      </w:r>
      <w:r w:rsidRPr="004219B1">
        <w:rPr>
          <w:sz w:val="16"/>
        </w:rPr>
        <w:t xml:space="preserve"> for the private and social rented sectors. Most of the NDC areas outside London were suffering varying degrees of low demand - across the area, in pockets of the neighbourhood, or for particular property types such as 1 bed flats, tower blocks, and maisonettes. </w:t>
      </w:r>
      <w:r w:rsidRPr="00394AB0">
        <w:rPr>
          <w:rStyle w:val="StyleUnderline"/>
        </w:rPr>
        <w:t xml:space="preserve">The increased demand from asylum seekers had reportedly helped to 'prop up' </w:t>
      </w:r>
      <w:r w:rsidRPr="004219B1">
        <w:rPr>
          <w:sz w:val="16"/>
        </w:rPr>
        <w:t xml:space="preserve">these </w:t>
      </w:r>
      <w:r w:rsidRPr="00394AB0">
        <w:rPr>
          <w:rStyle w:val="StyleUnderline"/>
        </w:rPr>
        <w:t>local housing markets</w:t>
      </w:r>
      <w:r w:rsidRPr="004219B1">
        <w:rPr>
          <w:sz w:val="16"/>
        </w:rPr>
        <w:t xml:space="preserve"> and address the problems of low demand: </w:t>
      </w:r>
      <w:r w:rsidRPr="00394AB0">
        <w:rPr>
          <w:rStyle w:val="Emphasis"/>
        </w:rPr>
        <w:t>the emergence of a waiting list for local authority housing was attributed in part to the inward movement of asylum seekers</w:t>
      </w:r>
      <w:r w:rsidRPr="004219B1">
        <w:rPr>
          <w:sz w:val="16"/>
        </w:rPr>
        <w:t>; asylum seekers had provided demand for private rented housing which had previously been difficult to let; and RSLs leasing property to the local authority to accommodate asylum seekers reported having resolved the issue of surplus stock as a result: "</w:t>
      </w:r>
      <w:r w:rsidRPr="00394AB0">
        <w:rPr>
          <w:rStyle w:val="StyleUnderline"/>
        </w:rPr>
        <w:t>They've [asylum seekers] had a massive impact on increased demand in the private rented sector."</w:t>
      </w:r>
      <w:r w:rsidRPr="004219B1">
        <w:rPr>
          <w:sz w:val="16"/>
        </w:rPr>
        <w:t xml:space="preserve"> (NDC representative) "The social housing stock in the area has been reduced as voids were used to house asylum seekers but now </w:t>
      </w:r>
      <w:r w:rsidRPr="00394AB0">
        <w:rPr>
          <w:rStyle w:val="StyleUnderline"/>
        </w:rPr>
        <w:t>the area has a healthy waiting list."</w:t>
      </w:r>
      <w:r w:rsidRPr="004219B1">
        <w:rPr>
          <w:sz w:val="16"/>
        </w:rPr>
        <w:t xml:space="preserve"> (NDC representative) In a context where attracting new residents to unpopular areas can be a challenge and a long-term process, </w:t>
      </w:r>
      <w:r w:rsidRPr="00394AB0">
        <w:rPr>
          <w:rStyle w:val="StyleUnderline"/>
        </w:rPr>
        <w:t>asylum seekers had provided an 'instant' repopulation</w:t>
      </w:r>
      <w:r w:rsidRPr="004219B1">
        <w:rPr>
          <w:sz w:val="16"/>
        </w:rPr>
        <w:t xml:space="preserve"> </w:t>
      </w:r>
      <w:r w:rsidRPr="00394AB0">
        <w:rPr>
          <w:rStyle w:val="StyleUnderline"/>
        </w:rPr>
        <w:t>of some low demand neighbourhoods.</w:t>
      </w:r>
      <w:r w:rsidRPr="004219B1">
        <w:rPr>
          <w:sz w:val="16"/>
        </w:rPr>
        <w:t xml:space="preserve"> Some stakeholders considered that this, in turn, had helped stem further decline: "…if they hadn’t been housed here the area might have gone down hill even more if properties had been left empty." (NDC Representative) </w:t>
      </w:r>
      <w:r w:rsidRPr="00394AB0">
        <w:rPr>
          <w:rStyle w:val="StyleUnderline"/>
        </w:rPr>
        <w:t>"Asylum seekers have had a positive impact on demand for housing here</w:t>
      </w:r>
      <w:r w:rsidRPr="004219B1">
        <w:rPr>
          <w:sz w:val="16"/>
        </w:rPr>
        <w:t>. We haven't got massive demand, so it's undoubtedly helped to increase demand in the area. That's not to say that we have high void levels.... we'd probably be able to let those flats anyway, but there's no doubt that asylum seekers have helped to sustain the estates through keeping demand going, so to speak." (Local Authority Officer)</w:t>
      </w:r>
    </w:p>
    <w:p w14:paraId="066C9696" w14:textId="77777777" w:rsidR="00131CAB" w:rsidRDefault="00131CAB" w:rsidP="00131CAB">
      <w:pPr>
        <w:pStyle w:val="Heading4"/>
      </w:pPr>
      <w:r>
        <w:t>Asylum seekers in high demand housing markets drive up housing costs – this turns the case, they’ll be housed in bad conditions to compensate.</w:t>
      </w:r>
    </w:p>
    <w:p w14:paraId="0ED9A561" w14:textId="77777777" w:rsidR="00131CAB" w:rsidRPr="003B055B" w:rsidRDefault="00131CAB" w:rsidP="00131CAB">
      <w:r>
        <w:rPr>
          <w:rStyle w:val="Style13ptBold"/>
        </w:rPr>
        <w:t xml:space="preserve">Casey </w:t>
      </w:r>
      <w:proofErr w:type="gramStart"/>
      <w:r>
        <w:rPr>
          <w:rStyle w:val="Style13ptBold"/>
        </w:rPr>
        <w:t>et</w:t>
      </w:r>
      <w:proofErr w:type="gramEnd"/>
      <w:r>
        <w:rPr>
          <w:rStyle w:val="Style13ptBold"/>
        </w:rPr>
        <w:t xml:space="preserve">. al 04 </w:t>
      </w:r>
      <w:r>
        <w:t xml:space="preserve">(Rionach Casey, Research Fellow at the Center for Regional Economic and Social Research and Lecturer at Blackburn College, “The Housing Market Impact of the presence of Asylum Seekers in NDC Areas”, “Research Report 24”, June 2004, Centre for Regional Economic and Social Research Sheffield Hallam University, </w:t>
      </w:r>
      <w:hyperlink r:id="rId35" w:history="1">
        <w:r w:rsidRPr="00CE6447">
          <w:rPr>
            <w:rStyle w:val="Hyperlink"/>
          </w:rPr>
          <w:t>https://extra.shu.ac.uk/ndc/downloads/reports/RR24a.pdf</w:t>
        </w:r>
      </w:hyperlink>
      <w:r>
        <w:t xml:space="preserve"> //DashW)</w:t>
      </w:r>
    </w:p>
    <w:p w14:paraId="4EAA2625" w14:textId="77777777" w:rsidR="00131CAB" w:rsidRDefault="00131CAB" w:rsidP="00131CAB">
      <w:pPr>
        <w:rPr>
          <w:rStyle w:val="StyleUnderline"/>
        </w:rPr>
      </w:pPr>
      <w:r w:rsidRPr="004219B1">
        <w:rPr>
          <w:sz w:val="16"/>
        </w:rPr>
        <w:t xml:space="preserve">However, </w:t>
      </w:r>
      <w:r w:rsidRPr="003B055B">
        <w:rPr>
          <w:rStyle w:val="StyleUnderline"/>
        </w:rPr>
        <w:t>increased demand does not always have a positive impact</w:t>
      </w:r>
      <w:r w:rsidRPr="004219B1">
        <w:rPr>
          <w:sz w:val="16"/>
        </w:rPr>
        <w:t xml:space="preserve"> on local housing markets. </w:t>
      </w:r>
      <w:r w:rsidRPr="003B055B">
        <w:rPr>
          <w:rStyle w:val="StyleUnderline"/>
        </w:rPr>
        <w:t>In areas of high demand asylum seekers were increasing competition for scarce housing,</w:t>
      </w:r>
      <w:r w:rsidRPr="004219B1">
        <w:rPr>
          <w:sz w:val="16"/>
        </w:rPr>
        <w:t xml:space="preserve"> </w:t>
      </w:r>
      <w:r w:rsidRPr="003B055B">
        <w:rPr>
          <w:rStyle w:val="StyleUnderline"/>
        </w:rPr>
        <w:t>placing pressure on local authorities already unable to meet demand for housing in the area:</w:t>
      </w:r>
      <w:r w:rsidRPr="004219B1">
        <w:rPr>
          <w:sz w:val="16"/>
        </w:rPr>
        <w:t xml:space="preserve"> "… the situation here is that </w:t>
      </w:r>
      <w:r w:rsidRPr="003B055B">
        <w:rPr>
          <w:rStyle w:val="StyleUnderline"/>
        </w:rPr>
        <w:t>asylum seekers will increase demand, if anything, for certain types of housing</w:t>
      </w:r>
      <w:r w:rsidRPr="004219B1">
        <w:rPr>
          <w:sz w:val="16"/>
        </w:rPr>
        <w:t xml:space="preserve">, especially flats with more than 3 bedrooms. </w:t>
      </w:r>
      <w:r w:rsidRPr="003B055B">
        <w:rPr>
          <w:rStyle w:val="StyleUnderline"/>
        </w:rPr>
        <w:t>There's a dwindling stock anyway because of the right-to-buy</w:t>
      </w:r>
      <w:r w:rsidRPr="004219B1">
        <w:rPr>
          <w:sz w:val="16"/>
        </w:rPr>
        <w:t xml:space="preserve">. This puts very real pressure on the council to meet housing demand." (NDC representative) This was the prevailing view of officers in the London NDCs surveyed, several of whom reported having thousands of homeless families on council waiting lists and in temporary accommodation. In contrast to respondents in NDC areas suffering depressed </w:t>
      </w:r>
      <w:r w:rsidRPr="004219B1">
        <w:rPr>
          <w:sz w:val="16"/>
        </w:rPr>
        <w:lastRenderedPageBreak/>
        <w:t xml:space="preserve">demand, any increase in demand was therefore considered highly problematic. </w:t>
      </w:r>
      <w:r w:rsidRPr="003B055B">
        <w:rPr>
          <w:rStyle w:val="StyleUnderline"/>
        </w:rPr>
        <w:t>Problems associated with increased demand were also evident in a small number of NDC areas not experiencing significant pressures on the housing stock overall, but with high demand for particular property types</w:t>
      </w:r>
      <w:r w:rsidRPr="004219B1">
        <w:rPr>
          <w:sz w:val="16"/>
        </w:rPr>
        <w:t xml:space="preserve">. Two NDCs in the north of England with large BME (predominantly south Asian) populations, for example, explained that </w:t>
      </w:r>
      <w:r w:rsidRPr="003B055B">
        <w:rPr>
          <w:rStyle w:val="StyleUnderline"/>
        </w:rPr>
        <w:t>asylum seekers and the established community were both competing for the relatively small supply of larger properties</w:t>
      </w:r>
      <w:r w:rsidRPr="004219B1">
        <w:rPr>
          <w:sz w:val="16"/>
        </w:rPr>
        <w:t xml:space="preserve"> in both the social and private rented sectors. In several NDCs </w:t>
      </w:r>
      <w:r w:rsidRPr="003B055B">
        <w:rPr>
          <w:rStyle w:val="Emphasis"/>
        </w:rPr>
        <w:t>housing market conditions had shifted significantly since asylum seekers were first dispersed to the area</w:t>
      </w:r>
      <w:r w:rsidRPr="004219B1">
        <w:rPr>
          <w:sz w:val="16"/>
        </w:rPr>
        <w:t>. Initially,</w:t>
      </w:r>
      <w:r w:rsidRPr="003B055B">
        <w:rPr>
          <w:rStyle w:val="Emphasis"/>
        </w:rPr>
        <w:t xml:space="preserve"> asylum seekers had provided an ‘instant’ means through which to sustain levels of demand but a subsequent upturn in the housing market left housing providers unable to meet demand</w:t>
      </w:r>
      <w:r w:rsidRPr="004219B1">
        <w:rPr>
          <w:sz w:val="16"/>
        </w:rPr>
        <w:t>: "...there’s a general housing shortage and there’s a high number of homeless households. No-one could have predicted this - it was justifiable at the time to house asylum seekers in voids." (NDC Representative) "…</w:t>
      </w:r>
      <w:r w:rsidRPr="003B055B">
        <w:rPr>
          <w:rStyle w:val="StyleUnderline"/>
        </w:rPr>
        <w:t>there used to be a problem with low demand in the area that's why asylum seekers could be housed here, but that's not the case now."</w:t>
      </w:r>
      <w:r w:rsidRPr="004219B1">
        <w:rPr>
          <w:sz w:val="16"/>
        </w:rPr>
        <w:t xml:space="preserve"> (NDC Representative) Thus, in areas suffering depressed demand the inward movement of asylum seekers can help repopulate neighbourhoods, providing a new demand base and contributing to community sustainability. In </w:t>
      </w:r>
      <w:r w:rsidRPr="003B055B">
        <w:rPr>
          <w:rStyle w:val="StyleUnderline"/>
        </w:rPr>
        <w:t>high demand housing markets</w:t>
      </w:r>
      <w:r w:rsidRPr="004219B1">
        <w:rPr>
          <w:sz w:val="16"/>
        </w:rPr>
        <w:t xml:space="preserve"> however, </w:t>
      </w:r>
      <w:r w:rsidRPr="003B055B">
        <w:rPr>
          <w:rStyle w:val="Emphasis"/>
        </w:rPr>
        <w:t xml:space="preserve">their presence can exacerbate the problems of an already pressured housing market. </w:t>
      </w:r>
      <w:r w:rsidRPr="004219B1">
        <w:rPr>
          <w:sz w:val="16"/>
        </w:rPr>
        <w:t xml:space="preserve">Concerns were also expressed that </w:t>
      </w:r>
      <w:r w:rsidRPr="003B055B">
        <w:rPr>
          <w:rStyle w:val="StyleUnderline"/>
        </w:rPr>
        <w:t>while dispersing asylum seekers to unpopular areas may help ‘prop up’ the local housing market</w:t>
      </w:r>
      <w:r w:rsidRPr="003B055B">
        <w:rPr>
          <w:rStyle w:val="Emphasis"/>
        </w:rPr>
        <w:t>, this may not be a positive experience for the asylum seekers themselves</w:t>
      </w:r>
      <w:r w:rsidRPr="004219B1">
        <w:rPr>
          <w:sz w:val="16"/>
        </w:rPr>
        <w:t xml:space="preserve">. The asylum seekers participating in focus groups in fact made few negative comments about their neighbourhoods. </w:t>
      </w:r>
      <w:r w:rsidRPr="003B055B">
        <w:rPr>
          <w:rStyle w:val="Emphasis"/>
        </w:rPr>
        <w:t>Where negative experiences were reported these tended to focus on the condition of the properties in which they were accommodated</w:t>
      </w:r>
      <w:r w:rsidRPr="004219B1">
        <w:rPr>
          <w:sz w:val="16"/>
        </w:rPr>
        <w:t xml:space="preserve"> rather than on neighbourhood issues. However, local </w:t>
      </w:r>
      <w:r w:rsidRPr="003B055B">
        <w:rPr>
          <w:rStyle w:val="StyleUnderline"/>
        </w:rPr>
        <w:t>stakeholders working with asylum seekers questioned the appropriateness of housing a vulnerable population</w:t>
      </w:r>
      <w:r w:rsidRPr="004219B1">
        <w:rPr>
          <w:sz w:val="16"/>
        </w:rPr>
        <w:t>, many of whom may feel isolated</w:t>
      </w:r>
      <w:r w:rsidRPr="003B055B">
        <w:rPr>
          <w:rStyle w:val="StyleUnderline"/>
        </w:rPr>
        <w:t>, within deprived areas facing a range of social and environmental problems.</w:t>
      </w:r>
    </w:p>
    <w:p w14:paraId="70864436" w14:textId="77777777" w:rsidR="00131CAB" w:rsidRDefault="00131CAB" w:rsidP="00131CAB">
      <w:pPr>
        <w:pStyle w:val="Heading3"/>
      </w:pPr>
      <w:r>
        <w:lastRenderedPageBreak/>
        <w:t>Link – STEM/Skilled Immigration</w:t>
      </w:r>
    </w:p>
    <w:p w14:paraId="69F3C599" w14:textId="77777777" w:rsidR="00131CAB" w:rsidRDefault="00131CAB" w:rsidP="00131CAB">
      <w:pPr>
        <w:pStyle w:val="Heading4"/>
      </w:pPr>
      <w:r>
        <w:t>High skilled STEM workers push up housing prices – best data proves.</w:t>
      </w:r>
    </w:p>
    <w:p w14:paraId="47F073B2" w14:textId="77777777" w:rsidR="00131CAB" w:rsidRPr="00A3565E" w:rsidRDefault="00131CAB" w:rsidP="00131CAB">
      <w:pPr>
        <w:rPr>
          <w:rStyle w:val="Style13ptBold"/>
        </w:rPr>
      </w:pPr>
      <w:r>
        <w:rPr>
          <w:rStyle w:val="Style13ptBold"/>
        </w:rPr>
        <w:t xml:space="preserve">Peri et al. 14 </w:t>
      </w:r>
      <w:r w:rsidRPr="00A3565E">
        <w:t>(</w:t>
      </w:r>
      <w:r>
        <w:t>Giovanni Peri, Professor and Chair of the Department of Economics at the University of California, Davis and Research Associate of the National Bureau of Economic Research in Cambridge, Massachusetts.  He is Editor of “Regional Science and Urban Economics” and in the editorial Board of several Academic Journals in Economics.  He is the Director of the UC Davis Migration Research Cluster, an interdisciplinary group doing research on international migrations. May 2014, “FOREIGN STEM WORKERS AND NATIVE WAGES AND EMPLOYMENT IN U.S. CITIES”,</w:t>
      </w:r>
      <w:r w:rsidRPr="001C60E8">
        <w:t xml:space="preserve"> </w:t>
      </w:r>
      <w:r>
        <w:t xml:space="preserve">Working Paper 20093, National Bureau of Economic Research, </w:t>
      </w:r>
      <w:hyperlink r:id="rId36" w:history="1">
        <w:r w:rsidRPr="00181FB7">
          <w:rPr>
            <w:rStyle w:val="Hyperlink"/>
          </w:rPr>
          <w:t>http://www.nber.org/papers/w20093.pdf</w:t>
        </w:r>
      </w:hyperlink>
      <w:r>
        <w:t xml:space="preserve"> //DashW)</w:t>
      </w:r>
    </w:p>
    <w:p w14:paraId="6E9349D4" w14:textId="77777777" w:rsidR="00131CAB" w:rsidRPr="00A3565E" w:rsidRDefault="00131CAB" w:rsidP="00131CAB">
      <w:pPr>
        <w:rPr>
          <w:sz w:val="16"/>
        </w:rPr>
      </w:pPr>
      <w:r w:rsidRPr="00A3565E">
        <w:rPr>
          <w:sz w:val="16"/>
        </w:rPr>
        <w:t xml:space="preserve">The impact of STEM worker growth on college educated wages is significantly positive. </w:t>
      </w:r>
      <w:r w:rsidRPr="00A3565E">
        <w:rPr>
          <w:rStyle w:val="StyleUnderline"/>
        </w:rPr>
        <w:t>Given that college educated workers are generally mobile across cities</w:t>
      </w:r>
      <w:r w:rsidRPr="00A3565E">
        <w:rPr>
          <w:sz w:val="16"/>
        </w:rPr>
        <w:t xml:space="preserve"> (see Malamud and Wozniak (2012)</w:t>
      </w:r>
      <w:proofErr w:type="gramStart"/>
      <w:r w:rsidRPr="00A3565E">
        <w:rPr>
          <w:sz w:val="16"/>
        </w:rPr>
        <w:t>,</w:t>
      </w:r>
      <w:proofErr w:type="gramEnd"/>
      <w:r w:rsidRPr="00A3565E">
        <w:rPr>
          <w:sz w:val="16"/>
        </w:rPr>
        <w:t xml:space="preserve"> for example), </w:t>
      </w:r>
      <w:r w:rsidRPr="00A3565E">
        <w:rPr>
          <w:rStyle w:val="StyleUnderline"/>
        </w:rPr>
        <w:t>it is interesting that STEM</w:t>
      </w:r>
      <w:r w:rsidRPr="00C56A5E">
        <w:rPr>
          <w:rStyle w:val="StyleUnderline"/>
        </w:rPr>
        <w:t xml:space="preserve"> worker growth did not also generate a significant employment response</w:t>
      </w:r>
      <w:r w:rsidRPr="00A3565E">
        <w:rPr>
          <w:sz w:val="16"/>
        </w:rPr>
        <w:t xml:space="preserve"> for this group. </w:t>
      </w:r>
      <w:r w:rsidRPr="00C56A5E">
        <w:rPr>
          <w:rStyle w:val="StyleUnderline"/>
        </w:rPr>
        <w:t>A plausible explanation</w:t>
      </w:r>
      <w:r w:rsidRPr="00A3565E">
        <w:rPr>
          <w:sz w:val="16"/>
        </w:rPr>
        <w:t xml:space="preserve">, emphasized by Moretti (2011) and Saiz (2007), </w:t>
      </w:r>
      <w:r w:rsidRPr="00C56A5E">
        <w:rPr>
          <w:rStyle w:val="StyleUnderline"/>
        </w:rPr>
        <w:t>is that the cost of non-tradable services, mainly housing rents, increases in the cities experiencing wage growth</w:t>
      </w:r>
      <w:r w:rsidRPr="00A3565E">
        <w:rPr>
          <w:sz w:val="16"/>
        </w:rPr>
        <w:t xml:space="preserve">. Thus, </w:t>
      </w:r>
      <w:r w:rsidRPr="00C56A5E">
        <w:rPr>
          <w:rStyle w:val="Emphasis"/>
        </w:rPr>
        <w:t>housing prices might absorb some of the college educated wage growth driven by an inflow of STEM workers</w:t>
      </w:r>
      <w:r w:rsidRPr="00A3565E">
        <w:rPr>
          <w:sz w:val="16"/>
        </w:rPr>
        <w:t xml:space="preserve"> that we have identified in this paper. In order to check this adjustment channel, </w:t>
      </w:r>
      <w:r w:rsidRPr="00C56A5E">
        <w:rPr>
          <w:rStyle w:val="StyleUnderline"/>
        </w:rPr>
        <w:t>we analyze the effect of STEM workers on native house rents as measured by the U.S. Census</w:t>
      </w:r>
      <w:r w:rsidRPr="00A3565E">
        <w:rPr>
          <w:sz w:val="16"/>
        </w:rPr>
        <w:t xml:space="preserve"> in 1990, 2000, 2005, and 2010. </w:t>
      </w:r>
      <w:r w:rsidRPr="00C56A5E">
        <w:rPr>
          <w:rStyle w:val="StyleUnderline"/>
        </w:rPr>
        <w:t>We use the data on rents,</w:t>
      </w:r>
      <w:r w:rsidRPr="00A3565E">
        <w:rPr>
          <w:sz w:val="16"/>
        </w:rPr>
        <w:t xml:space="preserve"> rather than house values, </w:t>
      </w:r>
      <w:r w:rsidRPr="00C56A5E">
        <w:rPr>
          <w:rStyle w:val="StyleUnderline"/>
        </w:rPr>
        <w:t>because they capture more closely the cost of housing services provided by a building</w:t>
      </w:r>
      <w:r w:rsidRPr="00A3565E">
        <w:rPr>
          <w:sz w:val="16"/>
        </w:rPr>
        <w:t xml:space="preserve"> or unit, and their changes do not include changes in their asset value (which was subject to large swings during our period of study). We construct average monthly rent per room in constant 2010 dollars by using data on the total number of rooms and monthly rent paid by native workers between 18 and 65 years of age, who rent their house, in the 219 metropolitan areas.31 In order to identify the specific effect for college and non-college educated rents, we construct the rent per room for the two groups separately. As rental payments are top-coded and in some cities more than 5% of the individuals are subject to the top-code, we also calculate the median value of rent per room in a metro area. We then adopt the growth rate of these rent values as the outcome variable in regression (1), using the same methodology and instrument as in the estimated wage and employment regressions. Table 9 reports the estimated effects of changes in foreign STEM employment on changes in rents paid by native college (column (1)) and non-college educated workers (column (2)). Each of the six rows of the table </w:t>
      </w:r>
      <w:proofErr w:type="gramStart"/>
      <w:r w:rsidRPr="00A3565E">
        <w:rPr>
          <w:sz w:val="16"/>
        </w:rPr>
        <w:t>correspond</w:t>
      </w:r>
      <w:proofErr w:type="gramEnd"/>
      <w:r w:rsidRPr="00A3565E">
        <w:rPr>
          <w:sz w:val="16"/>
        </w:rPr>
        <w:t xml:space="preserve"> to different specifications. Row (a) uses the O*NET 4% definition of STEM (both in the explanatory variable and instrument) and median rent as the dependent variable. In row (b) we use the average rent as dependent variable. Row (c) shows the results obtained using the broader O*NET 8% definition of STEM (both in the explanatory variable and instrument). Row (d) uses the same specification as in row (a), but omits the top five STEM cities. Similarly, row (e) omits Indians in the calculation of STEM workers. Row (f) shows the estimates when we use total (rather than foreign) STEM as the explanatory variable. </w:t>
      </w:r>
      <w:r w:rsidRPr="00C56A5E">
        <w:rPr>
          <w:rStyle w:val="Emphasis"/>
        </w:rPr>
        <w:t>Each specification reveals a significant and positive effect</w:t>
      </w:r>
      <w:r w:rsidRPr="00A3565E">
        <w:rPr>
          <w:sz w:val="16"/>
        </w:rPr>
        <w:t xml:space="preserve"> (at the 1% level) </w:t>
      </w:r>
      <w:r w:rsidRPr="00C56A5E">
        <w:rPr>
          <w:rStyle w:val="Emphasis"/>
        </w:rPr>
        <w:t>of STEM growth on growth of rents paid</w:t>
      </w:r>
      <w:r w:rsidRPr="00C56A5E">
        <w:rPr>
          <w:rStyle w:val="StyleUnderline"/>
        </w:rPr>
        <w:t xml:space="preserve"> by college educated workers</w:t>
      </w:r>
      <w:r w:rsidRPr="00A3565E">
        <w:rPr>
          <w:sz w:val="16"/>
        </w:rPr>
        <w:t xml:space="preserve">. Point estimates center around 7. Conversely, point estimates of STEM effects on rents paid by non-college educated workers are near zero and are not significant. </w:t>
      </w:r>
      <w:r w:rsidRPr="00C56A5E">
        <w:rPr>
          <w:rStyle w:val="StyleUnderline"/>
        </w:rPr>
        <w:t>The inflow of H-1B STEM workers increased the wages of college educated labor and increased their housing costs</w:t>
      </w:r>
      <w:r w:rsidRPr="00A3565E">
        <w:rPr>
          <w:sz w:val="16"/>
        </w:rPr>
        <w:t xml:space="preserve">. </w:t>
      </w:r>
      <w:r w:rsidRPr="00C56A5E">
        <w:rPr>
          <w:rStyle w:val="StyleUnderline"/>
        </w:rPr>
        <w:t>These higher wages likely caused college educated natives to bid up the rent price of houses in the parts of cities most desirable to them.</w:t>
      </w:r>
      <w:r w:rsidRPr="00A3565E">
        <w:rPr>
          <w:sz w:val="16"/>
        </w:rPr>
        <w:t xml:space="preserve"> </w:t>
      </w:r>
      <w:r w:rsidRPr="00C56A5E">
        <w:rPr>
          <w:rStyle w:val="StyleUnderline"/>
        </w:rPr>
        <w:t xml:space="preserve">This differential increase in rents is therefore due to the more limited supply of desirable locations for college educated labor </w:t>
      </w:r>
      <w:r w:rsidRPr="00A3565E">
        <w:rPr>
          <w:sz w:val="16"/>
        </w:rPr>
        <w:t xml:space="preserve">and the larger increase in their income. </w:t>
      </w:r>
      <w:r w:rsidRPr="00C56A5E">
        <w:rPr>
          <w:rStyle w:val="StyleUnderline"/>
        </w:rPr>
        <w:t>Housing costs are likely to affect the cost of other non-tradable local services as well</w:t>
      </w:r>
      <w:r w:rsidRPr="00A3565E">
        <w:rPr>
          <w:sz w:val="16"/>
        </w:rPr>
        <w:t xml:space="preserve">, and the sum of those effects will influence real wages. The Consumer Expenditure Surveys32 for college educated workers from 1998-2002 show that </w:t>
      </w:r>
      <w:r w:rsidRPr="00C56A5E">
        <w:rPr>
          <w:rStyle w:val="StyleUnderline"/>
        </w:rPr>
        <w:t>housing costs represented 33% of individual expenditures</w:t>
      </w:r>
      <w:r w:rsidRPr="00A3565E">
        <w:rPr>
          <w:sz w:val="16"/>
        </w:rPr>
        <w:t xml:space="preserve">, while 17% of their expenditures were in utilities, health, and entertainment (non-tradable services). Hence, 50% of college educated workers’ incomes could easily be spent on non-tradable services. </w:t>
      </w:r>
      <w:r w:rsidRPr="00A3565E">
        <w:rPr>
          <w:rStyle w:val="StyleUnderline"/>
        </w:rPr>
        <w:t>If we consider the average estimated price effect</w:t>
      </w:r>
      <w:r w:rsidRPr="00A3565E">
        <w:rPr>
          <w:sz w:val="16"/>
        </w:rPr>
        <w:t xml:space="preserve"> (from Table 9) </w:t>
      </w:r>
      <w:r w:rsidRPr="00A3565E">
        <w:rPr>
          <w:rStyle w:val="StyleUnderline"/>
        </w:rPr>
        <w:t>to be around a 7 percentage point increase for each percentage point rise in the STEM share of employment</w:t>
      </w:r>
      <w:r w:rsidRPr="00A3565E">
        <w:rPr>
          <w:sz w:val="16"/>
        </w:rPr>
        <w:t xml:space="preserve">, and the corresponding average effect on native college wages to be around 7 percentage points as well (from the average estimate in Table 6), </w:t>
      </w:r>
      <w:r w:rsidRPr="00A3565E">
        <w:rPr>
          <w:rStyle w:val="StyleUnderline"/>
        </w:rPr>
        <w:t>then the real wage increase for college educated labor</w:t>
      </w:r>
      <w:r w:rsidRPr="00A3565E">
        <w:rPr>
          <w:sz w:val="16"/>
        </w:rPr>
        <w:t xml:space="preserve">, accounting for purchasing power, </w:t>
      </w:r>
      <w:r w:rsidRPr="00A3565E">
        <w:rPr>
          <w:rStyle w:val="StyleUnderline"/>
        </w:rPr>
        <w:t>would be only around 3.5 percentage points.</w:t>
      </w:r>
      <w:r w:rsidRPr="00A3565E">
        <w:rPr>
          <w:sz w:val="16"/>
        </w:rPr>
        <w:t xml:space="preserve"> </w:t>
      </w:r>
      <w:r w:rsidRPr="00A3565E">
        <w:rPr>
          <w:rStyle w:val="StyleUnderline"/>
        </w:rPr>
        <w:t>The STEM effect on non-tradables prices</w:t>
      </w:r>
      <w:r w:rsidRPr="00A3565E">
        <w:rPr>
          <w:sz w:val="16"/>
        </w:rPr>
        <w:t xml:space="preserve">, therefore, </w:t>
      </w:r>
      <w:r w:rsidRPr="00A3565E">
        <w:rPr>
          <w:rStyle w:val="StyleUnderline"/>
        </w:rPr>
        <w:t>contributed substantially to absorbing the local effect on college educated wages</w:t>
      </w:r>
      <w:r w:rsidRPr="00A3565E">
        <w:rPr>
          <w:sz w:val="16"/>
        </w:rPr>
        <w:t xml:space="preserve"> and helps to explain the small employment response.</w:t>
      </w:r>
    </w:p>
    <w:p w14:paraId="238445E0" w14:textId="77777777" w:rsidR="00131CAB" w:rsidRDefault="00131CAB" w:rsidP="00131CAB">
      <w:pPr>
        <w:pStyle w:val="Heading3"/>
      </w:pPr>
      <w:r>
        <w:lastRenderedPageBreak/>
        <w:t>Link – Refugees</w:t>
      </w:r>
    </w:p>
    <w:p w14:paraId="24795F98" w14:textId="77777777" w:rsidR="00131CAB" w:rsidRDefault="00131CAB" w:rsidP="00131CAB">
      <w:pPr>
        <w:pStyle w:val="Heading4"/>
      </w:pPr>
      <w:r>
        <w:t>Refugees spike housing costs – Germany proves.</w:t>
      </w:r>
    </w:p>
    <w:p w14:paraId="5F550D0E" w14:textId="77777777" w:rsidR="00131CAB" w:rsidRPr="002A3D0C" w:rsidRDefault="00131CAB" w:rsidP="00131CAB">
      <w:r>
        <w:rPr>
          <w:rStyle w:val="Style13ptBold"/>
        </w:rPr>
        <w:t xml:space="preserve">Makortoff 16 </w:t>
      </w:r>
      <w:r>
        <w:t xml:space="preserve">(Kalyeena Makortoff, live blogger and online reporter for CNBC.com. She moved over to the digital team after working as a news assistant for CNBC International's morning program Squawk Box Europe. Kalyeena has also written for The Guardian, Canadian Press and CTV BC. She graduated from the University of British Columbia with </w:t>
      </w:r>
      <w:proofErr w:type="gramStart"/>
      <w:r>
        <w:t>an</w:t>
      </w:r>
      <w:proofErr w:type="gramEnd"/>
      <w:r>
        <w:t xml:space="preserve"> B.A. in Political Science. 3-16-2016, "Refugees to trigger house price spike: Postbank," CNBC, </w:t>
      </w:r>
      <w:hyperlink r:id="rId37" w:history="1">
        <w:r w:rsidRPr="00C3424C">
          <w:rPr>
            <w:rStyle w:val="Hyperlink"/>
          </w:rPr>
          <w:t>https://www.cnbc.com/2016/03/16/refugees-to-trigger-german-house-price-spike-postbank.html</w:t>
        </w:r>
      </w:hyperlink>
      <w:r>
        <w:t xml:space="preserve"> //DashW)</w:t>
      </w:r>
    </w:p>
    <w:p w14:paraId="5CE2ACD3" w14:textId="77777777" w:rsidR="00131CAB" w:rsidRPr="00C54256" w:rsidRDefault="00131CAB" w:rsidP="00131CAB">
      <w:r w:rsidRPr="002A3D0C">
        <w:rPr>
          <w:rStyle w:val="StyleUnderline"/>
        </w:rPr>
        <w:t>German cities including Berlin and Hamburg will see housing prices spike over the next 15 years as a growing refugee influx helps raise demand for urban housing</w:t>
      </w:r>
      <w:r>
        <w:t xml:space="preserve">, a Postbank report shows. The German retail bank issued a report earlier this month that looked at how </w:t>
      </w:r>
      <w:r w:rsidRPr="002A3D0C">
        <w:rPr>
          <w:rStyle w:val="StyleUnderline"/>
        </w:rPr>
        <w:t>housing prices across 36 cities would be affected by factors including a forecast settlement of 1 million refugees who could be granted asylum by 2030.</w:t>
      </w:r>
      <w:r>
        <w:rPr>
          <w:rStyle w:val="StyleUnderline"/>
        </w:rPr>
        <w:t xml:space="preserve"> </w:t>
      </w:r>
      <w:r>
        <w:t xml:space="preserve">Postbank explained that </w:t>
      </w:r>
      <w:r w:rsidRPr="002A3D0C">
        <w:rPr>
          <w:rStyle w:val="Emphasis"/>
        </w:rPr>
        <w:t>a one percent population increase alone would raise city apartment prices by an average of 3.5 percent and single-family homes by 1.9 percent.</w:t>
      </w:r>
      <w:r>
        <w:rPr>
          <w:rStyle w:val="Emphasis"/>
        </w:rPr>
        <w:t xml:space="preserve"> </w:t>
      </w:r>
      <w:r>
        <w:t xml:space="preserve">While the report explains that areas of eastern Germany could benefit from a population boost, </w:t>
      </w:r>
      <w:r w:rsidRPr="002A3D0C">
        <w:rPr>
          <w:rStyle w:val="StyleUnderline"/>
        </w:rPr>
        <w:t>cities like Berlin and Hamburg are likely to face challenges as rising demand puts pressure on urban housing supplies.</w:t>
      </w:r>
      <w:r>
        <w:rPr>
          <w:rStyle w:val="StyleUnderline"/>
        </w:rPr>
        <w:t xml:space="preserve"> </w:t>
      </w:r>
      <w:r>
        <w:t xml:space="preserve">It's important to note that </w:t>
      </w:r>
      <w:r w:rsidRPr="002A3D0C">
        <w:rPr>
          <w:rStyle w:val="StyleUnderline"/>
        </w:rPr>
        <w:t xml:space="preserve">projections published by Germany's statistics service Destatis show the German population </w:t>
      </w:r>
      <w:proofErr w:type="gramStart"/>
      <w:r w:rsidRPr="002A3D0C">
        <w:rPr>
          <w:rStyle w:val="StyleUnderline"/>
        </w:rPr>
        <w:t>is</w:t>
      </w:r>
      <w:proofErr w:type="gramEnd"/>
      <w:r w:rsidRPr="002A3D0C">
        <w:rPr>
          <w:rStyle w:val="StyleUnderline"/>
        </w:rPr>
        <w:t xml:space="preserve"> set to decline, even under the most bullish migration estimates.</w:t>
      </w:r>
      <w:r>
        <w:t xml:space="preserve"> </w:t>
      </w:r>
      <w:proofErr w:type="gramStart"/>
      <w:r>
        <w:t>Germany's population — which last stood at 80.8 million in 2013 — is expected to pop over a period of five to seven years depending on the extent of migration, but fall to at least 73.1 million by 2016.</w:t>
      </w:r>
      <w:proofErr w:type="gramEnd"/>
      <w:r>
        <w:t xml:space="preserve"> That's in part due to falling birth rates and an ageing populace. Still, </w:t>
      </w:r>
      <w:r w:rsidRPr="002A3D0C">
        <w:rPr>
          <w:rStyle w:val="StyleUnderline"/>
        </w:rPr>
        <w:t>Postbank predicts increased urbanization rates, in part thanks to the expected settlement of refugees, in some of the country's most popular cities</w:t>
      </w:r>
      <w:r>
        <w:t xml:space="preserve"> </w:t>
      </w:r>
      <w:r w:rsidRPr="002A3D0C">
        <w:rPr>
          <w:rStyle w:val="StyleUnderline"/>
        </w:rPr>
        <w:t>will drive up residential property prices.</w:t>
      </w:r>
      <w:r>
        <w:rPr>
          <w:rStyle w:val="StyleUnderline"/>
        </w:rPr>
        <w:t xml:space="preserve"> </w:t>
      </w:r>
      <w:r w:rsidRPr="002A3D0C">
        <w:rPr>
          <w:rStyle w:val="StyleUnderline"/>
        </w:rPr>
        <w:t>In Berlin</w:t>
      </w:r>
      <w:r>
        <w:t xml:space="preserve">, where </w:t>
      </w:r>
      <w:r w:rsidRPr="002A3D0C">
        <w:rPr>
          <w:rStyle w:val="StyleUnderline"/>
        </w:rPr>
        <w:t>settled refugees are expected to boost the urban population by 4.7 percent</w:t>
      </w:r>
      <w:r>
        <w:t xml:space="preserve">, </w:t>
      </w:r>
      <w:r w:rsidRPr="002A3D0C">
        <w:rPr>
          <w:rStyle w:val="Emphasis"/>
        </w:rPr>
        <w:t xml:space="preserve">property prices are expected to soar 14.5 percent </w:t>
      </w:r>
      <w:r>
        <w:t xml:space="preserve">by 2030. </w:t>
      </w:r>
      <w:r w:rsidRPr="002A3D0C">
        <w:rPr>
          <w:rStyle w:val="StyleUnderline"/>
        </w:rPr>
        <w:t>Without the refugee influx, prices would rise 8.5 percent</w:t>
      </w:r>
      <w:r>
        <w:t xml:space="preserve"> during that period, Postbank explained by email. Meanwhile, Potsdam is expected to see the second largest rise in population rates at 4.5 percent and Hamburg at 4.4 percent, the report stated. </w:t>
      </w:r>
      <w:r w:rsidRPr="002A3D0C">
        <w:rPr>
          <w:rStyle w:val="StyleUnderline"/>
        </w:rPr>
        <w:t>The rise in refugee numbers</w:t>
      </w:r>
      <w:r>
        <w:t xml:space="preserve"> itself won't directly affect real estate costs, </w:t>
      </w:r>
      <w:r w:rsidRPr="002A3D0C">
        <w:rPr>
          <w:rStyle w:val="StyleUnderline"/>
        </w:rPr>
        <w:t>but will cause a domino effect on prices</w:t>
      </w:r>
      <w:r>
        <w:t xml:space="preserve">, the report explains. </w:t>
      </w:r>
      <w:r w:rsidRPr="002A3D0C">
        <w:rPr>
          <w:rStyle w:val="Emphasis"/>
        </w:rPr>
        <w:t>Demand will rise for subsidized housing, which will in turn drive up demand and costs for higher end rentals and ultimately drive up purchasing prices.</w:t>
      </w:r>
      <w:r>
        <w:rPr>
          <w:rStyle w:val="Emphasis"/>
        </w:rPr>
        <w:t xml:space="preserve"> </w:t>
      </w:r>
      <w:r>
        <w:t xml:space="preserve">Berlin is already suffering from reduced housing stock, according to reports. German newspaper Frankfurter Allgemeine Zeitung reported in February that Berlin's senate was negotiating a 600 million euro ($664.73 million) contract with the Grand City Hotels Group hotel chain in an effort to find a housing solution for 10,000 refugees. However, that plan has been attacked by those who claimed the money should be used to house Berlin's homeless population rather than non-nationals. Similar concerns have been aired by organizations like Migration Watch U.K., which in December issued a press release opposing migration rates and the "serious consequences" it would have on the housing market. </w:t>
      </w:r>
      <w:r w:rsidRPr="002A3D0C">
        <w:rPr>
          <w:rStyle w:val="StyleUnderline"/>
        </w:rPr>
        <w:t>The U.K. currently predicts that an additional 95,000 homes would be needed each year in England to keep up with the government's highest annual net migration estimates of 217,000.</w:t>
      </w:r>
      <w:r>
        <w:rPr>
          <w:rStyle w:val="StyleUnderline"/>
        </w:rPr>
        <w:t xml:space="preserve"> </w:t>
      </w:r>
      <w:r>
        <w:t xml:space="preserve">"Human rights organizations acknowledge that the surge (in asylum seekers) is a challenge for local communities including in Berlin," Hugh Williamson, director for Human Rights Watch's Europe &amp; Central Asia Division told CNBC by phone. "It's not surprising that there are predictions that this could affect the economy including the housing market, but the authorities including the state government in Berlin have a responsibility to </w:t>
      </w:r>
      <w:r>
        <w:lastRenderedPageBreak/>
        <w:t>treat asylum seekers fairly and in a humane way, and that includes providing them with basic facilities including housing," he added.</w:t>
      </w:r>
    </w:p>
    <w:p w14:paraId="7F0CF337" w14:textId="77777777" w:rsidR="00131CAB" w:rsidRDefault="00131CAB" w:rsidP="00131CAB">
      <w:pPr>
        <w:pStyle w:val="Heading2"/>
      </w:pPr>
      <w:r>
        <w:lastRenderedPageBreak/>
        <w:t>Aff</w:t>
      </w:r>
    </w:p>
    <w:p w14:paraId="2EDB79A5" w14:textId="77777777" w:rsidR="00131CAB" w:rsidRDefault="00131CAB" w:rsidP="00131CAB">
      <w:pPr>
        <w:pStyle w:val="Heading3"/>
      </w:pPr>
      <w:r>
        <w:lastRenderedPageBreak/>
        <w:t>Alt cause – land policies</w:t>
      </w:r>
    </w:p>
    <w:p w14:paraId="34D681BD" w14:textId="77777777" w:rsidR="00131CAB" w:rsidRDefault="00131CAB" w:rsidP="00131CAB">
      <w:pPr>
        <w:pStyle w:val="Heading4"/>
      </w:pPr>
      <w:r>
        <w:t>Alt cause – Construction regulations make price spikes inevitable</w:t>
      </w:r>
    </w:p>
    <w:p w14:paraId="243BFE7D" w14:textId="77777777" w:rsidR="00131CAB" w:rsidRPr="008E61DD" w:rsidRDefault="00131CAB" w:rsidP="00131CAB">
      <w:r>
        <w:rPr>
          <w:rStyle w:val="Style13ptBold"/>
        </w:rPr>
        <w:t xml:space="preserve">Kopf 17 </w:t>
      </w:r>
      <w:r>
        <w:t xml:space="preserve">(Dan Kopf, reporter for Quartz based in San Francisco. He covers economics and markets. Dan has a Masters in Economics from the London School of Economics. 8-11-2017, "Housing is too expensive for low-skilled workers to move to cities with the highest-paid jobs," Quartz, </w:t>
      </w:r>
      <w:hyperlink r:id="rId38" w:history="1">
        <w:r w:rsidRPr="00181FB7">
          <w:rPr>
            <w:rStyle w:val="Hyperlink"/>
          </w:rPr>
          <w:t>https://qz.com/1040127/housing-is-too-expensive-for-low-skilled-workers-to-move-to-cities-with-the-highest-paid-jobs/</w:t>
        </w:r>
      </w:hyperlink>
      <w:r>
        <w:t xml:space="preserve"> //DashW)</w:t>
      </w:r>
    </w:p>
    <w:p w14:paraId="2C9EB82F" w14:textId="77777777" w:rsidR="00131CAB" w:rsidRDefault="00131CAB" w:rsidP="00131CAB">
      <w:pPr>
        <w:rPr>
          <w:sz w:val="16"/>
        </w:rPr>
      </w:pPr>
      <w:r w:rsidRPr="008E61DD">
        <w:rPr>
          <w:sz w:val="16"/>
        </w:rPr>
        <w:t xml:space="preserve">Janitors in New York City used to be better off than janitors in Atlanta. Not anymore. </w:t>
      </w:r>
      <w:r w:rsidRPr="008E61DD">
        <w:rPr>
          <w:rStyle w:val="StyleUnderline"/>
        </w:rPr>
        <w:t>Housing costs have skyrocketed</w:t>
      </w:r>
      <w:r w:rsidRPr="008E61DD">
        <w:rPr>
          <w:sz w:val="16"/>
        </w:rPr>
        <w:t xml:space="preserve"> in America’s wealthiest and most economically productive places. So much so, that </w:t>
      </w:r>
      <w:r w:rsidRPr="008E61DD">
        <w:rPr>
          <w:rStyle w:val="StyleUnderline"/>
        </w:rPr>
        <w:t>even though low-skilled workers make more money in places like Boston, New York, and San Francisco, after rent or mortgage payments, they are worse off financially</w:t>
      </w:r>
      <w:r w:rsidRPr="008E61DD">
        <w:rPr>
          <w:sz w:val="16"/>
        </w:rPr>
        <w:t xml:space="preserve"> than their counterparts in less dynamic places. The same is not true of high-skilled, high-paid workers, like lawyers, because housing takes up a smaller portion of their household budget—52% of the average janitor’s income goes to housing in New York, versus only 21% of a lawyer’s pay. The upshot of this is that low-skilled workers are no longer moving to America’s most prosperous cities. In fact, they are moving away. These are the findings of a recently released paper by economists Peter Ganong of the University of Chicago and Daniel Shoag of Harvard</w:t>
      </w:r>
      <w:r w:rsidRPr="008E61DD">
        <w:rPr>
          <w:rStyle w:val="Emphasis"/>
        </w:rPr>
        <w:t>. Restrictive land-use laws are largely responsible</w:t>
      </w:r>
      <w:r w:rsidRPr="008E61DD">
        <w:rPr>
          <w:sz w:val="16"/>
        </w:rPr>
        <w:t xml:space="preserve">, they say. </w:t>
      </w:r>
      <w:r w:rsidRPr="008E61DD">
        <w:rPr>
          <w:rStyle w:val="Emphasis"/>
        </w:rPr>
        <w:t>If not for these laws, the housing supply would have grown to meet the burgeoning demand</w:t>
      </w:r>
      <w:r w:rsidRPr="008E61DD">
        <w:rPr>
          <w:sz w:val="16"/>
        </w:rPr>
        <w:t xml:space="preserve">, </w:t>
      </w:r>
      <w:r w:rsidRPr="008E61DD">
        <w:rPr>
          <w:rStyle w:val="StyleUnderline"/>
        </w:rPr>
        <w:t>keeping prices manageable for the middle class</w:t>
      </w:r>
      <w:r w:rsidRPr="008E61DD">
        <w:rPr>
          <w:sz w:val="16"/>
        </w:rPr>
        <w:t>, according to their analysis. Ganong and Shoag’s begin their argument by establishing three facts: 1️</w:t>
      </w:r>
      <w:r w:rsidRPr="008E61DD">
        <w:rPr>
          <w:rFonts w:ascii="MS Gothic" w:eastAsia="MS Gothic" w:hAnsi="MS Gothic" w:cs="MS Gothic" w:hint="eastAsia"/>
          <w:sz w:val="16"/>
        </w:rPr>
        <w:t>⃣</w:t>
      </w:r>
      <w:r w:rsidRPr="008E61DD">
        <w:rPr>
          <w:sz w:val="16"/>
        </w:rPr>
        <w:t xml:space="preserve"> </w:t>
      </w:r>
      <w:r w:rsidRPr="008E61DD">
        <w:rPr>
          <w:rStyle w:val="StyleUnderline"/>
        </w:rPr>
        <w:t>Housing costs have grown much faster in high-income places than low-income ones</w:t>
      </w:r>
      <w:r w:rsidRPr="008E61DD">
        <w:rPr>
          <w:sz w:val="16"/>
        </w:rPr>
        <w:t xml:space="preserve"> since 1960. </w:t>
      </w:r>
      <w:r w:rsidRPr="008E61DD">
        <w:rPr>
          <w:rStyle w:val="StyleUnderline"/>
        </w:rPr>
        <w:t>Housing has always been more expensive in high-income places</w:t>
      </w:r>
      <w:r w:rsidRPr="008E61DD">
        <w:rPr>
          <w:sz w:val="16"/>
        </w:rPr>
        <w:t xml:space="preserve">, but </w:t>
      </w:r>
      <w:r w:rsidRPr="008E61DD">
        <w:rPr>
          <w:rStyle w:val="StyleUnderline"/>
        </w:rPr>
        <w:t>the difference is getting more extreme.</w:t>
      </w:r>
      <w:r w:rsidRPr="008E61DD">
        <w:rPr>
          <w:sz w:val="16"/>
        </w:rPr>
        <w:t xml:space="preserve"> In 1960, on average, US states with 10% higher incomes had housing costs that were 10% higher. In 2010, states with 10% higher incomes had 20% higher housing costs. 2️</w:t>
      </w:r>
      <w:r w:rsidRPr="008E61DD">
        <w:rPr>
          <w:rFonts w:ascii="MS Gothic" w:eastAsia="MS Gothic" w:hAnsi="MS Gothic" w:cs="MS Gothic" w:hint="eastAsia"/>
          <w:sz w:val="16"/>
        </w:rPr>
        <w:t>⃣</w:t>
      </w:r>
      <w:r w:rsidRPr="008E61DD">
        <w:rPr>
          <w:sz w:val="16"/>
        </w:rPr>
        <w:t xml:space="preserve"> Due to high housing costs, </w:t>
      </w:r>
      <w:r w:rsidRPr="008E61DD">
        <w:rPr>
          <w:rStyle w:val="StyleUnderline"/>
        </w:rPr>
        <w:t>low-skilled workers have less incentive to move than they used to</w:t>
      </w:r>
      <w:r w:rsidRPr="008E61DD">
        <w:rPr>
          <w:sz w:val="16"/>
        </w:rPr>
        <w:t xml:space="preserve">. In 1960, the economic benefits of moving from a low-income state to a high-income one were similar for both high- and low-skilled workers. </w:t>
      </w:r>
      <w:proofErr w:type="gramStart"/>
      <w:r w:rsidRPr="008E61DD">
        <w:rPr>
          <w:sz w:val="16"/>
        </w:rPr>
        <w:t>By 2010, the benefits of moving were three times greater for high-skilled workers than low-skilled ones, in terms of incomes after housing expenses.</w:t>
      </w:r>
      <w:proofErr w:type="gramEnd"/>
      <w:r w:rsidRPr="008E61DD">
        <w:rPr>
          <w:sz w:val="16"/>
        </w:rPr>
        <w:t xml:space="preserve"> 3️</w:t>
      </w:r>
      <w:r w:rsidRPr="008E61DD">
        <w:rPr>
          <w:rFonts w:ascii="MS Gothic" w:eastAsia="MS Gothic" w:hAnsi="MS Gothic" w:cs="MS Gothic" w:hint="eastAsia"/>
          <w:sz w:val="16"/>
        </w:rPr>
        <w:t>⃣</w:t>
      </w:r>
      <w:r w:rsidRPr="008E61DD">
        <w:rPr>
          <w:sz w:val="16"/>
        </w:rPr>
        <w:t xml:space="preserve"> Low-skilled workers are now moving away from high-income areas. </w:t>
      </w:r>
      <w:r w:rsidRPr="008E61DD">
        <w:rPr>
          <w:rStyle w:val="StyleUnderline"/>
        </w:rPr>
        <w:t>Historically, high-income areas in the US attracted workers of all types. Now, housing costs in those places have made even relatively high pay for low-skilled jobs worth much less after expenses.</w:t>
      </w:r>
      <w:r w:rsidRPr="008E61DD">
        <w:rPr>
          <w:sz w:val="16"/>
        </w:rPr>
        <w:t xml:space="preserve"> So instead of leaving low-income Texas for high-income California, there is now a reverse migration from California back to Texas. Ganong and Shoag believe </w:t>
      </w:r>
      <w:r w:rsidRPr="008E61DD">
        <w:rPr>
          <w:rStyle w:val="Emphasis"/>
        </w:rPr>
        <w:t>all three of these facts are explained by construction regulations</w:t>
      </w:r>
      <w:r w:rsidRPr="008E61DD">
        <w:rPr>
          <w:sz w:val="16"/>
        </w:rPr>
        <w:t xml:space="preserve">. In order to prove this, the </w:t>
      </w:r>
      <w:r w:rsidRPr="008E61DD">
        <w:rPr>
          <w:rStyle w:val="StyleUnderline"/>
        </w:rPr>
        <w:t xml:space="preserve">researchers </w:t>
      </w:r>
      <w:r w:rsidRPr="008E61DD">
        <w:rPr>
          <w:sz w:val="16"/>
        </w:rPr>
        <w:t xml:space="preserve">conducted </w:t>
      </w:r>
      <w:proofErr w:type="gramStart"/>
      <w:r w:rsidRPr="008E61DD">
        <w:rPr>
          <w:sz w:val="16"/>
        </w:rPr>
        <w:t>a</w:t>
      </w:r>
      <w:proofErr w:type="gramEnd"/>
      <w:r w:rsidRPr="008E61DD">
        <w:rPr>
          <w:sz w:val="16"/>
        </w:rPr>
        <w:t xml:space="preserve"> innovative analysis. From a legal database, they </w:t>
      </w:r>
      <w:r w:rsidRPr="008E61DD">
        <w:rPr>
          <w:rStyle w:val="StyleUnderline"/>
        </w:rPr>
        <w:t>collected data on the number of court cases in a state containing the word “land use” every year, starting in 1940.</w:t>
      </w:r>
      <w:r w:rsidRPr="008E61DD">
        <w:rPr>
          <w:sz w:val="16"/>
        </w:rPr>
        <w:t xml:space="preserve"> The idea was that </w:t>
      </w:r>
      <w:r w:rsidRPr="008E61DD">
        <w:rPr>
          <w:rStyle w:val="StyleUnderline"/>
        </w:rPr>
        <w:t>when cities implement rules that limit housing construction, developers will usually test those rules</w:t>
      </w:r>
      <w:r w:rsidRPr="008E61DD">
        <w:rPr>
          <w:sz w:val="16"/>
        </w:rPr>
        <w:t xml:space="preserve"> in court. The researchers thought the number of cases could be a good proxy for tighter regulations. They were right. </w:t>
      </w:r>
      <w:r w:rsidRPr="008E61DD">
        <w:rPr>
          <w:rStyle w:val="StyleUnderline"/>
        </w:rPr>
        <w:t>The number of court cases is highly correlated with other organizations’ measures of the ease of building houses</w:t>
      </w:r>
      <w:r w:rsidRPr="008E61DD">
        <w:rPr>
          <w:sz w:val="16"/>
        </w:rPr>
        <w:t xml:space="preserve">, such as the American Institute of Planners and the Wharton Index of Regulation. The </w:t>
      </w:r>
      <w:r w:rsidRPr="008E61DD">
        <w:rPr>
          <w:rStyle w:val="StyleUnderline"/>
        </w:rPr>
        <w:t>researchers then analyzed the effect of stricter building regulations on housing costs</w:t>
      </w:r>
      <w:r w:rsidRPr="008E61DD">
        <w:rPr>
          <w:sz w:val="16"/>
        </w:rPr>
        <w:t xml:space="preserve">. They find that </w:t>
      </w:r>
      <w:r w:rsidRPr="008E61DD">
        <w:rPr>
          <w:rStyle w:val="StyleUnderline"/>
        </w:rPr>
        <w:t>in states where there were few land use cases</w:t>
      </w:r>
      <w:r w:rsidRPr="008E61DD">
        <w:rPr>
          <w:sz w:val="16"/>
        </w:rPr>
        <w:t xml:space="preserve">, </w:t>
      </w:r>
      <w:r w:rsidRPr="008E61DD">
        <w:rPr>
          <w:rStyle w:val="StyleUnderline"/>
        </w:rPr>
        <w:t>a 1% increase in incomes leads to a 0.8% increase in housing costs</w:t>
      </w:r>
      <w:r w:rsidRPr="008E61DD">
        <w:rPr>
          <w:sz w:val="16"/>
        </w:rPr>
        <w:t xml:space="preserve">. </w:t>
      </w:r>
      <w:r w:rsidRPr="008E61DD">
        <w:rPr>
          <w:rStyle w:val="StyleUnderline"/>
        </w:rPr>
        <w:t>In the states with the highest number cases, a 1% increase in incomes leads to 1.6% increase in housing costs</w:t>
      </w:r>
      <w:r w:rsidRPr="008E61DD">
        <w:rPr>
          <w:sz w:val="16"/>
        </w:rPr>
        <w:t xml:space="preserve">. </w:t>
      </w:r>
      <w:r w:rsidRPr="008E61DD">
        <w:rPr>
          <w:rStyle w:val="StyleUnderline"/>
        </w:rPr>
        <w:t>The main beneficiaries of the rising costs of housing are the old and wealthy, who already own homes. They are often the people fighting for such regulations.</w:t>
      </w:r>
      <w:r>
        <w:rPr>
          <w:rStyle w:val="StyleUnderline"/>
        </w:rPr>
        <w:t xml:space="preserve"> </w:t>
      </w:r>
      <w:r w:rsidRPr="008E61DD">
        <w:rPr>
          <w:sz w:val="16"/>
        </w:rPr>
        <w:t>Based on his discussions with economists who study similar issues in other countries, Shoag thinks his research extends beyond the US. For example, London’s housing prices (paywall) have risen dramatically in part because of strict restrictions on building in large swathes of the British capital. The fact that moving to an economically thriving city is now prohibitively expensive for low-skilled workers has serious negative consequences. It exacerbates inequality, separating society into haves and have-nots</w:t>
      </w:r>
      <w:r w:rsidRPr="008E61DD">
        <w:t xml:space="preserve">. </w:t>
      </w:r>
      <w:r w:rsidRPr="008E61DD">
        <w:rPr>
          <w:sz w:val="16"/>
          <w:szCs w:val="16"/>
        </w:rPr>
        <w:t>Some state governments</w:t>
      </w:r>
      <w:r w:rsidRPr="008E61DD">
        <w:rPr>
          <w:sz w:val="16"/>
        </w:rPr>
        <w:t xml:space="preserve">, like California’s, </w:t>
      </w:r>
      <w:r w:rsidRPr="008E61DD">
        <w:rPr>
          <w:sz w:val="16"/>
          <w:szCs w:val="16"/>
        </w:rPr>
        <w:t>are trying to stop cities from implementing unnecessarily restrictive housing regulations</w:t>
      </w:r>
      <w:r w:rsidRPr="008E61DD">
        <w:rPr>
          <w:sz w:val="16"/>
        </w:rPr>
        <w:t>. More should follow suit.</w:t>
      </w:r>
    </w:p>
    <w:p w14:paraId="600CB472" w14:textId="77777777" w:rsidR="00131CAB" w:rsidRDefault="00131CAB" w:rsidP="00131CAB">
      <w:pPr>
        <w:pStyle w:val="Heading3"/>
      </w:pPr>
      <w:r>
        <w:lastRenderedPageBreak/>
        <w:t>Linkturn – construction workers</w:t>
      </w:r>
    </w:p>
    <w:p w14:paraId="62735D4B" w14:textId="77777777" w:rsidR="00131CAB" w:rsidRPr="007455DA" w:rsidRDefault="00131CAB" w:rsidP="00131CAB">
      <w:r>
        <w:t>*unsure what aff this would work with, maybe guest workers.</w:t>
      </w:r>
    </w:p>
    <w:p w14:paraId="7ECEE4F4" w14:textId="77777777" w:rsidR="00131CAB" w:rsidRDefault="00131CAB" w:rsidP="00131CAB">
      <w:pPr>
        <w:pStyle w:val="Heading4"/>
      </w:pPr>
      <w:r>
        <w:t>Turn – restrictions on immigration are driving up housing costs by creating a shortage of construction workers – the aff reverses that.</w:t>
      </w:r>
    </w:p>
    <w:p w14:paraId="62325542" w14:textId="77777777" w:rsidR="00131CAB" w:rsidRPr="007455DA" w:rsidRDefault="00131CAB" w:rsidP="00131CAB">
      <w:r>
        <w:rPr>
          <w:rStyle w:val="Style13ptBold"/>
        </w:rPr>
        <w:t xml:space="preserve">Oyedele 18 </w:t>
      </w:r>
      <w:r>
        <w:t xml:space="preserve">(Akin Oyedele, Senior Markets Reporter, He previously wrote for Bloomberg News. He studied at Columbia Journalism School and the University of the Witwatersrand in Johannesburg. 1-18-2018, "The housing market still can't keep up with millennial demand even after its best year in a decade," Business Insider, </w:t>
      </w:r>
      <w:hyperlink r:id="rId39" w:history="1">
        <w:r w:rsidRPr="00181FB7">
          <w:rPr>
            <w:rStyle w:val="Hyperlink"/>
          </w:rPr>
          <w:t>https://www.businessinsider.com/millennials-housing-demand-exceeds-completions-2018-1</w:t>
        </w:r>
      </w:hyperlink>
      <w:r>
        <w:t xml:space="preserve"> //DashW)</w:t>
      </w:r>
    </w:p>
    <w:p w14:paraId="3FFD9F1E" w14:textId="77777777" w:rsidR="00131CAB" w:rsidRPr="007455DA" w:rsidRDefault="00131CAB" w:rsidP="00131CAB">
      <w:pPr>
        <w:rPr>
          <w:rStyle w:val="Emphasis"/>
        </w:rPr>
      </w:pPr>
      <w:r w:rsidRPr="007455DA">
        <w:rPr>
          <w:sz w:val="16"/>
        </w:rPr>
        <w:t>By some measures, the housing market just had its best year in a decade. On Thursday, the Census Bureau released its final report on new residential construction, completions, and building permits in 2017. All three rose to the highest levels since 2007. Construction was strongest in the market for single-family houses — the type that many young, first-time homebuyers want but can't find enough of in large cities.</w:t>
      </w:r>
      <w:r w:rsidRPr="007455DA">
        <w:rPr>
          <w:rStyle w:val="StyleUnderline"/>
        </w:rPr>
        <w:t xml:space="preserve"> This shortage, combined with a strong jobs market that helped demand for homebuying, helped push home prices to record highs last year.</w:t>
      </w:r>
      <w:r>
        <w:rPr>
          <w:rStyle w:val="StyleUnderline"/>
        </w:rPr>
        <w:t xml:space="preserve"> </w:t>
      </w:r>
      <w:r w:rsidRPr="007455DA">
        <w:rPr>
          <w:rStyle w:val="StyleUnderline"/>
        </w:rPr>
        <w:t>"The annual amount of completions necessary just to keep pace with growing millennial demand is estimated at around 1.5 million units — we are just falling short,"</w:t>
      </w:r>
      <w:r w:rsidRPr="007455DA">
        <w:rPr>
          <w:sz w:val="16"/>
        </w:rPr>
        <w:t xml:space="preserve"> said Mark Fleming, the chief economist at First American, in a note. Completions totaled 1.15 million units in 2017. "Clearly, </w:t>
      </w:r>
      <w:r w:rsidRPr="007455DA">
        <w:rPr>
          <w:rStyle w:val="StyleUnderline"/>
        </w:rPr>
        <w:t>new construction would have to pick up substantially this year to make much of a dent</w:t>
      </w:r>
      <w:r w:rsidRPr="007455DA">
        <w:rPr>
          <w:sz w:val="16"/>
        </w:rPr>
        <w:t xml:space="preserve"> in our inventory woes," Fleming said. The number of homes available for sale in the US fell in 2017 for a third straight year, Zillow said in a report also released on Thursday. </w:t>
      </w:r>
      <w:r w:rsidRPr="007455DA">
        <w:rPr>
          <w:rStyle w:val="Emphasis"/>
        </w:rPr>
        <w:t>Homebuilders cite rising land and labor costs as barriers to new construction.</w:t>
      </w:r>
      <w:r>
        <w:rPr>
          <w:rStyle w:val="Emphasis"/>
        </w:rPr>
        <w:t xml:space="preserve"> </w:t>
      </w:r>
      <w:r w:rsidRPr="007455DA">
        <w:rPr>
          <w:rStyle w:val="StyleUnderline"/>
        </w:rPr>
        <w:t>Many skilled construction workers fled the industry after the most recent housing crisis</w:t>
      </w:r>
      <w:r w:rsidRPr="007455DA">
        <w:rPr>
          <w:sz w:val="16"/>
        </w:rPr>
        <w:t xml:space="preserve">, according to the National Association of Homebuilders. </w:t>
      </w:r>
      <w:r w:rsidRPr="007455DA">
        <w:rPr>
          <w:rStyle w:val="StyleUnderline"/>
        </w:rPr>
        <w:t>This increased the value of those who stayed</w:t>
      </w:r>
      <w:r w:rsidRPr="007455DA">
        <w:rPr>
          <w:sz w:val="16"/>
        </w:rPr>
        <w:t xml:space="preserve">; </w:t>
      </w:r>
      <w:r w:rsidRPr="007455DA">
        <w:rPr>
          <w:rStyle w:val="StyleUnderline"/>
        </w:rPr>
        <w:t xml:space="preserve">a worker's average hourly wage last month was about $29, up from $23 in December 2007, data from the Bureau of Labor Statistics </w:t>
      </w:r>
      <w:proofErr w:type="gramStart"/>
      <w:r w:rsidRPr="007455DA">
        <w:rPr>
          <w:rStyle w:val="StyleUnderline"/>
        </w:rPr>
        <w:t>show .</w:t>
      </w:r>
      <w:proofErr w:type="gramEnd"/>
      <w:r>
        <w:rPr>
          <w:rStyle w:val="StyleUnderline"/>
        </w:rPr>
        <w:t xml:space="preserve"> </w:t>
      </w:r>
      <w:r w:rsidRPr="007455DA">
        <w:rPr>
          <w:rStyle w:val="Emphasis"/>
        </w:rPr>
        <w:t>The ongoing shortage of skilled workers could be complicated by policy changes as the federal government seeks to reform legal and illegal immigration</w:t>
      </w:r>
      <w:r w:rsidRPr="007455DA">
        <w:rPr>
          <w:sz w:val="16"/>
        </w:rPr>
        <w:t xml:space="preserve">, </w:t>
      </w:r>
      <w:r w:rsidRPr="007455DA">
        <w:rPr>
          <w:rStyle w:val="StyleUnderline"/>
        </w:rPr>
        <w:t>according to Nela Richardson, Redfin's chief economist.</w:t>
      </w:r>
      <w:r>
        <w:rPr>
          <w:rStyle w:val="StyleUnderline"/>
        </w:rPr>
        <w:t xml:space="preserve"> </w:t>
      </w:r>
      <w:r w:rsidRPr="007455DA">
        <w:rPr>
          <w:sz w:val="16"/>
        </w:rPr>
        <w:t>"</w:t>
      </w:r>
      <w:r w:rsidRPr="007455DA">
        <w:rPr>
          <w:rStyle w:val="Emphasis"/>
        </w:rPr>
        <w:t>Residential construction growth in 2018 will depend heavily on immigration policy as 30 percent of US construction workers are foreign-born</w:t>
      </w:r>
      <w:r w:rsidRPr="007455DA">
        <w:rPr>
          <w:sz w:val="16"/>
        </w:rPr>
        <w:t xml:space="preserve">," Richardson said in a note on Thursday. </w:t>
      </w:r>
      <w:r w:rsidRPr="007455DA">
        <w:rPr>
          <w:rStyle w:val="Emphasis"/>
        </w:rPr>
        <w:t>"Immigration policy that restricts opportunities in construction for foreign workers will make a bad situation worse."</w:t>
      </w:r>
    </w:p>
    <w:p w14:paraId="16EB2E52" w14:textId="107209F2" w:rsidR="00131CAB" w:rsidRDefault="00131CAB" w:rsidP="00131CAB"/>
    <w:p w14:paraId="01F4490F" w14:textId="02BC7535" w:rsidR="00131CAB" w:rsidRDefault="00131CAB" w:rsidP="00131CAB"/>
    <w:p w14:paraId="12E93684" w14:textId="0501F06C" w:rsidR="00131CAB" w:rsidRDefault="00131CAB" w:rsidP="00131CAB"/>
    <w:p w14:paraId="36711063" w14:textId="7719D565" w:rsidR="00131CAB" w:rsidRDefault="00131CAB" w:rsidP="00131CAB"/>
    <w:p w14:paraId="351C773B" w14:textId="0603BF90" w:rsidR="00131CAB" w:rsidRDefault="00131CAB" w:rsidP="00131CAB"/>
    <w:p w14:paraId="58D8A552" w14:textId="1658A2DF" w:rsidR="00131CAB" w:rsidRDefault="00131CAB" w:rsidP="00131CAB"/>
    <w:p w14:paraId="616D01A1" w14:textId="32063E9C" w:rsidR="00131CAB" w:rsidRDefault="00131CAB" w:rsidP="00131CAB"/>
    <w:p w14:paraId="349CA46A" w14:textId="1AA53427" w:rsidR="00131CAB" w:rsidRDefault="00131CAB" w:rsidP="00131CAB"/>
    <w:p w14:paraId="4ECE6B86" w14:textId="25A6FCC7" w:rsidR="00131CAB" w:rsidRDefault="00131CAB" w:rsidP="00131CAB"/>
    <w:p w14:paraId="123C20C2" w14:textId="04CF59AD" w:rsidR="00131CAB" w:rsidRDefault="00131CAB" w:rsidP="00131CAB"/>
    <w:p w14:paraId="21AFF387" w14:textId="77777777" w:rsidR="00131CAB" w:rsidRPr="00131CAB" w:rsidRDefault="00131CAB" w:rsidP="00131CAB"/>
    <w:p w14:paraId="2EDCCC9F" w14:textId="536F2F96" w:rsidR="00B6618C" w:rsidRDefault="00B6618C" w:rsidP="00B6618C">
      <w:pPr>
        <w:pStyle w:val="Heading1"/>
      </w:pPr>
      <w:r>
        <w:lastRenderedPageBreak/>
        <w:t xml:space="preserve">Pessimism </w:t>
      </w:r>
    </w:p>
    <w:p w14:paraId="6B815FFC" w14:textId="5D4C4639" w:rsidR="00B6618C" w:rsidRDefault="00B6618C" w:rsidP="00B6618C"/>
    <w:p w14:paraId="522EE654" w14:textId="3B1C5B60" w:rsidR="00B6618C" w:rsidRDefault="00B6618C" w:rsidP="00B6618C">
      <w:pPr>
        <w:pStyle w:val="Heading3"/>
      </w:pPr>
      <w:r>
        <w:lastRenderedPageBreak/>
        <w:t xml:space="preserve">AT: FW </w:t>
      </w:r>
    </w:p>
    <w:p w14:paraId="49EA3310" w14:textId="38B5C7B4" w:rsidR="00B6618C" w:rsidRDefault="00B6618C" w:rsidP="00B6618C"/>
    <w:p w14:paraId="6AE0A0B7" w14:textId="77777777" w:rsidR="00B6618C" w:rsidRDefault="00B6618C" w:rsidP="00B6618C">
      <w:pPr>
        <w:pStyle w:val="Heading4"/>
      </w:pPr>
      <w:r>
        <w:t xml:space="preserve">“Policy” debate is the sound of the police </w:t>
      </w:r>
    </w:p>
    <w:p w14:paraId="46827707" w14:textId="77777777" w:rsidR="00B6618C" w:rsidRPr="00473560" w:rsidRDefault="00B6618C" w:rsidP="00B6618C">
      <w:pPr>
        <w:rPr>
          <w:rStyle w:val="Style13ptBold"/>
        </w:rPr>
      </w:pPr>
      <w:r w:rsidRPr="00473560">
        <w:rPr>
          <w:rStyle w:val="Style13ptBold"/>
        </w:rPr>
        <w:t>Osborne, PhD, 97</w:t>
      </w:r>
    </w:p>
    <w:p w14:paraId="161D2CC6" w14:textId="77777777" w:rsidR="00B6618C" w:rsidRDefault="00B6618C" w:rsidP="00B6618C">
      <w:pPr>
        <w:rPr>
          <w:sz w:val="16"/>
        </w:rPr>
      </w:pPr>
      <w:r>
        <w:rPr>
          <w:sz w:val="16"/>
        </w:rPr>
        <w:t xml:space="preserve">(Thomas, Sociology@Bristol, </w:t>
      </w:r>
      <w:r w:rsidRPr="00473560">
        <w:rPr>
          <w:sz w:val="16"/>
          <w:u w:val="single"/>
        </w:rPr>
        <w:t>Foucault, Health and Medicine</w:t>
      </w:r>
      <w:r>
        <w:rPr>
          <w:sz w:val="16"/>
        </w:rPr>
        <w:t xml:space="preserve">, </w:t>
      </w:r>
      <w:proofErr w:type="gramStart"/>
      <w:r>
        <w:rPr>
          <w:sz w:val="16"/>
        </w:rPr>
        <w:t>ed</w:t>
      </w:r>
      <w:proofErr w:type="gramEnd"/>
      <w:r>
        <w:rPr>
          <w:sz w:val="16"/>
        </w:rPr>
        <w:t xml:space="preserve"> Petersen and Bunton) </w:t>
      </w:r>
    </w:p>
    <w:p w14:paraId="784B6A9D" w14:textId="77777777" w:rsidR="00B6618C" w:rsidRDefault="00B6618C" w:rsidP="00B6618C">
      <w:r w:rsidRPr="00FD6B3D">
        <w:rPr>
          <w:sz w:val="16"/>
        </w:rPr>
        <w:t xml:space="preserve">Simultaneously with this novel political rationality of the state there emerged the question of the population. This concern was a novel problematisation of the linkage between ruler and the ruled; again, compare Machiavelli, for whom the function of the Prince was to retain not a population but a city-territory. But increasingly, from the early modem period, the population came to take on a positive value in its own right. The great medical historian George Rosen writes, in this context, of the emergence ‘of the great Leviathan, the modem state, whose outlines slowly appear out of the storm seas of politics like a whale coming to the surface’ (Rosen 1958: 86). Rosen sums up the related early modem policy of mercantilism in these terms: The welfare of society was regarded as identical with the welfare of the state. Since power was considered the first interest of the state, most elements of mercantilist policy were advanced and justified as strengthening the power of the realm. Raison d’ktat was the fulcrum of social policy. </w:t>
      </w:r>
      <w:r w:rsidRPr="00FD6B3D">
        <w:rPr>
          <w:rStyle w:val="StyleUnderline"/>
        </w:rPr>
        <w:t>For policy-makers in all countries, whether in</w:t>
      </w:r>
      <w:r>
        <w:rPr>
          <w:rStyle w:val="StyleUnderline"/>
        </w:rPr>
        <w:t xml:space="preserve"> </w:t>
      </w:r>
      <w:r w:rsidRPr="00FD6B3D">
        <w:rPr>
          <w:rStyle w:val="StyleUnderline"/>
        </w:rPr>
        <w:t>kingdoms or city-states, the important question was: What course</w:t>
      </w:r>
      <w:r>
        <w:rPr>
          <w:rStyle w:val="StyleUnderline"/>
        </w:rPr>
        <w:t xml:space="preserve"> </w:t>
      </w:r>
      <w:r w:rsidRPr="00FD6B3D">
        <w:rPr>
          <w:rStyle w:val="StyleUnderline"/>
        </w:rPr>
        <w:t>must the government pursue to increase the national power and</w:t>
      </w:r>
      <w:r>
        <w:rPr>
          <w:rStyle w:val="StyleUnderline"/>
        </w:rPr>
        <w:t xml:space="preserve"> </w:t>
      </w:r>
      <w:r w:rsidRPr="00FD6B3D">
        <w:rPr>
          <w:rStyle w:val="StyleUnderline"/>
        </w:rPr>
        <w:t>wealth</w:t>
      </w:r>
      <w:r w:rsidRPr="00FD6B3D">
        <w:rPr>
          <w:sz w:val="16"/>
        </w:rPr>
        <w:t xml:space="preserve">? As the rulers and their advisers saw it, </w:t>
      </w:r>
      <w:r w:rsidRPr="00FD6B3D">
        <w:rPr>
          <w:rStyle w:val="StyleUnderline"/>
        </w:rPr>
        <w:t>what was required</w:t>
      </w:r>
      <w:r>
        <w:rPr>
          <w:rStyle w:val="StyleUnderline"/>
        </w:rPr>
        <w:t xml:space="preserve"> </w:t>
      </w:r>
      <w:r w:rsidRPr="00FD6B3D">
        <w:rPr>
          <w:rStyle w:val="StyleUnderline"/>
        </w:rPr>
        <w:t>was</w:t>
      </w:r>
      <w:r w:rsidRPr="00FD6B3D">
        <w:rPr>
          <w:sz w:val="16"/>
        </w:rPr>
        <w:t xml:space="preserve"> first of all </w:t>
      </w:r>
      <w:r w:rsidRPr="00FD6B3D">
        <w:rPr>
          <w:rStyle w:val="StyleUnderline"/>
        </w:rPr>
        <w:t>a large population</w:t>
      </w:r>
      <w:r w:rsidRPr="00FD6B3D">
        <w:rPr>
          <w:sz w:val="16"/>
        </w:rPr>
        <w:t xml:space="preserve">: second, that the population be provided for in a material sense; and thirdly, that it should be </w:t>
      </w:r>
      <w:r w:rsidRPr="00FD6B3D">
        <w:rPr>
          <w:rStyle w:val="StyleUnderline"/>
        </w:rPr>
        <w:t>under</w:t>
      </w:r>
      <w:r>
        <w:rPr>
          <w:rStyle w:val="StyleUnderline"/>
        </w:rPr>
        <w:t xml:space="preserve"> </w:t>
      </w:r>
      <w:r w:rsidRPr="00FD6B3D">
        <w:rPr>
          <w:rStyle w:val="StyleUnderline"/>
        </w:rPr>
        <w:t xml:space="preserve">the control of government so that it could be </w:t>
      </w:r>
      <w:r w:rsidRPr="00FD6B3D">
        <w:rPr>
          <w:rStyle w:val="Emphasis"/>
        </w:rPr>
        <w:t>turned to whatever use</w:t>
      </w:r>
      <w:r>
        <w:rPr>
          <w:rStyle w:val="Emphasis"/>
        </w:rPr>
        <w:t xml:space="preserve"> </w:t>
      </w:r>
      <w:r w:rsidRPr="00FD6B3D">
        <w:rPr>
          <w:rStyle w:val="Emphasis"/>
        </w:rPr>
        <w:t>pubic policy required.</w:t>
      </w:r>
      <w:r>
        <w:rPr>
          <w:rStyle w:val="Emphasis"/>
        </w:rPr>
        <w:t xml:space="preserve"> </w:t>
      </w:r>
      <w:r w:rsidRPr="00FD6B3D">
        <w:rPr>
          <w:sz w:val="16"/>
        </w:rPr>
        <w:t xml:space="preserve">(1958: 87) Sometimes </w:t>
      </w:r>
      <w:r w:rsidRPr="00FD6B3D">
        <w:rPr>
          <w:rStyle w:val="Emphasis"/>
        </w:rPr>
        <w:t>such mercantilist doctrines became tied to the science of</w:t>
      </w:r>
      <w:r>
        <w:rPr>
          <w:rStyle w:val="Emphasis"/>
        </w:rPr>
        <w:t xml:space="preserve"> </w:t>
      </w:r>
      <w:r w:rsidRPr="00FD6B3D">
        <w:rPr>
          <w:rStyle w:val="Emphasis"/>
        </w:rPr>
        <w:t>police</w:t>
      </w:r>
      <w:r w:rsidRPr="00FD6B3D">
        <w:rPr>
          <w:sz w:val="16"/>
        </w:rPr>
        <w:t xml:space="preserve"> (polizeiwissenschaft) - </w:t>
      </w:r>
      <w:r w:rsidRPr="00FD6B3D">
        <w:rPr>
          <w:rStyle w:val="Emphasis"/>
        </w:rPr>
        <w:t>from which our notion of ‘policy’derives</w:t>
      </w:r>
      <w:r w:rsidRPr="00FD6B3D">
        <w:rPr>
          <w:sz w:val="16"/>
        </w:rPr>
        <w:t xml:space="preserve">. Here, the health of the population was a primary concern, as in the designation ‘medical police’; as found for instance in the title of a work by JP. </w:t>
      </w:r>
      <w:proofErr w:type="gramStart"/>
      <w:r w:rsidRPr="00FD6B3D">
        <w:rPr>
          <w:sz w:val="16"/>
        </w:rPr>
        <w:t>Frank, System einer vollstandigen medicinischen Polizey of 1779.</w:t>
      </w:r>
      <w:proofErr w:type="gramEnd"/>
      <w:r w:rsidRPr="00FD6B3D">
        <w:rPr>
          <w:sz w:val="16"/>
        </w:rPr>
        <w:t xml:space="preserve"> The Germans sought to oblige their citizenry into health. According to the linked doctrine of cameralism, the population - its health, wealth and longevity - becomes the greatest resource of the power of the state (Rosen 1953). </w:t>
      </w:r>
      <w:r w:rsidRPr="00FD6B3D">
        <w:rPr>
          <w:rStyle w:val="StyleUnderline"/>
        </w:rPr>
        <w:t>One cannot speak of a policy</w:t>
      </w:r>
      <w:r>
        <w:rPr>
          <w:rStyle w:val="StyleUnderline"/>
        </w:rPr>
        <w:t xml:space="preserve"> </w:t>
      </w:r>
      <w:r w:rsidRPr="00FD6B3D">
        <w:rPr>
          <w:rStyle w:val="StyleUnderline"/>
        </w:rPr>
        <w:t>specifically directed to ‘health’ here as such; rather police - and</w:t>
      </w:r>
      <w:r>
        <w:rPr>
          <w:rStyle w:val="StyleUnderline"/>
        </w:rPr>
        <w:t xml:space="preserve"> </w:t>
      </w:r>
      <w:r w:rsidRPr="00FD6B3D">
        <w:rPr>
          <w:rStyle w:val="StyleUnderline"/>
        </w:rPr>
        <w:t>medical police specifically - focused upon a whole range of variables</w:t>
      </w:r>
      <w:r>
        <w:rPr>
          <w:rStyle w:val="StyleUnderline"/>
        </w:rPr>
        <w:t xml:space="preserve"> </w:t>
      </w:r>
      <w:r w:rsidRPr="00FD6B3D">
        <w:rPr>
          <w:rStyle w:val="StyleUnderline"/>
        </w:rPr>
        <w:t>that would need regulation in pursuit of the health of the state. Policy</w:t>
      </w:r>
      <w:r>
        <w:rPr>
          <w:rStyle w:val="StyleUnderline"/>
        </w:rPr>
        <w:t xml:space="preserve"> </w:t>
      </w:r>
      <w:r w:rsidRPr="00FD6B3D">
        <w:rPr>
          <w:rStyle w:val="StyleUnderline"/>
        </w:rPr>
        <w:t>here means those actions one takes to augment a population and its</w:t>
      </w:r>
      <w:r>
        <w:rPr>
          <w:rStyle w:val="StyleUnderline"/>
        </w:rPr>
        <w:t xml:space="preserve"> </w:t>
      </w:r>
      <w:r w:rsidRPr="00FD6B3D">
        <w:rPr>
          <w:rStyle w:val="StyleUnderline"/>
        </w:rPr>
        <w:t>productivity in the state. Health policy</w:t>
      </w:r>
      <w:r w:rsidRPr="00FD6B3D">
        <w:rPr>
          <w:sz w:val="16"/>
        </w:rPr>
        <w:t xml:space="preserve">, here, </w:t>
      </w:r>
      <w:r w:rsidRPr="00FD6B3D">
        <w:rPr>
          <w:rStyle w:val="StyleUnderline"/>
        </w:rPr>
        <w:t>was not really distinct from policy per se. This is because in a sense all policy is related to</w:t>
      </w:r>
      <w:r>
        <w:rPr>
          <w:rStyle w:val="StyleUnderline"/>
        </w:rPr>
        <w:t xml:space="preserve"> </w:t>
      </w:r>
      <w:r w:rsidRPr="00FD6B3D">
        <w:rPr>
          <w:rStyle w:val="StyleUnderline"/>
        </w:rPr>
        <w:t>health,</w:t>
      </w:r>
      <w:r w:rsidRPr="00FD6B3D">
        <w:rPr>
          <w:sz w:val="16"/>
        </w:rPr>
        <w:t xml:space="preserve"> in so far as the health of a population is considered a value. Policy is successful in so far as it augments the population. </w:t>
      </w:r>
      <w:r w:rsidRPr="00FD6B3D">
        <w:rPr>
          <w:rStyle w:val="StyleUnderline"/>
        </w:rPr>
        <w:t>That is what</w:t>
      </w:r>
      <w:r>
        <w:rPr>
          <w:rStyle w:val="StyleUnderline"/>
        </w:rPr>
        <w:t xml:space="preserve"> </w:t>
      </w:r>
      <w:r w:rsidRPr="00FD6B3D">
        <w:rPr>
          <w:rStyle w:val="StyleUnderline"/>
        </w:rPr>
        <w:t>policy is for; it designates the ideal of maximising what might be called</w:t>
      </w:r>
      <w:r>
        <w:rPr>
          <w:rStyle w:val="StyleUnderline"/>
        </w:rPr>
        <w:t xml:space="preserve"> </w:t>
      </w:r>
      <w:r w:rsidRPr="00FD6B3D">
        <w:rPr>
          <w:rStyle w:val="StyleUnderline"/>
        </w:rPr>
        <w:t>the quantitative power of the state</w:t>
      </w:r>
      <w:r w:rsidRPr="00FD6B3D">
        <w:rPr>
          <w:sz w:val="16"/>
        </w:rPr>
        <w:t>. Yet this ideal of medical police remained precisely that; an ideal, even if it did influence the practice of subsequent German public health - above all, determining its characteristically ‘forensic’ character (Macleod 1968: 204).</w:t>
      </w:r>
      <w:r>
        <w:rPr>
          <w:sz w:val="16"/>
        </w:rPr>
        <w:t>(178-9)</w:t>
      </w:r>
    </w:p>
    <w:p w14:paraId="30BB0488" w14:textId="1722D497" w:rsidR="00B6618C" w:rsidRDefault="00B6618C" w:rsidP="00B6618C"/>
    <w:p w14:paraId="33F96A5F" w14:textId="77777777" w:rsidR="00B6618C" w:rsidRDefault="00B6618C" w:rsidP="00B6618C">
      <w:pPr>
        <w:pStyle w:val="Heading3"/>
      </w:pPr>
      <w:r>
        <w:lastRenderedPageBreak/>
        <w:t xml:space="preserve">2NC Must Read- Sociology/Empirical Approaches Bad </w:t>
      </w:r>
    </w:p>
    <w:p w14:paraId="02729D4D" w14:textId="77777777" w:rsidR="00B6618C" w:rsidRDefault="00B6618C" w:rsidP="00B6618C"/>
    <w:p w14:paraId="02093DD6" w14:textId="77777777" w:rsidR="00B6618C" w:rsidRDefault="00B6618C" w:rsidP="00B6618C">
      <w:pPr>
        <w:pStyle w:val="Heading4"/>
      </w:pPr>
      <w:r>
        <w:t xml:space="preserve">Their responses miss the point- black life is not a lab test that can be represented through quantitative data- the very move towards social science is antiblack- scholars must investigate the relationship between slavery and their epistemological building blocks </w:t>
      </w:r>
    </w:p>
    <w:p w14:paraId="3795EA53" w14:textId="77777777" w:rsidR="00B6618C" w:rsidRPr="00843710" w:rsidRDefault="00B6618C" w:rsidP="00B6618C">
      <w:pPr>
        <w:rPr>
          <w:rStyle w:val="Style13ptBold"/>
        </w:rPr>
      </w:pPr>
      <w:r w:rsidRPr="00843710">
        <w:rPr>
          <w:rStyle w:val="Style13ptBold"/>
        </w:rPr>
        <w:t>Weddington, PhD Candidate, 18</w:t>
      </w:r>
    </w:p>
    <w:p w14:paraId="0D4B49BE" w14:textId="77777777" w:rsidR="00B6618C" w:rsidRPr="00843710" w:rsidRDefault="00B6618C" w:rsidP="00B6618C">
      <w:pPr>
        <w:rPr>
          <w:sz w:val="16"/>
        </w:rPr>
      </w:pPr>
      <w:r w:rsidRPr="00843710">
        <w:rPr>
          <w:sz w:val="16"/>
        </w:rPr>
        <w:t>(George, Sociology@Pitt, Political Ontology and Race Research: A Response to “Critical Race Theory, Afropessimism, and Racial Progress Narratives” Sociology of Race and Ethnicity 1–11 © American Sociological Association 2018 DOI: 10.1177/233264921878592)</w:t>
      </w:r>
    </w:p>
    <w:p w14:paraId="1C58B6D2" w14:textId="77777777" w:rsidR="00B6618C" w:rsidRDefault="00B6618C" w:rsidP="00B6618C">
      <w:r w:rsidRPr="00A52257">
        <w:rPr>
          <w:sz w:val="16"/>
        </w:rPr>
        <w:t xml:space="preserve">Now that I have clarified the concept of political ontology that forms the crux of Ray et al.’s (2017) argument, it is necessary to reexamine the conclusions and implications for sociologists seeking to incorporate Afro-pessimism into their own research. I will follow the authors in their treatment of labormarket research, but </w:t>
      </w:r>
      <w:r w:rsidRPr="00A52257">
        <w:rPr>
          <w:rStyle w:val="StyleUnderline"/>
        </w:rPr>
        <w:t>I will begin with</w:t>
      </w:r>
      <w:r w:rsidRPr="00A52257">
        <w:rPr>
          <w:sz w:val="16"/>
        </w:rPr>
        <w:t xml:space="preserve"> a necessary treatment of </w:t>
      </w:r>
      <w:r w:rsidRPr="00A52257">
        <w:rPr>
          <w:rStyle w:val="StyleUnderline"/>
        </w:rPr>
        <w:t>Afro-pessimist criticisms of social scientific</w:t>
      </w:r>
      <w:r>
        <w:rPr>
          <w:rStyle w:val="StyleUnderline"/>
        </w:rPr>
        <w:t xml:space="preserve"> </w:t>
      </w:r>
      <w:r w:rsidRPr="00A52257">
        <w:rPr>
          <w:rStyle w:val="StyleUnderline"/>
        </w:rPr>
        <w:t>research</w:t>
      </w:r>
      <w:r w:rsidRPr="00A52257">
        <w:rPr>
          <w:sz w:val="16"/>
        </w:rPr>
        <w:t xml:space="preserve">. These criticisms, as outlined in Wilderson’s (2010) Red, White &amp; Black, Brown’s (2009) article “Social Death and Political Life in the Study of Slavery,” Hartman’s (2008) Lose Your Mother, and P. Khalil Saucier’s (2016) chapter in Conceptual Aphasia in Black, implicate not only the same research Ray et al. indict but also their proposed correctives. In elucidating the above criticisms, I hope readers will recognize what may be </w:t>
      </w:r>
      <w:r w:rsidRPr="00A52257">
        <w:rPr>
          <w:rStyle w:val="StyleUnderline"/>
        </w:rPr>
        <w:t>an impasse between</w:t>
      </w:r>
      <w:r>
        <w:rPr>
          <w:rStyle w:val="StyleUnderline"/>
        </w:rPr>
        <w:t xml:space="preserve"> </w:t>
      </w:r>
      <w:r w:rsidRPr="00A52257">
        <w:rPr>
          <w:rStyle w:val="StyleUnderline"/>
        </w:rPr>
        <w:t>Afro-pessimism and sociology’s claim to social</w:t>
      </w:r>
      <w:r>
        <w:rPr>
          <w:rStyle w:val="StyleUnderline"/>
        </w:rPr>
        <w:t xml:space="preserve"> </w:t>
      </w:r>
      <w:r w:rsidRPr="00A52257">
        <w:rPr>
          <w:rStyle w:val="StyleUnderline"/>
        </w:rPr>
        <w:t>science</w:t>
      </w:r>
      <w:r w:rsidRPr="00A52257">
        <w:rPr>
          <w:sz w:val="16"/>
        </w:rPr>
        <w:t xml:space="preserve">. I will begin with </w:t>
      </w:r>
      <w:r w:rsidRPr="00A52257">
        <w:rPr>
          <w:rStyle w:val="StyleUnderline"/>
        </w:rPr>
        <w:t>the criticism of positivism</w:t>
      </w:r>
      <w:r w:rsidRPr="00A52257">
        <w:rPr>
          <w:sz w:val="16"/>
        </w:rPr>
        <w:t xml:space="preserve"> as an approach to researching enslaved populations. Vincent </w:t>
      </w:r>
      <w:r w:rsidRPr="00A52257">
        <w:rPr>
          <w:rStyle w:val="StyleUnderline"/>
        </w:rPr>
        <w:t>Brown</w:t>
      </w:r>
      <w:r w:rsidRPr="00A52257">
        <w:rPr>
          <w:sz w:val="16"/>
        </w:rPr>
        <w:t xml:space="preserve"> (2009), </w:t>
      </w:r>
      <w:r w:rsidRPr="00A52257">
        <w:rPr>
          <w:rStyle w:val="StyleUnderline"/>
        </w:rPr>
        <w:t>following Hartman</w:t>
      </w:r>
      <w:r w:rsidRPr="00A52257">
        <w:rPr>
          <w:sz w:val="16"/>
        </w:rPr>
        <w:t xml:space="preserve">, elucidated the argument quite succinctly. He </w:t>
      </w:r>
      <w:r w:rsidRPr="00A52257">
        <w:rPr>
          <w:rStyle w:val="StyleUnderline"/>
        </w:rPr>
        <w:t>wrote,</w:t>
      </w:r>
      <w:r>
        <w:rPr>
          <w:rStyle w:val="StyleUnderline"/>
        </w:rPr>
        <w:t xml:space="preserve"> </w:t>
      </w:r>
      <w:r w:rsidRPr="00A52257">
        <w:rPr>
          <w:sz w:val="16"/>
        </w:rPr>
        <w:t xml:space="preserve">Reading Hartman, </w:t>
      </w:r>
      <w:r w:rsidRPr="00A52257">
        <w:rPr>
          <w:rStyle w:val="StyleUnderline"/>
        </w:rPr>
        <w:t>one wonders how a historian</w:t>
      </w:r>
      <w:r>
        <w:rPr>
          <w:rStyle w:val="StyleUnderline"/>
        </w:rPr>
        <w:t xml:space="preserve"> </w:t>
      </w:r>
      <w:r w:rsidRPr="00A52257">
        <w:rPr>
          <w:rStyle w:val="StyleUnderline"/>
        </w:rPr>
        <w:t>could ever write dispassionately about slavery</w:t>
      </w:r>
      <w:r>
        <w:rPr>
          <w:rStyle w:val="StyleUnderline"/>
        </w:rPr>
        <w:t xml:space="preserve"> </w:t>
      </w:r>
      <w:r w:rsidRPr="00A52257">
        <w:rPr>
          <w:rStyle w:val="StyleUnderline"/>
        </w:rPr>
        <w:t>without feeling complicit and ashamed</w:t>
      </w:r>
      <w:r w:rsidRPr="00A52257">
        <w:rPr>
          <w:sz w:val="16"/>
        </w:rPr>
        <w:t xml:space="preserve">. For dispassionate accounting—exemplified by the ledgers of slave traders—has been a great weapon of the powerful, an episteme that made the grossest violations of personhood acceptable, even necessary. (p. 1238) Sabine </w:t>
      </w:r>
      <w:r w:rsidRPr="00A52257">
        <w:rPr>
          <w:rStyle w:val="StyleUnderline"/>
        </w:rPr>
        <w:t xml:space="preserve">Broeck </w:t>
      </w:r>
      <w:r w:rsidRPr="00A52257">
        <w:rPr>
          <w:sz w:val="16"/>
        </w:rPr>
        <w:t xml:space="preserve">(2017) </w:t>
      </w:r>
      <w:r w:rsidRPr="00A52257">
        <w:rPr>
          <w:rStyle w:val="StyleUnderline"/>
        </w:rPr>
        <w:t>provided an exquisite point</w:t>
      </w:r>
      <w:r w:rsidRPr="00A52257">
        <w:rPr>
          <w:sz w:val="16"/>
        </w:rPr>
        <w:t xml:space="preserve"> to the criticism, such that </w:t>
      </w:r>
      <w:r w:rsidRPr="00A52257">
        <w:rPr>
          <w:rStyle w:val="StyleUnderline"/>
        </w:rPr>
        <w:t>it is not only that the distancing</w:t>
      </w:r>
      <w:r>
        <w:rPr>
          <w:rStyle w:val="StyleUnderline"/>
        </w:rPr>
        <w:t xml:space="preserve"> </w:t>
      </w:r>
      <w:r w:rsidRPr="00A52257">
        <w:rPr>
          <w:rStyle w:val="StyleUnderline"/>
        </w:rPr>
        <w:t>of the humanity of slavery was permitted by</w:t>
      </w:r>
      <w:r>
        <w:rPr>
          <w:rStyle w:val="StyleUnderline"/>
        </w:rPr>
        <w:t xml:space="preserve"> </w:t>
      </w:r>
      <w:r w:rsidRPr="00A52257">
        <w:rPr>
          <w:rStyle w:val="StyleUnderline"/>
        </w:rPr>
        <w:t>a dispassionate approach</w:t>
      </w:r>
      <w:r w:rsidRPr="00A52257">
        <w:rPr>
          <w:sz w:val="16"/>
        </w:rPr>
        <w:t xml:space="preserve"> to the accounting of the slaves </w:t>
      </w:r>
      <w:r w:rsidRPr="00A52257">
        <w:rPr>
          <w:rStyle w:val="Emphasis"/>
        </w:rPr>
        <w:t>but that such distancing also erases the legacy</w:t>
      </w:r>
      <w:r>
        <w:rPr>
          <w:rStyle w:val="Emphasis"/>
        </w:rPr>
        <w:t xml:space="preserve"> </w:t>
      </w:r>
      <w:r w:rsidRPr="00A52257">
        <w:rPr>
          <w:rStyle w:val="Emphasis"/>
        </w:rPr>
        <w:t>of slavery as formative to “European thought,</w:t>
      </w:r>
      <w:r>
        <w:rPr>
          <w:rStyle w:val="Emphasis"/>
        </w:rPr>
        <w:t xml:space="preserve"> </w:t>
      </w:r>
      <w:r w:rsidRPr="00A52257">
        <w:rPr>
          <w:rStyle w:val="Emphasis"/>
        </w:rPr>
        <w:t>as well as on social, political and cultural practices,</w:t>
      </w:r>
      <w:r>
        <w:rPr>
          <w:rStyle w:val="Emphasis"/>
        </w:rPr>
        <w:t xml:space="preserve"> </w:t>
      </w:r>
      <w:r w:rsidRPr="00A52257">
        <w:rPr>
          <w:rStyle w:val="Emphasis"/>
        </w:rPr>
        <w:t>including academia’s self-sustaining discourses</w:t>
      </w:r>
      <w:r w:rsidRPr="00A52257">
        <w:rPr>
          <w:sz w:val="16"/>
        </w:rPr>
        <w:t xml:space="preserve">” (p. 139). Indeed, other thinkers, such as Denise Ferreira da Silva (2011), Hartman and Wilderson (2003), and Alexander Weheliye (2014), have argued that </w:t>
      </w:r>
      <w:r w:rsidRPr="00A52257">
        <w:rPr>
          <w:rStyle w:val="StyleUnderline"/>
        </w:rPr>
        <w:t>the formulation of key themes and concepts central</w:t>
      </w:r>
      <w:r>
        <w:rPr>
          <w:rStyle w:val="StyleUnderline"/>
        </w:rPr>
        <w:t xml:space="preserve"> </w:t>
      </w:r>
      <w:r w:rsidRPr="00A52257">
        <w:rPr>
          <w:rStyle w:val="StyleUnderline"/>
        </w:rPr>
        <w:t>to European thought have often omitted racial difference or occurred against the backdrop of slavery</w:t>
      </w:r>
      <w:r w:rsidRPr="00A52257">
        <w:rPr>
          <w:sz w:val="16"/>
        </w:rPr>
        <w:t>. Essentially</w:t>
      </w:r>
      <w:r w:rsidRPr="00A52257">
        <w:rPr>
          <w:rStyle w:val="StyleUnderline"/>
        </w:rPr>
        <w:t>, one of Afro-pessimism’s most relevant</w:t>
      </w:r>
      <w:r>
        <w:rPr>
          <w:rStyle w:val="StyleUnderline"/>
        </w:rPr>
        <w:t xml:space="preserve"> </w:t>
      </w:r>
      <w:r w:rsidRPr="00A52257">
        <w:rPr>
          <w:rStyle w:val="StyleUnderline"/>
        </w:rPr>
        <w:t>criticisms for sociology is the need to</w:t>
      </w:r>
      <w:r>
        <w:rPr>
          <w:rStyle w:val="StyleUnderline"/>
        </w:rPr>
        <w:t xml:space="preserve"> </w:t>
      </w:r>
      <w:r w:rsidRPr="00A52257">
        <w:rPr>
          <w:rStyle w:val="Emphasis"/>
        </w:rPr>
        <w:t>historically and critically trace seemingly commonplace</w:t>
      </w:r>
      <w:r>
        <w:rPr>
          <w:rStyle w:val="Emphasis"/>
        </w:rPr>
        <w:t xml:space="preserve"> </w:t>
      </w:r>
      <w:r w:rsidRPr="00A52257">
        <w:rPr>
          <w:rStyle w:val="Emphasis"/>
        </w:rPr>
        <w:t>sociological concepts</w:t>
      </w:r>
      <w:r w:rsidRPr="00A52257">
        <w:rPr>
          <w:rStyle w:val="StyleUnderline"/>
        </w:rPr>
        <w:t xml:space="preserve"> in their legacy of slavery</w:t>
      </w:r>
      <w:r w:rsidRPr="00A52257">
        <w:rPr>
          <w:sz w:val="16"/>
        </w:rPr>
        <w:t xml:space="preserve">. Although it is uncontroversial to assume that slavery is of tremendous importance to the contemporary social conditions of black populations, </w:t>
      </w:r>
      <w:r w:rsidRPr="00A52257">
        <w:rPr>
          <w:rStyle w:val="Emphasis"/>
        </w:rPr>
        <w:t>slavery</w:t>
      </w:r>
      <w:r>
        <w:rPr>
          <w:rStyle w:val="Emphasis"/>
        </w:rPr>
        <w:t xml:space="preserve"> </w:t>
      </w:r>
      <w:r w:rsidRPr="00A52257">
        <w:rPr>
          <w:rStyle w:val="Emphasis"/>
        </w:rPr>
        <w:t>also implicates the epistemological foundations</w:t>
      </w:r>
      <w:r>
        <w:rPr>
          <w:rStyle w:val="Emphasis"/>
        </w:rPr>
        <w:t xml:space="preserve"> </w:t>
      </w:r>
      <w:r w:rsidRPr="00A52257">
        <w:rPr>
          <w:rStyle w:val="Emphasis"/>
        </w:rPr>
        <w:t>of sociology</w:t>
      </w:r>
      <w:r w:rsidRPr="00A52257">
        <w:rPr>
          <w:sz w:val="16"/>
        </w:rPr>
        <w:t xml:space="preserve">. Ray et al. provide only a glimpse of the full breadth of this criticism by focusing on Sexton’s arguments against the popular concept of “people of color.” Instead, as Broeck (2016) stated, citing Christina Sharpe (2016), </w:t>
      </w:r>
      <w:r w:rsidRPr="00A52257">
        <w:rPr>
          <w:rStyle w:val="StyleUnderline"/>
        </w:rPr>
        <w:t>Afro-pessimism</w:t>
      </w:r>
      <w:r>
        <w:rPr>
          <w:rStyle w:val="StyleUnderline"/>
        </w:rPr>
        <w:t xml:space="preserve"> </w:t>
      </w:r>
      <w:r w:rsidRPr="00A52257">
        <w:rPr>
          <w:rStyle w:val="StyleUnderline"/>
        </w:rPr>
        <w:t xml:space="preserve">demands “a </w:t>
      </w:r>
      <w:r w:rsidRPr="00A52257">
        <w:rPr>
          <w:rStyle w:val="Emphasis"/>
        </w:rPr>
        <w:t>white agonistic practice</w:t>
      </w:r>
      <w:r w:rsidRPr="00A52257">
        <w:rPr>
          <w:rStyle w:val="StyleUnderline"/>
        </w:rPr>
        <w:t xml:space="preserve"> vis-à-vis the</w:t>
      </w:r>
      <w:r>
        <w:rPr>
          <w:rStyle w:val="StyleUnderline"/>
        </w:rPr>
        <w:t xml:space="preserve"> </w:t>
      </w:r>
      <w:r w:rsidRPr="00A52257">
        <w:rPr>
          <w:rStyle w:val="Emphasis"/>
        </w:rPr>
        <w:t>humanist legacy of one’s own training</w:t>
      </w:r>
      <w:r w:rsidRPr="00A52257">
        <w:rPr>
          <w:rStyle w:val="StyleUnderline"/>
        </w:rPr>
        <w:t>, which needs</w:t>
      </w:r>
      <w:r>
        <w:rPr>
          <w:rStyle w:val="StyleUnderline"/>
        </w:rPr>
        <w:t xml:space="preserve"> </w:t>
      </w:r>
      <w:r w:rsidRPr="00A52257">
        <w:rPr>
          <w:rStyle w:val="StyleUnderline"/>
        </w:rPr>
        <w:t>not the spectacular one-time-jump into disloyalty,</w:t>
      </w:r>
      <w:r>
        <w:rPr>
          <w:rStyle w:val="StyleUnderline"/>
        </w:rPr>
        <w:t xml:space="preserve"> </w:t>
      </w:r>
      <w:r w:rsidRPr="00A52257">
        <w:rPr>
          <w:rStyle w:val="StyleUnderline"/>
        </w:rPr>
        <w:t>but a fidelity to laboring on said protocol of white</w:t>
      </w:r>
      <w:r>
        <w:rPr>
          <w:rStyle w:val="StyleUnderline"/>
        </w:rPr>
        <w:t xml:space="preserve"> </w:t>
      </w:r>
      <w:r w:rsidRPr="00A52257">
        <w:rPr>
          <w:rStyle w:val="StyleUnderline"/>
        </w:rPr>
        <w:t>enslavist power, ongoing</w:t>
      </w:r>
      <w:r w:rsidRPr="00A52257">
        <w:rPr>
          <w:sz w:val="16"/>
        </w:rPr>
        <w:t xml:space="preserve">” (p. 140). </w:t>
      </w:r>
      <w:r w:rsidRPr="00A52257">
        <w:rPr>
          <w:rStyle w:val="Emphasis"/>
        </w:rPr>
        <w:t>Such a demand</w:t>
      </w:r>
      <w:r>
        <w:rPr>
          <w:rStyle w:val="Emphasis"/>
        </w:rPr>
        <w:t xml:space="preserve"> </w:t>
      </w:r>
      <w:r w:rsidRPr="00A52257">
        <w:rPr>
          <w:rStyle w:val="Emphasis"/>
        </w:rPr>
        <w:t>points to a wholesale interrogation of sociology’s</w:t>
      </w:r>
      <w:r>
        <w:rPr>
          <w:rStyle w:val="Emphasis"/>
        </w:rPr>
        <w:t xml:space="preserve"> </w:t>
      </w:r>
      <w:r w:rsidRPr="00A52257">
        <w:rPr>
          <w:rStyle w:val="Emphasis"/>
        </w:rPr>
        <w:t>epistemic relationship to slavery.</w:t>
      </w:r>
      <w:r>
        <w:rPr>
          <w:rStyle w:val="Emphasis"/>
        </w:rPr>
        <w:t xml:space="preserve"> </w:t>
      </w:r>
      <w:r w:rsidRPr="00A52257">
        <w:rPr>
          <w:sz w:val="16"/>
        </w:rPr>
        <w:t xml:space="preserve">Furthermore, in the introduction to Red, White &amp; Black, Wilderson (2010:10) offered an explicit criticism of empirical approaches to studying black populations, stating that </w:t>
      </w:r>
      <w:r w:rsidRPr="00A52257">
        <w:rPr>
          <w:rStyle w:val="StyleUnderline"/>
        </w:rPr>
        <w:t>tracking the experiential</w:t>
      </w:r>
      <w:r>
        <w:rPr>
          <w:rStyle w:val="StyleUnderline"/>
        </w:rPr>
        <w:t xml:space="preserve"> </w:t>
      </w:r>
      <w:r w:rsidRPr="00A52257">
        <w:rPr>
          <w:rStyle w:val="StyleUnderline"/>
        </w:rPr>
        <w:t xml:space="preserve">conditions of black populations obscures an </w:t>
      </w:r>
      <w:r w:rsidRPr="00A52257">
        <w:rPr>
          <w:rStyle w:val="Emphasis"/>
        </w:rPr>
        <w:t>ontological</w:t>
      </w:r>
      <w:r>
        <w:rPr>
          <w:rStyle w:val="Emphasis"/>
        </w:rPr>
        <w:t xml:space="preserve"> </w:t>
      </w:r>
      <w:r w:rsidRPr="00A52257">
        <w:rPr>
          <w:rStyle w:val="Emphasis"/>
        </w:rPr>
        <w:t>research paradigm</w:t>
      </w:r>
      <w:r w:rsidRPr="00A52257">
        <w:rPr>
          <w:rStyle w:val="StyleUnderline"/>
        </w:rPr>
        <w:t xml:space="preserve">. </w:t>
      </w:r>
      <w:r w:rsidRPr="00A52257">
        <w:rPr>
          <w:sz w:val="16"/>
        </w:rPr>
        <w:t xml:space="preserve">He went on to argue that </w:t>
      </w:r>
      <w:r w:rsidRPr="00A52257">
        <w:rPr>
          <w:rStyle w:val="StyleUnderline"/>
        </w:rPr>
        <w:t xml:space="preserve">a reliance on “facts” </w:t>
      </w:r>
      <w:r w:rsidRPr="00A52257">
        <w:rPr>
          <w:rStyle w:val="Emphasis"/>
        </w:rPr>
        <w:t>places a false burden</w:t>
      </w:r>
      <w:r w:rsidRPr="00A52257">
        <w:rPr>
          <w:rStyle w:val="StyleUnderline"/>
        </w:rPr>
        <w:t xml:space="preserve"> on the</w:t>
      </w:r>
      <w:r>
        <w:rPr>
          <w:rStyle w:val="StyleUnderline"/>
        </w:rPr>
        <w:t xml:space="preserve"> </w:t>
      </w:r>
      <w:r w:rsidRPr="00A52257">
        <w:rPr>
          <w:rStyle w:val="StyleUnderline"/>
        </w:rPr>
        <w:t>project of Afro-pessimism</w:t>
      </w:r>
      <w:r w:rsidRPr="00A52257">
        <w:rPr>
          <w:sz w:val="16"/>
        </w:rPr>
        <w:t xml:space="preserve">, </w:t>
      </w:r>
      <w:r w:rsidRPr="00A52257">
        <w:rPr>
          <w:rStyle w:val="StyleUnderline"/>
        </w:rPr>
        <w:t>such that the reliance on</w:t>
      </w:r>
      <w:r>
        <w:rPr>
          <w:rStyle w:val="StyleUnderline"/>
        </w:rPr>
        <w:t xml:space="preserve"> </w:t>
      </w:r>
      <w:r w:rsidRPr="00A52257">
        <w:rPr>
          <w:rStyle w:val="StyleUnderline"/>
        </w:rPr>
        <w:t>empirical analysis of black populations exists to</w:t>
      </w:r>
      <w:r>
        <w:rPr>
          <w:rStyle w:val="StyleUnderline"/>
        </w:rPr>
        <w:t xml:space="preserve"> </w:t>
      </w:r>
      <w:r w:rsidRPr="00A52257">
        <w:rPr>
          <w:rStyle w:val="StyleUnderline"/>
        </w:rPr>
        <w:t>inaugurate an ongoing but ultimately futile industry</w:t>
      </w:r>
      <w:r>
        <w:rPr>
          <w:rStyle w:val="StyleUnderline"/>
        </w:rPr>
        <w:t xml:space="preserve"> </w:t>
      </w:r>
      <w:r w:rsidRPr="00A52257">
        <w:rPr>
          <w:rStyle w:val="StyleUnderline"/>
        </w:rPr>
        <w:t>of applying faulty theories and concepts to populations</w:t>
      </w:r>
      <w:r>
        <w:rPr>
          <w:rStyle w:val="StyleUnderline"/>
        </w:rPr>
        <w:t xml:space="preserve"> </w:t>
      </w:r>
      <w:r w:rsidRPr="00A52257">
        <w:rPr>
          <w:rStyle w:val="StyleUnderline"/>
        </w:rPr>
        <w:t>of black slaves.</w:t>
      </w:r>
      <w:r w:rsidRPr="00A52257">
        <w:rPr>
          <w:sz w:val="16"/>
        </w:rPr>
        <w:t xml:space="preserve"> His point raises, perhaps the most explicitly, a criticism that disturbs Ray et al.’s prescription for labor-market studies. I will address this observation in depth shortly, but it is necessary to also briefly review Fred Moten’s (2013a) engagement with Wilderson’s (as well as Sexton’s) points and their implications for sociology. He wrote, Political ontology backs away from the experimental declivity that Fanon and Du Bois were at least able to blaze, each in his own way forging a sociological path that would move against the limiting force, held in the ontological traces, of positivism, on the one hand, and phenomenology, on the other, as each would </w:t>
      </w:r>
      <w:r w:rsidRPr="00A52257">
        <w:rPr>
          <w:sz w:val="16"/>
        </w:rPr>
        <w:lastRenderedPageBreak/>
        <w:t xml:space="preserve">serve as the foundation of a theory of relations posing the nothingness of blackness in its (negative) relation to the substance of subjectivity-asnonblackness (enacted in antiblack-ness). (p. 749) Moten is pointing toward what I would posit is effectively the impasse for sociologists: if and how Afro-pessimism can be reconciled with sociology. He went on to write, The paraontological distinction between blackness and blacks allows us no longer to be enthralled by the notion that blackness is a property that belongs to blacks (thereby placing certain formulations regarding non/relationality and non/communicability on a different footing and under a certain pressure) but also because ultimately it allows us to detach blackness from the question of (the meaning of) being. (p. 749) What Moten is criticizing is a reflection of Wilderson’s point, that studying blackness, especially while accepting political ontology as a central facet of Afro-pessimism, is actually antithetical to the empirical study of black populations. What I wish to clarify here, as further review of the back and forth between Moten and Sexton would reveal, is that </w:t>
      </w:r>
      <w:r w:rsidRPr="00A52257">
        <w:rPr>
          <w:rStyle w:val="StyleUnderline"/>
        </w:rPr>
        <w:t>what is at stake is not a wholesale rejection of</w:t>
      </w:r>
      <w:r>
        <w:rPr>
          <w:rStyle w:val="StyleUnderline"/>
        </w:rPr>
        <w:t xml:space="preserve"> </w:t>
      </w:r>
      <w:r w:rsidRPr="00A52257">
        <w:rPr>
          <w:rStyle w:val="StyleUnderline"/>
        </w:rPr>
        <w:t>research on actual black communities, resistance, or</w:t>
      </w:r>
      <w:r>
        <w:rPr>
          <w:rStyle w:val="StyleUnderline"/>
        </w:rPr>
        <w:t xml:space="preserve"> </w:t>
      </w:r>
      <w:r w:rsidRPr="00A52257">
        <w:rPr>
          <w:rStyle w:val="StyleUnderline"/>
        </w:rPr>
        <w:t>culture</w:t>
      </w:r>
      <w:r w:rsidRPr="00A52257">
        <w:rPr>
          <w:sz w:val="16"/>
        </w:rPr>
        <w:t xml:space="preserve"> (Sexton 2011). </w:t>
      </w:r>
      <w:r w:rsidRPr="00A52257">
        <w:rPr>
          <w:rStyle w:val="StyleUnderline"/>
        </w:rPr>
        <w:t>Instead</w:t>
      </w:r>
      <w:r w:rsidRPr="00A52257">
        <w:rPr>
          <w:sz w:val="16"/>
        </w:rPr>
        <w:t>—and this is where Moten’s engagement with Du Bois and Fanon must be closely read—</w:t>
      </w:r>
      <w:r w:rsidRPr="00A52257">
        <w:rPr>
          <w:rStyle w:val="StyleUnderline"/>
        </w:rPr>
        <w:t>Afro-pessimism situates political</w:t>
      </w:r>
      <w:r>
        <w:rPr>
          <w:rStyle w:val="StyleUnderline"/>
        </w:rPr>
        <w:t xml:space="preserve"> </w:t>
      </w:r>
      <w:r w:rsidRPr="00A52257">
        <w:rPr>
          <w:rStyle w:val="StyleUnderline"/>
        </w:rPr>
        <w:t>ontology as a reference point for understanding</w:t>
      </w:r>
      <w:r>
        <w:rPr>
          <w:rStyle w:val="StyleUnderline"/>
        </w:rPr>
        <w:t xml:space="preserve"> </w:t>
      </w:r>
      <w:r w:rsidRPr="00A52257">
        <w:rPr>
          <w:rStyle w:val="StyleUnderline"/>
        </w:rPr>
        <w:t>black social life, not as a thesis to be tested by inevitably</w:t>
      </w:r>
      <w:r>
        <w:rPr>
          <w:rStyle w:val="StyleUnderline"/>
        </w:rPr>
        <w:t xml:space="preserve"> </w:t>
      </w:r>
      <w:r w:rsidRPr="00A52257">
        <w:rPr>
          <w:rStyle w:val="StyleUnderline"/>
        </w:rPr>
        <w:t>faulty concepts</w:t>
      </w:r>
      <w:r w:rsidRPr="00A52257">
        <w:rPr>
          <w:sz w:val="16"/>
        </w:rPr>
        <w:t xml:space="preserve"> (Moten 2008). It is on this point that </w:t>
      </w:r>
      <w:r w:rsidRPr="00A52257">
        <w:rPr>
          <w:rStyle w:val="Emphasis"/>
        </w:rPr>
        <w:t>opponents of Afro-pessimism all too often</w:t>
      </w:r>
      <w:r>
        <w:rPr>
          <w:rStyle w:val="Emphasis"/>
        </w:rPr>
        <w:t xml:space="preserve"> </w:t>
      </w:r>
      <w:r w:rsidRPr="00A52257">
        <w:rPr>
          <w:rStyle w:val="Emphasis"/>
        </w:rPr>
        <w:t>miss the nuance of its approach</w:t>
      </w:r>
      <w:r w:rsidRPr="00A52257">
        <w:rPr>
          <w:sz w:val="16"/>
        </w:rPr>
        <w:t xml:space="preserve"> </w:t>
      </w:r>
      <w:r w:rsidRPr="00A52257">
        <w:rPr>
          <w:rStyle w:val="StyleUnderline"/>
        </w:rPr>
        <w:t>to the study of blackness</w:t>
      </w:r>
      <w:r>
        <w:rPr>
          <w:rStyle w:val="StyleUnderline"/>
        </w:rPr>
        <w:t xml:space="preserve"> </w:t>
      </w:r>
      <w:r w:rsidRPr="00A52257">
        <w:rPr>
          <w:rStyle w:val="StyleUnderline"/>
        </w:rPr>
        <w:t>as a prior historical and cultural racial construct</w:t>
      </w:r>
      <w:r>
        <w:rPr>
          <w:rStyle w:val="StyleUnderline"/>
        </w:rPr>
        <w:t xml:space="preserve"> </w:t>
      </w:r>
      <w:r w:rsidRPr="00A52257">
        <w:rPr>
          <w:rStyle w:val="StyleUnderline"/>
        </w:rPr>
        <w:t>by pointing out the empirical history of resistance,</w:t>
      </w:r>
      <w:r>
        <w:rPr>
          <w:rStyle w:val="StyleUnderline"/>
        </w:rPr>
        <w:t xml:space="preserve"> </w:t>
      </w:r>
      <w:r w:rsidRPr="00A52257">
        <w:rPr>
          <w:rStyle w:val="StyleUnderline"/>
        </w:rPr>
        <w:t>agency, and life of black peoples</w:t>
      </w:r>
      <w:r w:rsidRPr="00A52257">
        <w:rPr>
          <w:sz w:val="16"/>
        </w:rPr>
        <w:t xml:space="preserve"> (Gordon 2018; Kauanui 2017; Thomas 2018). Indeed, </w:t>
      </w:r>
      <w:r w:rsidRPr="00A52257">
        <w:rPr>
          <w:rStyle w:val="StyleUnderline"/>
        </w:rPr>
        <w:t>Afropessimists</w:t>
      </w:r>
      <w:r>
        <w:rPr>
          <w:rStyle w:val="StyleUnderline"/>
        </w:rPr>
        <w:t xml:space="preserve"> </w:t>
      </w:r>
      <w:r w:rsidRPr="00A52257">
        <w:rPr>
          <w:rStyle w:val="StyleUnderline"/>
        </w:rPr>
        <w:t>would warn against conceptualizing</w:t>
      </w:r>
      <w:r>
        <w:rPr>
          <w:rStyle w:val="StyleUnderline"/>
        </w:rPr>
        <w:t xml:space="preserve"> </w:t>
      </w:r>
      <w:r w:rsidRPr="00A52257">
        <w:rPr>
          <w:rStyle w:val="StyleUnderline"/>
        </w:rPr>
        <w:t>blackness as solely the result of the actions and</w:t>
      </w:r>
      <w:r>
        <w:rPr>
          <w:rStyle w:val="StyleUnderline"/>
        </w:rPr>
        <w:t xml:space="preserve"> </w:t>
      </w:r>
      <w:r w:rsidRPr="00A52257">
        <w:rPr>
          <w:rStyle w:val="StyleUnderline"/>
        </w:rPr>
        <w:t>agency of black people. In positing political ontology</w:t>
      </w:r>
      <w:r>
        <w:rPr>
          <w:rStyle w:val="StyleUnderline"/>
        </w:rPr>
        <w:t xml:space="preserve"> </w:t>
      </w:r>
      <w:r w:rsidRPr="00A52257">
        <w:rPr>
          <w:rStyle w:val="StyleUnderline"/>
        </w:rPr>
        <w:t>as an approach to writing ethnography on black</w:t>
      </w:r>
      <w:r>
        <w:rPr>
          <w:rStyle w:val="StyleUnderline"/>
        </w:rPr>
        <w:t xml:space="preserve"> </w:t>
      </w:r>
      <w:r w:rsidRPr="00A52257">
        <w:rPr>
          <w:rStyle w:val="StyleUnderline"/>
        </w:rPr>
        <w:t>populations, Saucier argues that Afro-pessimism</w:t>
      </w:r>
      <w:r>
        <w:rPr>
          <w:rStyle w:val="StyleUnderline"/>
        </w:rPr>
        <w:t xml:space="preserve"> </w:t>
      </w:r>
      <w:r w:rsidRPr="00A52257">
        <w:rPr>
          <w:rStyle w:val="StyleUnderline"/>
        </w:rPr>
        <w:t>holds implications for the organizing and presentation</w:t>
      </w:r>
      <w:r>
        <w:rPr>
          <w:rStyle w:val="StyleUnderline"/>
        </w:rPr>
        <w:t xml:space="preserve"> </w:t>
      </w:r>
      <w:r w:rsidRPr="00A52257">
        <w:rPr>
          <w:rStyle w:val="StyleUnderline"/>
        </w:rPr>
        <w:t>of black life across disciplines, including sociology</w:t>
      </w:r>
      <w:r>
        <w:rPr>
          <w:rStyle w:val="StyleUnderline"/>
        </w:rPr>
        <w:t xml:space="preserve"> </w:t>
      </w:r>
      <w:r w:rsidRPr="00A52257">
        <w:rPr>
          <w:rStyle w:val="StyleUnderline"/>
        </w:rPr>
        <w:t>but also that there are opportunities for scholars</w:t>
      </w:r>
      <w:r>
        <w:rPr>
          <w:rStyle w:val="StyleUnderline"/>
        </w:rPr>
        <w:t xml:space="preserve"> </w:t>
      </w:r>
      <w:r w:rsidRPr="00A52257">
        <w:rPr>
          <w:rStyle w:val="StyleUnderline"/>
        </w:rPr>
        <w:t>trained as sociologists to engage with the approach</w:t>
      </w:r>
      <w:r w:rsidRPr="00A52257">
        <w:rPr>
          <w:sz w:val="16"/>
        </w:rPr>
        <w:t>.</w:t>
      </w:r>
      <w:r>
        <w:rPr>
          <w:sz w:val="16"/>
        </w:rPr>
        <w:t xml:space="preserve"> (6-7)</w:t>
      </w:r>
    </w:p>
    <w:p w14:paraId="2E425F00" w14:textId="5AF5A8B6" w:rsidR="00B6618C" w:rsidRDefault="00B6618C" w:rsidP="00B6618C"/>
    <w:p w14:paraId="40E975CC" w14:textId="77777777" w:rsidR="00B6618C" w:rsidRDefault="00B6618C" w:rsidP="00B6618C">
      <w:pPr>
        <w:pStyle w:val="Heading3"/>
      </w:pPr>
      <w:r>
        <w:lastRenderedPageBreak/>
        <w:t xml:space="preserve">L: Particular Racism </w:t>
      </w:r>
    </w:p>
    <w:p w14:paraId="5758F4AA" w14:textId="77777777" w:rsidR="00B6618C" w:rsidRDefault="00B6618C" w:rsidP="00B6618C">
      <w:pPr>
        <w:pStyle w:val="Heading4"/>
      </w:pPr>
      <w:r>
        <w:t xml:space="preserve">Focusing on particular, specific manifestations of racism undermines the centrality of political ontology </w:t>
      </w:r>
    </w:p>
    <w:p w14:paraId="0AAF0AA2" w14:textId="77777777" w:rsidR="00B6618C" w:rsidRPr="00843710" w:rsidRDefault="00B6618C" w:rsidP="00B6618C">
      <w:pPr>
        <w:rPr>
          <w:rStyle w:val="Style13ptBold"/>
        </w:rPr>
      </w:pPr>
      <w:r w:rsidRPr="00843710">
        <w:rPr>
          <w:rStyle w:val="Style13ptBold"/>
        </w:rPr>
        <w:t>Weddington, PhD Candidate, 18</w:t>
      </w:r>
    </w:p>
    <w:p w14:paraId="78379967" w14:textId="77777777" w:rsidR="00B6618C" w:rsidRPr="00843710" w:rsidRDefault="00B6618C" w:rsidP="00B6618C">
      <w:pPr>
        <w:rPr>
          <w:sz w:val="16"/>
        </w:rPr>
      </w:pPr>
      <w:r w:rsidRPr="00843710">
        <w:rPr>
          <w:sz w:val="16"/>
        </w:rPr>
        <w:t>(George, Sociology@Pitt, Political Ontology and Race Research: A Response to “Critical Race Theory, Afropessimism, and Racial Progress Narratives” Sociology of Race and Ethnicity 1–11 © American Sociological Association 2018 DOI: 10.1177/233264921878592)</w:t>
      </w:r>
    </w:p>
    <w:p w14:paraId="0804F93C" w14:textId="77777777" w:rsidR="00B6618C" w:rsidRDefault="00B6618C" w:rsidP="00B6618C">
      <w:r w:rsidRPr="00BD040E">
        <w:rPr>
          <w:rStyle w:val="StyleUnderline"/>
        </w:rPr>
        <w:t xml:space="preserve">The four authors falter in their prescription of how sociologists can incorporate Afro-pessimism specifically because of their </w:t>
      </w:r>
      <w:r w:rsidRPr="00BD040E">
        <w:rPr>
          <w:rStyle w:val="Emphasis"/>
        </w:rPr>
        <w:t>limited incorporation of political ontology</w:t>
      </w:r>
      <w:r>
        <w:t xml:space="preserve">. Essentially, </w:t>
      </w:r>
      <w:r w:rsidRPr="00BD040E">
        <w:rPr>
          <w:rStyle w:val="StyleUnderline"/>
        </w:rPr>
        <w:t>if black populations exist on an ontological plane Moten describes as “nothingness,” what is the role of institutions such as the prison that very materially and immediately shape the experiences of African American</w:t>
      </w:r>
      <w:r>
        <w:t xml:space="preserve">s?3 </w:t>
      </w:r>
      <w:r w:rsidRPr="00BD040E">
        <w:rPr>
          <w:rStyle w:val="StyleUnderline"/>
        </w:rPr>
        <w:t xml:space="preserve">Moten </w:t>
      </w:r>
      <w:r>
        <w:t xml:space="preserve">(2013b) </w:t>
      </w:r>
      <w:r w:rsidRPr="00BD040E">
        <w:rPr>
          <w:rStyle w:val="StyleUnderline"/>
        </w:rPr>
        <w:t>and</w:t>
      </w:r>
      <w:r>
        <w:t xml:space="preserve"> Alessandra </w:t>
      </w:r>
      <w:r w:rsidRPr="00BD040E">
        <w:rPr>
          <w:rStyle w:val="StyleUnderline"/>
        </w:rPr>
        <w:t>Raengo</w:t>
      </w:r>
      <w:r>
        <w:t xml:space="preserve"> (2016) </w:t>
      </w:r>
      <w:r w:rsidRPr="00BD040E">
        <w:rPr>
          <w:rStyle w:val="StyleUnderline"/>
        </w:rPr>
        <w:t>provide a way forward</w:t>
      </w:r>
      <w:r>
        <w:t xml:space="preserve">. Raengo observes, via Igor Kopytoff’s (1986) chapter in The Social Life of Things, that </w:t>
      </w:r>
      <w:r w:rsidRPr="00BD040E">
        <w:rPr>
          <w:rStyle w:val="StyleUnderline"/>
        </w:rPr>
        <w:t>the political life of black populations is distinctly a result of “the ontological violence of slavery.”</w:t>
      </w:r>
      <w:r>
        <w:t xml:space="preserve"> Reading Hartman and Raengo, along with help from Sexton and Wacquant, shows how </w:t>
      </w:r>
      <w:r w:rsidRPr="00BD040E">
        <w:rPr>
          <w:rStyle w:val="StyleUnderline"/>
        </w:rPr>
        <w:t xml:space="preserve">institutions can differentially produce black life across the black diaspora, while also being understood as instances of a longer history that is characterized by the reformulation, as well as lasting effects, of slavery. The afterlife of slavery is not an issue of “testing” how diversity reproduces antiblackness or asking how many black people need to be incarcerated for prison to be considered an antiblack institution. Such approaches reduce the Afro-pessimist mode of reading histories of race to the conditions of black individuals. Instead, Afro-pessimism’s commitment to the afterlife of slavery means seeking the threads from slavery through the past, to the present and the </w:t>
      </w:r>
      <w:proofErr w:type="gramStart"/>
      <w:r w:rsidRPr="00BD040E">
        <w:rPr>
          <w:rStyle w:val="StyleUnderline"/>
        </w:rPr>
        <w:t>future using</w:t>
      </w:r>
      <w:proofErr w:type="gramEnd"/>
      <w:r w:rsidRPr="00BD040E">
        <w:rPr>
          <w:rStyle w:val="StyleUnderline"/>
        </w:rPr>
        <w:t xml:space="preserve"> black captivity, racial terror and reformulations of slavery as terrifying signposts</w:t>
      </w:r>
      <w:r>
        <w:t>. (7-8)</w:t>
      </w:r>
    </w:p>
    <w:p w14:paraId="3F0CB34B" w14:textId="20151BFE" w:rsidR="00B6618C" w:rsidRPr="00843710" w:rsidRDefault="00B6618C" w:rsidP="00B6618C">
      <w:pPr>
        <w:pStyle w:val="Heading3"/>
      </w:pPr>
      <w:r>
        <w:lastRenderedPageBreak/>
        <w:t>AT: Perm</w:t>
      </w:r>
    </w:p>
    <w:p w14:paraId="65471012" w14:textId="77777777" w:rsidR="00B6618C" w:rsidRDefault="00B6618C" w:rsidP="00B6618C">
      <w:pPr>
        <w:rPr>
          <w:rStyle w:val="Emphasis"/>
          <w:rFonts w:eastAsiaTheme="majorEastAsia" w:cstheme="majorBidi"/>
          <w:szCs w:val="24"/>
          <w:u w:val="none"/>
        </w:rPr>
      </w:pPr>
    </w:p>
    <w:p w14:paraId="72407BD8" w14:textId="77777777" w:rsidR="00B6618C" w:rsidRPr="00843710" w:rsidRDefault="00B6618C" w:rsidP="00B6618C">
      <w:pPr>
        <w:pStyle w:val="Heading4"/>
      </w:pPr>
      <w:r w:rsidRPr="00843710">
        <w:t xml:space="preserve">The perm uses pessimism as a </w:t>
      </w:r>
      <w:r w:rsidRPr="00843710">
        <w:rPr>
          <w:i/>
        </w:rPr>
        <w:t>supplement</w:t>
      </w:r>
      <w:r w:rsidRPr="00843710">
        <w:t xml:space="preserve"> rather than taking it seriously </w:t>
      </w:r>
    </w:p>
    <w:p w14:paraId="2EDC1098" w14:textId="77777777" w:rsidR="00B6618C" w:rsidRPr="00843710" w:rsidRDefault="00B6618C" w:rsidP="00B6618C">
      <w:pPr>
        <w:rPr>
          <w:rStyle w:val="Style13ptBold"/>
        </w:rPr>
      </w:pPr>
      <w:r w:rsidRPr="00843710">
        <w:rPr>
          <w:rStyle w:val="Style13ptBold"/>
        </w:rPr>
        <w:t>Weddington, PhD Candidate, 18</w:t>
      </w:r>
    </w:p>
    <w:p w14:paraId="4B756C43" w14:textId="77777777" w:rsidR="00B6618C" w:rsidRPr="00843710" w:rsidRDefault="00B6618C" w:rsidP="00B6618C">
      <w:pPr>
        <w:rPr>
          <w:sz w:val="16"/>
        </w:rPr>
      </w:pPr>
      <w:r w:rsidRPr="00843710">
        <w:rPr>
          <w:sz w:val="16"/>
        </w:rPr>
        <w:t>(George, Sociology@Pitt, Political Ontology and Race Research: A Response to “Critical Race Theory, Afropessimism, and Racial Progress Narratives” Sociology of Race and Ethnicity 1–11 © American Sociological Association 2018 DOI: 10.1177/233264921878592)</w:t>
      </w:r>
    </w:p>
    <w:p w14:paraId="72C72665" w14:textId="77777777" w:rsidR="00B6618C" w:rsidRPr="00843710" w:rsidRDefault="00B6618C" w:rsidP="00B6618C">
      <w:pPr>
        <w:rPr>
          <w:sz w:val="16"/>
        </w:rPr>
      </w:pPr>
      <w:r w:rsidRPr="00843710">
        <w:rPr>
          <w:rStyle w:val="StyleUnderline"/>
        </w:rPr>
        <w:t>The four sociologists</w:t>
      </w:r>
      <w:r w:rsidRPr="00843710">
        <w:rPr>
          <w:sz w:val="16"/>
        </w:rPr>
        <w:t xml:space="preserve"> published an article in Sociology of Race and Ethnicity that criticized racial progress narratives by reviewing a number of central tenets of critical race and Afro-pessimist theory (Ray et al. 2017). Although the authors’ </w:t>
      </w:r>
      <w:r w:rsidRPr="00843710">
        <w:rPr>
          <w:rStyle w:val="StyleUnderline"/>
        </w:rPr>
        <w:t>engagement</w:t>
      </w:r>
      <w:r>
        <w:rPr>
          <w:rStyle w:val="StyleUnderline"/>
        </w:rPr>
        <w:t xml:space="preserve"> </w:t>
      </w:r>
      <w:r w:rsidRPr="00843710">
        <w:rPr>
          <w:rStyle w:val="StyleUnderline"/>
        </w:rPr>
        <w:t>with Afro-pessimism is encouraging</w:t>
      </w:r>
      <w:r w:rsidRPr="00843710">
        <w:rPr>
          <w:sz w:val="16"/>
        </w:rPr>
        <w:t xml:space="preserve">, </w:t>
      </w:r>
      <w:r w:rsidRPr="00843710">
        <w:rPr>
          <w:rStyle w:val="StyleUnderline"/>
        </w:rPr>
        <w:t>their treatment</w:t>
      </w:r>
      <w:r w:rsidRPr="00843710">
        <w:rPr>
          <w:sz w:val="16"/>
        </w:rPr>
        <w:t xml:space="preserve"> of the approach </w:t>
      </w:r>
      <w:r w:rsidRPr="00843710">
        <w:rPr>
          <w:rStyle w:val="StyleUnderline"/>
        </w:rPr>
        <w:t>is somewhat limited by their situating</w:t>
      </w:r>
      <w:r>
        <w:rPr>
          <w:rStyle w:val="StyleUnderline"/>
        </w:rPr>
        <w:t xml:space="preserve"> </w:t>
      </w:r>
      <w:r w:rsidRPr="00843710">
        <w:rPr>
          <w:rStyle w:val="StyleUnderline"/>
        </w:rPr>
        <w:t>it as an intervention into racial progress narratives</w:t>
      </w:r>
      <w:r>
        <w:rPr>
          <w:rStyle w:val="StyleUnderline"/>
        </w:rPr>
        <w:t xml:space="preserve"> </w:t>
      </w:r>
      <w:r w:rsidRPr="00843710">
        <w:rPr>
          <w:sz w:val="16"/>
        </w:rPr>
        <w:t xml:space="preserve">or a corrective for labor-market research. A reader who has read the article might realize that my following characterization of Afro-pessimism does not conflict with the authors’ approach. I am not arguing that Afro-pessimism does not contain powerful critiques for sociological treatments of race and labor markets. I am arguing that the authors incorporate the works of theorists such as Orlando Patterson, Jared Sexton, Hartman, and Wilderson solely in a mode of critical supplement to popular sociological understandings of race and politics. However, </w:t>
      </w:r>
      <w:r w:rsidRPr="00843710">
        <w:rPr>
          <w:rStyle w:val="StyleUnderline"/>
        </w:rPr>
        <w:t xml:space="preserve">engaging </w:t>
      </w:r>
      <w:r w:rsidRPr="00843710">
        <w:rPr>
          <w:rStyle w:val="Emphasis"/>
        </w:rPr>
        <w:t>more deeply</w:t>
      </w:r>
      <w:r w:rsidRPr="00843710">
        <w:rPr>
          <w:rStyle w:val="StyleUnderline"/>
        </w:rPr>
        <w:t xml:space="preserve"> with Afro-pessimist literature</w:t>
      </w:r>
      <w:r>
        <w:rPr>
          <w:rStyle w:val="StyleUnderline"/>
        </w:rPr>
        <w:t xml:space="preserve"> </w:t>
      </w:r>
      <w:r w:rsidRPr="00843710">
        <w:rPr>
          <w:rStyle w:val="StyleUnderline"/>
        </w:rPr>
        <w:t>reveals an opportunity for innovative research questions</w:t>
      </w:r>
      <w:r>
        <w:rPr>
          <w:rStyle w:val="StyleUnderline"/>
        </w:rPr>
        <w:t xml:space="preserve"> </w:t>
      </w:r>
      <w:r w:rsidRPr="00843710">
        <w:rPr>
          <w:rStyle w:val="StyleUnderline"/>
        </w:rPr>
        <w:t>and trajectories that could provide the basis for</w:t>
      </w:r>
      <w:r>
        <w:rPr>
          <w:rStyle w:val="StyleUnderline"/>
        </w:rPr>
        <w:t xml:space="preserve"> </w:t>
      </w:r>
      <w:r w:rsidRPr="00843710">
        <w:rPr>
          <w:rStyle w:val="StyleUnderline"/>
        </w:rPr>
        <w:t>deeper sociological engagements with Afropessimist</w:t>
      </w:r>
      <w:r>
        <w:rPr>
          <w:rStyle w:val="StyleUnderline"/>
        </w:rPr>
        <w:t xml:space="preserve"> </w:t>
      </w:r>
      <w:r w:rsidRPr="00843710">
        <w:rPr>
          <w:rStyle w:val="StyleUnderline"/>
        </w:rPr>
        <w:t>theory. In the same way that Ray and</w:t>
      </w:r>
      <w:r w:rsidRPr="00843710">
        <w:rPr>
          <w:sz w:val="16"/>
        </w:rPr>
        <w:t xml:space="preserve"> his </w:t>
      </w:r>
      <w:r w:rsidRPr="00843710">
        <w:rPr>
          <w:rStyle w:val="StyleUnderline"/>
        </w:rPr>
        <w:t>fellow authors argue that fundamental assumptions</w:t>
      </w:r>
      <w:r>
        <w:rPr>
          <w:rStyle w:val="StyleUnderline"/>
        </w:rPr>
        <w:t xml:space="preserve"> </w:t>
      </w:r>
      <w:r w:rsidRPr="00843710">
        <w:rPr>
          <w:rStyle w:val="StyleUnderline"/>
        </w:rPr>
        <w:t>of racial progress negatively affected empirical sociological</w:t>
      </w:r>
      <w:r>
        <w:rPr>
          <w:rStyle w:val="StyleUnderline"/>
        </w:rPr>
        <w:t xml:space="preserve"> </w:t>
      </w:r>
      <w:r w:rsidRPr="00843710">
        <w:rPr>
          <w:rStyle w:val="StyleUnderline"/>
        </w:rPr>
        <w:t xml:space="preserve">research on race, </w:t>
      </w:r>
      <w:r w:rsidRPr="00843710">
        <w:rPr>
          <w:rStyle w:val="Emphasis"/>
        </w:rPr>
        <w:t>incorporating Afropessimist</w:t>
      </w:r>
      <w:r>
        <w:rPr>
          <w:rStyle w:val="Emphasis"/>
        </w:rPr>
        <w:t xml:space="preserve"> </w:t>
      </w:r>
      <w:r w:rsidRPr="00843710">
        <w:rPr>
          <w:rStyle w:val="Emphasis"/>
        </w:rPr>
        <w:t>thought solely as a supplement to</w:t>
      </w:r>
      <w:r>
        <w:rPr>
          <w:rStyle w:val="Emphasis"/>
        </w:rPr>
        <w:t xml:space="preserve"> </w:t>
      </w:r>
      <w:r w:rsidRPr="00843710">
        <w:rPr>
          <w:rStyle w:val="Emphasis"/>
        </w:rPr>
        <w:t>contemporary sociological approaches forecloses</w:t>
      </w:r>
      <w:r>
        <w:rPr>
          <w:rStyle w:val="Emphasis"/>
        </w:rPr>
        <w:t xml:space="preserve"> </w:t>
      </w:r>
      <w:r w:rsidRPr="00843710">
        <w:rPr>
          <w:rStyle w:val="Emphasis"/>
        </w:rPr>
        <w:t>potential opportunities for research that may be fundamentally</w:t>
      </w:r>
      <w:r>
        <w:rPr>
          <w:rStyle w:val="Emphasis"/>
        </w:rPr>
        <w:t xml:space="preserve"> </w:t>
      </w:r>
      <w:r w:rsidRPr="00843710">
        <w:rPr>
          <w:rStyle w:val="Emphasis"/>
        </w:rPr>
        <w:t>based in the distinct approach</w:t>
      </w:r>
      <w:r w:rsidRPr="00843710">
        <w:rPr>
          <w:sz w:val="16"/>
        </w:rPr>
        <w:t>. (2)</w:t>
      </w:r>
    </w:p>
    <w:p w14:paraId="1D563273" w14:textId="77777777" w:rsidR="00B6618C" w:rsidRPr="00B6618C" w:rsidRDefault="00B6618C" w:rsidP="00B6618C"/>
    <w:p w14:paraId="54C5B5F9" w14:textId="77DCBEBA" w:rsidR="008C047D" w:rsidRDefault="008C047D" w:rsidP="008C047D"/>
    <w:p w14:paraId="6A8DE339" w14:textId="06C97370" w:rsidR="008C047D" w:rsidRDefault="008C047D" w:rsidP="008C047D">
      <w:pPr>
        <w:pStyle w:val="Heading3"/>
      </w:pPr>
      <w:r>
        <w:lastRenderedPageBreak/>
        <w:t>Aff</w:t>
      </w:r>
      <w:r w:rsidR="00B6618C">
        <w:t xml:space="preserve"> MPE K </w:t>
      </w:r>
    </w:p>
    <w:p w14:paraId="18F16037" w14:textId="7F04E023" w:rsidR="008C047D" w:rsidRDefault="008C047D" w:rsidP="008C047D"/>
    <w:p w14:paraId="57B4A9E2" w14:textId="77777777" w:rsidR="008C047D" w:rsidRDefault="008C047D" w:rsidP="008C047D">
      <w:pPr>
        <w:pStyle w:val="Heading4"/>
      </w:pPr>
      <w:r>
        <w:t xml:space="preserve">The perm solves best – no one epistemology is substantial enough to explain global relations to slavery </w:t>
      </w:r>
    </w:p>
    <w:p w14:paraId="48E6391D" w14:textId="77777777" w:rsidR="008C047D" w:rsidRPr="000E6C79" w:rsidRDefault="008C047D" w:rsidP="008C047D">
      <w:pPr>
        <w:rPr>
          <w:rStyle w:val="Style13ptBold"/>
        </w:rPr>
      </w:pPr>
      <w:r>
        <w:rPr>
          <w:rStyle w:val="Style13ptBold"/>
        </w:rPr>
        <w:t>Wright</w:t>
      </w:r>
      <w:r>
        <w:rPr>
          <w:rStyle w:val="Style13ptBold"/>
          <w:b w:val="0"/>
        </w:rPr>
        <w:t xml:space="preserve">, Professor, </w:t>
      </w:r>
      <w:r>
        <w:rPr>
          <w:rStyle w:val="Style13ptBold"/>
        </w:rPr>
        <w:t>2004</w:t>
      </w:r>
    </w:p>
    <w:p w14:paraId="4329EA99" w14:textId="77777777" w:rsidR="008C047D" w:rsidRPr="00616B86" w:rsidRDefault="008C047D" w:rsidP="008C047D">
      <w:pPr>
        <w:rPr>
          <w:rStyle w:val="Style13ptBold"/>
          <w:b w:val="0"/>
        </w:rPr>
      </w:pPr>
      <w:r>
        <w:rPr>
          <w:rStyle w:val="Style13ptBold"/>
          <w:b w:val="0"/>
        </w:rPr>
        <w:t xml:space="preserve">(Michelle M., Longstreet Professor of English at Emory. Her research focuses on literary, cultural, philosophical and political discourses on Blackness and Black identity in the Anglophone, Francophone, and Germanophone African Diaspora, from the 18th to 21st centuries, Middle Passage Blackness and its Diasporic Discontents: The Case for a Post-War Epistemology, In Africa in Europe: Studies in Transnational Practice in the Long Twentieth Century (pp. 217-233). </w:t>
      </w:r>
      <w:proofErr w:type="gramStart"/>
      <w:r>
        <w:rPr>
          <w:rStyle w:val="Style13ptBold"/>
          <w:b w:val="0"/>
        </w:rPr>
        <w:t>Liverpool University Press.</w:t>
      </w:r>
      <w:proofErr w:type="gramEnd"/>
      <w:r>
        <w:rPr>
          <w:rStyle w:val="Style13ptBold"/>
          <w:b w:val="0"/>
        </w:rPr>
        <w:t xml:space="preserve"> DOI: 10.5949/UPO9781846317842.012)CN</w:t>
      </w:r>
    </w:p>
    <w:p w14:paraId="3A19B9FD" w14:textId="2D2B0532" w:rsidR="008C047D" w:rsidRDefault="008C047D" w:rsidP="008C047D">
      <w:pPr>
        <w:rPr>
          <w:rStyle w:val="StyleUnderline"/>
        </w:rPr>
      </w:pPr>
      <w:r w:rsidRPr="007E5C3A">
        <w:rPr>
          <w:rStyle w:val="StyleUnderline"/>
        </w:rPr>
        <w:t>Because the U</w:t>
      </w:r>
      <w:r w:rsidRPr="007E5C3A">
        <w:rPr>
          <w:sz w:val="16"/>
        </w:rPr>
        <w:t xml:space="preserve">nited </w:t>
      </w:r>
      <w:r w:rsidRPr="007E5C3A">
        <w:rPr>
          <w:rStyle w:val="StyleUnderline"/>
        </w:rPr>
        <w:t>S</w:t>
      </w:r>
      <w:r w:rsidRPr="007E5C3A">
        <w:rPr>
          <w:sz w:val="16"/>
        </w:rPr>
        <w:t xml:space="preserve">tates </w:t>
      </w:r>
      <w:r w:rsidRPr="007E5C3A">
        <w:rPr>
          <w:rStyle w:val="StyleUnderline"/>
        </w:rPr>
        <w:t>dominates so much of the scholarly work on the African diaspora</w:t>
      </w:r>
      <w:r w:rsidRPr="007E5C3A">
        <w:rPr>
          <w:sz w:val="16"/>
        </w:rPr>
        <w:t xml:space="preserve">, </w:t>
      </w:r>
      <w:r w:rsidRPr="007E5C3A">
        <w:rPr>
          <w:rStyle w:val="StyleUnderline"/>
        </w:rPr>
        <w:t>it is important to underscore the ways in which diasporic communities</w:t>
      </w:r>
      <w:r w:rsidRPr="007E5C3A">
        <w:rPr>
          <w:sz w:val="16"/>
        </w:rPr>
        <w:t xml:space="preserve"> in the United States </w:t>
      </w:r>
      <w:r w:rsidRPr="007E5C3A">
        <w:rPr>
          <w:rStyle w:val="StyleUnderline"/>
        </w:rPr>
        <w:t>benefit from adding the PWE</w:t>
      </w:r>
      <w:r w:rsidRPr="007E5C3A">
        <w:rPr>
          <w:sz w:val="16"/>
        </w:rPr>
        <w:t xml:space="preserve"> </w:t>
      </w:r>
      <w:r w:rsidRPr="007E5C3A">
        <w:rPr>
          <w:rStyle w:val="StyleUnderline"/>
        </w:rPr>
        <w:t>to what should be an arsenal of interpellative frames of collective identity</w:t>
      </w:r>
      <w:r w:rsidRPr="007E5C3A">
        <w:rPr>
          <w:sz w:val="16"/>
        </w:rPr>
        <w:t xml:space="preserve">. </w:t>
      </w:r>
      <w:r w:rsidRPr="007E5C3A">
        <w:rPr>
          <w:rStyle w:val="Emphasis"/>
        </w:rPr>
        <w:t>Given the hundreds of thousands of African immigrants who have settled in the U</w:t>
      </w:r>
      <w:r w:rsidRPr="007E5C3A">
        <w:rPr>
          <w:sz w:val="16"/>
        </w:rPr>
        <w:t xml:space="preserve">nited </w:t>
      </w:r>
      <w:r w:rsidRPr="007E5C3A">
        <w:rPr>
          <w:rStyle w:val="Emphasis"/>
        </w:rPr>
        <w:t>S</w:t>
      </w:r>
      <w:r w:rsidRPr="007E5C3A">
        <w:rPr>
          <w:sz w:val="16"/>
        </w:rPr>
        <w:t xml:space="preserve">tates </w:t>
      </w:r>
      <w:r w:rsidRPr="007E5C3A">
        <w:rPr>
          <w:rStyle w:val="Emphasis"/>
        </w:rPr>
        <w:t>since 1970</w:t>
      </w:r>
      <w:r w:rsidRPr="007E5C3A">
        <w:rPr>
          <w:sz w:val="16"/>
        </w:rPr>
        <w:t xml:space="preserve">, not to mention the one who studied there briefly and fathered its forty-fourth president, </w:t>
      </w:r>
      <w:r w:rsidRPr="007E5C3A">
        <w:rPr>
          <w:rStyle w:val="Emphasis"/>
        </w:rPr>
        <w:t>the MPE cannot be the only legitimate lens through which to define, anchor, analyse and understand the operation of blackness as a collective identity</w:t>
      </w:r>
      <w:r w:rsidRPr="007E5C3A">
        <w:rPr>
          <w:sz w:val="16"/>
        </w:rPr>
        <w:t xml:space="preserve">. </w:t>
      </w:r>
      <w:r w:rsidRPr="007E5C3A">
        <w:rPr>
          <w:rStyle w:val="Emphasis"/>
        </w:rPr>
        <w:t>Given that ‘MPE blackness’ is</w:t>
      </w:r>
      <w:r w:rsidRPr="007E5C3A">
        <w:rPr>
          <w:sz w:val="16"/>
        </w:rPr>
        <w:t xml:space="preserve"> often assumed and </w:t>
      </w:r>
      <w:r w:rsidRPr="007E5C3A">
        <w:rPr>
          <w:rStyle w:val="Emphasis"/>
        </w:rPr>
        <w:t>deployed as a generic, transcendental blackness to which all black Africans and peoples of African descent should subscribe, it seems all the more important actively to identify and present all of the other epistemologies of collective black identities that comprise a diaspora that is</w:t>
      </w:r>
      <w:r w:rsidRPr="007E5C3A">
        <w:rPr>
          <w:sz w:val="16"/>
        </w:rPr>
        <w:t xml:space="preserve"> both </w:t>
      </w:r>
      <w:r w:rsidRPr="007E5C3A">
        <w:rPr>
          <w:rStyle w:val="Emphasis"/>
        </w:rPr>
        <w:t>inspiring</w:t>
      </w:r>
      <w:r w:rsidRPr="007E5C3A">
        <w:rPr>
          <w:sz w:val="16"/>
        </w:rPr>
        <w:t xml:space="preserve"> and daunting in its diverse unities. The PWE cannot claim to do all of this work, and it too has its limitations. Yet</w:t>
      </w:r>
      <w:r w:rsidRPr="007E5C3A">
        <w:rPr>
          <w:rStyle w:val="StyleUnderline"/>
        </w:rPr>
        <w:t xml:space="preserve"> in consciously calling for greater agency</w:t>
      </w:r>
      <w:r w:rsidRPr="007E5C3A">
        <w:rPr>
          <w:sz w:val="16"/>
        </w:rPr>
        <w:t xml:space="preserve">, inclusivity and moral responsibility in representations of collective black identity, </w:t>
      </w:r>
      <w:r w:rsidRPr="007E5C3A">
        <w:rPr>
          <w:rStyle w:val="StyleUnderline"/>
        </w:rPr>
        <w:t>the Second World War/post-war epistemology</w:t>
      </w:r>
      <w:r w:rsidRPr="007E5C3A">
        <w:rPr>
          <w:sz w:val="16"/>
        </w:rPr>
        <w:t xml:space="preserve"> </w:t>
      </w:r>
      <w:r w:rsidRPr="007E5C3A">
        <w:rPr>
          <w:rStyle w:val="StyleUnderline"/>
        </w:rPr>
        <w:t>can understand and champion discourses that reflect complex and multifaceted identities that are mediated through the post-war turn, rather than rooted in the Atlantic slave trade.</w:t>
      </w:r>
    </w:p>
    <w:p w14:paraId="667320E9" w14:textId="69C26B00" w:rsidR="008C047D" w:rsidRDefault="008C047D" w:rsidP="008C047D">
      <w:pPr>
        <w:rPr>
          <w:rStyle w:val="StyleUnderline"/>
        </w:rPr>
      </w:pPr>
    </w:p>
    <w:p w14:paraId="628FCF77" w14:textId="4216FAB9" w:rsidR="008C047D" w:rsidRDefault="008C047D" w:rsidP="008C047D">
      <w:pPr>
        <w:rPr>
          <w:rStyle w:val="StyleUnderline"/>
        </w:rPr>
      </w:pPr>
    </w:p>
    <w:p w14:paraId="6F6C4E4A" w14:textId="535B3480" w:rsidR="008C047D" w:rsidRDefault="009262D5" w:rsidP="009262D5">
      <w:pPr>
        <w:pStyle w:val="Heading4"/>
        <w:rPr>
          <w:rStyle w:val="StyleUnderline"/>
          <w:u w:val="none"/>
        </w:rPr>
      </w:pPr>
      <w:r>
        <w:rPr>
          <w:rStyle w:val="StyleUnderline"/>
          <w:u w:val="none"/>
        </w:rPr>
        <w:t xml:space="preserve">Diasporic models presume unified, equilibrium Africa as a mythical starting point-it’s a ruse </w:t>
      </w:r>
    </w:p>
    <w:p w14:paraId="2935DE30" w14:textId="5EAAE8D2" w:rsidR="008C047D" w:rsidRPr="009262D5" w:rsidRDefault="008C047D" w:rsidP="008C047D">
      <w:pPr>
        <w:rPr>
          <w:rStyle w:val="Style13ptBold"/>
        </w:rPr>
      </w:pPr>
      <w:r w:rsidRPr="009262D5">
        <w:rPr>
          <w:rStyle w:val="Style13ptBold"/>
        </w:rPr>
        <w:t>Wilderson</w:t>
      </w:r>
      <w:r w:rsidR="009262D5" w:rsidRPr="009262D5">
        <w:rPr>
          <w:rStyle w:val="Style13ptBold"/>
        </w:rPr>
        <w:t>, PhD,</w:t>
      </w:r>
      <w:r w:rsidRPr="009262D5">
        <w:rPr>
          <w:rStyle w:val="Style13ptBold"/>
        </w:rPr>
        <w:t xml:space="preserve"> </w:t>
      </w:r>
      <w:r w:rsidR="009262D5" w:rsidRPr="009262D5">
        <w:rPr>
          <w:rStyle w:val="Style13ptBold"/>
        </w:rPr>
        <w:t>0</w:t>
      </w:r>
      <w:r w:rsidRPr="009262D5">
        <w:rPr>
          <w:rStyle w:val="Style13ptBold"/>
        </w:rPr>
        <w:t>9</w:t>
      </w:r>
    </w:p>
    <w:p w14:paraId="237F4C68" w14:textId="002787F3" w:rsidR="008C047D" w:rsidRDefault="008C047D" w:rsidP="008C047D">
      <w:pPr>
        <w:rPr>
          <w:rStyle w:val="StyleUnderline"/>
          <w:u w:val="none"/>
        </w:rPr>
      </w:pPr>
      <w:r>
        <w:rPr>
          <w:rStyle w:val="StyleUnderline"/>
          <w:u w:val="none"/>
        </w:rPr>
        <w:t xml:space="preserve">(Frank Wilderson, assistant professor in the Department of Drama and the Program in African American Studies at UC Irvine, “GRAMMAR &amp; GHOSTS: THE PERFORMATIVE LIMITS OF AFRICAN FREEDOM,” Theatre Survey 50:1 (May </w:t>
      </w:r>
      <w:r w:rsidR="009262D5">
        <w:rPr>
          <w:rStyle w:val="StyleUnderline"/>
          <w:u w:val="none"/>
        </w:rPr>
        <w:t>2009))</w:t>
      </w:r>
    </w:p>
    <w:p w14:paraId="12CF4624" w14:textId="1E9D18A7" w:rsidR="008C047D" w:rsidRPr="009262D5" w:rsidRDefault="008C047D" w:rsidP="008C047D">
      <w:pPr>
        <w:rPr>
          <w:rStyle w:val="StyleUnderline"/>
        </w:rPr>
      </w:pPr>
      <w:r w:rsidRPr="008C047D">
        <w:rPr>
          <w:rStyle w:val="StyleUnderline"/>
        </w:rPr>
        <w:t>The difference between a sentient being</w:t>
      </w:r>
      <w:r w:rsidRPr="009262D5">
        <w:rPr>
          <w:rStyle w:val="StyleUnderline"/>
          <w:sz w:val="16"/>
          <w:u w:val="none"/>
        </w:rPr>
        <w:t xml:space="preserve"> who is positioned as a being in the world </w:t>
      </w:r>
      <w:r w:rsidRPr="008C047D">
        <w:rPr>
          <w:rStyle w:val="StyleUnderline"/>
        </w:rPr>
        <w:t xml:space="preserve">and </w:t>
      </w:r>
      <w:r w:rsidRPr="009262D5">
        <w:rPr>
          <w:rStyle w:val="StyleUnderline"/>
          <w:sz w:val="16"/>
          <w:u w:val="none"/>
        </w:rPr>
        <w:t xml:space="preserve">one who is positioned as </w:t>
      </w:r>
      <w:r w:rsidRPr="008C047D">
        <w:rPr>
          <w:rStyle w:val="StyleUnderline"/>
        </w:rPr>
        <w:t>a thing</w:t>
      </w:r>
      <w:r w:rsidRPr="009262D5">
        <w:rPr>
          <w:rStyle w:val="StyleUnderline"/>
          <w:sz w:val="16"/>
          <w:u w:val="none"/>
        </w:rPr>
        <w:t xml:space="preserve"> of the world </w:t>
      </w:r>
      <w:r w:rsidRPr="008C047D">
        <w:rPr>
          <w:rStyle w:val="StyleUnderline"/>
        </w:rPr>
        <w:t xml:space="preserve">marks every scale, from the body to the </w:t>
      </w:r>
      <w:r w:rsidRPr="008C047D">
        <w:rPr>
          <w:rStyle w:val="Emphasis"/>
        </w:rPr>
        <w:t>diaspora.</w:t>
      </w:r>
      <w:r w:rsidRPr="009262D5">
        <w:rPr>
          <w:rStyle w:val="StyleUnderline"/>
          <w:sz w:val="16"/>
          <w:u w:val="none"/>
        </w:rPr>
        <w:t xml:space="preserve"> </w:t>
      </w:r>
      <w:r w:rsidRPr="008C047D">
        <w:rPr>
          <w:rStyle w:val="StyleUnderline"/>
        </w:rPr>
        <w:t>The raison d’eˆtre of the conference was</w:t>
      </w:r>
      <w:r w:rsidRPr="009262D5">
        <w:rPr>
          <w:rStyle w:val="StyleUnderline"/>
          <w:sz w:val="16"/>
          <w:u w:val="none"/>
        </w:rPr>
        <w:t xml:space="preserve"> the idea that </w:t>
      </w:r>
      <w:r w:rsidRPr="008C047D">
        <w:rPr>
          <w:rStyle w:val="Emphasis"/>
        </w:rPr>
        <w:t>diaspora trumps the nation-state as a model for thinking</w:t>
      </w:r>
      <w:r w:rsidRPr="009262D5">
        <w:rPr>
          <w:rStyle w:val="StyleUnderline"/>
          <w:sz w:val="16"/>
          <w:u w:val="none"/>
        </w:rPr>
        <w:t xml:space="preserve"> cultural, political, and racial formations, and is, thus, more effective than an area-studies model because it subverts the conceptual framework of the nation or the region and allows for things like language and migration to function as the privileged schema of interpretation. </w:t>
      </w:r>
      <w:r w:rsidRPr="008C047D">
        <w:rPr>
          <w:rStyle w:val="StyleUnderline"/>
        </w:rPr>
        <w:t xml:space="preserve">I am not as smitten by the diaspora model’s </w:t>
      </w:r>
      <w:r w:rsidRPr="008C047D">
        <w:rPr>
          <w:rStyle w:val="StyleUnderline"/>
        </w:rPr>
        <w:lastRenderedPageBreak/>
        <w:t>explanatory power</w:t>
      </w:r>
      <w:r w:rsidRPr="009262D5">
        <w:rPr>
          <w:rStyle w:val="StyleUnderline"/>
          <w:sz w:val="16"/>
          <w:u w:val="none"/>
        </w:rPr>
        <w:t xml:space="preserve"> as some of my MRG colleagues and many people at the conference were. The </w:t>
      </w:r>
      <w:r w:rsidRPr="008C047D">
        <w:rPr>
          <w:rStyle w:val="StyleUnderline"/>
        </w:rPr>
        <w:t>agential optimism that renders language and migration essential</w:t>
      </w:r>
      <w:r w:rsidRPr="009262D5">
        <w:rPr>
          <w:rStyle w:val="StyleUnderline"/>
          <w:sz w:val="16"/>
          <w:u w:val="none"/>
        </w:rPr>
        <w:t xml:space="preserve">, as opposed to important, elements in the analysis of performance and global blackness </w:t>
      </w:r>
      <w:r w:rsidRPr="008C047D">
        <w:rPr>
          <w:rStyle w:val="Emphasis"/>
        </w:rPr>
        <w:t>assumes a grammatical analogy among diasporas</w:t>
      </w:r>
      <w:r w:rsidRPr="009262D5">
        <w:rPr>
          <w:rStyle w:val="StyleUnderline"/>
          <w:sz w:val="16"/>
          <w:u w:val="none"/>
        </w:rPr>
        <w:t xml:space="preserve">, assumes that </w:t>
      </w:r>
      <w:r w:rsidRPr="008C047D">
        <w:rPr>
          <w:rStyle w:val="StyleUnderline"/>
        </w:rPr>
        <w:t>they are all haunted by similar ghosts</w:t>
      </w:r>
      <w:r w:rsidRPr="009262D5">
        <w:rPr>
          <w:rStyle w:val="StyleUnderline"/>
          <w:sz w:val="16"/>
          <w:u w:val="none"/>
        </w:rPr>
        <w:t>.6</w:t>
      </w:r>
      <w:r w:rsidR="009262D5" w:rsidRPr="009262D5">
        <w:rPr>
          <w:rStyle w:val="StyleUnderline"/>
          <w:sz w:val="12"/>
          <w:u w:val="none"/>
        </w:rPr>
        <w:t>¶</w:t>
      </w:r>
      <w:r w:rsidRPr="009262D5">
        <w:rPr>
          <w:rStyle w:val="StyleUnderline"/>
          <w:sz w:val="16"/>
          <w:u w:val="none"/>
        </w:rPr>
        <w:t xml:space="preserve"> The Oxford English Dictionary defines diaspora as “the dispersion or spread of any people from their original homeland” and as “people who have spread or been dispersed from their homeland.”7 But the word “</w:t>
      </w:r>
      <w:r w:rsidRPr="008C047D">
        <w:rPr>
          <w:rStyle w:val="StyleUnderline"/>
        </w:rPr>
        <w:t>homeland” cannot be reconciled with Africa</w:t>
      </w:r>
      <w:r w:rsidRPr="009262D5">
        <w:rPr>
          <w:rStyle w:val="StyleUnderline"/>
          <w:sz w:val="16"/>
          <w:u w:val="none"/>
        </w:rPr>
        <w:t>, though many of the presenters at the conference might disagree with me. To begin with, “</w:t>
      </w:r>
      <w:r w:rsidRPr="008C047D">
        <w:rPr>
          <w:rStyle w:val="StyleUnderline"/>
        </w:rPr>
        <w:t>homeland” implies a cartographic scale much smaller and more intimate than a continent</w:t>
      </w:r>
      <w:r w:rsidRPr="009262D5">
        <w:rPr>
          <w:rStyle w:val="StyleUnderline"/>
          <w:sz w:val="16"/>
          <w:u w:val="none"/>
        </w:rPr>
        <w:t xml:space="preserve">. But what is </w:t>
      </w:r>
      <w:r w:rsidRPr="009262D5">
        <w:rPr>
          <w:rStyle w:val="StyleUnderline"/>
        </w:rPr>
        <w:t>most problematic</w:t>
      </w:r>
      <w:r w:rsidRPr="009262D5">
        <w:rPr>
          <w:rStyle w:val="StyleUnderline"/>
          <w:sz w:val="16"/>
          <w:u w:val="none"/>
        </w:rPr>
        <w:t xml:space="preserve"> about the term “diaspora” when applied to African-derived “people” </w:t>
      </w:r>
      <w:r w:rsidRPr="009262D5">
        <w:rPr>
          <w:rStyle w:val="StyleUnderline"/>
        </w:rPr>
        <w:t>is its grammatical coupling of noun and possessive pronoun—”their homeland</w:t>
      </w:r>
      <w:r w:rsidRPr="009262D5">
        <w:rPr>
          <w:rStyle w:val="StyleUnderline"/>
          <w:sz w:val="16"/>
          <w:u w:val="none"/>
        </w:rPr>
        <w:t xml:space="preserve">”—or of noun, possessive pronoun, and adjective—”their original homeland.” </w:t>
      </w:r>
      <w:r w:rsidRPr="009262D5">
        <w:rPr>
          <w:rStyle w:val="Emphasis"/>
        </w:rPr>
        <w:t>The viability of such grammatical entities falters in the face of Africa, because “Africa” is a shorthand term for technologies of force that rob possessive pronouns and place-names of their integrity</w:t>
      </w:r>
      <w:r w:rsidRPr="009262D5">
        <w:rPr>
          <w:rStyle w:val="StyleUnderline"/>
          <w:sz w:val="16"/>
          <w:u w:val="none"/>
        </w:rPr>
        <w:t>. This contradictory coupling and faltering is the diachronic and synchronic effect of violent projections from the outside.</w:t>
      </w:r>
      <w:r w:rsidR="009262D5" w:rsidRPr="009262D5">
        <w:rPr>
          <w:rStyle w:val="StyleUnderline"/>
          <w:sz w:val="12"/>
          <w:u w:val="none"/>
        </w:rPr>
        <w:t>¶</w:t>
      </w:r>
      <w:r w:rsidRPr="009262D5">
        <w:rPr>
          <w:rStyle w:val="StyleUnderline"/>
          <w:sz w:val="16"/>
          <w:u w:val="none"/>
        </w:rPr>
        <w:t xml:space="preserve"> The one definitional element of diaspora that can be applied to African- derived “people” and not forfeit its integrity is dispersal, though not in the spirit proffered by the OED. That is because the logic of the OED’s “dispersal” follows the logic of classical narrative: equilibrium (the time and place of the homeland, in which narrative stability is established), followed by disequilibrium (the climax of dispersal), ending with equilibrium (the denouement of cultural recuperation). </w:t>
      </w:r>
      <w:r w:rsidRPr="009262D5">
        <w:rPr>
          <w:rStyle w:val="StyleUnderline"/>
        </w:rPr>
        <w:t>The syntax of this narrative strategy (equilibrium, disequilibrium, equilibrium) is imbricated with the imaginings of diaspora</w:t>
      </w:r>
      <w:r w:rsidRPr="009262D5">
        <w:rPr>
          <w:rStyle w:val="StyleUnderline"/>
          <w:sz w:val="16"/>
          <w:u w:val="none"/>
        </w:rPr>
        <w:t xml:space="preserve"> apparent in the conference papers and conversations. It’s what makes the word “diaspora” analogous to, and translatable among, races and cultures. </w:t>
      </w:r>
      <w:r w:rsidRPr="009262D5">
        <w:rPr>
          <w:rStyle w:val="Emphasis"/>
        </w:rPr>
        <w:t>But this analogy is a ruse when applied to Africa</w:t>
      </w:r>
      <w:r w:rsidRPr="009262D5">
        <w:rPr>
          <w:rStyle w:val="StyleUnderline"/>
        </w:rPr>
        <w:t>. Africa</w:t>
      </w:r>
      <w:r w:rsidRPr="009262D5">
        <w:rPr>
          <w:rStyle w:val="StyleUnderline"/>
          <w:sz w:val="16"/>
          <w:u w:val="none"/>
        </w:rPr>
        <w:t xml:space="preserve">, as a conceptual framework, </w:t>
      </w:r>
      <w:r w:rsidRPr="009262D5">
        <w:rPr>
          <w:rStyle w:val="StyleUnderline"/>
        </w:rPr>
        <w:t>was never the place and time of equilibrium, nor is it today,</w:t>
      </w:r>
      <w:r w:rsidRPr="009262D5">
        <w:rPr>
          <w:rStyle w:val="StyleUnderline"/>
          <w:sz w:val="16"/>
          <w:u w:val="none"/>
        </w:rPr>
        <w:t xml:space="preserve"> and the conference bore this out. But it did so symptomatically and anecdotally, and in wholly unintended service to the point I am making.</w:t>
      </w:r>
      <w:r w:rsidR="009262D5" w:rsidRPr="009262D5">
        <w:rPr>
          <w:rStyle w:val="StyleUnderline"/>
          <w:sz w:val="12"/>
          <w:u w:val="none"/>
        </w:rPr>
        <w:t>¶</w:t>
      </w:r>
      <w:r w:rsidRPr="009262D5">
        <w:rPr>
          <w:rStyle w:val="StyleUnderline"/>
          <w:sz w:val="16"/>
          <w:u w:val="none"/>
        </w:rPr>
        <w:t xml:space="preserve"> </w:t>
      </w:r>
      <w:proofErr w:type="gramStart"/>
      <w:r w:rsidRPr="009262D5">
        <w:rPr>
          <w:rStyle w:val="StyleUnderline"/>
          <w:sz w:val="16"/>
          <w:u w:val="none"/>
        </w:rPr>
        <w:t>Such</w:t>
      </w:r>
      <w:proofErr w:type="gramEnd"/>
      <w:r w:rsidRPr="009262D5">
        <w:rPr>
          <w:rStyle w:val="StyleUnderline"/>
          <w:sz w:val="16"/>
          <w:u w:val="none"/>
        </w:rPr>
        <w:t xml:space="preserve"> narrative progression affords the definition of diaspora its spine of coherence. But </w:t>
      </w:r>
      <w:r w:rsidRPr="009262D5">
        <w:rPr>
          <w:rStyle w:val="StyleUnderline"/>
        </w:rPr>
        <w:t>Africa, as a place-name and conceptual framework, does not possess a temporality prior to what, for all other diasporas, is the second moment in narrative progression—its ontological emergence is coterminous with disequilibrium</w:t>
      </w:r>
      <w:r w:rsidRPr="009262D5">
        <w:rPr>
          <w:rStyle w:val="StyleUnderline"/>
          <w:sz w:val="16"/>
          <w:u w:val="none"/>
        </w:rPr>
        <w:t>. Prior to the invasion of Arab slavers, colonizers, and Europeans, a three-point pilgrim’s progress might have cohered. But though the same tree grows in the same soil, the place of that narrative coherence and integrity was not Africa, and the people of that equilibrium are not the “people” of Africa. “</w:t>
      </w:r>
      <w:r w:rsidRPr="009262D5">
        <w:rPr>
          <w:rStyle w:val="StyleUnderline"/>
        </w:rPr>
        <w:t>African diaspora” is an oxymoron, because the idea of dispersal from a prior plenitude is only a dream</w:t>
      </w:r>
      <w:r w:rsidRPr="009262D5">
        <w:rPr>
          <w:rStyle w:val="StyleUnderline"/>
          <w:sz w:val="16"/>
          <w:u w:val="none"/>
        </w:rPr>
        <w:t>. This is the problem that performance studies has yet to work through: How, or more to the point, why does one perform in and for a world that has forced upon one cartographic and temporal injunctions that are always already operative at every scale, from the body to the village to the nation to the continent to the diaspora? Who is served by this smooth analogy to “others,” this easy grammatical join of art and liberation</w:t>
      </w:r>
      <w:proofErr w:type="gramStart"/>
      <w:r w:rsidRPr="009262D5">
        <w:rPr>
          <w:rStyle w:val="StyleUnderline"/>
          <w:sz w:val="16"/>
          <w:u w:val="none"/>
        </w:rPr>
        <w:t>?</w:t>
      </w:r>
      <w:r w:rsidR="009262D5" w:rsidRPr="009262D5">
        <w:rPr>
          <w:rStyle w:val="StyleUnderline"/>
          <w:sz w:val="12"/>
          <w:u w:val="none"/>
        </w:rPr>
        <w:t>¶</w:t>
      </w:r>
      <w:proofErr w:type="gramEnd"/>
      <w:r w:rsidRPr="009262D5">
        <w:rPr>
          <w:rStyle w:val="StyleUnderline"/>
          <w:sz w:val="16"/>
          <w:u w:val="none"/>
        </w:rPr>
        <w:t xml:space="preserve"> Whereas the force of this injunction registered in the cries for definitional autonomy and in the many conference speakers’ elaboration of the violent and coerced contexts in which black performance is conceived, staged, and consumed, it may have resulted in one clarifying step forward and two mystifying steps backward. And the </w:t>
      </w:r>
      <w:r w:rsidRPr="009262D5">
        <w:rPr>
          <w:rStyle w:val="StyleUnderline"/>
        </w:rPr>
        <w:t>success in displacing an area-studies model with a diasporic model may have been equally effective in displacing</w:t>
      </w:r>
      <w:r w:rsidRPr="009262D5">
        <w:rPr>
          <w:rStyle w:val="StyleUnderline"/>
          <w:sz w:val="16"/>
          <w:u w:val="none"/>
        </w:rPr>
        <w:t xml:space="preserve"> (and postponing) </w:t>
      </w:r>
      <w:r w:rsidRPr="009262D5">
        <w:rPr>
          <w:rStyle w:val="StyleUnderline"/>
        </w:rPr>
        <w:t>a vital interrogation of the terms upon which the conference was convened.</w:t>
      </w:r>
    </w:p>
    <w:p w14:paraId="069D53AB" w14:textId="1D0CE58E" w:rsidR="008C047D" w:rsidRPr="008C047D" w:rsidRDefault="008C047D" w:rsidP="008C047D">
      <w:pPr>
        <w:rPr>
          <w:rStyle w:val="StyleUnderline"/>
          <w:u w:val="none"/>
        </w:rPr>
      </w:pPr>
    </w:p>
    <w:p w14:paraId="7917ADD3" w14:textId="77777777" w:rsidR="008C047D" w:rsidRPr="008C047D" w:rsidRDefault="008C047D" w:rsidP="008C047D"/>
    <w:p w14:paraId="443FF2AF" w14:textId="77777777" w:rsidR="00131CAB" w:rsidRDefault="00131CAB" w:rsidP="00131CAB">
      <w:pPr>
        <w:pStyle w:val="Heading1"/>
      </w:pPr>
      <w:r>
        <w:lastRenderedPageBreak/>
        <w:t xml:space="preserve">AT: Pessimism </w:t>
      </w:r>
    </w:p>
    <w:p w14:paraId="26E8455C" w14:textId="77777777" w:rsidR="009222E4" w:rsidRDefault="009222E4" w:rsidP="009222E4">
      <w:pPr>
        <w:pStyle w:val="Heading3"/>
      </w:pPr>
      <w:r>
        <w:lastRenderedPageBreak/>
        <w:t xml:space="preserve">2AC LatCrit </w:t>
      </w:r>
    </w:p>
    <w:p w14:paraId="37B991A5" w14:textId="77777777" w:rsidR="009222E4" w:rsidRDefault="009222E4" w:rsidP="009222E4"/>
    <w:p w14:paraId="65153BC2" w14:textId="77777777" w:rsidR="009222E4" w:rsidRDefault="009222E4" w:rsidP="009222E4">
      <w:pPr>
        <w:pStyle w:val="Heading4"/>
      </w:pPr>
      <w:r>
        <w:t>Focus on the black/white binary obscures racism against latino/as -prefer outsider scholarship</w:t>
      </w:r>
    </w:p>
    <w:p w14:paraId="7AA272FD" w14:textId="77777777" w:rsidR="009222E4" w:rsidRPr="0068119E" w:rsidRDefault="009222E4" w:rsidP="009222E4">
      <w:pPr>
        <w:rPr>
          <w:rStyle w:val="Style13ptBold"/>
        </w:rPr>
      </w:pPr>
      <w:r w:rsidRPr="0068119E">
        <w:rPr>
          <w:rStyle w:val="Style13ptBold"/>
        </w:rPr>
        <w:t>Perea, JD, 97</w:t>
      </w:r>
    </w:p>
    <w:p w14:paraId="45225B3B" w14:textId="77777777" w:rsidR="009222E4" w:rsidRPr="0068119E" w:rsidRDefault="009222E4" w:rsidP="009222E4">
      <w:pPr>
        <w:rPr>
          <w:sz w:val="16"/>
        </w:rPr>
      </w:pPr>
      <w:r w:rsidRPr="0068119E">
        <w:rPr>
          <w:sz w:val="16"/>
        </w:rPr>
        <w:t>(Juan F., Law@Florida The Black/White Binary Paradigm of Race: The Normal Science of American Racial Thought California Law Review Volume 85 | Issue 5)</w:t>
      </w:r>
    </w:p>
    <w:p w14:paraId="5212C212" w14:textId="77777777" w:rsidR="009222E4" w:rsidRDefault="009222E4" w:rsidP="009222E4">
      <w:r w:rsidRPr="0068119E">
        <w:rPr>
          <w:rStyle w:val="StyleUnderline"/>
        </w:rPr>
        <w:t>I intend to demonstrate the existence of a Black/White paradigm</w:t>
      </w:r>
      <w:r>
        <w:rPr>
          <w:rStyle w:val="StyleUnderline"/>
        </w:rPr>
        <w:t xml:space="preserve"> </w:t>
      </w:r>
      <w:r w:rsidRPr="0068119E">
        <w:rPr>
          <w:rStyle w:val="StyleUnderline"/>
        </w:rPr>
        <w:t>and</w:t>
      </w:r>
      <w:r w:rsidRPr="0068119E">
        <w:rPr>
          <w:sz w:val="16"/>
        </w:rPr>
        <w:t xml:space="preserve"> to </w:t>
      </w:r>
      <w:r w:rsidRPr="0068119E">
        <w:rPr>
          <w:rStyle w:val="StyleUnderline"/>
        </w:rPr>
        <w:t>show its breadth and seemingly pervasive ordering</w:t>
      </w:r>
      <w:r w:rsidRPr="0068119E">
        <w:rPr>
          <w:sz w:val="16"/>
        </w:rPr>
        <w:t xml:space="preserve"> of racial discourse and legitimacy. Further, I intend to show how </w:t>
      </w:r>
      <w:r w:rsidRPr="0068119E">
        <w:rPr>
          <w:rStyle w:val="StyleUnderline"/>
        </w:rPr>
        <w:t>the Black/White</w:t>
      </w:r>
      <w:r>
        <w:rPr>
          <w:rStyle w:val="StyleUnderline"/>
        </w:rPr>
        <w:t xml:space="preserve"> </w:t>
      </w:r>
      <w:r w:rsidRPr="0068119E">
        <w:rPr>
          <w:rStyle w:val="StyleUnderline"/>
        </w:rPr>
        <w:t xml:space="preserve">binary paradigm </w:t>
      </w:r>
      <w:r w:rsidRPr="0068119E">
        <w:rPr>
          <w:rStyle w:val="Emphasis"/>
        </w:rPr>
        <w:t>operates to exclude</w:t>
      </w:r>
      <w:r w:rsidRPr="0068119E">
        <w:rPr>
          <w:rStyle w:val="StyleUnderline"/>
        </w:rPr>
        <w:t xml:space="preserve"> Latinos/as</w:t>
      </w:r>
      <w:r w:rsidRPr="0068119E">
        <w:rPr>
          <w:sz w:val="16"/>
        </w:rPr>
        <w:t xml:space="preserve">3 </w:t>
      </w:r>
      <w:r w:rsidRPr="0068119E">
        <w:rPr>
          <w:rStyle w:val="StyleUnderline"/>
        </w:rPr>
        <w:t>from full membership</w:t>
      </w:r>
      <w:r>
        <w:rPr>
          <w:rStyle w:val="StyleUnderline"/>
        </w:rPr>
        <w:t xml:space="preserve"> </w:t>
      </w:r>
      <w:r w:rsidRPr="0068119E">
        <w:rPr>
          <w:rStyle w:val="StyleUnderline"/>
        </w:rPr>
        <w:t>and participation in racial discourse</w:t>
      </w:r>
      <w:r w:rsidRPr="0068119E">
        <w:rPr>
          <w:sz w:val="16"/>
        </w:rPr>
        <w:t xml:space="preserve">, and how </w:t>
      </w:r>
      <w:r w:rsidRPr="0068119E">
        <w:rPr>
          <w:rStyle w:val="StyleUnderline"/>
        </w:rPr>
        <w:t>that exclusion serves to</w:t>
      </w:r>
      <w:r>
        <w:rPr>
          <w:rStyle w:val="StyleUnderline"/>
        </w:rPr>
        <w:t xml:space="preserve"> </w:t>
      </w:r>
      <w:r w:rsidRPr="0068119E">
        <w:rPr>
          <w:rStyle w:val="StyleUnderline"/>
        </w:rPr>
        <w:t xml:space="preserve">perpetuate not only the paradigm itself but also </w:t>
      </w:r>
      <w:r w:rsidRPr="0068119E">
        <w:rPr>
          <w:rStyle w:val="Emphasis"/>
        </w:rPr>
        <w:t>negative stereotypes</w:t>
      </w:r>
      <w:r w:rsidRPr="0068119E">
        <w:rPr>
          <w:rStyle w:val="StyleUnderline"/>
        </w:rPr>
        <w:t xml:space="preserve"> of</w:t>
      </w:r>
      <w:r>
        <w:rPr>
          <w:rStyle w:val="StyleUnderline"/>
        </w:rPr>
        <w:t xml:space="preserve"> </w:t>
      </w:r>
      <w:r w:rsidRPr="0068119E">
        <w:rPr>
          <w:rStyle w:val="StyleUnderline"/>
        </w:rPr>
        <w:t>Latinos/as</w:t>
      </w:r>
      <w:r w:rsidRPr="0068119E">
        <w:rPr>
          <w:sz w:val="16"/>
        </w:rPr>
        <w:t xml:space="preserve">. </w:t>
      </w:r>
      <w:r w:rsidRPr="0068119E">
        <w:rPr>
          <w:rStyle w:val="StyleUnderline"/>
        </w:rPr>
        <w:t>Full membership</w:t>
      </w:r>
      <w:r w:rsidRPr="0068119E">
        <w:rPr>
          <w:sz w:val="16"/>
        </w:rPr>
        <w:t xml:space="preserve"> in society </w:t>
      </w:r>
      <w:r w:rsidRPr="0068119E">
        <w:rPr>
          <w:rStyle w:val="StyleUnderline"/>
        </w:rPr>
        <w:t>for Latinos</w:t>
      </w:r>
      <w:r w:rsidRPr="0068119E">
        <w:rPr>
          <w:sz w:val="16"/>
        </w:rPr>
        <w:t xml:space="preserve">/as </w:t>
      </w:r>
      <w:r w:rsidRPr="0068119E">
        <w:rPr>
          <w:rStyle w:val="StyleUnderline"/>
        </w:rPr>
        <w:t>will require a</w:t>
      </w:r>
      <w:r>
        <w:rPr>
          <w:rStyle w:val="StyleUnderline"/>
        </w:rPr>
        <w:t xml:space="preserve"> </w:t>
      </w:r>
      <w:r w:rsidRPr="0068119E">
        <w:rPr>
          <w:sz w:val="16"/>
        </w:rPr>
        <w:t xml:space="preserve">paradigm </w:t>
      </w:r>
      <w:r w:rsidRPr="0068119E">
        <w:rPr>
          <w:rStyle w:val="Emphasis"/>
        </w:rPr>
        <w:t>shift away from the binary paradigm</w:t>
      </w:r>
      <w:r w:rsidRPr="0068119E">
        <w:rPr>
          <w:sz w:val="16"/>
        </w:rPr>
        <w:t xml:space="preserve"> and </w:t>
      </w:r>
      <w:r w:rsidRPr="0068119E">
        <w:rPr>
          <w:rStyle w:val="StyleUnderline"/>
        </w:rPr>
        <w:t>towards a</w:t>
      </w:r>
      <w:r w:rsidRPr="0068119E">
        <w:rPr>
          <w:sz w:val="16"/>
        </w:rPr>
        <w:t xml:space="preserve"> new and </w:t>
      </w:r>
      <w:r w:rsidRPr="0068119E">
        <w:rPr>
          <w:rStyle w:val="StyleUnderline"/>
        </w:rPr>
        <w:t>evolving understanding of race</w:t>
      </w:r>
      <w:r w:rsidRPr="0068119E">
        <w:rPr>
          <w:sz w:val="16"/>
        </w:rPr>
        <w:t xml:space="preserve"> and race relations. This Article illustrates the kind of contribution to critical theory that the emergent Latino Critical Race Studies (LatCrit) movement may make. This movement is a continuing scholarly effort, undertaken by Latino/</w:t>
      </w:r>
      <w:proofErr w:type="gramStart"/>
      <w:r w:rsidRPr="0068119E">
        <w:rPr>
          <w:sz w:val="16"/>
        </w:rPr>
        <w:t>a scholars</w:t>
      </w:r>
      <w:proofErr w:type="gramEnd"/>
      <w:r w:rsidRPr="0068119E">
        <w:rPr>
          <w:sz w:val="16"/>
        </w:rPr>
        <w:t xml:space="preserve"> and other sympathetic scholars, to examine critically existing structures of racial thought and to identify how these structures perpetuate the subordinated position of Latinos/as in particular. LatCrit studies are, then, an extension and development of critical race theory (and critical theory generally) that focus on the previously neglected areas of Latino/</w:t>
      </w:r>
      <w:proofErr w:type="gramStart"/>
      <w:r w:rsidRPr="0068119E">
        <w:rPr>
          <w:sz w:val="16"/>
        </w:rPr>
        <w:t>a</w:t>
      </w:r>
      <w:proofErr w:type="gramEnd"/>
      <w:r w:rsidRPr="0068119E">
        <w:rPr>
          <w:sz w:val="16"/>
        </w:rPr>
        <w:t xml:space="preserve"> identity and history and the role of racism as it affects Latinos/as. </w:t>
      </w:r>
      <w:r w:rsidRPr="0068119E">
        <w:rPr>
          <w:rStyle w:val="StyleUnderline"/>
        </w:rPr>
        <w:t>I identify strongly</w:t>
      </w:r>
      <w:r w:rsidRPr="0068119E">
        <w:rPr>
          <w:sz w:val="16"/>
        </w:rPr>
        <w:t xml:space="preserve">, and self-consciously, </w:t>
      </w:r>
      <w:r w:rsidRPr="0068119E">
        <w:rPr>
          <w:rStyle w:val="StyleUnderline"/>
        </w:rPr>
        <w:t>as a Latino writer</w:t>
      </w:r>
      <w:r w:rsidRPr="0068119E">
        <w:rPr>
          <w:sz w:val="16"/>
        </w:rPr>
        <w:t xml:space="preserve"> and thinker. </w:t>
      </w:r>
      <w:r w:rsidRPr="0068119E">
        <w:rPr>
          <w:rStyle w:val="StyleUnderline"/>
        </w:rPr>
        <w:t>It is precisely my position as a Latino outsider</w:t>
      </w:r>
      <w:r w:rsidRPr="0068119E">
        <w:rPr>
          <w:sz w:val="16"/>
        </w:rPr>
        <w:t xml:space="preserve">, neither Black nor </w:t>
      </w:r>
      <w:proofErr w:type="gramStart"/>
      <w:r w:rsidRPr="0068119E">
        <w:rPr>
          <w:sz w:val="16"/>
        </w:rPr>
        <w:t xml:space="preserve">White, </w:t>
      </w:r>
      <w:r w:rsidRPr="0068119E">
        <w:rPr>
          <w:rStyle w:val="Emphasis"/>
        </w:rPr>
        <w:t>that</w:t>
      </w:r>
      <w:proofErr w:type="gramEnd"/>
      <w:r w:rsidRPr="0068119E">
        <w:rPr>
          <w:rStyle w:val="Emphasis"/>
        </w:rPr>
        <w:t xml:space="preserve"> makes possible the observation and critique presented</w:t>
      </w:r>
      <w:r w:rsidRPr="0068119E">
        <w:rPr>
          <w:sz w:val="16"/>
        </w:rPr>
        <w:t xml:space="preserve"> in this Article. </w:t>
      </w:r>
      <w:r w:rsidRPr="0068119E">
        <w:rPr>
          <w:rStyle w:val="StyleUnderline"/>
        </w:rPr>
        <w:t>My critique</w:t>
      </w:r>
      <w:r w:rsidRPr="0068119E">
        <w:rPr>
          <w:sz w:val="16"/>
        </w:rPr>
        <w:t xml:space="preserve"> of the Black/White binary paradigm of race </w:t>
      </w:r>
      <w:r w:rsidRPr="0068119E">
        <w:rPr>
          <w:rStyle w:val="StyleUnderline"/>
        </w:rPr>
        <w:t>shows this</w:t>
      </w:r>
      <w:r w:rsidRPr="0068119E">
        <w:rPr>
          <w:sz w:val="16"/>
        </w:rPr>
        <w:t xml:space="preserve"> commonly held </w:t>
      </w:r>
      <w:r w:rsidRPr="0068119E">
        <w:rPr>
          <w:rStyle w:val="StyleUnderline"/>
        </w:rPr>
        <w:t xml:space="preserve">binary </w:t>
      </w:r>
      <w:r w:rsidRPr="0068119E">
        <w:rPr>
          <w:sz w:val="16"/>
        </w:rPr>
        <w:t xml:space="preserve">understanding of race </w:t>
      </w:r>
      <w:r w:rsidRPr="0068119E">
        <w:rPr>
          <w:rStyle w:val="StyleUnderline"/>
        </w:rPr>
        <w:t>to be one of</w:t>
      </w:r>
      <w:r>
        <w:rPr>
          <w:rStyle w:val="StyleUnderline"/>
        </w:rPr>
        <w:t xml:space="preserve"> </w:t>
      </w:r>
      <w:r w:rsidRPr="0068119E">
        <w:rPr>
          <w:rStyle w:val="StyleUnderline"/>
        </w:rPr>
        <w:t xml:space="preserve">the </w:t>
      </w:r>
      <w:r w:rsidRPr="0068119E">
        <w:rPr>
          <w:rStyle w:val="Emphasis"/>
        </w:rPr>
        <w:t>major impediments</w:t>
      </w:r>
      <w:r w:rsidRPr="0068119E">
        <w:rPr>
          <w:rStyle w:val="StyleUnderline"/>
        </w:rPr>
        <w:t xml:space="preserve"> to learning about and understanding Latinos/as</w:t>
      </w:r>
      <w:r>
        <w:rPr>
          <w:rStyle w:val="StyleUnderline"/>
        </w:rPr>
        <w:t xml:space="preserve"> </w:t>
      </w:r>
      <w:r w:rsidRPr="0068119E">
        <w:rPr>
          <w:rStyle w:val="StyleUnderline"/>
        </w:rPr>
        <w:t>and their history.</w:t>
      </w:r>
      <w:r w:rsidRPr="0068119E">
        <w:rPr>
          <w:sz w:val="16"/>
        </w:rPr>
        <w:t xml:space="preserve"> As I shall show, </w:t>
      </w:r>
      <w:r w:rsidRPr="0068119E">
        <w:rPr>
          <w:rStyle w:val="StyleUnderline"/>
        </w:rPr>
        <w:t>the paradigm also creates significant</w:t>
      </w:r>
      <w:r>
        <w:rPr>
          <w:rStyle w:val="StyleUnderline"/>
        </w:rPr>
        <w:t xml:space="preserve"> </w:t>
      </w:r>
      <w:r w:rsidRPr="0068119E">
        <w:rPr>
          <w:rStyle w:val="StyleUnderline"/>
        </w:rPr>
        <w:t>distortions in the way people learn to view Latinos/as</w:t>
      </w:r>
      <w:r w:rsidRPr="0068119E">
        <w:rPr>
          <w:sz w:val="16"/>
        </w:rPr>
        <w:t>. (</w:t>
      </w:r>
      <w:r>
        <w:rPr>
          <w:sz w:val="16"/>
        </w:rPr>
        <w:t>128-9</w:t>
      </w:r>
      <w:r w:rsidRPr="0068119E">
        <w:rPr>
          <w:sz w:val="16"/>
        </w:rPr>
        <w:t>)</w:t>
      </w:r>
    </w:p>
    <w:p w14:paraId="34AC0C00" w14:textId="77777777" w:rsidR="009222E4" w:rsidRDefault="009222E4" w:rsidP="009222E4"/>
    <w:p w14:paraId="47551F36" w14:textId="77777777" w:rsidR="009222E4" w:rsidRDefault="009222E4" w:rsidP="009222E4"/>
    <w:p w14:paraId="279B31D6" w14:textId="77777777" w:rsidR="009222E4" w:rsidRDefault="009222E4" w:rsidP="009222E4">
      <w:pPr>
        <w:pStyle w:val="Heading4"/>
      </w:pPr>
      <w:r>
        <w:t xml:space="preserve">Black/White binary obscures other racial groups-its sustained by their scholarship </w:t>
      </w:r>
    </w:p>
    <w:p w14:paraId="07D3A2B5" w14:textId="77777777" w:rsidR="009222E4" w:rsidRPr="0068119E" w:rsidRDefault="009222E4" w:rsidP="009222E4">
      <w:pPr>
        <w:rPr>
          <w:rStyle w:val="Style13ptBold"/>
        </w:rPr>
      </w:pPr>
      <w:r w:rsidRPr="0068119E">
        <w:rPr>
          <w:rStyle w:val="Style13ptBold"/>
        </w:rPr>
        <w:t>Perea, JD, 97</w:t>
      </w:r>
    </w:p>
    <w:p w14:paraId="5D15A390" w14:textId="77777777" w:rsidR="009222E4" w:rsidRPr="0068119E" w:rsidRDefault="009222E4" w:rsidP="009222E4">
      <w:pPr>
        <w:rPr>
          <w:sz w:val="16"/>
        </w:rPr>
      </w:pPr>
      <w:r w:rsidRPr="0068119E">
        <w:rPr>
          <w:sz w:val="16"/>
        </w:rPr>
        <w:t>(Juan F., Law@Florida The Black/White Binary Paradigm of Race: The Normal Science of American Racial Thought California Law Review Volume 85 | Issue 5)</w:t>
      </w:r>
    </w:p>
    <w:p w14:paraId="2230B2CA" w14:textId="712D7099" w:rsidR="009222E4" w:rsidRDefault="009222E4" w:rsidP="009222E4">
      <w:pPr>
        <w:rPr>
          <w:sz w:val="16"/>
        </w:rPr>
      </w:pPr>
      <w:r w:rsidRPr="00B50125">
        <w:rPr>
          <w:rStyle w:val="StyleUnderline"/>
        </w:rPr>
        <w:t>Paradigms of race shape our understanding of race and our definition</w:t>
      </w:r>
      <w:r>
        <w:rPr>
          <w:rStyle w:val="StyleUnderline"/>
        </w:rPr>
        <w:t xml:space="preserve"> </w:t>
      </w:r>
      <w:r w:rsidRPr="00B50125">
        <w:rPr>
          <w:rStyle w:val="StyleUnderline"/>
        </w:rPr>
        <w:t>of racial problems. The most pervasive</w:t>
      </w:r>
      <w:r w:rsidRPr="00B50125">
        <w:rPr>
          <w:sz w:val="16"/>
        </w:rPr>
        <w:t xml:space="preserve"> and powerful paradigm of race in the United States </w:t>
      </w:r>
      <w:r w:rsidRPr="00B50125">
        <w:rPr>
          <w:rStyle w:val="StyleUnderline"/>
        </w:rPr>
        <w:t>is the Black/White binary</w:t>
      </w:r>
      <w:r w:rsidRPr="00B50125">
        <w:rPr>
          <w:sz w:val="16"/>
        </w:rPr>
        <w:t xml:space="preserve"> paradigm. I define this paradigm as the conception that race in America consists, either exclusively or primarily, of only two constituent racial groups, the Black and the White. Many </w:t>
      </w:r>
      <w:r w:rsidRPr="00B50125">
        <w:rPr>
          <w:rStyle w:val="StyleUnderline"/>
        </w:rPr>
        <w:t>scholars</w:t>
      </w:r>
      <w:r w:rsidRPr="00B50125">
        <w:rPr>
          <w:sz w:val="16"/>
        </w:rPr>
        <w:t xml:space="preserve"> of race </w:t>
      </w:r>
      <w:r w:rsidRPr="00B50125">
        <w:rPr>
          <w:rStyle w:val="StyleUnderline"/>
        </w:rPr>
        <w:t>reproduce this paradigm when</w:t>
      </w:r>
      <w:r>
        <w:rPr>
          <w:rStyle w:val="StyleUnderline"/>
        </w:rPr>
        <w:t xml:space="preserve"> </w:t>
      </w:r>
      <w:r w:rsidRPr="00B50125">
        <w:rPr>
          <w:rStyle w:val="StyleUnderline"/>
        </w:rPr>
        <w:t>they write and act as though only the Black and the White races matter</w:t>
      </w:r>
      <w:r>
        <w:rPr>
          <w:rStyle w:val="StyleUnderline"/>
        </w:rPr>
        <w:t xml:space="preserve"> </w:t>
      </w:r>
      <w:r w:rsidRPr="00B50125">
        <w:rPr>
          <w:sz w:val="16"/>
        </w:rPr>
        <w:t xml:space="preserve">for purposes of discussing race and social policy with regard to race. The mere recognition that "other people of color" exist, without careful attention to their voices, their histories, and their real presence, is merely a reassertion of the Black/White paradigm. If one conceives of race and racism as primarily of concern only to Blacks and Whites, and understands "other people of color" only through some unclear analogy to the "real" races, this just restates the binary paradigm with a slight concession to demographics. My assertion is that our shared understanding of race and racism is essentially limited to this Black/White binary paradigm.27 </w:t>
      </w:r>
      <w:proofErr w:type="gramStart"/>
      <w:r w:rsidRPr="00B50125">
        <w:rPr>
          <w:rStyle w:val="StyleUnderline"/>
        </w:rPr>
        <w:t>This</w:t>
      </w:r>
      <w:proofErr w:type="gramEnd"/>
      <w:r w:rsidRPr="00B50125">
        <w:rPr>
          <w:rStyle w:val="StyleUnderline"/>
        </w:rPr>
        <w:t xml:space="preserve"> paradigm</w:t>
      </w:r>
      <w:r>
        <w:rPr>
          <w:rStyle w:val="StyleUnderline"/>
        </w:rPr>
        <w:t xml:space="preserve"> </w:t>
      </w:r>
      <w:r w:rsidRPr="00B50125">
        <w:rPr>
          <w:sz w:val="16"/>
        </w:rPr>
        <w:t xml:space="preserve">defines, but also </w:t>
      </w:r>
      <w:r w:rsidRPr="00B50125">
        <w:rPr>
          <w:rStyle w:val="StyleUnderline"/>
        </w:rPr>
        <w:t>limits, the set of problems that may be recognized in</w:t>
      </w:r>
      <w:r>
        <w:rPr>
          <w:rStyle w:val="StyleUnderline"/>
        </w:rPr>
        <w:t xml:space="preserve"> </w:t>
      </w:r>
      <w:r w:rsidRPr="00B50125">
        <w:rPr>
          <w:rStyle w:val="StyleUnderline"/>
        </w:rPr>
        <w:t>racial discourse</w:t>
      </w:r>
      <w:r w:rsidRPr="00B50125">
        <w:rPr>
          <w:sz w:val="16"/>
        </w:rPr>
        <w:t xml:space="preserve">. </w:t>
      </w:r>
      <w:r w:rsidRPr="00B50125">
        <w:rPr>
          <w:rStyle w:val="StyleUnderline"/>
        </w:rPr>
        <w:t>Kuhn's notion of "normal science," which</w:t>
      </w:r>
      <w:r w:rsidRPr="00B50125">
        <w:rPr>
          <w:sz w:val="16"/>
        </w:rPr>
        <w:t xml:space="preserve"> further articulates the paradigm and </w:t>
      </w:r>
      <w:r w:rsidRPr="00B50125">
        <w:rPr>
          <w:rStyle w:val="StyleUnderline"/>
        </w:rPr>
        <w:t xml:space="preserve">seeks to </w:t>
      </w:r>
      <w:r w:rsidRPr="00B50125">
        <w:rPr>
          <w:rStyle w:val="Emphasis"/>
        </w:rPr>
        <w:t>solve the problems perceivable</w:t>
      </w:r>
      <w:r>
        <w:rPr>
          <w:rStyle w:val="Emphasis"/>
        </w:rPr>
        <w:t xml:space="preserve"> </w:t>
      </w:r>
      <w:r w:rsidRPr="00B50125">
        <w:rPr>
          <w:rStyle w:val="Emphasis"/>
        </w:rPr>
        <w:t>because of the paradigm,</w:t>
      </w:r>
      <w:r w:rsidRPr="00B50125">
        <w:rPr>
          <w:rStyle w:val="StyleUnderline"/>
        </w:rPr>
        <w:t xml:space="preserve"> also applies to "normal research" on race</w:t>
      </w:r>
      <w:r w:rsidRPr="00B50125">
        <w:rPr>
          <w:sz w:val="16"/>
        </w:rPr>
        <w:t xml:space="preserve">. Given the Black/White paradigm, we would expect to find that much research on race is concerned with understanding the dynamics of the Black and White races and attempting to solve the problems between Blacks and Whites. </w:t>
      </w:r>
      <w:r w:rsidRPr="00B50125">
        <w:rPr>
          <w:sz w:val="16"/>
        </w:rPr>
        <w:lastRenderedPageBreak/>
        <w:t xml:space="preserve">Within the paradigm, the relevant material facts are facts about Blacks and Whites. In addition, </w:t>
      </w:r>
      <w:r w:rsidRPr="00B50125">
        <w:rPr>
          <w:rStyle w:val="StyleUnderline"/>
        </w:rPr>
        <w:t>the paradigm dictates that all other racial identities and</w:t>
      </w:r>
      <w:r>
        <w:rPr>
          <w:rStyle w:val="StyleUnderline"/>
        </w:rPr>
        <w:t xml:space="preserve"> </w:t>
      </w:r>
      <w:r w:rsidRPr="00B50125">
        <w:rPr>
          <w:rStyle w:val="StyleUnderline"/>
        </w:rPr>
        <w:t>groups in the United States are best understood through the Black/White</w:t>
      </w:r>
      <w:r>
        <w:rPr>
          <w:rStyle w:val="StyleUnderline"/>
        </w:rPr>
        <w:t xml:space="preserve"> </w:t>
      </w:r>
      <w:r w:rsidRPr="00B50125">
        <w:rPr>
          <w:rStyle w:val="StyleUnderline"/>
        </w:rPr>
        <w:t>binary paradigm.</w:t>
      </w:r>
      <w:r w:rsidRPr="00B50125">
        <w:rPr>
          <w:sz w:val="16"/>
        </w:rPr>
        <w:t xml:space="preserve"> </w:t>
      </w:r>
      <w:r w:rsidRPr="00B50125">
        <w:rPr>
          <w:rStyle w:val="StyleUnderline"/>
        </w:rPr>
        <w:t>Only a few writers even recognize</w:t>
      </w:r>
      <w:r w:rsidRPr="00B50125">
        <w:rPr>
          <w:sz w:val="16"/>
        </w:rPr>
        <w:t xml:space="preserve"> that </w:t>
      </w:r>
      <w:r w:rsidRPr="00B50125">
        <w:rPr>
          <w:rStyle w:val="StyleUnderline"/>
        </w:rPr>
        <w:t>they use a</w:t>
      </w:r>
      <w:r>
        <w:rPr>
          <w:rStyle w:val="StyleUnderline"/>
        </w:rPr>
        <w:t xml:space="preserve"> </w:t>
      </w:r>
      <w:r w:rsidRPr="00B50125">
        <w:rPr>
          <w:rStyle w:val="StyleUnderline"/>
        </w:rPr>
        <w:t>Black/White paradigm</w:t>
      </w:r>
      <w:r w:rsidRPr="00B50125">
        <w:rPr>
          <w:sz w:val="16"/>
        </w:rPr>
        <w:t xml:space="preserve"> as the frame of reference through which to understand racial relations.</w:t>
      </w:r>
      <w:r w:rsidRPr="00B50125">
        <w:rPr>
          <w:rStyle w:val="StyleUnderline"/>
        </w:rPr>
        <w:t xml:space="preserve">28 </w:t>
      </w:r>
      <w:proofErr w:type="gramStart"/>
      <w:r w:rsidRPr="00B50125">
        <w:rPr>
          <w:rStyle w:val="StyleUnderline"/>
        </w:rPr>
        <w:t>Most</w:t>
      </w:r>
      <w:proofErr w:type="gramEnd"/>
      <w:r w:rsidRPr="00B50125">
        <w:rPr>
          <w:sz w:val="16"/>
        </w:rPr>
        <w:t xml:space="preserve"> writers </w:t>
      </w:r>
      <w:r w:rsidRPr="00B50125">
        <w:rPr>
          <w:rStyle w:val="StyleUnderline"/>
        </w:rPr>
        <w:t>simply assume the importance</w:t>
      </w:r>
      <w:r>
        <w:rPr>
          <w:rStyle w:val="StyleUnderline"/>
        </w:rPr>
        <w:t xml:space="preserve"> </w:t>
      </w:r>
      <w:r w:rsidRPr="00B50125">
        <w:rPr>
          <w:rStyle w:val="StyleUnderline"/>
        </w:rPr>
        <w:t>and correctness of the paradigm</w:t>
      </w:r>
      <w:r w:rsidRPr="00B50125">
        <w:rPr>
          <w:sz w:val="16"/>
        </w:rPr>
        <w:t xml:space="preserve">, and leave the reader grasping for whatever significance descriptions of the Black/White relationship have for other people of color. As I shall discuss, </w:t>
      </w:r>
      <w:r w:rsidRPr="00B50125">
        <w:rPr>
          <w:rStyle w:val="StyleUnderline"/>
        </w:rPr>
        <w:t>because the Black/White</w:t>
      </w:r>
      <w:r>
        <w:rPr>
          <w:rStyle w:val="StyleUnderline"/>
        </w:rPr>
        <w:t xml:space="preserve"> </w:t>
      </w:r>
      <w:r w:rsidRPr="00B50125">
        <w:rPr>
          <w:rStyle w:val="StyleUnderline"/>
        </w:rPr>
        <w:t>binary paradigm is so widely accepted, other racialized groups</w:t>
      </w:r>
      <w:r w:rsidRPr="00B50125">
        <w:rPr>
          <w:sz w:val="16"/>
        </w:rPr>
        <w:t xml:space="preserve"> like Latinos/as, Asian Americans, and Native Americans </w:t>
      </w:r>
      <w:r w:rsidRPr="00B50125">
        <w:rPr>
          <w:rStyle w:val="Emphasis"/>
        </w:rPr>
        <w:t>are often marginalized</w:t>
      </w:r>
      <w:r>
        <w:rPr>
          <w:rStyle w:val="Emphasis"/>
        </w:rPr>
        <w:t xml:space="preserve"> </w:t>
      </w:r>
      <w:r w:rsidRPr="00B50125">
        <w:rPr>
          <w:rStyle w:val="Emphasis"/>
        </w:rPr>
        <w:t>or ignored altogether.</w:t>
      </w:r>
      <w:r w:rsidRPr="00B50125">
        <w:rPr>
          <w:sz w:val="16"/>
        </w:rPr>
        <w:t xml:space="preserve"> As Kuhn writes, "those that will not fit the box are often not seen at all."29 </w:t>
      </w:r>
      <w:r w:rsidRPr="00B50125">
        <w:rPr>
          <w:rStyle w:val="StyleUnderline"/>
        </w:rPr>
        <w:t>Scholarly literature</w:t>
      </w:r>
      <w:r w:rsidRPr="00B50125">
        <w:rPr>
          <w:sz w:val="16"/>
        </w:rPr>
        <w:t xml:space="preserve">, textbooks, and popular literature </w:t>
      </w:r>
      <w:r w:rsidRPr="00B50125">
        <w:rPr>
          <w:rStyle w:val="StyleUnderline"/>
        </w:rPr>
        <w:t>on race are</w:t>
      </w:r>
      <w:r>
        <w:rPr>
          <w:rStyle w:val="StyleUnderline"/>
        </w:rPr>
        <w:t xml:space="preserve"> </w:t>
      </w:r>
      <w:r w:rsidRPr="00B50125">
        <w:rPr>
          <w:rStyle w:val="StyleUnderline"/>
        </w:rPr>
        <w:t xml:space="preserve">crucial in </w:t>
      </w:r>
      <w:r w:rsidRPr="00B50125">
        <w:rPr>
          <w:rStyle w:val="Emphasis"/>
        </w:rPr>
        <w:t>reifying and transmitting</w:t>
      </w:r>
      <w:r w:rsidRPr="00B50125">
        <w:rPr>
          <w:rStyle w:val="StyleUnderline"/>
        </w:rPr>
        <w:t xml:space="preserve"> the binary paradigm.</w:t>
      </w:r>
      <w:r w:rsidRPr="00B50125">
        <w:rPr>
          <w:sz w:val="16"/>
        </w:rPr>
        <w:t xml:space="preserve"> 0 In the realm of scholarly literature, I begin by analyzing Andrew Hacker's famous Two Nations: Black and White, Separate, Hostile, </w:t>
      </w:r>
      <w:proofErr w:type="gramStart"/>
      <w:r w:rsidRPr="00B50125">
        <w:rPr>
          <w:sz w:val="16"/>
        </w:rPr>
        <w:t>Unequal</w:t>
      </w:r>
      <w:proofErr w:type="gramEnd"/>
      <w:r w:rsidRPr="00B50125">
        <w:rPr>
          <w:sz w:val="16"/>
        </w:rPr>
        <w:t>. I then study Cornel West's Race Matters. These books, by leading scholars on race, both illustrate the existence and use of the Black/White binary paradigm. They show how the paradigm results in an exclusive focus on Blacks and Whites, both from the point of view of a White writer and a Black writer. The paradigm also leads to the marginalization of other non-White people, again borne out by both writers. Both Hacker and West exhibit astonishing indifference with regard to the history of racism against non-Black people of color. (133-4)</w:t>
      </w:r>
    </w:p>
    <w:p w14:paraId="77459D68" w14:textId="528B7B2A" w:rsidR="007F4278" w:rsidRDefault="007F4278" w:rsidP="009222E4"/>
    <w:p w14:paraId="773934D8" w14:textId="4757ABD8" w:rsidR="007F4278" w:rsidRDefault="007F4278" w:rsidP="007F4278">
      <w:pPr>
        <w:pStyle w:val="Heading3"/>
      </w:pPr>
      <w:r>
        <w:lastRenderedPageBreak/>
        <w:t xml:space="preserve">2AC Burn it Down/End the World </w:t>
      </w:r>
    </w:p>
    <w:p w14:paraId="68AD3209" w14:textId="77777777" w:rsidR="007F4278" w:rsidRDefault="007F4278" w:rsidP="007F4278">
      <w:pPr>
        <w:rPr>
          <w:sz w:val="16"/>
        </w:rPr>
      </w:pPr>
    </w:p>
    <w:p w14:paraId="57656EF1" w14:textId="77777777" w:rsidR="007F4278" w:rsidRDefault="007F4278" w:rsidP="007F4278">
      <w:pPr>
        <w:rPr>
          <w:sz w:val="16"/>
        </w:rPr>
      </w:pPr>
    </w:p>
    <w:p w14:paraId="695DEE10" w14:textId="77777777" w:rsidR="007F4278" w:rsidRDefault="007F4278" w:rsidP="007F4278">
      <w:pPr>
        <w:pStyle w:val="Heading4"/>
      </w:pPr>
      <w:r>
        <w:t>Violence can’t purify-the alt fails/results in genocide</w:t>
      </w:r>
    </w:p>
    <w:p w14:paraId="5382C5D6" w14:textId="77777777" w:rsidR="007F4278" w:rsidRPr="00F11EF4" w:rsidRDefault="007F4278" w:rsidP="007F4278">
      <w:pPr>
        <w:rPr>
          <w:rStyle w:val="Style13ptBold"/>
        </w:rPr>
      </w:pPr>
      <w:r w:rsidRPr="00F11EF4">
        <w:rPr>
          <w:rStyle w:val="Style13ptBold"/>
        </w:rPr>
        <w:t>Robin, PhD, 10-21-17</w:t>
      </w:r>
    </w:p>
    <w:p w14:paraId="5AEC7D67" w14:textId="77777777" w:rsidR="007F4278" w:rsidRDefault="007F4278" w:rsidP="007F4278">
      <w:pPr>
        <w:rPr>
          <w:sz w:val="16"/>
        </w:rPr>
      </w:pPr>
      <w:r>
        <w:rPr>
          <w:sz w:val="16"/>
        </w:rPr>
        <w:t>(Corey, PoliSci @Brooklyn College, http://coreyrobin.com/2017/10/21/noah-and-shoah-purification-by-violence-from-the-flood-to-the-final-solution/)</w:t>
      </w:r>
    </w:p>
    <w:p w14:paraId="3D93D061" w14:textId="77777777" w:rsidR="007F4278" w:rsidRDefault="007F4278" w:rsidP="007F4278">
      <w:r w:rsidRPr="00E20393">
        <w:rPr>
          <w:sz w:val="16"/>
        </w:rPr>
        <w:t xml:space="preserve">In shul this morning, </w:t>
      </w:r>
      <w:r w:rsidRPr="00C53C3F">
        <w:rPr>
          <w:rStyle w:val="StyleUnderline"/>
        </w:rPr>
        <w:t>I was musing on this passage from Genesis</w:t>
      </w:r>
      <w:r w:rsidRPr="00E20393">
        <w:rPr>
          <w:sz w:val="16"/>
        </w:rPr>
        <w:t xml:space="preserve"> 8:21, which was in the parsha, or Torah portion, we read for the week: …the Lord said to Himself: “Never again will I doom the earth because of man, since the devisings of man’s mind are evil from his youth; nor will I ever against destroy every living being, as I have done.” </w:t>
      </w:r>
      <w:r w:rsidRPr="00C53C3F">
        <w:rPr>
          <w:rStyle w:val="StyleUnderline"/>
        </w:rPr>
        <w:t>This statement comes just after the Flood</w:t>
      </w:r>
      <w:r w:rsidRPr="00E20393">
        <w:rPr>
          <w:sz w:val="16"/>
        </w:rPr>
        <w:t xml:space="preserve"> has ended. God commands Noah to leave the ark, to take all the animals with him. Noah does that and then makes an offering to God. God is pleased by the offering, and suddenly—out of nowhere—makes this resolution: I won’t do this again. I won’t drown the world, destroy its ways (“So long as the earth endures, seedtime and harvest, cold and heat, summer and winter, day and night, shall not cease”) or its beings, again. </w:t>
      </w:r>
      <w:r w:rsidRPr="00C53C3F">
        <w:rPr>
          <w:rStyle w:val="StyleUnderline"/>
        </w:rPr>
        <w:t>This is no sudden moment of humanitarianism</w:t>
      </w:r>
      <w:r w:rsidRPr="00E20393">
        <w:rPr>
          <w:sz w:val="16"/>
        </w:rPr>
        <w:t xml:space="preserve"> on God’s part. There’s not even a hint of regret or remorse in the passage. But it </w:t>
      </w:r>
      <w:r w:rsidRPr="00C53C3F">
        <w:rPr>
          <w:rStyle w:val="StyleUnderline"/>
        </w:rPr>
        <w:t>is an acknowledgment on God’s part,</w:t>
      </w:r>
      <w:r w:rsidRPr="00E20393">
        <w:rPr>
          <w:sz w:val="16"/>
        </w:rPr>
        <w:t xml:space="preserve"> a resolution born of a sad realization</w:t>
      </w:r>
      <w:r w:rsidRPr="00C53C3F">
        <w:rPr>
          <w:rStyle w:val="Emphasis"/>
        </w:rPr>
        <w:t>, that the Flood was a mistake</w:t>
      </w:r>
      <w:r w:rsidRPr="00E20393">
        <w:rPr>
          <w:sz w:val="16"/>
        </w:rPr>
        <w:t xml:space="preserve">. </w:t>
      </w:r>
      <w:proofErr w:type="gramStart"/>
      <w:r w:rsidRPr="00E20393">
        <w:rPr>
          <w:sz w:val="16"/>
        </w:rPr>
        <w:t>Born of a very wrong-headed idea.</w:t>
      </w:r>
      <w:proofErr w:type="gramEnd"/>
      <w:r w:rsidRPr="00E20393">
        <w:rPr>
          <w:sz w:val="16"/>
        </w:rPr>
        <w:t xml:space="preserve"> </w:t>
      </w:r>
      <w:r w:rsidRPr="00C53C3F">
        <w:rPr>
          <w:rStyle w:val="StyleUnderline"/>
        </w:rPr>
        <w:t>The</w:t>
      </w:r>
      <w:r w:rsidRPr="00E20393">
        <w:rPr>
          <w:sz w:val="16"/>
        </w:rPr>
        <w:t xml:space="preserve"> original </w:t>
      </w:r>
      <w:r w:rsidRPr="00C53C3F">
        <w:rPr>
          <w:rStyle w:val="StyleUnderline"/>
        </w:rPr>
        <w:t xml:space="preserve">idea </w:t>
      </w:r>
      <w:r w:rsidRPr="00E20393">
        <w:rPr>
          <w:sz w:val="16"/>
        </w:rPr>
        <w:t xml:space="preserve">of the Flood </w:t>
      </w:r>
      <w:r w:rsidRPr="00C53C3F">
        <w:rPr>
          <w:rStyle w:val="StyleUnderline"/>
        </w:rPr>
        <w:t>was not to destroy all of creation</w:t>
      </w:r>
      <w:r w:rsidRPr="00E20393">
        <w:rPr>
          <w:sz w:val="16"/>
        </w:rPr>
        <w:t xml:space="preserve">, to rid God of God’s work. If that were the case, why tell Noah to build an ark for him and his family and the animals? No, </w:t>
      </w:r>
      <w:r w:rsidRPr="00C53C3F">
        <w:rPr>
          <w:rStyle w:val="StyleUnderline"/>
        </w:rPr>
        <w:t>the idea was to destroy all that part of creation that was evil and wicked and tainted</w:t>
      </w:r>
      <w:r w:rsidRPr="00E20393">
        <w:rPr>
          <w:sz w:val="16"/>
        </w:rPr>
        <w:t>—</w:t>
      </w:r>
      <w:r w:rsidRPr="00C53C3F">
        <w:rPr>
          <w:rStyle w:val="Emphasis"/>
        </w:rPr>
        <w:t>but to separate and save a remnant</w:t>
      </w:r>
      <w:r w:rsidRPr="00E20393">
        <w:rPr>
          <w:sz w:val="16"/>
        </w:rPr>
        <w:t xml:space="preserve"> of goodness </w:t>
      </w:r>
      <w:r w:rsidRPr="00E20393">
        <w:rPr>
          <w:rStyle w:val="StyleUnderline"/>
        </w:rPr>
        <w:t>that would be the seed of a new civilization</w:t>
      </w:r>
      <w:r w:rsidRPr="00E20393">
        <w:rPr>
          <w:sz w:val="16"/>
        </w:rPr>
        <w:t xml:space="preserve">. The destruction of the Flood, in other words, was violence of a particular and familiar kind: </w:t>
      </w:r>
      <w:r w:rsidRPr="00E20393">
        <w:rPr>
          <w:rStyle w:val="Emphasis"/>
        </w:rPr>
        <w:t>a purifying, separating violence</w:t>
      </w:r>
      <w:r w:rsidRPr="00E20393">
        <w:rPr>
          <w:sz w:val="16"/>
        </w:rPr>
        <w:t xml:space="preserve"> </w:t>
      </w:r>
      <w:r w:rsidRPr="00E20393">
        <w:rPr>
          <w:rStyle w:val="StyleUnderline"/>
        </w:rPr>
        <w:t>of the sort we so often see in ethnic cleansing or genocide.</w:t>
      </w:r>
      <w:r w:rsidRPr="00E20393">
        <w:rPr>
          <w:sz w:val="16"/>
        </w:rPr>
        <w:t xml:space="preserve"> </w:t>
      </w:r>
      <w:r w:rsidRPr="00E20393">
        <w:rPr>
          <w:rStyle w:val="StyleUnderline"/>
        </w:rPr>
        <w:t>Get rid of the stain, which can be located in a specific people</w:t>
      </w:r>
      <w:r w:rsidRPr="00E20393">
        <w:rPr>
          <w:sz w:val="16"/>
        </w:rPr>
        <w:t xml:space="preserve"> or place, separate the remnant from that stain, </w:t>
      </w:r>
      <w:r w:rsidRPr="00E20393">
        <w:rPr>
          <w:rStyle w:val="StyleUnderline"/>
        </w:rPr>
        <w:t>and you can begin again, with goodness and virtue and purity</w:t>
      </w:r>
      <w:r w:rsidRPr="00E20393">
        <w:rPr>
          <w:sz w:val="16"/>
        </w:rPr>
        <w:t xml:space="preserve">. What is God’s realization? </w:t>
      </w:r>
      <w:r w:rsidRPr="00E20393">
        <w:rPr>
          <w:rStyle w:val="Emphasis"/>
        </w:rPr>
        <w:t>It doesn’t work</w:t>
      </w:r>
      <w:r w:rsidRPr="00E20393">
        <w:rPr>
          <w:sz w:val="16"/>
        </w:rPr>
        <w:t xml:space="preserve">. </w:t>
      </w:r>
      <w:r w:rsidRPr="00E20393">
        <w:rPr>
          <w:rStyle w:val="Emphasis"/>
        </w:rPr>
        <w:t>Stains are everywhere</w:t>
      </w:r>
      <w:r w:rsidRPr="00E20393">
        <w:rPr>
          <w:sz w:val="16"/>
        </w:rPr>
        <w:t xml:space="preserve">, evil is everywhere, </w:t>
      </w:r>
      <w:r w:rsidRPr="00E20393">
        <w:rPr>
          <w:rStyle w:val="StyleUnderline"/>
        </w:rPr>
        <w:t>you can’t murder your way to goodness</w:t>
      </w:r>
      <w:r w:rsidRPr="00E20393">
        <w:rPr>
          <w:sz w:val="16"/>
        </w:rPr>
        <w:t xml:space="preserve">, </w:t>
      </w:r>
      <w:r w:rsidRPr="00E20393">
        <w:rPr>
          <w:rStyle w:val="StyleUnderline"/>
        </w:rPr>
        <w:t>you can’t purify through violence.</w:t>
      </w:r>
      <w:r w:rsidRPr="00E20393">
        <w:rPr>
          <w:sz w:val="16"/>
        </w:rPr>
        <w:t xml:space="preserve"> Other ways must be found, other means are necessary. </w:t>
      </w:r>
      <w:r w:rsidRPr="00E20393">
        <w:rPr>
          <w:rStyle w:val="StyleUnderline"/>
        </w:rPr>
        <w:t>This isn’t an argument against political violence or even violence,</w:t>
      </w:r>
      <w:r w:rsidRPr="00E20393">
        <w:rPr>
          <w:sz w:val="16"/>
        </w:rPr>
        <w:t xml:space="preserve"> which </w:t>
      </w:r>
      <w:proofErr w:type="gramStart"/>
      <w:r w:rsidRPr="00E20393">
        <w:rPr>
          <w:sz w:val="16"/>
        </w:rPr>
        <w:t>have</w:t>
      </w:r>
      <w:proofErr w:type="gramEnd"/>
      <w:r w:rsidRPr="00E20393">
        <w:rPr>
          <w:sz w:val="16"/>
        </w:rPr>
        <w:t xml:space="preserve"> their strategic uses. </w:t>
      </w:r>
      <w:r w:rsidRPr="00E20393">
        <w:rPr>
          <w:rStyle w:val="Emphasis"/>
        </w:rPr>
        <w:t>It’s an argument against the notion that violence can purify, that violence can make a people spiritually, morally, whole.</w:t>
      </w:r>
      <w:r w:rsidRPr="00E20393">
        <w:rPr>
          <w:sz w:val="16"/>
        </w:rPr>
        <w:t xml:space="preserve"> The ethnic cleansing/genocide comparison came to me while reading another passage in Genesis, not long before this one. It’s just before the Flood begins. Noah has built the ark, as God commanded. He’s gathered all manner of animal and his family. And then God commands them to go in. It’s not clear if they go up or down into the ark; if they ascend or descend. But in they go, silently as far as we know, two by two. The passage ends with this terrible sentence: And the Lord shut them in. I had never thought it before, but the passage reminded me of descriptions of Jews going into the gas chambers. There’s a particularly visual moment I had in mind from the movie Denial, about the Holocaust historian Deborah Lipstadt who is sued for libel by David Irving. In one scene, Lipstadt and her attorney travel to Auschwitz on a research mission, and as they’re looking around Auschwitz, they come upon a gas chamber, which is preceded by a long downward ramp. Something people would walk down and from which they would enter the chamber, where they would then be shut in. For some reason, the passage I read, culminating in “the Lord shut them in,” called that scene to mind. Only in the Bible, the genocide works in reverse: those who are shut in the ark are saved; everyone else is destroyed. If the comparison offends or horrifies you, I completely understand. I was jarred by it myself; it made me uncomfortable. And I don’t raise it to be provocative or to over-share a thought better kept to myself. Because </w:t>
      </w:r>
      <w:r w:rsidRPr="00E20393">
        <w:rPr>
          <w:rStyle w:val="StyleUnderline"/>
        </w:rPr>
        <w:t>the more I thought about it, the more the resonances between the Flood and the Final Solution</w:t>
      </w:r>
      <w:r w:rsidRPr="00E20393">
        <w:rPr>
          <w:sz w:val="16"/>
        </w:rPr>
        <w:t xml:space="preserve">, between Noah and Shoah, </w:t>
      </w:r>
      <w:r w:rsidRPr="00E20393">
        <w:rPr>
          <w:rStyle w:val="StyleUnderline"/>
        </w:rPr>
        <w:t>came.</w:t>
      </w:r>
      <w:r w:rsidRPr="00E20393">
        <w:rPr>
          <w:sz w:val="16"/>
        </w:rPr>
        <w:t xml:space="preserve"> So it’s clear, as I </w:t>
      </w:r>
      <w:proofErr w:type="gramStart"/>
      <w:r w:rsidRPr="00E20393">
        <w:rPr>
          <w:sz w:val="16"/>
        </w:rPr>
        <w:t>said,</w:t>
      </w:r>
      <w:proofErr w:type="gramEnd"/>
      <w:r w:rsidRPr="00E20393">
        <w:rPr>
          <w:sz w:val="16"/>
        </w:rPr>
        <w:t xml:space="preserve"> that God knows </w:t>
      </w:r>
      <w:r w:rsidRPr="00E20393">
        <w:rPr>
          <w:rStyle w:val="StyleUnderline"/>
        </w:rPr>
        <w:t>the Flood was a mistake</w:t>
      </w:r>
      <w:r w:rsidRPr="00E20393">
        <w:rPr>
          <w:sz w:val="16"/>
        </w:rPr>
        <w:t xml:space="preserve">, on a massive scale. And it’s a mistake, as I said, </w:t>
      </w:r>
      <w:r w:rsidRPr="00E20393">
        <w:rPr>
          <w:rStyle w:val="StyleUnderline"/>
        </w:rPr>
        <w:t>born of this terrible idea: that you can murder your way to purity,</w:t>
      </w:r>
      <w:r w:rsidRPr="00E20393">
        <w:rPr>
          <w:sz w:val="16"/>
        </w:rPr>
        <w:t xml:space="preserve"> that you can remove the stain by separating out a part of a people and destroying the rest. This is why, immediately following that realization, God makes a covenant with Noah. Every time it rains, there will be a rainbow: a sign of God’s promise that God will never again destroy the earth by flood (or other </w:t>
      </w:r>
      <w:proofErr w:type="gramStart"/>
      <w:r w:rsidRPr="00E20393">
        <w:rPr>
          <w:sz w:val="16"/>
        </w:rPr>
        <w:t>measures, the passage seems</w:t>
      </w:r>
      <w:proofErr w:type="gramEnd"/>
      <w:r w:rsidRPr="00E20393">
        <w:rPr>
          <w:sz w:val="16"/>
        </w:rPr>
        <w:t xml:space="preserve"> to suggest). This is the famous “rainbow sign,” which figures in that couplet from a black spiritual—God gave Noah the rainbow sign. No more water, the fire next time—that gave the title to James Baldwin’s The Fire Next Time. (How we square that promise from God with the multiple mass murders and cleansings that follow in the Bible—from Sodom and Gommorah to the Israelites slaughtering the Canaanites—is another story.) But after God makes this promise, we come to the Tower of Babel story. That story, I would argue, is an epilogue to the story of the Flood. It is about humanity’s own encounter with the very impulse that God has just indulged and then renounced. The men and women who build the Tower of Babel are not unlike God in the Flood. Traditional interpretations see that imitation of God as the sin, the wrong, at the heart of the Tower of Babel story. The men and women who built the tower, the argument goes, were inspired by hubris, they wanted to be as high as God, and so on. But read against the Flood, the Tower of Babel suggests a different </w:t>
      </w:r>
      <w:r w:rsidRPr="00E20393">
        <w:rPr>
          <w:sz w:val="16"/>
        </w:rPr>
        <w:lastRenderedPageBreak/>
        <w:t xml:space="preserve">interpretation: the sin </w:t>
      </w:r>
      <w:proofErr w:type="gramStart"/>
      <w:r w:rsidRPr="00E20393">
        <w:rPr>
          <w:sz w:val="16"/>
        </w:rPr>
        <w:t>was not wanting</w:t>
      </w:r>
      <w:proofErr w:type="gramEnd"/>
      <w:r w:rsidRPr="00E20393">
        <w:rPr>
          <w:sz w:val="16"/>
        </w:rPr>
        <w:t xml:space="preserve"> to be like God. The sin was to repeat the same mistake God had just made with the Flood: that is, wanting to purify your way to unity by separating yourselves from the rest of humanity. Upon seeing the Tower, God notes: Behold, the people is one, and they have all one language; God serves here not as a judge but as a witness, as a narrator or stand-in for the reader. God observes here, for us, that the people’s oneness is the problem. (There’s a different interpretation of this passage, which focuses on how separation and division make collective action and solidarity impossible, but I want to set that aside for another day.) The people have built their </w:t>
      </w:r>
      <w:proofErr w:type="gramStart"/>
      <w:r w:rsidRPr="00E20393">
        <w:rPr>
          <w:sz w:val="16"/>
        </w:rPr>
        <w:t>way,</w:t>
      </w:r>
      <w:proofErr w:type="gramEnd"/>
      <w:r w:rsidRPr="00E20393">
        <w:rPr>
          <w:sz w:val="16"/>
        </w:rPr>
        <w:t xml:space="preserve"> have cloistered themselves, into oneness. It’s true that no violence is mentioned in the story, but our rabbi in shul today told us of an ancient </w:t>
      </w:r>
      <w:proofErr w:type="gramStart"/>
      <w:r w:rsidRPr="00E20393">
        <w:rPr>
          <w:sz w:val="16"/>
        </w:rPr>
        <w:t>midrash</w:t>
      </w:r>
      <w:proofErr w:type="gramEnd"/>
      <w:r w:rsidRPr="00E20393">
        <w:rPr>
          <w:sz w:val="16"/>
        </w:rPr>
        <w:t xml:space="preserve"> or commentary that says that in the building of the Tower, the men and women cared more about the bricks than the workers who built it. So the workers would fall from the height and no one would notice or care, but a brick would fall, and all would wail and weep. </w:t>
      </w:r>
      <w:r w:rsidRPr="00E20393">
        <w:rPr>
          <w:rStyle w:val="StyleUnderline"/>
        </w:rPr>
        <w:t xml:space="preserve">In their aspiration for </w:t>
      </w:r>
      <w:r w:rsidRPr="00E20393">
        <w:rPr>
          <w:rStyle w:val="Emphasis"/>
        </w:rPr>
        <w:t>wholeness</w:t>
      </w:r>
      <w:r w:rsidRPr="00E20393">
        <w:rPr>
          <w:sz w:val="16"/>
        </w:rPr>
        <w:t xml:space="preserve"> and unity via separation, a holy unity that would mimic the moral purity and perfection of heaven precisely because it was so removed from the rest of the earth—”let us build us a city and a tower, whose top may reach unto heaven; and let us make us a name, lest we be scattered abroad upon the face of the whole earth”—</w:t>
      </w:r>
      <w:r w:rsidRPr="00E20393">
        <w:rPr>
          <w:rStyle w:val="StyleUnderline"/>
        </w:rPr>
        <w:t>the people of the Tower willingly countenanced all manner of murder and mayhem</w:t>
      </w:r>
      <w:r w:rsidRPr="00E20393">
        <w:rPr>
          <w:sz w:val="16"/>
        </w:rPr>
        <w:t xml:space="preserve">. Not unlike what God did in the Flood. And </w:t>
      </w:r>
      <w:r w:rsidRPr="00E20393">
        <w:rPr>
          <w:rStyle w:val="StyleUnderline"/>
        </w:rPr>
        <w:t>how does God deal with that desire for purification</w:t>
      </w:r>
      <w:r w:rsidRPr="00E20393">
        <w:rPr>
          <w:sz w:val="16"/>
        </w:rPr>
        <w:t xml:space="preserve"> by separation, that violence that they countenance on their way to unity? Go to, let us go down, and there confound their language, that they may not understand one another’s speech. So </w:t>
      </w:r>
      <w:r w:rsidRPr="00E20393">
        <w:rPr>
          <w:rStyle w:val="StyleUnderline"/>
        </w:rPr>
        <w:t>the LORD scattered them</w:t>
      </w:r>
      <w:r w:rsidRPr="00E20393">
        <w:rPr>
          <w:sz w:val="16"/>
        </w:rPr>
        <w:t xml:space="preserve"> abroad from thence upon the face of all the earth: </w:t>
      </w:r>
      <w:r w:rsidRPr="00E20393">
        <w:rPr>
          <w:rStyle w:val="StyleUnderline"/>
        </w:rPr>
        <w:t>God establishes plurality</w:t>
      </w:r>
      <w:r w:rsidRPr="00E20393">
        <w:rPr>
          <w:sz w:val="16"/>
        </w:rPr>
        <w:t xml:space="preserve">, the multiplicity of peoples, the varieties of culture and language, </w:t>
      </w:r>
      <w:r w:rsidRPr="00E20393">
        <w:rPr>
          <w:rStyle w:val="StyleUnderline"/>
        </w:rPr>
        <w:t>as a condition of the world. Not as a punishment for hubris</w:t>
      </w:r>
      <w:r w:rsidRPr="00E20393">
        <w:rPr>
          <w:sz w:val="16"/>
        </w:rPr>
        <w:t xml:space="preserve">, I would argue, not as a punishment for seeking improvement or even working toward utopia, but </w:t>
      </w:r>
      <w:r w:rsidRPr="00E20393">
        <w:rPr>
          <w:rStyle w:val="StyleUnderline"/>
        </w:rPr>
        <w:t>as a reminder and a reaffirmation</w:t>
      </w:r>
      <w:r w:rsidRPr="00E20393">
        <w:rPr>
          <w:sz w:val="16"/>
        </w:rPr>
        <w:t xml:space="preserve"> of what God came to realize after the Flood: </w:t>
      </w:r>
      <w:r w:rsidRPr="00E20393">
        <w:rPr>
          <w:rStyle w:val="Emphasis"/>
        </w:rPr>
        <w:t>purification by violence</w:t>
      </w:r>
      <w:r w:rsidRPr="00E20393">
        <w:rPr>
          <w:sz w:val="16"/>
        </w:rPr>
        <w:t>, moral wholeness by separation, final solutions—</w:t>
      </w:r>
      <w:r w:rsidRPr="00E20393">
        <w:rPr>
          <w:rStyle w:val="StyleUnderline"/>
        </w:rPr>
        <w:t xml:space="preserve">none of these is an answer to the condition of the world. They are, in fact, </w:t>
      </w:r>
      <w:r w:rsidRPr="00E20393">
        <w:rPr>
          <w:rStyle w:val="Emphasis"/>
        </w:rPr>
        <w:t>an assault on the condition of the world.</w:t>
      </w:r>
      <w:r>
        <w:rPr>
          <w:rStyle w:val="Emphasis"/>
        </w:rPr>
        <w:t xml:space="preserve"> </w:t>
      </w:r>
      <w:r w:rsidRPr="00E20393">
        <w:rPr>
          <w:rStyle w:val="StyleUnderline"/>
        </w:rPr>
        <w:t>This,</w:t>
      </w:r>
      <w:r w:rsidRPr="00E20393">
        <w:rPr>
          <w:sz w:val="16"/>
        </w:rPr>
        <w:t xml:space="preserve"> as Hannah Arendt recognized in her famous epilogue to Eichmann in Jerusalem, </w:t>
      </w:r>
      <w:r w:rsidRPr="00E20393">
        <w:rPr>
          <w:rStyle w:val="StyleUnderline"/>
        </w:rPr>
        <w:t>was the Nazis’ great crime</w:t>
      </w:r>
      <w:r w:rsidRPr="00E20393">
        <w:rPr>
          <w:sz w:val="16"/>
        </w:rPr>
        <w:t>, the crime for which Eichmann should hang. “And just as you,” she imagines a court telling Eichmann, supported and carried out a policy of not wanting to share the earth with the Jewish people and the people of a number of other nations—as though you and your superiors had any right to determine who should and who should not inhabit the world—we find that no one, that is, no member of the human race, can be expected to want to share the earth with you.</w:t>
      </w:r>
    </w:p>
    <w:p w14:paraId="6AADEBA8" w14:textId="77777777" w:rsidR="007F4278" w:rsidRDefault="007F4278" w:rsidP="007F4278">
      <w:pPr>
        <w:rPr>
          <w:sz w:val="16"/>
        </w:rPr>
      </w:pPr>
    </w:p>
    <w:p w14:paraId="4C00D43F" w14:textId="2C97AE3E" w:rsidR="007F4278" w:rsidRDefault="007F4278" w:rsidP="007F4278">
      <w:pPr>
        <w:pStyle w:val="Heading3"/>
      </w:pPr>
      <w:r>
        <w:lastRenderedPageBreak/>
        <w:t xml:space="preserve">XT: Burn it Down Fails </w:t>
      </w:r>
    </w:p>
    <w:p w14:paraId="520448C1" w14:textId="507CD863" w:rsidR="007F4278" w:rsidRDefault="007F4278" w:rsidP="007F4278"/>
    <w:p w14:paraId="60862E9F" w14:textId="174BA541" w:rsidR="007F4278" w:rsidRDefault="007F4278" w:rsidP="007F4278">
      <w:pPr>
        <w:pStyle w:val="Heading4"/>
      </w:pPr>
      <w:r>
        <w:t xml:space="preserve">Violence can’t purify or enlighten- the alternative’s attempt to ‘destroy the world’ is reverse goldilocks- it makes all the problems worse and achieves none </w:t>
      </w:r>
      <w:proofErr w:type="gramStart"/>
      <w:r>
        <w:t>fo</w:t>
      </w:r>
      <w:proofErr w:type="gramEnd"/>
      <w:r>
        <w:t xml:space="preserve"> the benefits </w:t>
      </w:r>
    </w:p>
    <w:p w14:paraId="1B96DD50" w14:textId="77777777" w:rsidR="007F4278" w:rsidRPr="007F4278" w:rsidRDefault="007F4278" w:rsidP="007F4278">
      <w:pPr>
        <w:rPr>
          <w:rStyle w:val="Style13ptBold"/>
        </w:rPr>
      </w:pPr>
      <w:r w:rsidRPr="007F4278">
        <w:rPr>
          <w:rStyle w:val="Style13ptBold"/>
        </w:rPr>
        <w:t>Frymer-Kensky, PhD Yale, 06</w:t>
      </w:r>
    </w:p>
    <w:p w14:paraId="05B4F5CC" w14:textId="77777777" w:rsidR="007F4278" w:rsidRPr="007F4278" w:rsidRDefault="007F4278" w:rsidP="007F4278">
      <w:pPr>
        <w:rPr>
          <w:sz w:val="16"/>
        </w:rPr>
      </w:pPr>
      <w:r w:rsidRPr="007F4278">
        <w:rPr>
          <w:sz w:val="16"/>
        </w:rPr>
        <w:t>(Tikva, Divinity@ Chicago, Studies in Bible and Feminist Criticism (JPS Scholar of Distinction Series))</w:t>
      </w:r>
    </w:p>
    <w:p w14:paraId="37C0A50A" w14:textId="3F2129B1" w:rsidR="007F4278" w:rsidRDefault="007F4278" w:rsidP="007F4278">
      <w:r w:rsidRPr="007F4278">
        <w:rPr>
          <w:sz w:val="16"/>
        </w:rPr>
        <w:t xml:space="preserve">Two passages in ancient Near Eastern literature are striking for their extraordinary view of historical justice. The better known of the two is the discourse between Abraham and God about the destruction of Sodom and Gomorrah (Gen IS) in which Abraham asks God, “Will the judge of the world not do justice? Will you destroy the righteous with the wicked?” Had God answered, “I will spare the righteous and punish the wicked,” we could easily understand the moral universe of the discussion, for the passage s concept of reward and punishment would be like ours. Instead, however, </w:t>
      </w:r>
      <w:r w:rsidRPr="00BE1AD2">
        <w:rPr>
          <w:rStyle w:val="StyleUnderline"/>
        </w:rPr>
        <w:t>God expresses the divine readiness to spare the whole city if fifty righteous people are found</w:t>
      </w:r>
      <w:r w:rsidRPr="007F4278">
        <w:rPr>
          <w:sz w:val="16"/>
        </w:rPr>
        <w:t xml:space="preserve"> in it, and after </w:t>
      </w:r>
      <w:proofErr w:type="gramStart"/>
      <w:r w:rsidRPr="007F4278">
        <w:rPr>
          <w:sz w:val="16"/>
        </w:rPr>
        <w:t>a give</w:t>
      </w:r>
      <w:proofErr w:type="gramEnd"/>
      <w:r w:rsidRPr="007F4278">
        <w:rPr>
          <w:sz w:val="16"/>
        </w:rPr>
        <w:t xml:space="preserve">-and-take, reduces the critical number to ten. And </w:t>
      </w:r>
      <w:r w:rsidRPr="00BE1AD2">
        <w:rPr>
          <w:rStyle w:val="StyleUnderline"/>
        </w:rPr>
        <w:t>we are left wondering how such a small number of righteous people could commute the punishment of the wicked</w:t>
      </w:r>
      <w:r w:rsidRPr="007F4278">
        <w:rPr>
          <w:sz w:val="16"/>
        </w:rPr>
        <w:t xml:space="preserve">. Moreover, we wonder, </w:t>
      </w:r>
      <w:r w:rsidRPr="00BE1AD2">
        <w:rPr>
          <w:rStyle w:val="StyleUnderline"/>
        </w:rPr>
        <w:t>how could such a bargain</w:t>
      </w:r>
      <w:r w:rsidRPr="007F4278">
        <w:rPr>
          <w:sz w:val="16"/>
        </w:rPr>
        <w:t xml:space="preserve"> and compromise</w:t>
      </w:r>
      <w:r w:rsidRPr="00BE1AD2">
        <w:rPr>
          <w:rStyle w:val="StyleUnderline"/>
        </w:rPr>
        <w:t xml:space="preserve"> be considered </w:t>
      </w:r>
      <w:r w:rsidRPr="007F4278">
        <w:rPr>
          <w:sz w:val="16"/>
        </w:rPr>
        <w:t xml:space="preserve">an </w:t>
      </w:r>
      <w:r w:rsidRPr="00BE1AD2">
        <w:rPr>
          <w:rStyle w:val="StyleUnderline"/>
        </w:rPr>
        <w:t xml:space="preserve">ethical </w:t>
      </w:r>
      <w:r w:rsidRPr="007F4278">
        <w:rPr>
          <w:sz w:val="16"/>
        </w:rPr>
        <w:t xml:space="preserve">discussion of divine right and wrong? The second passage is found in the epic of Gilgamesh, and the version of the flood stoiy contained in it. After the flood, when the gods have gathered to eat Utnapishtims sacrifice, Ea says to Enlil: Let the sinner bear his sin, </w:t>
      </w:r>
      <w:proofErr w:type="gramStart"/>
      <w:r w:rsidRPr="007F4278">
        <w:rPr>
          <w:sz w:val="16"/>
        </w:rPr>
        <w:t>The</w:t>
      </w:r>
      <w:proofErr w:type="gramEnd"/>
      <w:r w:rsidRPr="007F4278">
        <w:rPr>
          <w:sz w:val="16"/>
        </w:rPr>
        <w:t xml:space="preserve"> wrongdoer—his wrongdoing, Be merciful, lest he be cut off Have pity, lest. . . . (Gilgamesh XI 180-1S2) These words sound like the classic formulation of historical retribution. However, he goes on to say: Instead of your bringing the flood—would that a lion had risen and wreaked destruction among humankind, Instead of your bringing the flood—would that a wolf had risen and wreaked destruction among humankind. Instead of your bringing the flood—would that famine had wreaked destruction among humankind, Instead of your bringing the flood—would that Ena had struck humankind. (&lt;Gilgmnesh XI 183-186) What, if any, is the connection between the beginning of Eas exhortation and its end? </w:t>
      </w:r>
      <w:r w:rsidRPr="00BE1AD2">
        <w:rPr>
          <w:rStyle w:val="StyleUnderline"/>
        </w:rPr>
        <w:t>How can the</w:t>
      </w:r>
      <w:r w:rsidRPr="007F4278">
        <w:rPr>
          <w:sz w:val="16"/>
        </w:rPr>
        <w:t xml:space="preserve"> apparently </w:t>
      </w:r>
      <w:r w:rsidRPr="00BE1AD2">
        <w:rPr>
          <w:rStyle w:val="StyleUnderline"/>
        </w:rPr>
        <w:t>arbitrary reduction</w:t>
      </w:r>
      <w:r w:rsidRPr="007F4278">
        <w:rPr>
          <w:sz w:val="16"/>
        </w:rPr>
        <w:t xml:space="preserve"> </w:t>
      </w:r>
      <w:r w:rsidRPr="00BE1AD2">
        <w:rPr>
          <w:rStyle w:val="StyleUnderline"/>
        </w:rPr>
        <w:t>of the human race operate on the same standard as</w:t>
      </w:r>
      <w:r w:rsidRPr="007F4278">
        <w:rPr>
          <w:sz w:val="16"/>
        </w:rPr>
        <w:t xml:space="preserve"> the saying, “</w:t>
      </w:r>
      <w:r w:rsidRPr="00BE1AD2">
        <w:rPr>
          <w:rStyle w:val="StyleUnderline"/>
        </w:rPr>
        <w:t xml:space="preserve">upon the sinner lay the punishment </w:t>
      </w:r>
      <w:r w:rsidRPr="007F4278">
        <w:rPr>
          <w:sz w:val="16"/>
        </w:rPr>
        <w:t xml:space="preserve">for his transgression?” </w:t>
      </w:r>
      <w:r w:rsidRPr="00BE1AD2">
        <w:rPr>
          <w:rStyle w:val="StyleUnderline"/>
        </w:rPr>
        <w:t>Eas speech has a long tradition</w:t>
      </w:r>
      <w:r w:rsidRPr="007F4278">
        <w:rPr>
          <w:sz w:val="16"/>
        </w:rPr>
        <w:t xml:space="preserve"> behind it, for the Old Babylonian Atrohasis epic has a plot that resembles Eas “would that </w:t>
      </w:r>
      <w:proofErr w:type="gramStart"/>
      <w:r w:rsidRPr="007F4278">
        <w:rPr>
          <w:sz w:val="16"/>
        </w:rPr>
        <w:t>. .</w:t>
      </w:r>
      <w:proofErr w:type="gramEnd"/>
      <w:r w:rsidRPr="007F4278">
        <w:rPr>
          <w:sz w:val="16"/>
        </w:rPr>
        <w:t xml:space="preserve"> </w:t>
      </w:r>
      <w:proofErr w:type="gramStart"/>
      <w:r w:rsidRPr="007F4278">
        <w:rPr>
          <w:sz w:val="16"/>
        </w:rPr>
        <w:t>wishes</w:t>
      </w:r>
      <w:proofErr w:type="gramEnd"/>
      <w:r w:rsidRPr="007F4278">
        <w:rPr>
          <w:sz w:val="16"/>
        </w:rPr>
        <w:t xml:space="preserve">. In this epic, after the increase in human beings created a situation in which the land was “bellowing like a bull” and the god Enlil (in charge of events on the earth) could not sleep, </w:t>
      </w:r>
      <w:r w:rsidRPr="00BE1AD2">
        <w:rPr>
          <w:rStyle w:val="StyleUnderline"/>
        </w:rPr>
        <w:t>the gods brought successive reductions</w:t>
      </w:r>
      <w:r w:rsidRPr="007F4278">
        <w:rPr>
          <w:sz w:val="16"/>
        </w:rPr>
        <w:t xml:space="preserve"> of the human race </w:t>
      </w:r>
      <w:r w:rsidRPr="00BE1AD2">
        <w:rPr>
          <w:rStyle w:val="StyleUnderline"/>
        </w:rPr>
        <w:t>by means of plague</w:t>
      </w:r>
      <w:r w:rsidRPr="007F4278">
        <w:rPr>
          <w:sz w:val="16"/>
        </w:rPr>
        <w:t xml:space="preserve">, drought, and famine until they finally decided to put an end to humankind by bringing the flood. </w:t>
      </w:r>
      <w:r w:rsidRPr="00BE1AD2">
        <w:rPr>
          <w:rStyle w:val="StyleUnderline"/>
        </w:rPr>
        <w:t>The Atrohasis epic does not present these tragedies as punishments</w:t>
      </w:r>
      <w:r w:rsidRPr="007F4278">
        <w:rPr>
          <w:sz w:val="16"/>
        </w:rPr>
        <w:t xml:space="preserve">, </w:t>
      </w:r>
      <w:r w:rsidRPr="00BE1AD2">
        <w:rPr>
          <w:rStyle w:val="StyleUnderline"/>
        </w:rPr>
        <w:t>but rather as Malthusian solutions</w:t>
      </w:r>
      <w:r w:rsidRPr="007F4278">
        <w:rPr>
          <w:sz w:val="16"/>
        </w:rPr>
        <w:t xml:space="preserve"> to the problem presented by the overpopulation of the world. The god </w:t>
      </w:r>
      <w:r w:rsidRPr="00BE1AD2">
        <w:rPr>
          <w:rStyle w:val="StyleUnderline"/>
        </w:rPr>
        <w:t>Ea</w:t>
      </w:r>
      <w:r w:rsidRPr="007F4278">
        <w:rPr>
          <w:sz w:val="16"/>
        </w:rPr>
        <w:t>, however</w:t>
      </w:r>
      <w:r w:rsidRPr="00BE1AD2">
        <w:rPr>
          <w:rStyle w:val="StyleUnderline"/>
        </w:rPr>
        <w:t>, is not as sanguine</w:t>
      </w:r>
      <w:r w:rsidRPr="007F4278">
        <w:rPr>
          <w:sz w:val="16"/>
        </w:rPr>
        <w:t xml:space="preserve"> about these disasters as the narrator. In Ea’s speech in the Gilgamesh epic, </w:t>
      </w:r>
      <w:r w:rsidRPr="00BE1AD2">
        <w:rPr>
          <w:rStyle w:val="StyleUnderline"/>
        </w:rPr>
        <w:t>the “lion</w:t>
      </w:r>
      <w:r w:rsidRPr="007F4278">
        <w:rPr>
          <w:sz w:val="16"/>
        </w:rPr>
        <w:t xml:space="preserve"> rising to minimize humanity” </w:t>
      </w:r>
      <w:r w:rsidRPr="00BE1AD2">
        <w:rPr>
          <w:rStyle w:val="StyleUnderline"/>
        </w:rPr>
        <w:t>is the answer to “let the sinner bear his punishment,</w:t>
      </w:r>
      <w:r w:rsidRPr="007F4278">
        <w:rPr>
          <w:sz w:val="16"/>
        </w:rPr>
        <w:t xml:space="preserve">” and seems to demonstrate how “let the sinner bear his punishment” is to be carried out. But if this is the connection between the beginning of Eas speech and its continuation, what is the reasoning that underlies this exhortation? </w:t>
      </w:r>
      <w:r w:rsidRPr="00BE1AD2">
        <w:rPr>
          <w:rStyle w:val="StyleUnderline"/>
        </w:rPr>
        <w:t>The answer</w:t>
      </w:r>
      <w:r w:rsidRPr="007F4278">
        <w:rPr>
          <w:sz w:val="16"/>
        </w:rPr>
        <w:t xml:space="preserve"> to these questions </w:t>
      </w:r>
      <w:r w:rsidRPr="00BE1AD2">
        <w:rPr>
          <w:rStyle w:val="StyleUnderline"/>
        </w:rPr>
        <w:t xml:space="preserve">can be found in a particular Near Eastern understanding of </w:t>
      </w:r>
      <w:r w:rsidRPr="00BE1AD2">
        <w:rPr>
          <w:rStyle w:val="Emphasis"/>
        </w:rPr>
        <w:t>historical justice</w:t>
      </w:r>
      <w:r w:rsidRPr="007F4278">
        <w:rPr>
          <w:sz w:val="16"/>
        </w:rPr>
        <w:t xml:space="preserve">, </w:t>
      </w:r>
      <w:r w:rsidRPr="00BE1AD2">
        <w:rPr>
          <w:rStyle w:val="Emphasis"/>
        </w:rPr>
        <w:t>the theology of catastrophe</w:t>
      </w:r>
      <w:r w:rsidRPr="007F4278">
        <w:rPr>
          <w:sz w:val="16"/>
        </w:rPr>
        <w:t xml:space="preserve">. Both Mesopotamia and Israel shared a historical perspective that held gods responsible for the events that caused the fall of nations. Moreover, they believed, when a city encountered catastrophe, the catastrophe had been brought by the gods of that very same city. The common perspective on catastrophe in Mesopotamia and Israel gave birth to a similar literature of lament in each culture. There are striking parallels between the Book of Lamentations and the Sumerian Lament over the Destruction of Sumer and the Lament over the Destruction of Sumer and Akkad. But these parallels do not indicate a direct dependence of the Book of Lamentations on these much older laments from the first half of the second millennium B.C.E., over a thousand years older than the biblical text. More precisely, they result from a common way of looking at such catastrophes and possibly from a common literary tradition of the description of such catastrophes and then lamentation over them. For similar reasons, there are also clear parallels between the descriptions of the Day of YHWii in Israelite prophecy and the descriptions of the Day of Erra in the Babylonian Poem of Erra. This similarity is particularly striking in that the parallels between biblical texts and the Poem of Erra are the only ones between biblical literature and texts from Mesopotamia from the first millennium </w:t>
      </w:r>
      <w:proofErr w:type="gramStart"/>
      <w:r w:rsidRPr="007F4278">
        <w:rPr>
          <w:sz w:val="16"/>
        </w:rPr>
        <w:t>B.C.E..</w:t>
      </w:r>
      <w:proofErr w:type="gramEnd"/>
      <w:r w:rsidRPr="007F4278">
        <w:rPr>
          <w:sz w:val="16"/>
        </w:rPr>
        <w:t xml:space="preserve"> It appears that the biblical passages, the Sumerian Laments, and the Day of Erra in the Poem of Erra all have their source in an </w:t>
      </w:r>
      <w:r w:rsidRPr="00BE1AD2">
        <w:rPr>
          <w:rStyle w:val="StyleUnderline"/>
        </w:rPr>
        <w:t>early tradition</w:t>
      </w:r>
      <w:r w:rsidRPr="007F4278">
        <w:rPr>
          <w:sz w:val="16"/>
        </w:rPr>
        <w:t xml:space="preserve"> that </w:t>
      </w:r>
      <w:r w:rsidRPr="00BE1AD2">
        <w:rPr>
          <w:rStyle w:val="StyleUnderline"/>
        </w:rPr>
        <w:t>understood historical catastrophe as destruction brought by the national god.</w:t>
      </w:r>
      <w:r w:rsidRPr="007F4278">
        <w:rPr>
          <w:sz w:val="16"/>
        </w:rPr>
        <w:t xml:space="preserve"> The Bibles conception of </w:t>
      </w:r>
      <w:r w:rsidRPr="00BE1AD2">
        <w:rPr>
          <w:rStyle w:val="StyleUnderline"/>
        </w:rPr>
        <w:t>catastrophe is closely connected to</w:t>
      </w:r>
      <w:r w:rsidRPr="007F4278">
        <w:rPr>
          <w:sz w:val="16"/>
        </w:rPr>
        <w:t xml:space="preserve"> its concept of </w:t>
      </w:r>
      <w:r w:rsidRPr="00BE1AD2">
        <w:rPr>
          <w:rStyle w:val="Emphasis"/>
        </w:rPr>
        <w:t>pollution</w:t>
      </w:r>
      <w:r w:rsidRPr="007F4278">
        <w:rPr>
          <w:sz w:val="16"/>
        </w:rPr>
        <w:t xml:space="preserve">, which it considers </w:t>
      </w:r>
      <w:r w:rsidRPr="00BE1AD2">
        <w:rPr>
          <w:rStyle w:val="StyleUnderline"/>
        </w:rPr>
        <w:t>an important element in historical causation</w:t>
      </w:r>
      <w:r w:rsidRPr="007F4278">
        <w:rPr>
          <w:sz w:val="16"/>
        </w:rPr>
        <w:t xml:space="preserve">. </w:t>
      </w:r>
      <w:r w:rsidRPr="00BE1AD2">
        <w:rPr>
          <w:rStyle w:val="StyleUnderline"/>
        </w:rPr>
        <w:t>Sin</w:t>
      </w:r>
      <w:r w:rsidRPr="007F4278">
        <w:rPr>
          <w:sz w:val="16"/>
        </w:rPr>
        <w:t xml:space="preserve"> or wrongdoing </w:t>
      </w:r>
      <w:r w:rsidRPr="00BE1AD2">
        <w:rPr>
          <w:rStyle w:val="StyleUnderline"/>
        </w:rPr>
        <w:t xml:space="preserve">results in physical pollution, which pollutes the wrongdoer, the public at large, </w:t>
      </w:r>
      <w:r w:rsidRPr="00BE1AD2">
        <w:rPr>
          <w:rStyle w:val="Emphasis"/>
        </w:rPr>
        <w:t>and the land.</w:t>
      </w:r>
      <w:r w:rsidRPr="007F4278">
        <w:rPr>
          <w:sz w:val="16"/>
        </w:rPr>
        <w:t xml:space="preserve"> This </w:t>
      </w:r>
      <w:r w:rsidRPr="00BE1AD2">
        <w:rPr>
          <w:rStyle w:val="StyleUnderline"/>
        </w:rPr>
        <w:t>contamination is not simply metaphorical</w:t>
      </w:r>
      <w:r w:rsidRPr="007F4278">
        <w:rPr>
          <w:sz w:val="16"/>
        </w:rPr>
        <w:t xml:space="preserve">, but </w:t>
      </w:r>
      <w:r w:rsidRPr="00BE1AD2">
        <w:rPr>
          <w:rStyle w:val="Emphasis"/>
        </w:rPr>
        <w:t>is a stain</w:t>
      </w:r>
      <w:r w:rsidRPr="007F4278">
        <w:rPr>
          <w:sz w:val="16"/>
        </w:rPr>
        <w:t xml:space="preserve"> or raggedness </w:t>
      </w:r>
      <w:r w:rsidRPr="00BE1AD2">
        <w:rPr>
          <w:rStyle w:val="StyleUnderline"/>
        </w:rPr>
        <w:t>that can</w:t>
      </w:r>
      <w:r w:rsidRPr="007F4278">
        <w:rPr>
          <w:sz w:val="16"/>
        </w:rPr>
        <w:t xml:space="preserve"> be seen (by the eyes of God) and, like contemporary pollution, can </w:t>
      </w:r>
      <w:r w:rsidRPr="00BE1AD2">
        <w:rPr>
          <w:rStyle w:val="Emphasis"/>
        </w:rPr>
        <w:t>render the land infertile</w:t>
      </w:r>
      <w:r w:rsidRPr="007F4278">
        <w:rPr>
          <w:sz w:val="16"/>
        </w:rPr>
        <w:t xml:space="preserve">. </w:t>
      </w:r>
      <w:r w:rsidRPr="00BE1AD2">
        <w:rPr>
          <w:rStyle w:val="StyleUnderline"/>
        </w:rPr>
        <w:t xml:space="preserve">There are ways to purify the individual </w:t>
      </w:r>
      <w:r w:rsidRPr="007F4278">
        <w:rPr>
          <w:sz w:val="16"/>
        </w:rPr>
        <w:t xml:space="preserve">from his pollution and </w:t>
      </w:r>
      <w:r w:rsidRPr="007F4278">
        <w:rPr>
          <w:sz w:val="16"/>
        </w:rPr>
        <w:lastRenderedPageBreak/>
        <w:t xml:space="preserve">limited ways to purify the people as a whole, </w:t>
      </w:r>
      <w:r w:rsidRPr="00BE1AD2">
        <w:rPr>
          <w:rStyle w:val="StyleUnderline"/>
        </w:rPr>
        <w:t>but there are absolutely no ways to purify the land,</w:t>
      </w:r>
      <w:r w:rsidRPr="007F4278">
        <w:rPr>
          <w:sz w:val="16"/>
        </w:rPr>
        <w:t xml:space="preserve"> no rituals to eradicate the land s pollution. </w:t>
      </w:r>
      <w:r w:rsidRPr="00BE1AD2">
        <w:rPr>
          <w:rStyle w:val="StyleUnderline"/>
        </w:rPr>
        <w:t>As a result</w:t>
      </w:r>
      <w:r w:rsidRPr="007F4278">
        <w:rPr>
          <w:sz w:val="16"/>
        </w:rPr>
        <w:t xml:space="preserve">, the </w:t>
      </w:r>
      <w:r w:rsidRPr="00BE1AD2">
        <w:rPr>
          <w:rStyle w:val="StyleUnderline"/>
        </w:rPr>
        <w:t>pollution</w:t>
      </w:r>
      <w:r w:rsidRPr="007F4278">
        <w:rPr>
          <w:sz w:val="16"/>
        </w:rPr>
        <w:t xml:space="preserve"> of the land, and to a lesser degree of the people, </w:t>
      </w:r>
      <w:r w:rsidRPr="00BE1AD2">
        <w:rPr>
          <w:rStyle w:val="Emphasis"/>
        </w:rPr>
        <w:t>is cumulative</w:t>
      </w:r>
      <w:r w:rsidRPr="007F4278">
        <w:rPr>
          <w:sz w:val="16"/>
        </w:rPr>
        <w:t xml:space="preserve">, </w:t>
      </w:r>
      <w:r w:rsidRPr="00BE1AD2">
        <w:rPr>
          <w:rStyle w:val="StyleUnderline"/>
        </w:rPr>
        <w:t>a</w:t>
      </w:r>
      <w:r w:rsidRPr="007F4278">
        <w:rPr>
          <w:sz w:val="16"/>
        </w:rPr>
        <w:t xml:space="preserve"> spreading </w:t>
      </w:r>
      <w:r w:rsidRPr="00BE1AD2">
        <w:rPr>
          <w:rStyle w:val="StyleUnderline"/>
        </w:rPr>
        <w:t>stain that cannot be erased</w:t>
      </w:r>
      <w:r w:rsidRPr="007F4278">
        <w:rPr>
          <w:sz w:val="16"/>
        </w:rPr>
        <w:t xml:space="preserve">. </w:t>
      </w:r>
      <w:r w:rsidRPr="00BE1AD2">
        <w:rPr>
          <w:rStyle w:val="StyleUnderline"/>
        </w:rPr>
        <w:t>When the number of “stains” enlarges</w:t>
      </w:r>
      <w:r w:rsidRPr="007F4278">
        <w:rPr>
          <w:sz w:val="16"/>
        </w:rPr>
        <w:t xml:space="preserve">, when the level of pollution passes some sort of critical stage, </w:t>
      </w:r>
      <w:r w:rsidRPr="00BE1AD2">
        <w:rPr>
          <w:rStyle w:val="StyleUnderline"/>
        </w:rPr>
        <w:t>the process becomes irreversible</w:t>
      </w:r>
      <w:r w:rsidRPr="007F4278">
        <w:rPr>
          <w:sz w:val="16"/>
        </w:rPr>
        <w:t xml:space="preserve"> and unstoppable. </w:t>
      </w:r>
      <w:r w:rsidRPr="00BE1AD2">
        <w:rPr>
          <w:rStyle w:val="Emphasis"/>
        </w:rPr>
        <w:t>No regret or repentance can erase the damage</w:t>
      </w:r>
      <w:r w:rsidRPr="007F4278">
        <w:rPr>
          <w:sz w:val="16"/>
        </w:rPr>
        <w:t xml:space="preserve"> that has been done; no prayers or rituals can halt the pollution and its consequences. According to this biblical conception of sin, after pollution reaches a certain critical point, there is no longer any room for repentance or expiation. </w:t>
      </w:r>
      <w:r w:rsidRPr="00BE1AD2">
        <w:rPr>
          <w:rStyle w:val="StyleUnderline"/>
        </w:rPr>
        <w:t>This</w:t>
      </w:r>
      <w:r w:rsidRPr="007F4278">
        <w:rPr>
          <w:sz w:val="16"/>
        </w:rPr>
        <w:t xml:space="preserve"> idea of the critical </w:t>
      </w:r>
      <w:r w:rsidRPr="00BE1AD2">
        <w:rPr>
          <w:rStyle w:val="StyleUnderline"/>
        </w:rPr>
        <w:t>point of no return</w:t>
      </w:r>
      <w:r w:rsidRPr="007F4278">
        <w:rPr>
          <w:sz w:val="16"/>
        </w:rPr>
        <w:t xml:space="preserve"> beyond which there is no repentance </w:t>
      </w:r>
      <w:r w:rsidRPr="00BE1AD2">
        <w:rPr>
          <w:rStyle w:val="StyleUnderline"/>
        </w:rPr>
        <w:t>has much in common with the “hardening of the heart</w:t>
      </w:r>
      <w:r w:rsidRPr="007F4278">
        <w:rPr>
          <w:sz w:val="16"/>
        </w:rPr>
        <w:t>” of Pharaoh and of Israel. As Maimonides (and others) have recognized, Pharaoh hardened his own heart at the beginning</w:t>
      </w:r>
      <w:proofErr w:type="gramStart"/>
      <w:r w:rsidRPr="007F4278">
        <w:rPr>
          <w:sz w:val="16"/>
        </w:rPr>
        <w:t>;,</w:t>
      </w:r>
      <w:proofErr w:type="gramEnd"/>
      <w:r w:rsidRPr="007F4278">
        <w:rPr>
          <w:sz w:val="16"/>
        </w:rPr>
        <w:t xml:space="preserve"> for he was stub- born enough and firm enough in his convictions not to listen to Gods request. For this, he warranted his fate, and God thereafter intervened in order to prevent Pharaoh from changing his mind, and thereby to ensure that Pharaoh would continue to deserve the punishment that he had brought upon his own head. </w:t>
      </w:r>
      <w:proofErr w:type="gramStart"/>
      <w:r w:rsidRPr="007F4278">
        <w:rPr>
          <w:sz w:val="16"/>
        </w:rPr>
        <w:t>Gods</w:t>
      </w:r>
      <w:proofErr w:type="gramEnd"/>
      <w:r w:rsidRPr="007F4278">
        <w:rPr>
          <w:sz w:val="16"/>
        </w:rPr>
        <w:t xml:space="preserve"> strange command to Isaiah comes from the same motivation. In Isaiahs vision (in chap. 6), Israel had already deserved its punishment, and so God sent Isaiah on a mission to “fatten the hearts of this people and harden its ears and weaken its eyes lest it see with its eyes and hear with its ears and its heart wall understand and it will repent and be healed” (Isa. 6:10). Israel was to be given no opportunity to repent “until the cities will languish without inhabitants and houses without occupants and the land will be waste and desolate” (Isa. 6:11). In both these passages, God intervenes at a point at which it would not yet be too late to repent, for true repentance would still be able to prevent the imminent destruction. However, God has made up his mind; God has decided to bring the destruction and therefore acts to prevent the repentance that might do the job. Later on in Israels history, during the reign of Manasseh (according to the historian ol 2 Kgs.), matters reached that critical point at which destruction was unstoppable, and no amount of repentance could prevent the destruction. After that, there was no need for God to prevent repentance; as the prophet Huldah informed the repenting King Josiali, repentance was no longer able to reverse the doom. Josiahs repentance could only defer the destruction until after his death (2 Kgs. 22:14-20). The destruction was not to be final, for the purpose of the catastrophe was not to destroy, but rather to punish and to instruct Israel by means of the absolute destruction of certain parts of it. </w:t>
      </w:r>
      <w:r w:rsidRPr="00BE1AD2">
        <w:rPr>
          <w:rStyle w:val="StyleUnderline"/>
        </w:rPr>
        <w:t>The closest parallel</w:t>
      </w:r>
      <w:r w:rsidRPr="007F4278">
        <w:rPr>
          <w:sz w:val="16"/>
        </w:rPr>
        <w:t xml:space="preserve"> to this conception of catastrophe </w:t>
      </w:r>
      <w:r w:rsidRPr="00BE1AD2">
        <w:rPr>
          <w:rStyle w:val="StyleUnderline"/>
        </w:rPr>
        <w:t>is the</w:t>
      </w:r>
      <w:r w:rsidRPr="007F4278">
        <w:rPr>
          <w:sz w:val="16"/>
        </w:rPr>
        <w:t xml:space="preserve"> phenomenon known in the field of nuclear engineering as </w:t>
      </w:r>
      <w:r w:rsidRPr="00BE1AD2">
        <w:rPr>
          <w:rStyle w:val="StyleUnderline"/>
        </w:rPr>
        <w:t>“critical mass.”</w:t>
      </w:r>
      <w:r w:rsidRPr="007F4278">
        <w:rPr>
          <w:sz w:val="16"/>
        </w:rPr>
        <w:t xml:space="preserve"> </w:t>
      </w:r>
      <w:r w:rsidRPr="00BE1AD2">
        <w:rPr>
          <w:rStyle w:val="StyleUnderline"/>
        </w:rPr>
        <w:t>Once a critical mass of a radioactive substance is reached, an explosion begins</w:t>
      </w:r>
      <w:r w:rsidRPr="007F4278">
        <w:rPr>
          <w:sz w:val="16"/>
        </w:rPr>
        <w:t xml:space="preserve">; nothing is needed to start the explosion other than reaching that critical mass. </w:t>
      </w:r>
      <w:r w:rsidRPr="00BE1AD2">
        <w:rPr>
          <w:rStyle w:val="StyleUnderline"/>
        </w:rPr>
        <w:t xml:space="preserve">In the biblical concept of catastrophe, the critical mass is composed of sins, and the explosion is the </w:t>
      </w:r>
      <w:r w:rsidRPr="00BE1AD2">
        <w:rPr>
          <w:rStyle w:val="Emphasis"/>
        </w:rPr>
        <w:t xml:space="preserve">destruction and exile of the nation. </w:t>
      </w:r>
      <w:r w:rsidRPr="007F4278">
        <w:rPr>
          <w:sz w:val="16"/>
        </w:rPr>
        <w:t xml:space="preserve">Possibly, the degree of punishment was considered variable according to the measure of sins and transgressions. However, we have no information on this question. The only partial punishment that is described in quantitative terms is the destruction of Israel; most of the nation will be destroyed, and only a tenth will remain (Isa. 6:13). Even though the society as a whole deserved such punishment (a concept normally called “collective responsibility”), nevertheless, from </w:t>
      </w:r>
      <w:r w:rsidRPr="00BE1AD2">
        <w:rPr>
          <w:rStyle w:val="StyleUnderline"/>
        </w:rPr>
        <w:t>the moment</w:t>
      </w:r>
      <w:r w:rsidRPr="007F4278">
        <w:rPr>
          <w:sz w:val="16"/>
        </w:rPr>
        <w:t xml:space="preserve"> that the </w:t>
      </w:r>
      <w:r w:rsidRPr="00BE1AD2">
        <w:rPr>
          <w:rStyle w:val="StyleUnderline"/>
        </w:rPr>
        <w:t xml:space="preserve">destruction begins it </w:t>
      </w:r>
      <w:r w:rsidRPr="00BE1AD2">
        <w:rPr>
          <w:rStyle w:val="Emphasis"/>
        </w:rPr>
        <w:t>does not operate on principles of ethical judgment.</w:t>
      </w:r>
      <w:r w:rsidRPr="007F4278">
        <w:rPr>
          <w:sz w:val="16"/>
        </w:rPr>
        <w:t xml:space="preserve"> Once the critical mass is achieved and the explosion begins, </w:t>
      </w:r>
      <w:r w:rsidRPr="00CD75A0">
        <w:rPr>
          <w:rStyle w:val="StyleUnderline"/>
        </w:rPr>
        <w:t xml:space="preserve">anyone in the path of the destruction is liable to be </w:t>
      </w:r>
      <w:r w:rsidRPr="00CD75A0">
        <w:rPr>
          <w:rStyle w:val="Emphasis"/>
        </w:rPr>
        <w:t>destroyed.</w:t>
      </w:r>
      <w:r w:rsidRPr="007F4278">
        <w:rPr>
          <w:sz w:val="16"/>
        </w:rPr>
        <w:t xml:space="preserve"> The </w:t>
      </w:r>
      <w:r w:rsidRPr="00CD75A0">
        <w:rPr>
          <w:rStyle w:val="Emphasis"/>
        </w:rPr>
        <w:t xml:space="preserve">destruction proceeds without discrimination. </w:t>
      </w:r>
      <w:r w:rsidRPr="00CD75A0">
        <w:rPr>
          <w:rStyle w:val="StyleUnderline"/>
        </w:rPr>
        <w:t>The portion of the nation</w:t>
      </w:r>
      <w:r w:rsidRPr="007F4278">
        <w:rPr>
          <w:sz w:val="16"/>
        </w:rPr>
        <w:t xml:space="preserve"> comprising the one-tenth </w:t>
      </w:r>
      <w:r w:rsidRPr="00CD75A0">
        <w:rPr>
          <w:rStyle w:val="StyleUnderline"/>
        </w:rPr>
        <w:t>that is to survive</w:t>
      </w:r>
      <w:r w:rsidRPr="007F4278">
        <w:rPr>
          <w:sz w:val="16"/>
        </w:rPr>
        <w:t xml:space="preserve"> decimation </w:t>
      </w:r>
      <w:r w:rsidRPr="00CD75A0">
        <w:rPr>
          <w:rStyle w:val="StyleUnderline"/>
        </w:rPr>
        <w:t>will not be chosen according to its characteristics</w:t>
      </w:r>
      <w:r w:rsidRPr="007F4278">
        <w:rPr>
          <w:sz w:val="16"/>
        </w:rPr>
        <w:t xml:space="preserve"> or attributes. </w:t>
      </w:r>
      <w:r w:rsidRPr="00CD75A0">
        <w:rPr>
          <w:rStyle w:val="StyleUnderline"/>
        </w:rPr>
        <w:t>There is no hint that the surviving one-tenth has a higher proportion of righteous people</w:t>
      </w:r>
      <w:r w:rsidRPr="007F4278">
        <w:rPr>
          <w:sz w:val="16"/>
        </w:rPr>
        <w:t xml:space="preserve"> than the nine-tenths of the nation that is destroyed. On the contrary, the idea of “a tenth of a tenth” is an indication that at its core, the rescued tenth is still endangered and most of it remains to be destroyed until only a tenth of that tenth is left. </w:t>
      </w:r>
      <w:r w:rsidRPr="00CD75A0">
        <w:rPr>
          <w:rStyle w:val="StyleUnderline"/>
        </w:rPr>
        <w:t>Holding</w:t>
      </w:r>
      <w:r w:rsidRPr="007F4278">
        <w:rPr>
          <w:sz w:val="16"/>
        </w:rPr>
        <w:t xml:space="preserve"> that </w:t>
      </w:r>
      <w:r w:rsidRPr="00CD75A0">
        <w:rPr>
          <w:rStyle w:val="StyleUnderline"/>
        </w:rPr>
        <w:t>catastrophe</w:t>
      </w:r>
      <w:r w:rsidRPr="007F4278">
        <w:rPr>
          <w:sz w:val="16"/>
        </w:rPr>
        <w:t xml:space="preserve"> is </w:t>
      </w:r>
      <w:r w:rsidRPr="00CD75A0">
        <w:rPr>
          <w:rStyle w:val="StyleUnderline"/>
        </w:rPr>
        <w:t>void of ethical discrimination is</w:t>
      </w:r>
      <w:r w:rsidRPr="007F4278">
        <w:rPr>
          <w:sz w:val="16"/>
        </w:rPr>
        <w:t xml:space="preserve"> actually in itself </w:t>
      </w:r>
      <w:r w:rsidRPr="00CD75A0">
        <w:rPr>
          <w:rStyle w:val="Emphasis"/>
        </w:rPr>
        <w:t>an important moral consideration</w:t>
      </w:r>
      <w:r w:rsidRPr="007F4278">
        <w:rPr>
          <w:sz w:val="16"/>
        </w:rPr>
        <w:t xml:space="preserve">. </w:t>
      </w:r>
      <w:r w:rsidRPr="00CD75A0">
        <w:rPr>
          <w:rStyle w:val="StyleUnderline"/>
        </w:rPr>
        <w:t>One must not see the death of an individual in an epidemic</w:t>
      </w:r>
      <w:r w:rsidRPr="007F4278">
        <w:rPr>
          <w:sz w:val="16"/>
        </w:rPr>
        <w:t xml:space="preserve">, a natural catastrophe, or war </w:t>
      </w:r>
      <w:r w:rsidRPr="00CD75A0">
        <w:rPr>
          <w:rStyle w:val="StyleUnderline"/>
        </w:rPr>
        <w:t>as having anything to do with retribution</w:t>
      </w:r>
      <w:r w:rsidRPr="007F4278">
        <w:rPr>
          <w:sz w:val="16"/>
        </w:rPr>
        <w:t xml:space="preserve"> for his or her deeds. And </w:t>
      </w:r>
      <w:r w:rsidRPr="00CD75A0">
        <w:rPr>
          <w:rStyle w:val="StyleUnderline"/>
        </w:rPr>
        <w:t>one should not attribute greater righteousness to those who survive</w:t>
      </w:r>
      <w:r w:rsidRPr="007F4278">
        <w:rPr>
          <w:sz w:val="16"/>
        </w:rPr>
        <w:t xml:space="preserve">. From </w:t>
      </w:r>
      <w:r w:rsidRPr="00CD75A0">
        <w:rPr>
          <w:rStyle w:val="StyleUnderline"/>
        </w:rPr>
        <w:t xml:space="preserve">the moment the catastrophe begins, </w:t>
      </w:r>
      <w:r w:rsidRPr="00CD75A0">
        <w:rPr>
          <w:rStyle w:val="Emphasis"/>
        </w:rPr>
        <w:t>all rules of individual retribution are suspended.</w:t>
      </w:r>
      <w:r>
        <w:rPr>
          <w:rStyle w:val="Emphasis"/>
        </w:rPr>
        <w:t xml:space="preserve"> </w:t>
      </w:r>
      <w:r w:rsidRPr="007F4278">
        <w:rPr>
          <w:sz w:val="16"/>
        </w:rPr>
        <w:t xml:space="preserve">Two passages describe an almost total destruction from which there remained only one survivor: the flood story and the tale of the overturning of Sodom and Gomorrah. The two survivors, Noah and Lot, are not presented as perfect persons. Even Noah, righteous in his generation, behaved less than perfectly after the flood, becoming drunk, placing himself in a compromising position, humiliated by his son and cursing his grandson. Nevertheless, as single survivors, they are chosen in advance to be spared from the destruction. In less total disasters, those who survive are not chosen to be spared. These two almost total destructions—the flood and Sodom and Gomorrah—are the background to the two puzzling pronouncements that began our study. The conversation between Abraham and God concentrates on the question of why it was necessary to send the decree of catastrophe. To Abraham's question, “will you slay the righteous with the guilty?” God answers in narrative historical terms rather than ethical deliberation: if fifty righteous people can be found in the city, there will be no need to destroy it. In that event, the critical mass that makes destruction necessary will not be reached, and therefore God can spare the city. But </w:t>
      </w:r>
      <w:r w:rsidRPr="00CD75A0">
        <w:rPr>
          <w:rStyle w:val="StyleUnderline"/>
        </w:rPr>
        <w:t>if fifty righteous people</w:t>
      </w:r>
      <w:r w:rsidRPr="007F4278">
        <w:rPr>
          <w:sz w:val="16"/>
        </w:rPr>
        <w:t xml:space="preserve"> </w:t>
      </w:r>
      <w:r w:rsidRPr="00CD75A0">
        <w:rPr>
          <w:rStyle w:val="StyleUnderline"/>
        </w:rPr>
        <w:t>cannot be found in the city</w:t>
      </w:r>
      <w:r w:rsidRPr="007F4278">
        <w:rPr>
          <w:sz w:val="16"/>
        </w:rPr>
        <w:t xml:space="preserve">—a number reduced by bargain to ten—then </w:t>
      </w:r>
      <w:r w:rsidRPr="00CD75A0">
        <w:rPr>
          <w:rStyle w:val="StyleUnderline"/>
        </w:rPr>
        <w:t>the critical mass will be achieved and destruction will arrive</w:t>
      </w:r>
      <w:r w:rsidRPr="007F4278">
        <w:rPr>
          <w:sz w:val="16"/>
        </w:rPr>
        <w:t xml:space="preserve">. </w:t>
      </w:r>
      <w:r w:rsidRPr="00CD75A0">
        <w:rPr>
          <w:rStyle w:val="StyleUnderline"/>
        </w:rPr>
        <w:t>It seems strange that such a small number</w:t>
      </w:r>
      <w:r w:rsidRPr="007F4278">
        <w:rPr>
          <w:sz w:val="16"/>
        </w:rPr>
        <w:t xml:space="preserve"> of people </w:t>
      </w:r>
      <w:r w:rsidRPr="00CD75A0">
        <w:rPr>
          <w:rStyle w:val="StyleUnderline"/>
        </w:rPr>
        <w:t>can prevent the destruction of a whole city, but here too a comparison with nuclear physics</w:t>
      </w:r>
      <w:r w:rsidRPr="007F4278">
        <w:rPr>
          <w:sz w:val="16"/>
        </w:rPr>
        <w:t xml:space="preserve"> helps us understand the phenomenon. </w:t>
      </w:r>
      <w:r w:rsidRPr="00CD75A0">
        <w:rPr>
          <w:rStyle w:val="Emphasis"/>
        </w:rPr>
        <w:t xml:space="preserve">In a nuclear reactor, a small amount of nonradioactive materials prevents the aggregation of the critical mass and thereby stops an explosion </w:t>
      </w:r>
      <w:r w:rsidRPr="00CD75A0">
        <w:rPr>
          <w:rStyle w:val="Emphasis"/>
        </w:rPr>
        <w:lastRenderedPageBreak/>
        <w:t>before it can begin</w:t>
      </w:r>
      <w:r w:rsidRPr="007F4278">
        <w:rPr>
          <w:sz w:val="16"/>
        </w:rPr>
        <w:t xml:space="preserve">. In Jewish tradition, the idea </w:t>
      </w:r>
      <w:r w:rsidRPr="00CD75A0">
        <w:rPr>
          <w:rStyle w:val="StyleUnderline"/>
        </w:rPr>
        <w:t xml:space="preserve">that a minimal amount of positive elements can prevent disaster reaches its </w:t>
      </w:r>
      <w:proofErr w:type="gramStart"/>
      <w:r w:rsidRPr="00CD75A0">
        <w:rPr>
          <w:rStyle w:val="StyleUnderline"/>
        </w:rPr>
        <w:t>Rabbinic</w:t>
      </w:r>
      <w:proofErr w:type="gramEnd"/>
      <w:r w:rsidRPr="00CD75A0">
        <w:rPr>
          <w:rStyle w:val="StyleUnderline"/>
        </w:rPr>
        <w:t xml:space="preserve"> expression in the concept of the</w:t>
      </w:r>
      <w:r w:rsidRPr="007F4278">
        <w:rPr>
          <w:sz w:val="16"/>
        </w:rPr>
        <w:t xml:space="preserve"> “Lamed-vavniksd the </w:t>
      </w:r>
      <w:r w:rsidRPr="00CD75A0">
        <w:rPr>
          <w:rStyle w:val="StyleUnderline"/>
        </w:rPr>
        <w:t>thirty-six righteous men</w:t>
      </w:r>
      <w:r w:rsidRPr="007F4278">
        <w:rPr>
          <w:sz w:val="16"/>
        </w:rPr>
        <w:t xml:space="preserve"> upon whom the world rests. </w:t>
      </w:r>
      <w:r w:rsidRPr="00CD75A0">
        <w:rPr>
          <w:rStyle w:val="StyleUnderline"/>
        </w:rPr>
        <w:t>The merit of these righteous</w:t>
      </w:r>
      <w:r w:rsidRPr="007F4278">
        <w:rPr>
          <w:sz w:val="16"/>
        </w:rPr>
        <w:t xml:space="preserve"> </w:t>
      </w:r>
      <w:r w:rsidRPr="00CD75A0">
        <w:rPr>
          <w:rStyle w:val="Emphasis"/>
        </w:rPr>
        <w:t>prevents the destruction of the world.</w:t>
      </w:r>
      <w:r w:rsidRPr="007F4278">
        <w:rPr>
          <w:sz w:val="16"/>
        </w:rPr>
        <w:t xml:space="preserve"> </w:t>
      </w:r>
      <w:r w:rsidRPr="00CD75A0">
        <w:rPr>
          <w:rStyle w:val="StyleUnderline"/>
        </w:rPr>
        <w:t>Rabbinic Hebrew has a special term for this concept of catastrophe</w:t>
      </w:r>
      <w:r w:rsidRPr="007F4278">
        <w:rPr>
          <w:sz w:val="16"/>
        </w:rPr>
        <w:t xml:space="preserve"> or, to be exact, </w:t>
      </w:r>
      <w:proofErr w:type="gramStart"/>
      <w:r w:rsidRPr="007F4278">
        <w:rPr>
          <w:sz w:val="16"/>
        </w:rPr>
        <w:t>Rabbinic</w:t>
      </w:r>
      <w:proofErr w:type="gramEnd"/>
      <w:r w:rsidRPr="007F4278">
        <w:rPr>
          <w:sz w:val="16"/>
        </w:rPr>
        <w:t xml:space="preserve"> language has a Greek term for this concept: </w:t>
      </w:r>
      <w:r w:rsidRPr="00CD75A0">
        <w:rPr>
          <w:rStyle w:val="StyleUnderline"/>
        </w:rPr>
        <w:t>androlomousia</w:t>
      </w:r>
      <w:r w:rsidRPr="007F4278">
        <w:rPr>
          <w:sz w:val="16"/>
        </w:rPr>
        <w:t xml:space="preserve"> or, more correctly, anclroloumsia. </w:t>
      </w:r>
      <w:r w:rsidRPr="00CD75A0">
        <w:rPr>
          <w:rStyle w:val="StyleUnderline"/>
        </w:rPr>
        <w:t>This term derives from the Greek verb</w:t>
      </w:r>
      <w:r w:rsidRPr="007F4278">
        <w:rPr>
          <w:sz w:val="16"/>
        </w:rPr>
        <w:t xml:space="preserve"> androlepsia (ondrolempsia) meaning “</w:t>
      </w:r>
      <w:r w:rsidRPr="00CD75A0">
        <w:rPr>
          <w:rStyle w:val="StyleUnderline"/>
        </w:rPr>
        <w:t>to snatch people.”</w:t>
      </w:r>
      <w:r w:rsidRPr="007F4278">
        <w:rPr>
          <w:sz w:val="16"/>
        </w:rPr>
        <w:t xml:space="preserve"> Androlepsia is a technical term for an Athenian legal custom, mentioned in several passages</w:t>
      </w:r>
      <w:proofErr w:type="gramStart"/>
      <w:r w:rsidRPr="007F4278">
        <w:rPr>
          <w:sz w:val="16"/>
        </w:rPr>
        <w:t>,1</w:t>
      </w:r>
      <w:proofErr w:type="gramEnd"/>
      <w:r w:rsidRPr="007F4278">
        <w:rPr>
          <w:sz w:val="16"/>
        </w:rPr>
        <w:t xml:space="preserve"> by which Athens gave herself the right to avenge a murder on an Athenian. If an Athenian was murdered outside Athens, the Athenians had the right to demand that the people of the area in which the murder had taken place deliver the murderers to justice. If they could not, or would not, then the family of the murdered party, or other Athenians acting for them, had the right (they declared) to go to the city in which the murder took place and take three people—any tli ree people—in retribution for the murder. These people would be held hostage until their city delivered the murderer to Athens for trial, and would be punished in his stead if the city did not deliver the mur- de rer. Rabbinic texts use the term somewhat differently, and it appears that their usage reflects the politico-judicial practice of Rome. According to Rabbi Simlai, “wherever you find znut [faithlessness], androloumsia comes into the world and kills the good and the evil.”2 Androloumsia is a horrendous disaster—an epidemic, a battle, a hurricane—that kills everyone in its path. Rabbi Simlai is saying that </w:t>
      </w:r>
      <w:r w:rsidRPr="00CD75A0">
        <w:rPr>
          <w:rStyle w:val="StyleUnderline"/>
        </w:rPr>
        <w:t>znut brings on</w:t>
      </w:r>
      <w:r w:rsidRPr="007F4278">
        <w:rPr>
          <w:sz w:val="16"/>
        </w:rPr>
        <w:t xml:space="preserve"> the horrendous </w:t>
      </w:r>
      <w:r w:rsidRPr="00CD75A0">
        <w:rPr>
          <w:rStyle w:val="StyleUnderline"/>
        </w:rPr>
        <w:t xml:space="preserve">disaster, but when it arrives, it kills </w:t>
      </w:r>
      <w:r w:rsidRPr="00CD75A0">
        <w:rPr>
          <w:rStyle w:val="Emphasis"/>
        </w:rPr>
        <w:t>anyone in the area</w:t>
      </w:r>
      <w:r w:rsidRPr="00CD75A0">
        <w:rPr>
          <w:rStyle w:val="StyleUnderline"/>
        </w:rPr>
        <w:t xml:space="preserve"> without looking for those who practiced</w:t>
      </w:r>
      <w:r w:rsidRPr="007F4278">
        <w:rPr>
          <w:sz w:val="16"/>
        </w:rPr>
        <w:t xml:space="preserve"> znut. </w:t>
      </w:r>
      <w:r w:rsidRPr="00CD75A0">
        <w:rPr>
          <w:rStyle w:val="Emphasis"/>
        </w:rPr>
        <w:t>Moral discrimination is suspended until after the disaster</w:t>
      </w:r>
      <w:r w:rsidRPr="007F4278">
        <w:rPr>
          <w:sz w:val="16"/>
        </w:rPr>
        <w:t xml:space="preserve">. To the Rabbis, </w:t>
      </w:r>
      <w:r w:rsidRPr="00CD75A0">
        <w:rPr>
          <w:rStyle w:val="StyleUnderline"/>
        </w:rPr>
        <w:t>the flood was the first example of androloumsia</w:t>
      </w:r>
      <w:r w:rsidRPr="007F4278">
        <w:rPr>
          <w:sz w:val="16"/>
        </w:rPr>
        <w:t xml:space="preserve">, for “the generations of the flood were not eradicated from the world until after they wallowed in znut/'2 Then znut brought androloumsia, in this case, the flood. The Rabbis interpret the verse, “And Yl-iwil closed [the ark] upon him” (Gen 7:16) in the light of this understanding of the flood as androloumsia; Rabbi Levy compares it “to a prince who decreed [anjdrolomousia on his country and took his beloved and locked him in a dungeon and placed his seal upon it.4 In this way he distanced him from the path of political and military disaster. The word androloumsia, borrowed from Greek by the Rabbis, expresses the theology of disaster that provided the basis for an important aspect of biblical thinking about the destruction and the Babylonian Exile. </w:t>
      </w:r>
      <w:r w:rsidRPr="00CD75A0">
        <w:rPr>
          <w:rStyle w:val="StyleUnderline"/>
        </w:rPr>
        <w:t>Eas objection to the flood</w:t>
      </w:r>
      <w:r w:rsidRPr="007F4278">
        <w:rPr>
          <w:sz w:val="16"/>
        </w:rPr>
        <w:t xml:space="preserve"> in the Gilgamesh epic </w:t>
      </w:r>
      <w:r w:rsidRPr="00CD75A0">
        <w:rPr>
          <w:rStyle w:val="StyleUnderline"/>
        </w:rPr>
        <w:t>is connected to his opposition to the absolute destruction of humankind</w:t>
      </w:r>
      <w:r w:rsidRPr="007F4278">
        <w:rPr>
          <w:sz w:val="16"/>
        </w:rPr>
        <w:t xml:space="preserve">. </w:t>
      </w:r>
      <w:r w:rsidRPr="00CD75A0">
        <w:rPr>
          <w:rStyle w:val="StyleUnderline"/>
        </w:rPr>
        <w:t>Even though Ea acknowledges the principle of ethical retribution</w:t>
      </w:r>
      <w:r w:rsidRPr="007F4278">
        <w:rPr>
          <w:sz w:val="16"/>
        </w:rPr>
        <w:t xml:space="preserve"> (“let the sinner bear his sin”), </w:t>
      </w:r>
      <w:r w:rsidRPr="00CD75A0">
        <w:rPr>
          <w:rStyle w:val="StyleUnderline"/>
        </w:rPr>
        <w:t xml:space="preserve">he argues that there was no need to destroy humanity completely, </w:t>
      </w:r>
      <w:r w:rsidRPr="00CD75A0">
        <w:rPr>
          <w:rStyle w:val="Emphasis"/>
        </w:rPr>
        <w:t>but only to minimize it.</w:t>
      </w:r>
      <w:r w:rsidRPr="007F4278">
        <w:rPr>
          <w:sz w:val="16"/>
        </w:rPr>
        <w:t xml:space="preserve"> </w:t>
      </w:r>
      <w:r w:rsidRPr="00CD75A0">
        <w:rPr>
          <w:rStyle w:val="StyleUnderline"/>
        </w:rPr>
        <w:t xml:space="preserve">Lions, wolves, famine, and disease are, in his mind more “moral” than the flood. Yet this “morality” does not signify a distinction between good and evil people, for there is no hint that the lion will destroy only sinners. It does signify that disasters brought upon humanity in times of crisis will be </w:t>
      </w:r>
      <w:r w:rsidRPr="00CD75A0">
        <w:rPr>
          <w:rStyle w:val="Emphasis"/>
        </w:rPr>
        <w:t>limited in their scope</w:t>
      </w:r>
      <w:r w:rsidRPr="007F4278">
        <w:rPr>
          <w:sz w:val="16"/>
        </w:rPr>
        <w:t xml:space="preserve">. </w:t>
      </w:r>
      <w:r w:rsidRPr="00CD75A0">
        <w:rPr>
          <w:rStyle w:val="StyleUnderline"/>
        </w:rPr>
        <w:t>They will not cause total destruction, and the good will have at least a chance to escape</w:t>
      </w:r>
      <w:r w:rsidRPr="007F4278">
        <w:rPr>
          <w:sz w:val="16"/>
        </w:rPr>
        <w:t xml:space="preserve">. </w:t>
      </w:r>
      <w:r w:rsidRPr="00CD75A0">
        <w:rPr>
          <w:rStyle w:val="Emphasis"/>
        </w:rPr>
        <w:t>But in androloumsia it is all random: the destruction is massive, the good can be caught, and the evil escape peril.</w:t>
      </w:r>
      <w:r>
        <w:rPr>
          <w:rStyle w:val="Emphasis"/>
        </w:rPr>
        <w:t xml:space="preserve"> </w:t>
      </w:r>
      <w:r w:rsidRPr="00CD75A0">
        <w:rPr>
          <w:rStyle w:val="StyleUnderline"/>
        </w:rPr>
        <w:t>The famous words of</w:t>
      </w:r>
      <w:r w:rsidRPr="007F4278">
        <w:rPr>
          <w:sz w:val="16"/>
        </w:rPr>
        <w:t xml:space="preserve"> the Irish poet W. B. </w:t>
      </w:r>
      <w:r w:rsidRPr="00CD75A0">
        <w:rPr>
          <w:rStyle w:val="StyleUnderline"/>
        </w:rPr>
        <w:t>Yeats convey some sense of this horrendous disaster:</w:t>
      </w:r>
      <w:r>
        <w:rPr>
          <w:rStyle w:val="StyleUnderline"/>
        </w:rPr>
        <w:t xml:space="preserve"> </w:t>
      </w:r>
      <w:r w:rsidRPr="00CD75A0">
        <w:rPr>
          <w:rStyle w:val="Emphasis"/>
        </w:rPr>
        <w:t>Things fall apart; the center cannot hold</w:t>
      </w:r>
      <w:r>
        <w:rPr>
          <w:rStyle w:val="Emphasis"/>
        </w:rPr>
        <w:t xml:space="preserve"> </w:t>
      </w:r>
      <w:r w:rsidRPr="00CD75A0">
        <w:rPr>
          <w:rStyle w:val="Emphasis"/>
        </w:rPr>
        <w:t>Mere anarchy is loosed upon the world</w:t>
      </w:r>
      <w:r>
        <w:rPr>
          <w:rStyle w:val="Emphasis"/>
        </w:rPr>
        <w:t xml:space="preserve"> </w:t>
      </w:r>
      <w:r w:rsidRPr="00CD75A0">
        <w:rPr>
          <w:rStyle w:val="Emphasis"/>
        </w:rPr>
        <w:t>The blood-dimmed tide is loosed, and everywhere</w:t>
      </w:r>
      <w:r>
        <w:rPr>
          <w:rStyle w:val="Emphasis"/>
        </w:rPr>
        <w:t xml:space="preserve"> </w:t>
      </w:r>
      <w:r w:rsidRPr="00CD75A0">
        <w:rPr>
          <w:rStyle w:val="Emphasis"/>
        </w:rPr>
        <w:t>The ceremony of innocence is drowned.</w:t>
      </w:r>
      <w:r w:rsidRPr="007F4278">
        <w:rPr>
          <w:sz w:val="16"/>
        </w:rPr>
        <w:t xml:space="preserve">5 For Yeats, </w:t>
      </w:r>
      <w:r w:rsidRPr="00CD75A0">
        <w:rPr>
          <w:rStyle w:val="Emphasis"/>
        </w:rPr>
        <w:t>such all-consuming destruction is a sign of future events, some kind of “labor pangs of the Messiah,” as a “new beast slouches towards Bethlehem to be born.”</w:t>
      </w:r>
      <w:r w:rsidRPr="007F4278">
        <w:rPr>
          <w:sz w:val="16"/>
        </w:rPr>
        <w:t xml:space="preserve"> In the Bible and the tradition of the ancient Near East that lay behind it, </w:t>
      </w:r>
      <w:r w:rsidRPr="00CD75A0">
        <w:rPr>
          <w:rStyle w:val="Emphasis"/>
        </w:rPr>
        <w:t>such dreadful tragedy was the ultimate result of past actions, a historical retribution to a society that has lost its way</w:t>
      </w:r>
      <w:r w:rsidRPr="007F4278">
        <w:rPr>
          <w:sz w:val="16"/>
        </w:rPr>
        <w:t>.(307-313)</w:t>
      </w:r>
    </w:p>
    <w:p w14:paraId="73B5F496" w14:textId="77777777" w:rsidR="007F4278" w:rsidRPr="007F4278" w:rsidRDefault="007F4278" w:rsidP="007F4278"/>
    <w:p w14:paraId="033F813F" w14:textId="77777777" w:rsidR="009222E4" w:rsidRDefault="009222E4" w:rsidP="007F4278"/>
    <w:p w14:paraId="644DFB63" w14:textId="34BAF46B" w:rsidR="00131CAB" w:rsidRDefault="00131CAB" w:rsidP="00131CAB">
      <w:pPr>
        <w:pStyle w:val="Heading3"/>
      </w:pPr>
      <w:r>
        <w:lastRenderedPageBreak/>
        <w:t xml:space="preserve">Yes Progress </w:t>
      </w:r>
    </w:p>
    <w:p w14:paraId="1EB200AC" w14:textId="77777777" w:rsidR="00131CAB" w:rsidRDefault="00131CAB" w:rsidP="00131CAB"/>
    <w:p w14:paraId="2DD09C0E" w14:textId="77777777" w:rsidR="00131CAB" w:rsidRDefault="00131CAB" w:rsidP="00131CAB">
      <w:pPr>
        <w:pStyle w:val="Heading4"/>
      </w:pPr>
      <w:r>
        <w:t>Racial progress is real- denying it reinforces stereotypes that limit black opportunity</w:t>
      </w:r>
    </w:p>
    <w:p w14:paraId="36FF8932" w14:textId="77777777" w:rsidR="00131CAB" w:rsidRPr="006D500C" w:rsidRDefault="00131CAB" w:rsidP="00131CAB">
      <w:pPr>
        <w:rPr>
          <w:rStyle w:val="Style13ptBold"/>
        </w:rPr>
      </w:pPr>
      <w:r w:rsidRPr="006D500C">
        <w:rPr>
          <w:rStyle w:val="Style13ptBold"/>
        </w:rPr>
        <w:t>Wilcox, PhD, et al. 18</w:t>
      </w:r>
    </w:p>
    <w:p w14:paraId="043F2147" w14:textId="77777777" w:rsidR="00131CAB" w:rsidRPr="006D500C" w:rsidRDefault="00131CAB" w:rsidP="00131CAB">
      <w:pPr>
        <w:rPr>
          <w:sz w:val="16"/>
        </w:rPr>
      </w:pPr>
      <w:r w:rsidRPr="006D500C">
        <w:rPr>
          <w:sz w:val="16"/>
        </w:rPr>
        <w:t>(W. Bradford Wilcox (@WilcoxNMP), a professor of sociology at the University of Virginia, is a senior fellow at the Institute for Family Studies and a visiting scholar at the American Enterprise Institute. Wendy R. Wang is director of research at the Institute for Family Studies. Ronald B. Mincy is Maurice V. Russell Professor of Social Policy and Social Work Practice and director of the Center for Research on Fathers, Children and Family Well-Being at Columbia University. The opinions expressed in this commentary are theirs. https://www.cnn.com/2018/07/03/opinions/good-news-for-black-men-in-america-opinion-wilcox-wang-mincy/index.html)</w:t>
      </w:r>
    </w:p>
    <w:p w14:paraId="04EC59AB" w14:textId="77777777" w:rsidR="00131CAB" w:rsidRPr="006D500C" w:rsidRDefault="00131CAB" w:rsidP="00131CAB">
      <w:pPr>
        <w:rPr>
          <w:rStyle w:val="StyleUnderline"/>
        </w:rPr>
      </w:pPr>
      <w:r w:rsidRPr="006D500C">
        <w:rPr>
          <w:sz w:val="16"/>
        </w:rPr>
        <w:t>In recent years</w:t>
      </w:r>
      <w:r w:rsidRPr="006D500C">
        <w:rPr>
          <w:rStyle w:val="StyleUnderline"/>
        </w:rPr>
        <w:t>, much</w:t>
      </w:r>
      <w:r w:rsidRPr="006D500C">
        <w:rPr>
          <w:sz w:val="16"/>
        </w:rPr>
        <w:t xml:space="preserve"> of the </w:t>
      </w:r>
      <w:r w:rsidRPr="006D500C">
        <w:rPr>
          <w:rStyle w:val="StyleUnderline"/>
        </w:rPr>
        <w:t>racial news in America has been sobering,</w:t>
      </w:r>
      <w:r w:rsidRPr="006D500C">
        <w:rPr>
          <w:sz w:val="16"/>
        </w:rPr>
        <w:t xml:space="preserve"> if not depressing. Trayvon Martin. Tamir Rice. Walter Scott. Ferguson. Baltimore. </w:t>
      </w:r>
      <w:proofErr w:type="gramStart"/>
      <w:r w:rsidRPr="006D500C">
        <w:rPr>
          <w:sz w:val="16"/>
        </w:rPr>
        <w:t>And Charlottesville.</w:t>
      </w:r>
      <w:proofErr w:type="gramEnd"/>
      <w:r w:rsidRPr="006D500C">
        <w:rPr>
          <w:sz w:val="16"/>
        </w:rPr>
        <w:t xml:space="preserve"> </w:t>
      </w:r>
      <w:r w:rsidRPr="006D500C">
        <w:rPr>
          <w:rStyle w:val="StyleUnderline"/>
        </w:rPr>
        <w:t>While many</w:t>
      </w:r>
      <w:r w:rsidRPr="006D500C">
        <w:rPr>
          <w:sz w:val="16"/>
        </w:rPr>
        <w:t xml:space="preserve"> public commentators, like Ta-Nehisi Coates, </w:t>
      </w:r>
      <w:r w:rsidRPr="006D500C">
        <w:rPr>
          <w:rStyle w:val="StyleUnderline"/>
        </w:rPr>
        <w:t>have underlined the enduring character of racism in America</w:t>
      </w:r>
      <w:r w:rsidRPr="006D500C">
        <w:rPr>
          <w:sz w:val="16"/>
        </w:rPr>
        <w:t xml:space="preserve">, and the ways in which America's racial divide has exacted a particular kind of toll on black men and boys, </w:t>
      </w:r>
      <w:r w:rsidRPr="006D500C">
        <w:rPr>
          <w:rStyle w:val="StyleUnderline"/>
        </w:rPr>
        <w:t>there is today</w:t>
      </w:r>
      <w:r w:rsidRPr="006D500C">
        <w:rPr>
          <w:sz w:val="16"/>
        </w:rPr>
        <w:t xml:space="preserve">, unheralded, </w:t>
      </w:r>
      <w:r w:rsidRPr="006D500C">
        <w:rPr>
          <w:rStyle w:val="StyleUnderline"/>
        </w:rPr>
        <w:t>good news</w:t>
      </w:r>
      <w:r w:rsidRPr="006D500C">
        <w:rPr>
          <w:sz w:val="16"/>
        </w:rPr>
        <w:t xml:space="preserve"> about African-American men. </w:t>
      </w:r>
      <w:r w:rsidRPr="006D500C">
        <w:rPr>
          <w:rStyle w:val="StyleUnderline"/>
        </w:rPr>
        <w:t>Despite a portrait</w:t>
      </w:r>
      <w:r w:rsidRPr="006D500C">
        <w:rPr>
          <w:sz w:val="16"/>
        </w:rPr>
        <w:t xml:space="preserve"> of race relations </w:t>
      </w:r>
      <w:r w:rsidRPr="006D500C">
        <w:rPr>
          <w:rStyle w:val="StyleUnderline"/>
        </w:rPr>
        <w:t>that often highlights the negative</w:t>
      </w:r>
      <w:r w:rsidRPr="006D500C">
        <w:rPr>
          <w:sz w:val="16"/>
        </w:rPr>
        <w:t xml:space="preserve">, especially regarding black men (many Americans, according to a 2006 study by the Washington Post, Kaiser Family Foundation, and Harvard University, believed that crime, unemployment, and poverty are endemic among African-American men), </w:t>
      </w:r>
      <w:r w:rsidRPr="006D500C">
        <w:rPr>
          <w:rStyle w:val="StyleUnderline"/>
        </w:rPr>
        <w:t>the truth is that most black men will not be incarcerated, are not unemployed, and are not poor -- even if black men are more likely than other men to experience these outcomes.</w:t>
      </w:r>
      <w:r>
        <w:rPr>
          <w:rStyle w:val="StyleUnderline"/>
        </w:rPr>
        <w:t xml:space="preserve"> </w:t>
      </w:r>
      <w:r w:rsidRPr="006D500C">
        <w:rPr>
          <w:rStyle w:val="Emphasis"/>
        </w:rPr>
        <w:t>In fact, millions of black men are flourishing in America today.</w:t>
      </w:r>
      <w:r>
        <w:rPr>
          <w:rStyle w:val="Emphasis"/>
        </w:rPr>
        <w:t xml:space="preserve"> </w:t>
      </w:r>
      <w:r w:rsidRPr="006D500C">
        <w:rPr>
          <w:sz w:val="16"/>
        </w:rPr>
        <w:t xml:space="preserve">Our new report, "Black Men Making It </w:t>
      </w:r>
      <w:proofErr w:type="gramStart"/>
      <w:r w:rsidRPr="006D500C">
        <w:rPr>
          <w:sz w:val="16"/>
        </w:rPr>
        <w:t>In</w:t>
      </w:r>
      <w:proofErr w:type="gramEnd"/>
      <w:r w:rsidRPr="006D500C">
        <w:rPr>
          <w:sz w:val="16"/>
        </w:rPr>
        <w:t xml:space="preserve"> America," spotlights two pieces of particular good news about the economic well-being of black men. First, </w:t>
      </w:r>
      <w:r w:rsidRPr="006D500C">
        <w:rPr>
          <w:rStyle w:val="StyleUnderline"/>
        </w:rPr>
        <w:t>the share of black men in poverty has fallen from 41% in 1960 to 18% today</w:t>
      </w:r>
      <w:r w:rsidRPr="006D500C">
        <w:rPr>
          <w:sz w:val="16"/>
        </w:rPr>
        <w:t xml:space="preserve">. Second, and more importantly, </w:t>
      </w:r>
      <w:r w:rsidRPr="006D500C">
        <w:rPr>
          <w:rStyle w:val="StyleUnderline"/>
        </w:rPr>
        <w:t>the share of black men in the middle or upper class</w:t>
      </w:r>
      <w:r w:rsidRPr="006D500C">
        <w:rPr>
          <w:sz w:val="16"/>
        </w:rPr>
        <w:t xml:space="preserve"> -- as measured by their family income -- </w:t>
      </w:r>
      <w:r w:rsidRPr="006D500C">
        <w:rPr>
          <w:rStyle w:val="StyleUnderline"/>
        </w:rPr>
        <w:t>has risen from 38% in 1960 to 57% today</w:t>
      </w:r>
      <w:r w:rsidRPr="006D500C">
        <w:rPr>
          <w:sz w:val="16"/>
        </w:rPr>
        <w:t xml:space="preserve">. In other words, </w:t>
      </w:r>
      <w:r w:rsidRPr="006D500C">
        <w:rPr>
          <w:rStyle w:val="StyleUnderline"/>
        </w:rPr>
        <w:t>about one-in-two black men in America have reached the middle class or higher</w:t>
      </w:r>
      <w:r w:rsidRPr="006D500C">
        <w:rPr>
          <w:sz w:val="16"/>
        </w:rPr>
        <w:t xml:space="preserve">. This </w:t>
      </w:r>
      <w:r w:rsidRPr="006D500C">
        <w:rPr>
          <w:rStyle w:val="Emphasis"/>
        </w:rPr>
        <w:t>good news is important and should be widely disseminated</w:t>
      </w:r>
      <w:r w:rsidRPr="006D500C">
        <w:rPr>
          <w:sz w:val="16"/>
        </w:rPr>
        <w:t xml:space="preserve"> </w:t>
      </w:r>
      <w:r w:rsidRPr="006D500C">
        <w:rPr>
          <w:rStyle w:val="Emphasis"/>
        </w:rPr>
        <w:t xml:space="preserve">because it might help reduce prejudicial views of black men in the society at </w:t>
      </w:r>
      <w:proofErr w:type="gramStart"/>
      <w:r w:rsidRPr="006D500C">
        <w:rPr>
          <w:rStyle w:val="Emphasis"/>
        </w:rPr>
        <w:t>large,</w:t>
      </w:r>
      <w:proofErr w:type="gramEnd"/>
      <w:r w:rsidRPr="006D500C">
        <w:rPr>
          <w:rStyle w:val="Emphasis"/>
        </w:rPr>
        <w:t xml:space="preserve"> and negative portrayals of black men in the media. It should also engender hope among all African-Americans -- particularly young black males</w:t>
      </w:r>
      <w:r w:rsidRPr="006D500C">
        <w:rPr>
          <w:sz w:val="16"/>
        </w:rPr>
        <w:t xml:space="preserve">. </w:t>
      </w:r>
      <w:r w:rsidRPr="006D500C">
        <w:rPr>
          <w:rStyle w:val="StyleUnderline"/>
        </w:rPr>
        <w:t>Correcting overly negative depictions</w:t>
      </w:r>
      <w:r w:rsidRPr="006D500C">
        <w:rPr>
          <w:sz w:val="16"/>
        </w:rPr>
        <w:t xml:space="preserve"> and attitudes regarding black men </w:t>
      </w:r>
      <w:r w:rsidRPr="006D500C">
        <w:rPr>
          <w:rStyle w:val="StyleUnderline"/>
        </w:rPr>
        <w:t>is important because they shape how black men are treated</w:t>
      </w:r>
      <w:r w:rsidRPr="006D500C">
        <w:rPr>
          <w:sz w:val="16"/>
        </w:rPr>
        <w:t xml:space="preserve">, and how black men view their potential. Alan Jenkins, executive director of Opportunity Agenda, a social justice organization, noted that "Research and experience show that expectations and biases on the part of potential employers, teachers, health care providers, police officers, and other stakeholders influence the life outcomes of millions of black males." So, what routes are black men taking to make it in America? Tracking black men from young adulthood through their 50s using data from the National Longitudinal Survey of Youth 1979, we identified three factors that are associated with their success: education, work, and marriage. Black men who worked full-time, had some college education, or were married were much more likely to be members of the middle or upper class by the time they got to their 50s. We found, for instance, that the odds that black men make it to the middle or upper class are at least three times higher for those men who marry, compared to their peers who never married. Their financial well-being is higher partly because married black women contribute a higher share of income to the household than other married women. Adding to the chances of black men achieving middle class and higher status is the US military. We found that serving in the military was associated with a 72% increase in the odds that black men made it into the middle class or higher as 50-something men. By providing stable work, good health care, housing, and opportunities for advancement, by championing virtues such as duty, responsibility, loyalty, and perseverance, and by pushing racial integration, the US military has served as an important route into the middle class. My only crime was being a black man in America My only crime was being a black man in America Moreover, the US military is also known for its marriage-oriented culture, and we found that black men who served in the military as young men were much more likely to be married later, at ages 29-37, compared to their peers who did not serve. This marriage advantage played a role in boosting their later odds of success. Of course, the story our report tells is not all rose-colored. Black men are significantly less likely to make it into the middle and upper class than their white and Asian-American peers. The odds of black men in their 50s making it to the middle class were about 60% lower for those who were charged with a crime as a young adult. Given that racial segregation, poverty, and bias affect the odds that young black males get caught up in the criminal justice system, systemic racism limits the economic fortunes of black men. What's more: right now, only a small minority of black men graduate from college: 17%. Schools and colleges need to do more to identify, recruit, and support young black men so they are accepted, attend, and graduate from four-year colleges and universities in the US. </w:t>
      </w:r>
      <w:r w:rsidRPr="006D500C">
        <w:rPr>
          <w:rStyle w:val="StyleUnderline"/>
        </w:rPr>
        <w:t>Amidst all that's wrong about race in America today, we cannot lose sight of two sets of social facts: today, about one-in-two black men have made it in America, and these men have traveled routes into the middle class that can be replicated.</w:t>
      </w:r>
      <w:r>
        <w:rPr>
          <w:rStyle w:val="StyleUnderline"/>
        </w:rPr>
        <w:t xml:space="preserve"> </w:t>
      </w:r>
      <w:r w:rsidRPr="006D500C">
        <w:rPr>
          <w:rStyle w:val="StyleUnderline"/>
        </w:rPr>
        <w:t xml:space="preserve">The </w:t>
      </w:r>
      <w:r w:rsidRPr="006D500C">
        <w:rPr>
          <w:rStyle w:val="StyleUnderline"/>
        </w:rPr>
        <w:lastRenderedPageBreak/>
        <w:t xml:space="preserve">evidence suggests that </w:t>
      </w:r>
      <w:r w:rsidRPr="006D500C">
        <w:rPr>
          <w:rStyle w:val="Emphasis"/>
        </w:rPr>
        <w:t>if more Americans knew how many black men were succeeding</w:t>
      </w:r>
      <w:r w:rsidRPr="006D500C">
        <w:rPr>
          <w:rStyle w:val="StyleUnderline"/>
        </w:rPr>
        <w:t xml:space="preserve">, and more about the routes they are taking, </w:t>
      </w:r>
      <w:r w:rsidRPr="006D500C">
        <w:rPr>
          <w:rStyle w:val="Emphasis"/>
        </w:rPr>
        <w:t>it would reduce racial prejudice and engender hope</w:t>
      </w:r>
      <w:r w:rsidRPr="006D500C">
        <w:rPr>
          <w:rStyle w:val="StyleUnderline"/>
        </w:rPr>
        <w:t xml:space="preserve"> among today's young black males that they too have a shot at making it in America.</w:t>
      </w:r>
    </w:p>
    <w:p w14:paraId="7A38A36C" w14:textId="77777777" w:rsidR="00131CAB" w:rsidRDefault="00131CAB" w:rsidP="00131CAB"/>
    <w:p w14:paraId="53B8D848" w14:textId="77777777" w:rsidR="00131CAB" w:rsidRDefault="00131CAB" w:rsidP="00131CAB">
      <w:pPr>
        <w:pStyle w:val="Heading3"/>
      </w:pPr>
      <w:r>
        <w:lastRenderedPageBreak/>
        <w:t xml:space="preserve">Liberalism Good </w:t>
      </w:r>
    </w:p>
    <w:p w14:paraId="754E140D" w14:textId="77777777" w:rsidR="00131CAB" w:rsidRDefault="00131CAB" w:rsidP="00131CAB"/>
    <w:p w14:paraId="4F642504" w14:textId="77777777" w:rsidR="00131CAB" w:rsidRDefault="00131CAB" w:rsidP="00131CAB">
      <w:pPr>
        <w:pStyle w:val="Heading4"/>
      </w:pPr>
      <w:r>
        <w:t xml:space="preserve">Liberalisms failures are contingent and political, not ontological- reclaiming liberalism more effective than blanket rejection </w:t>
      </w:r>
    </w:p>
    <w:p w14:paraId="4FECF2AD" w14:textId="77777777" w:rsidR="00131CAB" w:rsidRPr="00C84F1A" w:rsidRDefault="00131CAB" w:rsidP="00131CAB">
      <w:pPr>
        <w:rPr>
          <w:rStyle w:val="Style13ptBold"/>
        </w:rPr>
      </w:pPr>
      <w:r w:rsidRPr="00C84F1A">
        <w:rPr>
          <w:rStyle w:val="Style13ptBold"/>
        </w:rPr>
        <w:t>Mills, PhD, 12</w:t>
      </w:r>
    </w:p>
    <w:p w14:paraId="5026CA16" w14:textId="77777777" w:rsidR="00131CAB" w:rsidRPr="00C84F1A" w:rsidRDefault="00131CAB" w:rsidP="00131CAB">
      <w:pPr>
        <w:rPr>
          <w:sz w:val="16"/>
        </w:rPr>
      </w:pPr>
      <w:r w:rsidRPr="00C84F1A">
        <w:rPr>
          <w:sz w:val="16"/>
        </w:rPr>
        <w:t xml:space="preserve">(Charles, Philosophy@CUNY Occupy Liberalism! Or, Ten Reasons Why Liberalism Cannot Be Retrieved for Radicalism (And Why </w:t>
      </w:r>
      <w:proofErr w:type="gramStart"/>
      <w:r w:rsidRPr="00C84F1A">
        <w:rPr>
          <w:sz w:val="16"/>
        </w:rPr>
        <w:t>They're</w:t>
      </w:r>
      <w:proofErr w:type="gramEnd"/>
      <w:r w:rsidRPr="00C84F1A">
        <w:rPr>
          <w:sz w:val="16"/>
        </w:rPr>
        <w:t xml:space="preserve"> All Wrong) Radical Philosophy Review D01: 10.5840/radphilrev201215222 Volume 15 number 2 (2012): 305-323)</w:t>
      </w:r>
    </w:p>
    <w:p w14:paraId="7B2395C4" w14:textId="77777777" w:rsidR="00131CAB" w:rsidRPr="00AF47D3" w:rsidRDefault="00131CAB" w:rsidP="00131CAB">
      <w:r w:rsidRPr="00AF47D3">
        <w:rPr>
          <w:rStyle w:val="StyleUnderline"/>
        </w:rPr>
        <w:t>Liberalism Cannot Recognize</w:t>
      </w:r>
      <w:r w:rsidRPr="003C5DBF">
        <w:rPr>
          <w:sz w:val="16"/>
        </w:rPr>
        <w:t xml:space="preserve"> Groups and </w:t>
      </w:r>
      <w:r w:rsidRPr="00AF47D3">
        <w:rPr>
          <w:rStyle w:val="StyleUnderline"/>
        </w:rPr>
        <w:t>Group Oppression in Its Ontology</w:t>
      </w:r>
      <w:r w:rsidRPr="003C5DBF">
        <w:rPr>
          <w:sz w:val="16"/>
        </w:rPr>
        <w:t xml:space="preserve">—I (Macro) The second point </w:t>
      </w:r>
      <w:proofErr w:type="gramStart"/>
      <w:r w:rsidRPr="003C5DBF">
        <w:rPr>
          <w:sz w:val="16"/>
        </w:rPr>
        <w:t>needs</w:t>
      </w:r>
      <w:proofErr w:type="gramEnd"/>
      <w:r w:rsidRPr="003C5DBF">
        <w:rPr>
          <w:sz w:val="16"/>
        </w:rPr>
        <w:t xml:space="preserve"> to be logically distinguished from the first, since a theory could acknowledge the social shaping of individuals while denying that group oppression is central to that shaping. (So #1 is necessary, but not sufficient, for #2.) The Marxist critique, of course, was supposed to encapsulate both points: people were shaped by society and society (post- "primitive communism”) was class-dominated. The ontology was social and it was </w:t>
      </w:r>
      <w:proofErr w:type="gramStart"/>
      <w:r w:rsidRPr="003C5DBF">
        <w:rPr>
          <w:sz w:val="16"/>
        </w:rPr>
        <w:t>an ontology</w:t>
      </w:r>
      <w:proofErr w:type="gramEnd"/>
      <w:r w:rsidRPr="003C5DBF">
        <w:rPr>
          <w:sz w:val="16"/>
        </w:rPr>
        <w:t xml:space="preserve"> of class. Today </w:t>
      </w:r>
      <w:r w:rsidRPr="00AF47D3">
        <w:rPr>
          <w:rStyle w:val="StyleUnderline"/>
        </w:rPr>
        <w:t xml:space="preserve">radicals would demand </w:t>
      </w:r>
      <w:r w:rsidRPr="00AF47D3">
        <w:rPr>
          <w:rStyle w:val="Emphasis"/>
        </w:rPr>
        <w:t>a richer ontology</w:t>
      </w:r>
      <w:r w:rsidRPr="00AF47D3">
        <w:rPr>
          <w:rStyle w:val="StyleUnderline"/>
        </w:rPr>
        <w:t xml:space="preserve"> that can accommodate the realities of gender and racial oppression</w:t>
      </w:r>
      <w:r w:rsidRPr="003C5DBF">
        <w:rPr>
          <w:sz w:val="16"/>
        </w:rPr>
        <w:t xml:space="preserve"> also. </w:t>
      </w:r>
      <w:r w:rsidRPr="00AF47D3">
        <w:rPr>
          <w:rStyle w:val="StyleUnderline"/>
        </w:rPr>
        <w:t>But whatever candidates are put forward</w:t>
      </w:r>
      <w:r w:rsidRPr="003C5DBF">
        <w:rPr>
          <w:sz w:val="16"/>
        </w:rPr>
        <w:t xml:space="preserve">, </w:t>
      </w:r>
      <w:r w:rsidRPr="00AF47D3">
        <w:rPr>
          <w:rStyle w:val="StyleUnderline"/>
        </w:rPr>
        <w:t xml:space="preserve">the key claim is that a liberal framework cannot accommodate </w:t>
      </w:r>
      <w:proofErr w:type="gramStart"/>
      <w:r w:rsidRPr="00AF47D3">
        <w:rPr>
          <w:rStyle w:val="StyleUnderline"/>
        </w:rPr>
        <w:t>an ontology</w:t>
      </w:r>
      <w:proofErr w:type="gramEnd"/>
      <w:r w:rsidRPr="00AF47D3">
        <w:rPr>
          <w:rStyle w:val="StyleUnderline"/>
        </w:rPr>
        <w:t xml:space="preserve"> of groups in relations of domination and subordination</w:t>
      </w:r>
      <w:r w:rsidRPr="003C5DBF">
        <w:rPr>
          <w:sz w:val="16"/>
        </w:rPr>
        <w:t xml:space="preserve">. To the extent that liberalism recognizes social groups, these are basically conceived of as voluntary associations that one chooses to join or not join, which is obviously very different from, say, class, race, and gender memberships. But </w:t>
      </w:r>
      <w:r w:rsidRPr="00AF47D3">
        <w:rPr>
          <w:rStyle w:val="Emphasis"/>
        </w:rPr>
        <w:t>this evasive ontology</w:t>
      </w:r>
      <w:r w:rsidRPr="003C5DBF">
        <w:rPr>
          <w:sz w:val="16"/>
        </w:rPr>
        <w:t xml:space="preserve">, </w:t>
      </w:r>
      <w:r w:rsidRPr="00AF47D3">
        <w:rPr>
          <w:rStyle w:val="StyleUnderline"/>
        </w:rPr>
        <w:t>which obfuscates the most central</w:t>
      </w:r>
      <w:r w:rsidRPr="003C5DBF">
        <w:rPr>
          <w:sz w:val="16"/>
        </w:rPr>
        <w:t xml:space="preserve"> and obvious </w:t>
      </w:r>
      <w:r w:rsidRPr="00AF47D3">
        <w:rPr>
          <w:rStyle w:val="StyleUnderline"/>
        </w:rPr>
        <w:t>fact about all societies</w:t>
      </w:r>
      <w:r w:rsidRPr="003C5DBF">
        <w:rPr>
          <w:sz w:val="16"/>
        </w:rPr>
        <w:t xml:space="preserve"> since humanity exited the hunting-and-gathering stage—viz., </w:t>
      </w:r>
      <w:r w:rsidRPr="00AF47D3">
        <w:rPr>
          <w:rStyle w:val="StyleUnderline"/>
        </w:rPr>
        <w:t>that they are characterized by oppressions of one kind or another</w:t>
      </w:r>
      <w:r w:rsidRPr="003C5DBF">
        <w:rPr>
          <w:sz w:val="16"/>
        </w:rPr>
        <w:t>—</w:t>
      </w:r>
      <w:r w:rsidRPr="00AF47D3">
        <w:rPr>
          <w:rStyle w:val="Emphasis"/>
        </w:rPr>
        <w:t>is not a definitional constituent of liberalism</w:t>
      </w:r>
      <w:r w:rsidRPr="003C5DBF">
        <w:rPr>
          <w:sz w:val="16"/>
        </w:rPr>
        <w:t xml:space="preserve">. </w:t>
      </w:r>
      <w:r w:rsidRPr="00AF47D3">
        <w:rPr>
          <w:rStyle w:val="StyleUnderline"/>
        </w:rPr>
        <w:t>Liberalism has certainly recognized some kinds of oppression</w:t>
      </w:r>
      <w:r w:rsidRPr="003C5DBF">
        <w:rPr>
          <w:sz w:val="16"/>
        </w:rPr>
        <w:t xml:space="preserve">: the </w:t>
      </w:r>
      <w:r w:rsidRPr="00AF47D3">
        <w:rPr>
          <w:rStyle w:val="StyleUnderline"/>
        </w:rPr>
        <w:t>absolutism it opposed</w:t>
      </w:r>
      <w:r w:rsidRPr="003C5DBF">
        <w:rPr>
          <w:sz w:val="16"/>
        </w:rPr>
        <w:t xml:space="preserve"> in the seventeenth to nineteenth centuries, the </w:t>
      </w:r>
      <w:r w:rsidRPr="00AF47D3">
        <w:rPr>
          <w:rStyle w:val="StyleUnderline"/>
        </w:rPr>
        <w:t>Nazism and Stalinism</w:t>
      </w:r>
      <w:r w:rsidRPr="003C5DBF">
        <w:rPr>
          <w:sz w:val="16"/>
        </w:rPr>
        <w:t xml:space="preserve"> it opposed in the twentieth century. </w:t>
      </w:r>
      <w:r w:rsidRPr="00AF47D3">
        <w:rPr>
          <w:rStyle w:val="StyleUnderline"/>
        </w:rPr>
        <w:t>Liberalism’s failure to systematically address structural oppression</w:t>
      </w:r>
      <w:r w:rsidRPr="003C5DBF">
        <w:rPr>
          <w:sz w:val="16"/>
        </w:rPr>
        <w:t xml:space="preserve"> in supposedly liberal-democratic societies </w:t>
      </w:r>
      <w:r w:rsidRPr="00AF47D3">
        <w:rPr>
          <w:rStyle w:val="Emphasis"/>
        </w:rPr>
        <w:t>is a contingent artifact of the group perspectives</w:t>
      </w:r>
      <w:r w:rsidRPr="003C5DBF">
        <w:rPr>
          <w:sz w:val="16"/>
        </w:rPr>
        <w:t xml:space="preserve"> </w:t>
      </w:r>
      <w:r w:rsidRPr="00AF47D3">
        <w:rPr>
          <w:rStyle w:val="StyleUnderline"/>
        </w:rPr>
        <w:t>and group interests privileged by those structures, not an intrinsic feature of liberalism's conceptual apparatus.</w:t>
      </w:r>
      <w:r>
        <w:rPr>
          <w:rStyle w:val="StyleUnderline"/>
        </w:rPr>
        <w:t xml:space="preserve"> </w:t>
      </w:r>
      <w:r w:rsidRPr="003C5DBF">
        <w:rPr>
          <w:sz w:val="16"/>
        </w:rPr>
        <w:t xml:space="preserve">In the preface to her recent Analyzing Oppression, Ann Cudd makes a striking point: that hers is the first book-length treatment of the subject in the analytic tradition.7 </w:t>
      </w:r>
      <w:r w:rsidRPr="00AF47D3">
        <w:rPr>
          <w:rStyle w:val="StyleUnderline"/>
        </w:rPr>
        <w:t>Philosophy,</w:t>
      </w:r>
      <w:r w:rsidRPr="003C5DBF">
        <w:rPr>
          <w:sz w:val="16"/>
        </w:rPr>
        <w:t xml:space="preserve"> the discipline whose special mandate it is to illuminate justice and injustice for us, </w:t>
      </w:r>
      <w:r w:rsidRPr="00AF47D3">
        <w:rPr>
          <w:rStyle w:val="StyleUnderline"/>
        </w:rPr>
        <w:t xml:space="preserve">has had </w:t>
      </w:r>
      <w:r w:rsidRPr="003C5DBF">
        <w:rPr>
          <w:sz w:val="16"/>
        </w:rPr>
        <w:t xml:space="preserve">very </w:t>
      </w:r>
      <w:r w:rsidRPr="00AF47D3">
        <w:rPr>
          <w:rStyle w:val="StyleUnderline"/>
        </w:rPr>
        <w:t>little to say about injustice and oppression because of the social background of</w:t>
      </w:r>
      <w:r w:rsidRPr="003C5DBF">
        <w:rPr>
          <w:sz w:val="16"/>
        </w:rPr>
        <w:t xml:space="preserve"> the majority of </w:t>
      </w:r>
      <w:r w:rsidRPr="00AF47D3">
        <w:rPr>
          <w:rStyle w:val="StyleUnderline"/>
        </w:rPr>
        <w:t>its thinkers</w:t>
      </w:r>
      <w:r w:rsidRPr="003C5DBF">
        <w:rPr>
          <w:sz w:val="16"/>
        </w:rPr>
        <w:t xml:space="preserve">. In political theory and political philosophy, the </w:t>
      </w:r>
      <w:r w:rsidRPr="00AF47D3">
        <w:rPr>
          <w:rStyle w:val="StyleUnderline"/>
        </w:rPr>
        <w:t>theorists who developed the dominant varieties of liberalism have come overwhelmingly from the hegemonic groups of the liberal social order</w:t>
      </w:r>
      <w:r w:rsidRPr="003C5DBF">
        <w:rPr>
          <w:sz w:val="16"/>
        </w:rPr>
        <w:t xml:space="preserve"> [bourgeois white males). </w:t>
      </w:r>
      <w:r w:rsidRPr="00AF47D3">
        <w:rPr>
          <w:rStyle w:val="StyleUnderline"/>
        </w:rPr>
        <w:t>So it is</w:t>
      </w:r>
      <w:r w:rsidRPr="003C5DBF">
        <w:rPr>
          <w:sz w:val="16"/>
        </w:rPr>
        <w:t xml:space="preserve"> really </w:t>
      </w:r>
      <w:r w:rsidRPr="00AF47D3">
        <w:rPr>
          <w:rStyle w:val="StyleUnderline"/>
        </w:rPr>
        <w:t>not surprising that</w:t>
      </w:r>
      <w:r w:rsidRPr="003C5DBF">
        <w:rPr>
          <w:sz w:val="16"/>
        </w:rPr>
        <w:t xml:space="preserve">, given this background, </w:t>
      </w:r>
      <w:r w:rsidRPr="00AF47D3">
        <w:rPr>
          <w:rStyle w:val="StyleUnderline"/>
        </w:rPr>
        <w:t>their sociopolitical and epistemic standpoint has tended to reproduce rather than challenge group privilege.</w:t>
      </w:r>
      <w:r>
        <w:rPr>
          <w:rStyle w:val="StyleUnderline"/>
        </w:rPr>
        <w:t xml:space="preserve"> </w:t>
      </w:r>
      <w:r w:rsidRPr="003C5DBF">
        <w:rPr>
          <w:sz w:val="16"/>
        </w:rPr>
        <w:t xml:space="preserve">Consider Rawls, famously weak on gender and with next to nothing to say about race. </w:t>
      </w:r>
      <w:r w:rsidRPr="00AF47D3">
        <w:rPr>
          <w:rStyle w:val="StyleUnderline"/>
        </w:rPr>
        <w:t>Rawlsian "ideal theory</w:t>
      </w:r>
      <w:r w:rsidRPr="003C5DBF">
        <w:rPr>
          <w:sz w:val="16"/>
        </w:rPr>
        <w:t xml:space="preserve">," which has dominated mainstream political philosophy for the last four decades, </w:t>
      </w:r>
      <w:r w:rsidRPr="00AF47D3">
        <w:rPr>
          <w:rStyle w:val="StyleUnderline"/>
        </w:rPr>
        <w:t>marginalizes such concerns not contingently but structurally</w:t>
      </w:r>
      <w:r w:rsidRPr="003C5DBF">
        <w:rPr>
          <w:sz w:val="16"/>
        </w:rPr>
        <w:t xml:space="preserve">. If your focus from the start is principles of distributive justice for a "well-ordered society," then social oppression cannot be part of the picture, since by definition an oppressive society is not a well-ordered one. As Cudd points out, A Theory of Justice "leaves injustice virtually untheorized," operating on the assumption "that injustice is merely the negation of justice."8 But radically unjust societies—those characterized by major rather than minor deviations from ideality—will be different from just societies not merely morally but metaphysically. What Cudd calls "nonvoluntary social groups" will be central to their makeup, so that a conceptualization of such groups must be central to any adequate account of social oppression: "without positing social groups as causally efficacious entities, we cannot explain oppression." Contra the conventional wisdom in radical circles, however, she is insistent that the ontology of such groups can be explained "[using] current social science, in the form of cognitive psychology and modern economic theory, and situating] itself in the Anglo-American tradition of liberal political philosophy.”9 Identifying "intentionalist" and "structuralist” approaches as the two broad categories of competing theorizations of social groups, she recommends as the best option a compatibilist position, holding that while all action is intentionally guided, many of the constraints within which we act are socially determined and beyond the control of the currently acting individual; to put a slogan on it, intentions dynamically interact within social structures. My theory of nonvoluntary social groups fits the description of what Philip Pettit calls "holistic individualism,” which means that the social regularities associated with nonvoluntary social groups supervene on intentional states, and at the same time, group membership in these and voluntary social groups partly constitutes the intentional states of individuals.10 If Cudd is right, then, </w:t>
      </w:r>
      <w:r w:rsidRPr="00AF47D3">
        <w:rPr>
          <w:rStyle w:val="StyleUnderline"/>
        </w:rPr>
        <w:t xml:space="preserve">such a theorization can indeed be developed </w:t>
      </w:r>
      <w:r w:rsidRPr="00AF47D3">
        <w:rPr>
          <w:rStyle w:val="Emphasis"/>
        </w:rPr>
        <w:t>within a liberal framework</w:t>
      </w:r>
      <w:r w:rsidRPr="003C5DBF">
        <w:rPr>
          <w:sz w:val="16"/>
        </w:rPr>
        <w:t xml:space="preserve">, </w:t>
      </w:r>
      <w:r w:rsidRPr="00AF47D3">
        <w:rPr>
          <w:rStyle w:val="StyleUnderline"/>
        </w:rPr>
        <w:t>using the resources of analytic social and normative theory</w:t>
      </w:r>
      <w:r w:rsidRPr="003C5DBF">
        <w:rPr>
          <w:sz w:val="16"/>
        </w:rPr>
        <w:t xml:space="preserve">. But </w:t>
      </w:r>
      <w:r w:rsidRPr="00AF47D3">
        <w:rPr>
          <w:rStyle w:val="StyleUnderline"/>
        </w:rPr>
        <w:t>such a development</w:t>
      </w:r>
      <w:r w:rsidRPr="003C5DBF">
        <w:rPr>
          <w:sz w:val="16"/>
        </w:rPr>
        <w:t xml:space="preserve"> of the theory </w:t>
      </w:r>
      <w:r w:rsidRPr="00AF47D3">
        <w:rPr>
          <w:rStyle w:val="StyleUnderline"/>
        </w:rPr>
        <w:t>is not merely permissible</w:t>
      </w:r>
      <w:r w:rsidRPr="003C5DBF">
        <w:rPr>
          <w:sz w:val="16"/>
        </w:rPr>
        <w:t xml:space="preserve">, </w:t>
      </w:r>
      <w:r w:rsidRPr="00AF47D3">
        <w:rPr>
          <w:rStyle w:val="Emphasis"/>
        </w:rPr>
        <w:t xml:space="preserve">but should be seen as </w:t>
      </w:r>
      <w:r w:rsidRPr="00AF47D3">
        <w:rPr>
          <w:rStyle w:val="Emphasis"/>
        </w:rPr>
        <w:lastRenderedPageBreak/>
        <w:t>mandatory</w:t>
      </w:r>
      <w:r w:rsidRPr="003C5DBF">
        <w:rPr>
          <w:sz w:val="16"/>
        </w:rPr>
        <w:t xml:space="preserve">, </w:t>
      </w:r>
      <w:r w:rsidRPr="00AF47D3">
        <w:rPr>
          <w:rStyle w:val="StyleUnderline"/>
        </w:rPr>
        <w:t>given liberalism's nominal commitment to individualism, egalitarianism, universalism, and meliorism</w:t>
      </w:r>
      <w:r w:rsidRPr="003C5DBF">
        <w:rPr>
          <w:sz w:val="16"/>
        </w:rPr>
        <w:t xml:space="preserve">. </w:t>
      </w:r>
      <w:r w:rsidRPr="00AF47D3">
        <w:rPr>
          <w:rStyle w:val="StyleUnderline"/>
        </w:rPr>
        <w:t>These values</w:t>
      </w:r>
      <w:r w:rsidRPr="003C5DBF">
        <w:rPr>
          <w:sz w:val="16"/>
        </w:rPr>
        <w:t xml:space="preserve"> simply </w:t>
      </w:r>
      <w:r w:rsidRPr="00AF47D3">
        <w:rPr>
          <w:rStyle w:val="Emphasis"/>
        </w:rPr>
        <w:t>cannot be achieved</w:t>
      </w:r>
      <w:r w:rsidRPr="003C5DBF">
        <w:rPr>
          <w:sz w:val="16"/>
        </w:rPr>
        <w:t xml:space="preserve"> </w:t>
      </w:r>
      <w:r w:rsidRPr="00AF47D3">
        <w:rPr>
          <w:rStyle w:val="StyleUnderline"/>
        </w:rPr>
        <w:t>unless the obstacles to their realization are identified and theorized. Social-democratic</w:t>
      </w:r>
      <w:r w:rsidRPr="003C5DBF">
        <w:rPr>
          <w:sz w:val="16"/>
        </w:rPr>
        <w:t xml:space="preserve"> (left) </w:t>
      </w:r>
      <w:r w:rsidRPr="00AF47D3">
        <w:rPr>
          <w:rStyle w:val="StyleUnderline"/>
        </w:rPr>
        <w:t xml:space="preserve">liberalism, feminist liberalism, black liberalism, all historically represent attempts to take these structural realities into account for the purposes of </w:t>
      </w:r>
      <w:r w:rsidRPr="00AF47D3">
        <w:rPr>
          <w:rStyle w:val="Emphasis"/>
        </w:rPr>
        <w:t>rethinking dominant liberalism.</w:t>
      </w:r>
      <w:r w:rsidRPr="003C5DBF">
        <w:rPr>
          <w:sz w:val="16"/>
        </w:rPr>
        <w:t xml:space="preserve">11 They are attempts to get right, to map accurately, the actual ontology of the societies for which liberalism is prescribing principles of justice. What Cudd’s book demonstrates is that </w:t>
      </w:r>
      <w:r w:rsidRPr="003C5DBF">
        <w:rPr>
          <w:rStyle w:val="StyleUnderline"/>
        </w:rPr>
        <w:t>it is</w:t>
      </w:r>
      <w:r w:rsidRPr="003C5DBF">
        <w:rPr>
          <w:sz w:val="16"/>
        </w:rPr>
        <w:t xml:space="preserve"> the </w:t>
      </w:r>
      <w:r w:rsidRPr="003C5DBF">
        <w:rPr>
          <w:rStyle w:val="Emphasis"/>
        </w:rPr>
        <w:t>ignoring of this ontology of group domination that is the real betrayal of the liberal project</w:t>
      </w:r>
      <w:r w:rsidRPr="003C5DBF">
        <w:rPr>
          <w:sz w:val="16"/>
        </w:rPr>
        <w:t xml:space="preserve">. </w:t>
      </w:r>
      <w:r w:rsidRPr="003C5DBF">
        <w:rPr>
          <w:rStyle w:val="StyleUnderline"/>
        </w:rPr>
        <w:t>A well-ordered society will not have nonvoluntary social groups as part of its ontology</w:t>
      </w:r>
      <w:r w:rsidRPr="003C5DBF">
        <w:rPr>
          <w:sz w:val="16"/>
        </w:rPr>
        <w:t xml:space="preserve">. So </w:t>
      </w:r>
      <w:r w:rsidRPr="003C5DBF">
        <w:rPr>
          <w:rStyle w:val="StyleUnderline"/>
        </w:rPr>
        <w:t>the path to the "realistic utopia</w:t>
      </w:r>
      <w:r w:rsidRPr="003C5DBF">
        <w:rPr>
          <w:sz w:val="16"/>
        </w:rPr>
        <w:t xml:space="preserve">" Rawls is supposedly outlining </w:t>
      </w:r>
      <w:r w:rsidRPr="003C5DBF">
        <w:rPr>
          <w:rStyle w:val="Emphasis"/>
        </w:rPr>
        <w:t>would crucially require normative prescriptions for eliminating such groups.</w:t>
      </w:r>
      <w:r w:rsidRPr="003C5DBF">
        <w:rPr>
          <w:sz w:val="16"/>
        </w:rPr>
        <w:t xml:space="preserve"> </w:t>
      </w:r>
      <w:r w:rsidRPr="003C5DBF">
        <w:rPr>
          <w:rStyle w:val="StyleUnderline"/>
        </w:rPr>
        <w:t>That no such guidelines are offered is undeniably an indictment of ideal-theory liberalism</w:t>
      </w:r>
      <w:r w:rsidRPr="003C5DBF">
        <w:rPr>
          <w:sz w:val="16"/>
        </w:rPr>
        <w:t xml:space="preserve">, which is thereby exposed as both epistemologically and ontologically inadequate. </w:t>
      </w:r>
      <w:r w:rsidRPr="003C5DBF">
        <w:rPr>
          <w:rStyle w:val="Emphasis"/>
        </w:rPr>
        <w:t>But that does not rule out a reconceptualized liberalism</w:t>
      </w:r>
      <w:r w:rsidRPr="003C5DBF">
        <w:rPr>
          <w:sz w:val="16"/>
        </w:rPr>
        <w:t xml:space="preserve">, </w:t>
      </w:r>
      <w:r w:rsidRPr="003C5DBF">
        <w:rPr>
          <w:rStyle w:val="StyleUnderline"/>
        </w:rPr>
        <w:t>a nonideal-theory liberalism that, starting from a different social metaphysic, requires a different normative strategy for theorizing justice.</w:t>
      </w:r>
      <w:r w:rsidRPr="003C5DBF">
        <w:rPr>
          <w:sz w:val="16"/>
        </w:rPr>
        <w:t xml:space="preserve"> (311-313)</w:t>
      </w:r>
    </w:p>
    <w:p w14:paraId="1F357000" w14:textId="77777777" w:rsidR="00131CAB" w:rsidRDefault="00131CAB" w:rsidP="00131CAB"/>
    <w:p w14:paraId="601663C6" w14:textId="77777777" w:rsidR="00131CAB" w:rsidRDefault="00131CAB" w:rsidP="00131CAB"/>
    <w:p w14:paraId="55FE9079" w14:textId="77777777" w:rsidR="00131CAB" w:rsidRDefault="00131CAB" w:rsidP="00131CAB">
      <w:pPr>
        <w:pStyle w:val="Heading4"/>
      </w:pPr>
      <w:r>
        <w:t xml:space="preserve">We should strategically redeploy the normative core of liberalism – problems come from external group interests, not ontological flaws </w:t>
      </w:r>
    </w:p>
    <w:p w14:paraId="21F9613A" w14:textId="77777777" w:rsidR="00131CAB" w:rsidRPr="00C84F1A" w:rsidRDefault="00131CAB" w:rsidP="00131CAB">
      <w:pPr>
        <w:rPr>
          <w:rStyle w:val="Style13ptBold"/>
        </w:rPr>
      </w:pPr>
      <w:r w:rsidRPr="00C84F1A">
        <w:rPr>
          <w:rStyle w:val="Style13ptBold"/>
        </w:rPr>
        <w:t>Mills, PhD, 12</w:t>
      </w:r>
    </w:p>
    <w:p w14:paraId="7713BDCA" w14:textId="77777777" w:rsidR="00131CAB" w:rsidRPr="00C84F1A" w:rsidRDefault="00131CAB" w:rsidP="00131CAB">
      <w:pPr>
        <w:rPr>
          <w:sz w:val="16"/>
        </w:rPr>
      </w:pPr>
      <w:r w:rsidRPr="00C84F1A">
        <w:rPr>
          <w:sz w:val="16"/>
        </w:rPr>
        <w:t xml:space="preserve">(Charles, Philosophy@CUNY Occupy Liberalism! Or, Ten Reasons Why Liberalism Cannot Be Retrieved for Radicalism (And Why </w:t>
      </w:r>
      <w:proofErr w:type="gramStart"/>
      <w:r w:rsidRPr="00C84F1A">
        <w:rPr>
          <w:sz w:val="16"/>
        </w:rPr>
        <w:t>They're</w:t>
      </w:r>
      <w:proofErr w:type="gramEnd"/>
      <w:r w:rsidRPr="00C84F1A">
        <w:rPr>
          <w:sz w:val="16"/>
        </w:rPr>
        <w:t xml:space="preserve"> All Wrong) Radical Philosophy Review D01: 10.5840/radphilrev201215222 Volume 15 number 2 (2012): 305-323)</w:t>
      </w:r>
    </w:p>
    <w:p w14:paraId="4B64F8C6" w14:textId="77777777" w:rsidR="00131CAB" w:rsidRDefault="00131CAB" w:rsidP="00131CAB">
      <w:pPr>
        <w:rPr>
          <w:sz w:val="16"/>
        </w:rPr>
      </w:pPr>
      <w:r w:rsidRPr="008573B5">
        <w:rPr>
          <w:rStyle w:val="StyleUnderline"/>
        </w:rPr>
        <w:t>Once the breadth of the range of liberalisms is appreciated</w:t>
      </w:r>
      <w:r w:rsidRPr="008573B5">
        <w:rPr>
          <w:sz w:val="16"/>
        </w:rPr>
        <w:t>—dominant and subordinate, actual and potential—</w:t>
      </w:r>
      <w:r w:rsidRPr="008573B5">
        <w:rPr>
          <w:rStyle w:val="StyleUnderline"/>
        </w:rPr>
        <w:t>the obvious question</w:t>
      </w:r>
      <w:r w:rsidRPr="008573B5">
        <w:rPr>
          <w:sz w:val="16"/>
        </w:rPr>
        <w:t xml:space="preserve"> then raised </w:t>
      </w:r>
      <w:r w:rsidRPr="008573B5">
        <w:rPr>
          <w:rStyle w:val="StyleUnderline"/>
        </w:rPr>
        <w:t>is: Even if actual dominant liberalisms have been conservative</w:t>
      </w:r>
      <w:r w:rsidRPr="008573B5">
        <w:rPr>
          <w:sz w:val="16"/>
        </w:rPr>
        <w:t xml:space="preserve"> in various ways (corporate, patriarchal, racist) </w:t>
      </w:r>
      <w:r w:rsidRPr="008573B5">
        <w:rPr>
          <w:rStyle w:val="Emphasis"/>
        </w:rPr>
        <w:t>why does this rule out the development of emancipatory, radical liberalisms?</w:t>
      </w:r>
      <w:r>
        <w:rPr>
          <w:rStyle w:val="Emphasis"/>
        </w:rPr>
        <w:t xml:space="preserve"> </w:t>
      </w:r>
      <w:r w:rsidRPr="008573B5">
        <w:rPr>
          <w:rStyle w:val="StyleUnderline"/>
        </w:rPr>
        <w:t>One</w:t>
      </w:r>
      <w:r w:rsidRPr="008573B5">
        <w:rPr>
          <w:sz w:val="16"/>
        </w:rPr>
        <w:t xml:space="preserve"> kind of </w:t>
      </w:r>
      <w:r w:rsidRPr="008573B5">
        <w:rPr>
          <w:rStyle w:val="StyleUnderline"/>
        </w:rPr>
        <w:t>answer is</w:t>
      </w:r>
      <w:r w:rsidRPr="008573B5">
        <w:rPr>
          <w:sz w:val="16"/>
        </w:rPr>
        <w:t xml:space="preserve"> the following (call this the internalist answer): </w:t>
      </w:r>
      <w:r w:rsidRPr="008573B5">
        <w:rPr>
          <w:rStyle w:val="StyleUnderline"/>
        </w:rPr>
        <w:t xml:space="preserve">Because there is an immanent conceptual/normative logic to liberalism as a political ideology that precludes any emancipatory development </w:t>
      </w:r>
      <w:r w:rsidRPr="008573B5">
        <w:rPr>
          <w:sz w:val="16"/>
        </w:rPr>
        <w:t xml:space="preserve">of it. </w:t>
      </w:r>
      <w:r w:rsidRPr="008573B5">
        <w:rPr>
          <w:rStyle w:val="StyleUnderline"/>
        </w:rPr>
        <w:t>Another</w:t>
      </w:r>
      <w:r w:rsidRPr="008573B5">
        <w:rPr>
          <w:sz w:val="16"/>
        </w:rPr>
        <w:t xml:space="preserve"> kind of </w:t>
      </w:r>
      <w:r w:rsidRPr="008573B5">
        <w:rPr>
          <w:rStyle w:val="StyleUnderline"/>
        </w:rPr>
        <w:t>answer is</w:t>
      </w:r>
      <w:r w:rsidRPr="008573B5">
        <w:rPr>
          <w:sz w:val="16"/>
        </w:rPr>
        <w:t xml:space="preserve"> the following (call this the externalist answer): </w:t>
      </w:r>
      <w:r w:rsidRPr="008573B5">
        <w:rPr>
          <w:rStyle w:val="StyleUnderline"/>
        </w:rPr>
        <w:t>It doesn't. The historic domination of conservative exclusionary liberalisms is the result of group interests</w:t>
      </w:r>
      <w:r w:rsidRPr="008573B5">
        <w:rPr>
          <w:sz w:val="16"/>
        </w:rPr>
        <w:t xml:space="preserve">, group power, and successful group political projects. </w:t>
      </w:r>
      <w:r w:rsidRPr="008573B5">
        <w:rPr>
          <w:rStyle w:val="StyleUnderline"/>
        </w:rPr>
        <w:t xml:space="preserve">Apparent internal conceptual/normative barriers to an emancipatory liberalism can </w:t>
      </w:r>
      <w:r w:rsidRPr="008573B5">
        <w:rPr>
          <w:rStyle w:val="Emphasis"/>
        </w:rPr>
        <w:t>be successfully negotiated</w:t>
      </w:r>
      <w:r w:rsidRPr="008573B5">
        <w:rPr>
          <w:rStyle w:val="StyleUnderline"/>
        </w:rPr>
        <w:t xml:space="preserve"> by drawing on the conceptual/normative resources of </w:t>
      </w:r>
      <w:r w:rsidRPr="008573B5">
        <w:rPr>
          <w:rStyle w:val="Emphasis"/>
        </w:rPr>
        <w:t>liberalism itself</w:t>
      </w:r>
      <w:r w:rsidRPr="008573B5">
        <w:rPr>
          <w:rStyle w:val="StyleUnderline"/>
        </w:rPr>
        <w:t>, in conjunction with a revisionist socio-historical picture of modernity</w:t>
      </w:r>
      <w:r w:rsidRPr="008573B5">
        <w:rPr>
          <w:sz w:val="16"/>
        </w:rPr>
        <w:t xml:space="preserve">. </w:t>
      </w:r>
      <w:r w:rsidRPr="008573B5">
        <w:rPr>
          <w:rStyle w:val="StyleUnderline"/>
        </w:rPr>
        <w:t>Most self-described radicals would endorse</w:t>
      </w:r>
      <w:r w:rsidRPr="008573B5">
        <w:rPr>
          <w:sz w:val="16"/>
        </w:rPr>
        <w:t>—indeed, reflexively, as an obvious truth</w:t>
      </w:r>
      <w:r w:rsidRPr="008573B5">
        <w:rPr>
          <w:rStyle w:val="StyleUnderline"/>
        </w:rPr>
        <w:t>—the first answer</w:t>
      </w:r>
      <w:r w:rsidRPr="008573B5">
        <w:rPr>
          <w:sz w:val="16"/>
        </w:rPr>
        <w:t xml:space="preserve">. </w:t>
      </w:r>
      <w:r w:rsidRPr="008573B5">
        <w:rPr>
          <w:rStyle w:val="StyleUnderline"/>
        </w:rPr>
        <w:t>But</w:t>
      </w:r>
      <w:r w:rsidRPr="008573B5">
        <w:rPr>
          <w:sz w:val="16"/>
        </w:rPr>
        <w:t xml:space="preserve"> as indicated from the beginning, </w:t>
      </w:r>
      <w:r w:rsidRPr="008573B5">
        <w:rPr>
          <w:rStyle w:val="StyleUnderline"/>
        </w:rPr>
        <w:t>I think the second</w:t>
      </w:r>
      <w:r w:rsidRPr="008573B5">
        <w:rPr>
          <w:sz w:val="16"/>
        </w:rPr>
        <w:t xml:space="preserve"> answer </w:t>
      </w:r>
      <w:r w:rsidRPr="008573B5">
        <w:rPr>
          <w:rStyle w:val="StyleUnderline"/>
        </w:rPr>
        <w:t>is actually</w:t>
      </w:r>
      <w:r w:rsidRPr="008573B5">
        <w:rPr>
          <w:sz w:val="16"/>
        </w:rPr>
        <w:t xml:space="preserve"> the </w:t>
      </w:r>
      <w:r w:rsidRPr="008573B5">
        <w:rPr>
          <w:rStyle w:val="StyleUnderline"/>
        </w:rPr>
        <w:t>correct</w:t>
      </w:r>
      <w:r w:rsidRPr="008573B5">
        <w:rPr>
          <w:sz w:val="16"/>
        </w:rPr>
        <w:t xml:space="preserve"> one. </w:t>
      </w:r>
      <w:r w:rsidRPr="008573B5">
        <w:rPr>
          <w:rStyle w:val="StyleUnderline"/>
        </w:rPr>
        <w:t>The obstacles</w:t>
      </w:r>
      <w:r w:rsidRPr="008573B5">
        <w:rPr>
          <w:sz w:val="16"/>
        </w:rPr>
        <w:t xml:space="preserve"> to developing a "radical liberalism” </w:t>
      </w:r>
      <w:r w:rsidRPr="008573B5">
        <w:rPr>
          <w:rStyle w:val="StyleUnderline"/>
        </w:rPr>
        <w:t>are</w:t>
      </w:r>
      <w:r w:rsidRPr="008573B5">
        <w:rPr>
          <w:sz w:val="16"/>
        </w:rPr>
        <w:t xml:space="preserve">, in my opinion, </w:t>
      </w:r>
      <w:r w:rsidRPr="008573B5">
        <w:rPr>
          <w:rStyle w:val="Emphasis"/>
        </w:rPr>
        <w:t>primarily externalist</w:t>
      </w:r>
      <w:r w:rsidRPr="008573B5">
        <w:rPr>
          <w:sz w:val="16"/>
        </w:rPr>
        <w:t xml:space="preserve"> in nature: </w:t>
      </w:r>
      <w:r w:rsidRPr="008573B5">
        <w:rPr>
          <w:rStyle w:val="StyleUnderline"/>
        </w:rPr>
        <w:t xml:space="preserve">material group interests, and the way they have shaped </w:t>
      </w:r>
      <w:r w:rsidRPr="008573B5">
        <w:rPr>
          <w:rStyle w:val="Emphasis"/>
        </w:rPr>
        <w:t>hegemonic varieties</w:t>
      </w:r>
      <w:r w:rsidRPr="008573B5">
        <w:rPr>
          <w:rStyle w:val="StyleUnderline"/>
        </w:rPr>
        <w:t xml:space="preserve"> of liberalism</w:t>
      </w:r>
      <w:r w:rsidRPr="008573B5">
        <w:rPr>
          <w:sz w:val="16"/>
        </w:rPr>
        <w:t xml:space="preserve">. So I think </w:t>
      </w:r>
      <w:r w:rsidRPr="008573B5">
        <w:rPr>
          <w:rStyle w:val="StyleUnderline"/>
        </w:rPr>
        <w:t>we need to</w:t>
      </w:r>
      <w:r w:rsidRPr="008573B5">
        <w:rPr>
          <w:sz w:val="16"/>
        </w:rPr>
        <w:t xml:space="preserve"> try to </w:t>
      </w:r>
      <w:r w:rsidRPr="008573B5">
        <w:rPr>
          <w:rStyle w:val="StyleUnderline"/>
        </w:rPr>
        <w:t xml:space="preserve">justify a radical agenda with the </w:t>
      </w:r>
      <w:r w:rsidRPr="008573B5">
        <w:rPr>
          <w:rStyle w:val="Emphasis"/>
        </w:rPr>
        <w:t>normative resources of liberalism</w:t>
      </w:r>
      <w:r w:rsidRPr="008573B5">
        <w:rPr>
          <w:sz w:val="16"/>
        </w:rPr>
        <w:t xml:space="preserve"> </w:t>
      </w:r>
      <w:r w:rsidRPr="008573B5">
        <w:rPr>
          <w:rStyle w:val="StyleUnderline"/>
        </w:rPr>
        <w:t>rather than writing off liberalism. Since liberalism has always bee</w:t>
      </w:r>
      <w:r w:rsidRPr="008573B5">
        <w:rPr>
          <w:sz w:val="16"/>
        </w:rPr>
        <w:t xml:space="preserve">n the </w:t>
      </w:r>
      <w:r w:rsidRPr="008573B5">
        <w:rPr>
          <w:rStyle w:val="StyleUnderline"/>
        </w:rPr>
        <w:t>dominant</w:t>
      </w:r>
      <w:r w:rsidRPr="008573B5">
        <w:rPr>
          <w:sz w:val="16"/>
        </w:rPr>
        <w:t xml:space="preserve"> ideology </w:t>
      </w:r>
      <w:r w:rsidRPr="008573B5">
        <w:rPr>
          <w:rStyle w:val="StyleUnderline"/>
        </w:rPr>
        <w:t>in the U</w:t>
      </w:r>
      <w:r w:rsidRPr="008573B5">
        <w:rPr>
          <w:sz w:val="16"/>
        </w:rPr>
        <w:t xml:space="preserve">nited </w:t>
      </w:r>
      <w:r w:rsidRPr="008573B5">
        <w:rPr>
          <w:rStyle w:val="StyleUnderline"/>
        </w:rPr>
        <w:t>S</w:t>
      </w:r>
      <w:r w:rsidRPr="008573B5">
        <w:rPr>
          <w:sz w:val="16"/>
        </w:rPr>
        <w:t xml:space="preserve">tates, </w:t>
      </w:r>
      <w:r w:rsidRPr="008573B5">
        <w:rPr>
          <w:rStyle w:val="Emphasis"/>
        </w:rPr>
        <w:t>and is now globally hegemonic</w:t>
      </w:r>
      <w:r w:rsidRPr="008573B5">
        <w:rPr>
          <w:sz w:val="16"/>
        </w:rPr>
        <w:t xml:space="preserve">, </w:t>
      </w:r>
      <w:r w:rsidRPr="008573B5">
        <w:rPr>
          <w:rStyle w:val="StyleUnderline"/>
        </w:rPr>
        <w:t xml:space="preserve">such a project would have the </w:t>
      </w:r>
      <w:r w:rsidRPr="008573B5">
        <w:rPr>
          <w:rStyle w:val="Emphasis"/>
        </w:rPr>
        <w:t>great ideological advantage</w:t>
      </w:r>
      <w:r w:rsidRPr="008573B5">
        <w:rPr>
          <w:rStyle w:val="StyleUnderline"/>
        </w:rPr>
        <w:t xml:space="preserve"> of appealing to values and principles that most people already endorse</w:t>
      </w:r>
      <w:r w:rsidRPr="008573B5">
        <w:rPr>
          <w:sz w:val="16"/>
        </w:rPr>
        <w:t xml:space="preserve">. </w:t>
      </w:r>
      <w:r w:rsidRPr="008573B5">
        <w:rPr>
          <w:rStyle w:val="StyleUnderline"/>
        </w:rPr>
        <w:t>All projects of egalitarian social transformation</w:t>
      </w:r>
      <w:r w:rsidRPr="008573B5">
        <w:rPr>
          <w:sz w:val="16"/>
        </w:rPr>
        <w:t xml:space="preserve"> are going to </w:t>
      </w:r>
      <w:r w:rsidRPr="008573B5">
        <w:rPr>
          <w:rStyle w:val="StyleUnderline"/>
        </w:rPr>
        <w:t>face a combination of material, political, and ideological obstacles</w:t>
      </w:r>
      <w:r w:rsidRPr="008573B5">
        <w:rPr>
          <w:sz w:val="16"/>
        </w:rPr>
        <w:t xml:space="preserve">, </w:t>
      </w:r>
      <w:r w:rsidRPr="008573B5">
        <w:rPr>
          <w:rStyle w:val="StyleUnderline"/>
        </w:rPr>
        <w:t xml:space="preserve">but this strategy would at least reduce </w:t>
      </w:r>
      <w:r w:rsidRPr="008573B5">
        <w:rPr>
          <w:sz w:val="16"/>
        </w:rPr>
        <w:t xml:space="preserve">somewhat the </w:t>
      </w:r>
      <w:r w:rsidRPr="008573B5">
        <w:rPr>
          <w:rStyle w:val="Emphasis"/>
        </w:rPr>
        <w:t>dimensions of the last</w:t>
      </w:r>
      <w:r w:rsidRPr="008573B5">
        <w:rPr>
          <w:sz w:val="16"/>
        </w:rPr>
        <w:t xml:space="preserve">. </w:t>
      </w:r>
      <w:r w:rsidRPr="008573B5">
        <w:rPr>
          <w:rStyle w:val="StyleUnderline"/>
        </w:rPr>
        <w:t>One would be trying to win mass support for policies that</w:t>
      </w:r>
      <w:r w:rsidRPr="008573B5">
        <w:rPr>
          <w:sz w:val="16"/>
        </w:rPr>
        <w:t>—and the challenge will, of course, be to demonstrate this—</w:t>
      </w:r>
      <w:r w:rsidRPr="008573B5">
        <w:rPr>
          <w:rStyle w:val="StyleUnderline"/>
        </w:rPr>
        <w:t>are justifiable by majoritarian norms</w:t>
      </w:r>
      <w:r w:rsidRPr="008573B5">
        <w:rPr>
          <w:sz w:val="16"/>
        </w:rPr>
        <w:t xml:space="preserve">, once reconceived and put in conjunction with facts not always familiar to the majority. </w:t>
      </w:r>
      <w:r w:rsidRPr="008573B5">
        <w:rPr>
          <w:rStyle w:val="StyleUnderline"/>
        </w:rPr>
        <w:t>Material</w:t>
      </w:r>
      <w:r w:rsidRPr="008573B5">
        <w:rPr>
          <w:sz w:val="16"/>
        </w:rPr>
        <w:t xml:space="preserve"> barriers (vested group interests) </w:t>
      </w:r>
      <w:r w:rsidRPr="008573B5">
        <w:rPr>
          <w:rStyle w:val="StyleUnderline"/>
        </w:rPr>
        <w:t>and political barriers</w:t>
      </w:r>
      <w:r w:rsidRPr="008573B5">
        <w:rPr>
          <w:sz w:val="16"/>
        </w:rPr>
        <w:t xml:space="preserve"> (organizational difficulties) will of course remain. But they </w:t>
      </w:r>
      <w:r w:rsidRPr="008573B5">
        <w:rPr>
          <w:rStyle w:val="StyleUnderline"/>
        </w:rPr>
        <w:t xml:space="preserve">will constitute a general obstacle for all </w:t>
      </w:r>
      <w:r w:rsidRPr="008573B5">
        <w:rPr>
          <w:rStyle w:val="StyleUnderline"/>
        </w:rPr>
        <w:lastRenderedPageBreak/>
        <w:t>egalitarian political programs, and as such cannot be claimed to be peculiar problems for an emancipatory liberalism.</w:t>
      </w:r>
      <w:r w:rsidRPr="008573B5">
        <w:rPr>
          <w:sz w:val="16"/>
        </w:rPr>
        <w:t xml:space="preserve"> (309)</w:t>
      </w:r>
    </w:p>
    <w:p w14:paraId="7BA8B0A6" w14:textId="77777777" w:rsidR="00131CAB" w:rsidRDefault="00131CAB" w:rsidP="00131CAB"/>
    <w:p w14:paraId="118DBFA7" w14:textId="77777777" w:rsidR="00131CAB" w:rsidRDefault="00131CAB" w:rsidP="00131CAB"/>
    <w:p w14:paraId="05FE1A27" w14:textId="77777777" w:rsidR="00131CAB" w:rsidRDefault="00131CAB" w:rsidP="00131CAB"/>
    <w:p w14:paraId="003DEB4A" w14:textId="77777777" w:rsidR="00131CAB" w:rsidRDefault="00131CAB" w:rsidP="00131CAB"/>
    <w:p w14:paraId="69E2702D" w14:textId="77777777" w:rsidR="00131CAB" w:rsidRDefault="00131CAB" w:rsidP="00131CAB">
      <w:pPr>
        <w:pStyle w:val="Heading2"/>
      </w:pPr>
      <w:r>
        <w:lastRenderedPageBreak/>
        <w:t xml:space="preserve">Framework </w:t>
      </w:r>
    </w:p>
    <w:p w14:paraId="2EF657A0" w14:textId="77777777" w:rsidR="00131CAB" w:rsidRDefault="00131CAB" w:rsidP="00131CAB">
      <w:pPr>
        <w:pStyle w:val="Heading3"/>
      </w:pPr>
      <w:r>
        <w:lastRenderedPageBreak/>
        <w:t xml:space="preserve">1NC </w:t>
      </w:r>
    </w:p>
    <w:p w14:paraId="3B8C5078" w14:textId="77777777" w:rsidR="00131CAB" w:rsidRDefault="00131CAB" w:rsidP="00131CAB"/>
    <w:p w14:paraId="10F7E00B" w14:textId="77777777" w:rsidR="00131CAB" w:rsidRDefault="00131CAB" w:rsidP="00131CAB">
      <w:pPr>
        <w:pStyle w:val="Heading4"/>
      </w:pPr>
      <w:r>
        <w:t xml:space="preserve">Black scholarship has a long history of focusing on improving material conditions through policy making-refusing to engage consigns AAS to the margins </w:t>
      </w:r>
    </w:p>
    <w:p w14:paraId="105AAE50" w14:textId="77777777" w:rsidR="00131CAB" w:rsidRPr="005D4AE2" w:rsidRDefault="00131CAB" w:rsidP="00131CAB">
      <w:pPr>
        <w:rPr>
          <w:rStyle w:val="Style13ptBold"/>
        </w:rPr>
      </w:pPr>
      <w:r w:rsidRPr="005D4AE2">
        <w:rPr>
          <w:rStyle w:val="Style13ptBold"/>
        </w:rPr>
        <w:t>Gates, PhD Cambridge, 06</w:t>
      </w:r>
    </w:p>
    <w:p w14:paraId="01DDDBE7" w14:textId="77777777" w:rsidR="00131CAB" w:rsidRPr="005D4AE2" w:rsidRDefault="00131CAB" w:rsidP="00131CAB">
      <w:pPr>
        <w:rPr>
          <w:sz w:val="16"/>
        </w:rPr>
      </w:pPr>
      <w:r w:rsidRPr="005D4AE2">
        <w:rPr>
          <w:sz w:val="16"/>
        </w:rPr>
        <w:t xml:space="preserve">(Henry Louis Jr.,  Alphonse Fletcher University Professor and Director of the Hutchins Center for African and African American Research at Harvard University, </w:t>
      </w:r>
      <w:r w:rsidRPr="005D4AE2">
        <w:rPr>
          <w:i/>
          <w:sz w:val="16"/>
        </w:rPr>
        <w:t xml:space="preserve">A Debate on Activism in Black Studies </w:t>
      </w:r>
      <w:r w:rsidRPr="005D4AE2">
        <w:rPr>
          <w:sz w:val="16"/>
        </w:rPr>
        <w:t xml:space="preserve">in </w:t>
      </w:r>
      <w:r w:rsidRPr="005D4AE2">
        <w:rPr>
          <w:sz w:val="16"/>
          <w:u w:val="single"/>
        </w:rPr>
        <w:t>A Companion to African-American Studies</w:t>
      </w:r>
      <w:r w:rsidRPr="005D4AE2">
        <w:rPr>
          <w:sz w:val="16"/>
        </w:rPr>
        <w:t>, ed by L and J Gordon)</w:t>
      </w:r>
    </w:p>
    <w:p w14:paraId="3749E02B" w14:textId="77777777" w:rsidR="00131CAB" w:rsidRDefault="00131CAB" w:rsidP="00131CAB">
      <w:r w:rsidRPr="00121073">
        <w:rPr>
          <w:rStyle w:val="StyleUnderline"/>
        </w:rPr>
        <w:t>The founding fathers of</w:t>
      </w:r>
      <w:r w:rsidRPr="005D4AE2">
        <w:rPr>
          <w:sz w:val="16"/>
        </w:rPr>
        <w:t xml:space="preserve"> what we now think of as </w:t>
      </w:r>
      <w:r w:rsidRPr="00121073">
        <w:rPr>
          <w:rStyle w:val="StyleUnderline"/>
        </w:rPr>
        <w:t>African-American Studies were</w:t>
      </w:r>
      <w:r>
        <w:rPr>
          <w:rStyle w:val="StyleUnderline"/>
        </w:rPr>
        <w:t xml:space="preserve"> </w:t>
      </w:r>
      <w:r w:rsidRPr="00121073">
        <w:rPr>
          <w:rStyle w:val="StyleUnderline"/>
        </w:rPr>
        <w:t>acutely aware of the distinction between scholarship that is political and politicized</w:t>
      </w:r>
      <w:r>
        <w:rPr>
          <w:rStyle w:val="StyleUnderline"/>
        </w:rPr>
        <w:t xml:space="preserve"> </w:t>
      </w:r>
      <w:r w:rsidRPr="00121073">
        <w:rPr>
          <w:sz w:val="16"/>
        </w:rPr>
        <w:t xml:space="preserve">scholarship. Writing in 1925, the illustrious black bibliophile Arthur </w:t>
      </w:r>
      <w:r w:rsidRPr="00121073">
        <w:rPr>
          <w:rStyle w:val="StyleUnderline"/>
        </w:rPr>
        <w:t>Schomburg worried</w:t>
      </w:r>
      <w:r w:rsidRPr="00121073">
        <w:rPr>
          <w:sz w:val="16"/>
        </w:rPr>
        <w:t xml:space="preserve"> aloud </w:t>
      </w:r>
      <w:r w:rsidRPr="00121073">
        <w:rPr>
          <w:rStyle w:val="StyleUnderline"/>
        </w:rPr>
        <w:t>about propaganda masquerading as scholarship: work</w:t>
      </w:r>
      <w:r>
        <w:rPr>
          <w:rStyle w:val="StyleUnderline"/>
        </w:rPr>
        <w:t xml:space="preserve"> </w:t>
      </w:r>
      <w:r w:rsidRPr="00121073">
        <w:rPr>
          <w:rStyle w:val="StyleUnderline"/>
        </w:rPr>
        <w:t>that was “</w:t>
      </w:r>
      <w:r w:rsidRPr="00121073">
        <w:rPr>
          <w:sz w:val="16"/>
        </w:rPr>
        <w:t xml:space="preserve">on the whole pathetically over-corrective, </w:t>
      </w:r>
      <w:r w:rsidRPr="00121073">
        <w:rPr>
          <w:rStyle w:val="StyleUnderline"/>
        </w:rPr>
        <w:t>ridiculously over-laudatory;</w:t>
      </w:r>
      <w:r>
        <w:rPr>
          <w:rStyle w:val="StyleUnderline"/>
        </w:rPr>
        <w:t xml:space="preserve"> </w:t>
      </w:r>
      <w:r w:rsidRPr="00121073">
        <w:rPr>
          <w:rStyle w:val="Emphasis"/>
        </w:rPr>
        <w:t>apologetics turned into biography</w:t>
      </w:r>
      <w:r w:rsidRPr="00121073">
        <w:rPr>
          <w:sz w:val="16"/>
        </w:rPr>
        <w:t xml:space="preserve">,” </w:t>
      </w:r>
      <w:r w:rsidRPr="00121073">
        <w:rPr>
          <w:rStyle w:val="StyleUnderline"/>
        </w:rPr>
        <w:t>work marred at its core by “puerile controversy</w:t>
      </w:r>
      <w:r>
        <w:rPr>
          <w:rStyle w:val="StyleUnderline"/>
        </w:rPr>
        <w:t xml:space="preserve"> </w:t>
      </w:r>
      <w:r w:rsidRPr="00121073">
        <w:rPr>
          <w:rStyle w:val="StyleUnderline"/>
        </w:rPr>
        <w:t>and petty braggadocio,” work that “has glibly tried to prove half of the</w:t>
      </w:r>
      <w:r>
        <w:rPr>
          <w:rStyle w:val="StyleUnderline"/>
        </w:rPr>
        <w:t xml:space="preserve"> </w:t>
      </w:r>
      <w:r w:rsidRPr="00121073">
        <w:rPr>
          <w:rStyle w:val="StyleUnderline"/>
        </w:rPr>
        <w:t>world’s geniuses to have been Negroes and to trace the pedigree of the</w:t>
      </w:r>
      <w:r>
        <w:rPr>
          <w:rStyle w:val="StyleUnderline"/>
        </w:rPr>
        <w:t xml:space="preserve"> </w:t>
      </w:r>
      <w:r w:rsidRPr="00121073">
        <w:rPr>
          <w:rStyle w:val="StyleUnderline"/>
        </w:rPr>
        <w:t>nineteenth-century Americans from the Queen of Sheba</w:t>
      </w:r>
      <w:r w:rsidRPr="00121073">
        <w:rPr>
          <w:sz w:val="16"/>
        </w:rPr>
        <w:t xml:space="preserve">.” The great black intellectual and activist W. E. B. </w:t>
      </w:r>
      <w:r w:rsidRPr="00121073">
        <w:rPr>
          <w:rStyle w:val="StyleUnderline"/>
        </w:rPr>
        <w:t>Du Bois</w:t>
      </w:r>
      <w:r w:rsidRPr="00121073">
        <w:rPr>
          <w:sz w:val="16"/>
        </w:rPr>
        <w:t xml:space="preserve"> himself, writing in 1933, </w:t>
      </w:r>
      <w:r w:rsidRPr="00121073">
        <w:rPr>
          <w:rStyle w:val="StyleUnderline"/>
        </w:rPr>
        <w:t>warned black scholars against</w:t>
      </w:r>
      <w:r w:rsidRPr="00121073">
        <w:rPr>
          <w:sz w:val="16"/>
        </w:rPr>
        <w:t xml:space="preserve"> “whitewashing or </w:t>
      </w:r>
      <w:r w:rsidRPr="00121073">
        <w:rPr>
          <w:rStyle w:val="StyleUnderline"/>
        </w:rPr>
        <w:t>translating wish into fact.”</w:t>
      </w:r>
      <w:r>
        <w:rPr>
          <w:rStyle w:val="StyleUnderline"/>
        </w:rPr>
        <w:t xml:space="preserve"> </w:t>
      </w:r>
      <w:r w:rsidRPr="00121073">
        <w:rPr>
          <w:sz w:val="16"/>
        </w:rPr>
        <w:t xml:space="preserve">Closer to our own time, the sociologist Orlando </w:t>
      </w:r>
      <w:r w:rsidRPr="00121073">
        <w:rPr>
          <w:rStyle w:val="StyleUnderline"/>
        </w:rPr>
        <w:t>Patterson memorably warned</w:t>
      </w:r>
      <w:r>
        <w:rPr>
          <w:rStyle w:val="StyleUnderline"/>
        </w:rPr>
        <w:t xml:space="preserve"> </w:t>
      </w:r>
      <w:r w:rsidRPr="00121073">
        <w:rPr>
          <w:rStyle w:val="StyleUnderline"/>
        </w:rPr>
        <w:t xml:space="preserve">against </w:t>
      </w:r>
      <w:r w:rsidRPr="00121073">
        <w:rPr>
          <w:sz w:val="16"/>
        </w:rPr>
        <w:t xml:space="preserve">the sort of </w:t>
      </w:r>
      <w:r w:rsidRPr="00121073">
        <w:rPr>
          <w:rStyle w:val="StyleUnderline"/>
        </w:rPr>
        <w:t>Black Studies</w:t>
      </w:r>
      <w:r w:rsidRPr="00121073">
        <w:rPr>
          <w:sz w:val="16"/>
        </w:rPr>
        <w:t xml:space="preserve"> programs </w:t>
      </w:r>
      <w:r w:rsidRPr="00121073">
        <w:rPr>
          <w:rStyle w:val="StyleUnderline"/>
        </w:rPr>
        <w:t>that utilize the “three P’s</w:t>
      </w:r>
      <w:r w:rsidRPr="00121073">
        <w:rPr>
          <w:sz w:val="16"/>
        </w:rPr>
        <w:t xml:space="preserve"> approach </w:t>
      </w:r>
      <w:r w:rsidRPr="00121073">
        <w:rPr>
          <w:rStyle w:val="StyleUnderline"/>
        </w:rPr>
        <w:t>– black history as the discovery of princes, pyramids and pageantry.” Such an</w:t>
      </w:r>
      <w:r>
        <w:rPr>
          <w:rStyle w:val="StyleUnderline"/>
        </w:rPr>
        <w:t xml:space="preserve"> </w:t>
      </w:r>
      <w:r w:rsidRPr="00121073">
        <w:rPr>
          <w:rStyle w:val="StyleUnderline"/>
        </w:rPr>
        <w:t>approach</w:t>
      </w:r>
      <w:r w:rsidRPr="00121073">
        <w:rPr>
          <w:sz w:val="16"/>
        </w:rPr>
        <w:t xml:space="preserve">, he argued, </w:t>
      </w:r>
      <w:r w:rsidRPr="00121073">
        <w:rPr>
          <w:rStyle w:val="Emphasis"/>
        </w:rPr>
        <w:t>“does violence to the facts . . . is ideologically bankrupt and</w:t>
      </w:r>
      <w:r>
        <w:rPr>
          <w:rStyle w:val="Emphasis"/>
        </w:rPr>
        <w:t xml:space="preserve"> </w:t>
      </w:r>
      <w:r w:rsidRPr="00121073">
        <w:rPr>
          <w:rStyle w:val="Emphasis"/>
        </w:rPr>
        <w:t>is methodologically and theoretically deficient.”</w:t>
      </w:r>
      <w:r>
        <w:rPr>
          <w:rStyle w:val="Emphasis"/>
        </w:rPr>
        <w:t xml:space="preserve"> </w:t>
      </w:r>
      <w:proofErr w:type="gramStart"/>
      <w:r w:rsidRPr="00121073">
        <w:rPr>
          <w:rStyle w:val="Emphasis"/>
        </w:rPr>
        <w:t>Would that these eloquent warnings had been heeded</w:t>
      </w:r>
      <w:r w:rsidRPr="00121073">
        <w:rPr>
          <w:sz w:val="16"/>
        </w:rPr>
        <w:t>.</w:t>
      </w:r>
      <w:proofErr w:type="gramEnd"/>
      <w:r w:rsidRPr="00121073">
        <w:rPr>
          <w:sz w:val="16"/>
        </w:rPr>
        <w:t xml:space="preserve"> Today, scholars in the field of African-American Studies struggle to agree on the most basic facts of our history. </w:t>
      </w:r>
      <w:r w:rsidRPr="00121073">
        <w:rPr>
          <w:rStyle w:val="StyleUnderline"/>
        </w:rPr>
        <w:t>A vocal minority seeks the deepest truths about black America in</w:t>
      </w:r>
      <w:r>
        <w:rPr>
          <w:rStyle w:val="StyleUnderline"/>
        </w:rPr>
        <w:t xml:space="preserve"> </w:t>
      </w:r>
      <w:r w:rsidRPr="00121073">
        <w:rPr>
          <w:rStyle w:val="StyleUnderline"/>
        </w:rPr>
        <w:t>cultist, outlandish claims about the racial ancestry of Cleopatra or the genetics</w:t>
      </w:r>
      <w:r>
        <w:rPr>
          <w:rStyle w:val="StyleUnderline"/>
        </w:rPr>
        <w:t xml:space="preserve"> </w:t>
      </w:r>
      <w:r w:rsidRPr="00121073">
        <w:rPr>
          <w:rStyle w:val="StyleUnderline"/>
        </w:rPr>
        <w:t>of “souls.” It’s within this turbulent context that questions about the relation</w:t>
      </w:r>
      <w:r>
        <w:rPr>
          <w:rStyle w:val="StyleUnderline"/>
        </w:rPr>
        <w:t xml:space="preserve"> </w:t>
      </w:r>
      <w:r w:rsidRPr="00121073">
        <w:rPr>
          <w:rStyle w:val="StyleUnderline"/>
        </w:rPr>
        <w:t xml:space="preserve">between </w:t>
      </w:r>
      <w:r w:rsidRPr="00121073">
        <w:rPr>
          <w:rStyle w:val="Emphasis"/>
        </w:rPr>
        <w:t>scholarship and activism</w:t>
      </w:r>
      <w:r w:rsidRPr="00121073">
        <w:rPr>
          <w:rStyle w:val="StyleUnderline"/>
        </w:rPr>
        <w:t xml:space="preserve"> inevitably arise</w:t>
      </w:r>
      <w:r w:rsidRPr="00121073">
        <w:rPr>
          <w:sz w:val="16"/>
        </w:rPr>
        <w:t xml:space="preserve">. Intellectuals like </w:t>
      </w:r>
      <w:r w:rsidRPr="00121073">
        <w:rPr>
          <w:rStyle w:val="StyleUnderline"/>
        </w:rPr>
        <w:t>Schomburg and Du Bois thought</w:t>
      </w:r>
      <w:r w:rsidRPr="00121073">
        <w:rPr>
          <w:sz w:val="16"/>
        </w:rPr>
        <w:t xml:space="preserve"> that </w:t>
      </w:r>
      <w:r w:rsidRPr="00121073">
        <w:rPr>
          <w:rStyle w:val="StyleUnderline"/>
        </w:rPr>
        <w:t>all scholarship about</w:t>
      </w:r>
      <w:r>
        <w:rPr>
          <w:rStyle w:val="StyleUnderline"/>
        </w:rPr>
        <w:t xml:space="preserve"> </w:t>
      </w:r>
      <w:r w:rsidRPr="00121073">
        <w:rPr>
          <w:rStyle w:val="StyleUnderline"/>
        </w:rPr>
        <w:t>“the Negro would be political</w:t>
      </w:r>
      <w:r w:rsidRPr="00121073">
        <w:rPr>
          <w:sz w:val="16"/>
        </w:rPr>
        <w:t xml:space="preserve">,” either implicitly or explicitly, given the fact that, as Schomburg put it, “The Negro has been a man without history because he has been considered a man without a worthy culture.” That’s why even Schomburg, a man who loved the library like life itself, argued for what he called an a priori “racial motive” in black scholarship, while Du Bois stressed that “the American Negro problem is and must be the center” of the scholarly concerns of the “college-bred Negro.” Since few, if any, colleges and universities offered courses that included content about African </w:t>
      </w:r>
      <w:proofErr w:type="gramStart"/>
      <w:r w:rsidRPr="00121073">
        <w:rPr>
          <w:sz w:val="16"/>
        </w:rPr>
        <w:t>Americans,</w:t>
      </w:r>
      <w:proofErr w:type="gramEnd"/>
      <w:r w:rsidRPr="00121073">
        <w:rPr>
          <w:sz w:val="16"/>
        </w:rPr>
        <w:t xml:space="preserve"> </w:t>
      </w:r>
      <w:r w:rsidRPr="00121073">
        <w:rPr>
          <w:rStyle w:val="StyleUnderline"/>
        </w:rPr>
        <w:t>they viewed the scholar’s</w:t>
      </w:r>
      <w:r>
        <w:rPr>
          <w:rStyle w:val="StyleUnderline"/>
        </w:rPr>
        <w:t xml:space="preserve"> </w:t>
      </w:r>
      <w:r w:rsidRPr="00121073">
        <w:rPr>
          <w:rStyle w:val="StyleUnderline"/>
        </w:rPr>
        <w:t>task</w:t>
      </w:r>
      <w:r w:rsidRPr="00121073">
        <w:rPr>
          <w:sz w:val="16"/>
        </w:rPr>
        <w:t xml:space="preserve"> – and his gift to the broader culture – </w:t>
      </w:r>
      <w:r w:rsidRPr="00121073">
        <w:rPr>
          <w:rStyle w:val="Emphasis"/>
        </w:rPr>
        <w:t>as contributing to political progress</w:t>
      </w:r>
      <w:r>
        <w:rPr>
          <w:rStyle w:val="Emphasis"/>
        </w:rPr>
        <w:t xml:space="preserve"> </w:t>
      </w:r>
      <w:r w:rsidRPr="00121073">
        <w:rPr>
          <w:rStyle w:val="Emphasis"/>
        </w:rPr>
        <w:t>by establishing the worth of the black culture in the court of academic and public</w:t>
      </w:r>
      <w:r>
        <w:rPr>
          <w:rStyle w:val="Emphasis"/>
        </w:rPr>
        <w:t xml:space="preserve"> </w:t>
      </w:r>
      <w:r w:rsidRPr="00121073">
        <w:rPr>
          <w:rStyle w:val="Emphasis"/>
        </w:rPr>
        <w:t>opinion.</w:t>
      </w:r>
      <w:r>
        <w:rPr>
          <w:rStyle w:val="Emphasis"/>
        </w:rPr>
        <w:t xml:space="preserve"> </w:t>
      </w:r>
      <w:r w:rsidRPr="00121073">
        <w:rPr>
          <w:sz w:val="16"/>
        </w:rPr>
        <w:t xml:space="preserve">In truth, the ideal of </w:t>
      </w:r>
      <w:r w:rsidRPr="00121073">
        <w:rPr>
          <w:rStyle w:val="StyleUnderline"/>
        </w:rPr>
        <w:t>wholly disinterested scholarship</w:t>
      </w:r>
      <w:r w:rsidRPr="00121073">
        <w:rPr>
          <w:sz w:val="16"/>
        </w:rPr>
        <w:t xml:space="preserve"> – in any field of research –</w:t>
      </w:r>
      <w:r w:rsidRPr="00121073">
        <w:rPr>
          <w:rStyle w:val="StyleUnderline"/>
        </w:rPr>
        <w:t xml:space="preserve"> will probably remain</w:t>
      </w:r>
      <w:r w:rsidRPr="00121073">
        <w:rPr>
          <w:sz w:val="16"/>
        </w:rPr>
        <w:t xml:space="preserve"> an </w:t>
      </w:r>
      <w:r w:rsidRPr="00121073">
        <w:rPr>
          <w:rStyle w:val="StyleUnderline"/>
        </w:rPr>
        <w:t>elusive</w:t>
      </w:r>
      <w:r w:rsidRPr="00121073">
        <w:rPr>
          <w:sz w:val="16"/>
        </w:rPr>
        <w:t xml:space="preserve"> one. </w:t>
      </w:r>
      <w:r w:rsidRPr="00121073">
        <w:rPr>
          <w:rStyle w:val="StyleUnderline"/>
        </w:rPr>
        <w:t>But it’s one thing to acknowledge the</w:t>
      </w:r>
      <w:r>
        <w:rPr>
          <w:rStyle w:val="StyleUnderline"/>
        </w:rPr>
        <w:t xml:space="preserve"> </w:t>
      </w:r>
      <w:r w:rsidRPr="00121073">
        <w:rPr>
          <w:rStyle w:val="StyleUnderline"/>
        </w:rPr>
        <w:t>political valence of even the “purest” scholarship</w:t>
      </w:r>
      <w:r w:rsidRPr="00121073">
        <w:rPr>
          <w:sz w:val="16"/>
        </w:rPr>
        <w:t xml:space="preserve">; </w:t>
      </w:r>
      <w:r w:rsidRPr="00121073">
        <w:rPr>
          <w:rStyle w:val="StyleUnderline"/>
        </w:rPr>
        <w:t>it’s another to demand of it</w:t>
      </w:r>
      <w:r>
        <w:rPr>
          <w:rStyle w:val="StyleUnderline"/>
        </w:rPr>
        <w:t xml:space="preserve"> </w:t>
      </w:r>
      <w:r w:rsidRPr="00121073">
        <w:rPr>
          <w:rStyle w:val="StyleUnderline"/>
        </w:rPr>
        <w:t>immediate political utility.</w:t>
      </w:r>
      <w:r w:rsidRPr="00121073">
        <w:rPr>
          <w:sz w:val="16"/>
        </w:rPr>
        <w:t xml:space="preserve"> </w:t>
      </w:r>
      <w:r w:rsidRPr="00121073">
        <w:rPr>
          <w:rStyle w:val="StyleUnderline"/>
        </w:rPr>
        <w:t>The ideal of knowledge for its own sake</w:t>
      </w:r>
      <w:r w:rsidRPr="00121073">
        <w:rPr>
          <w:sz w:val="16"/>
        </w:rPr>
        <w:t xml:space="preserve"> – what Robert Nisbet once called the “academic dogma” – </w:t>
      </w:r>
      <w:r w:rsidRPr="00121073">
        <w:rPr>
          <w:rStyle w:val="StyleUnderline"/>
        </w:rPr>
        <w:t>may be unfashionable,</w:t>
      </w:r>
      <w:r w:rsidRPr="00121073">
        <w:rPr>
          <w:sz w:val="16"/>
        </w:rPr>
        <w:t xml:space="preserve"> and even unrealizable; </w:t>
      </w:r>
      <w:r w:rsidRPr="00121073">
        <w:rPr>
          <w:rStyle w:val="StyleUnderline"/>
        </w:rPr>
        <w:t>but it should command our respect all the same</w:t>
      </w:r>
      <w:r w:rsidRPr="00121073">
        <w:rPr>
          <w:sz w:val="16"/>
        </w:rPr>
        <w:t xml:space="preserve">. For </w:t>
      </w:r>
      <w:r w:rsidRPr="00121073">
        <w:rPr>
          <w:rStyle w:val="StyleUnderline"/>
        </w:rPr>
        <w:t>it remains the</w:t>
      </w:r>
      <w:r>
        <w:rPr>
          <w:rStyle w:val="StyleUnderline"/>
        </w:rPr>
        <w:t xml:space="preserve"> </w:t>
      </w:r>
      <w:r w:rsidRPr="00121073">
        <w:rPr>
          <w:rStyle w:val="StyleUnderline"/>
        </w:rPr>
        <w:t>basic rationale of the university</w:t>
      </w:r>
      <w:r w:rsidRPr="00121073">
        <w:rPr>
          <w:sz w:val="16"/>
        </w:rPr>
        <w:t xml:space="preserve">. </w:t>
      </w:r>
      <w:r w:rsidRPr="00121073">
        <w:rPr>
          <w:rStyle w:val="StyleUnderline"/>
        </w:rPr>
        <w:t>The scholar who analyzes</w:t>
      </w:r>
      <w:r w:rsidRPr="00121073">
        <w:rPr>
          <w:sz w:val="16"/>
        </w:rPr>
        <w:t xml:space="preserve"> the </w:t>
      </w:r>
      <w:r w:rsidRPr="00121073">
        <w:rPr>
          <w:rStyle w:val="StyleUnderline"/>
        </w:rPr>
        <w:t>nineteenth-century</w:t>
      </w:r>
      <w:r>
        <w:rPr>
          <w:rStyle w:val="StyleUnderline"/>
        </w:rPr>
        <w:t xml:space="preserve"> </w:t>
      </w:r>
      <w:r w:rsidRPr="00121073">
        <w:rPr>
          <w:rStyle w:val="StyleUnderline"/>
        </w:rPr>
        <w:t>slave narrative</w:t>
      </w:r>
      <w:r w:rsidRPr="00121073">
        <w:rPr>
          <w:sz w:val="16"/>
        </w:rPr>
        <w:t xml:space="preserve"> and its relation to the sentimental novel </w:t>
      </w:r>
      <w:r w:rsidRPr="00121073">
        <w:rPr>
          <w:rStyle w:val="StyleUnderline"/>
        </w:rPr>
        <w:t>shouldn’t feel guilty</w:t>
      </w:r>
      <w:r>
        <w:rPr>
          <w:rStyle w:val="StyleUnderline"/>
        </w:rPr>
        <w:t xml:space="preserve"> </w:t>
      </w:r>
      <w:r w:rsidRPr="00121073">
        <w:rPr>
          <w:rStyle w:val="StyleUnderline"/>
        </w:rPr>
        <w:t>because her research isn’t directly aiding the cause of distributive justice.</w:t>
      </w:r>
      <w:r>
        <w:rPr>
          <w:rStyle w:val="StyleUnderline"/>
        </w:rPr>
        <w:t xml:space="preserve"> </w:t>
      </w:r>
      <w:r w:rsidRPr="00121073">
        <w:rPr>
          <w:rStyle w:val="StyleUnderline"/>
        </w:rPr>
        <w:t>But scholars are citizens, too, and if it is wrongheaded to demand political</w:t>
      </w:r>
      <w:r>
        <w:rPr>
          <w:rStyle w:val="StyleUnderline"/>
        </w:rPr>
        <w:t xml:space="preserve"> </w:t>
      </w:r>
      <w:r w:rsidRPr="00121073">
        <w:rPr>
          <w:rStyle w:val="StyleUnderline"/>
        </w:rPr>
        <w:t>payoff from basic research, it would be equally untenable to demand that research</w:t>
      </w:r>
      <w:r>
        <w:rPr>
          <w:rStyle w:val="StyleUnderline"/>
        </w:rPr>
        <w:t xml:space="preserve"> </w:t>
      </w:r>
      <w:r w:rsidRPr="00121073">
        <w:rPr>
          <w:rStyle w:val="StyleUnderline"/>
        </w:rPr>
        <w:t xml:space="preserve">be </w:t>
      </w:r>
      <w:r w:rsidRPr="00121073">
        <w:rPr>
          <w:rStyle w:val="Emphasis"/>
        </w:rPr>
        <w:t>quarantined from the real-world considerations that weigh so heavily upon</w:t>
      </w:r>
      <w:r>
        <w:rPr>
          <w:rStyle w:val="Emphasis"/>
        </w:rPr>
        <w:t xml:space="preserve"> </w:t>
      </w:r>
      <w:r w:rsidRPr="00121073">
        <w:rPr>
          <w:rStyle w:val="Emphasis"/>
        </w:rPr>
        <w:t>us</w:t>
      </w:r>
      <w:r w:rsidRPr="00121073">
        <w:rPr>
          <w:sz w:val="16"/>
        </w:rPr>
        <w:t xml:space="preserve">. Elsewhere, I’ve called for departments of African-American Studies to join with historically black colleges and universities in establishing sophomore- and junior-year summer internships for community development (through organizations like the NAACP and the Children’s Defense Fund) to combat teenage pregnancy, so-called black-on-black homicide, and the transmission of HIV. Yet </w:t>
      </w:r>
      <w:r w:rsidRPr="00121073">
        <w:rPr>
          <w:rStyle w:val="StyleUnderline"/>
        </w:rPr>
        <w:t>those who would enlist the academy in the cause of activism must confront</w:t>
      </w:r>
      <w:r>
        <w:rPr>
          <w:rStyle w:val="StyleUnderline"/>
        </w:rPr>
        <w:t xml:space="preserve"> </w:t>
      </w:r>
      <w:r w:rsidRPr="00121073">
        <w:rPr>
          <w:rStyle w:val="StyleUnderline"/>
        </w:rPr>
        <w:t xml:space="preserve">the awkward fact that </w:t>
      </w:r>
      <w:r w:rsidRPr="00121073">
        <w:rPr>
          <w:rStyle w:val="Emphasis"/>
        </w:rPr>
        <w:t>the political views of academics can no more be regimented</w:t>
      </w:r>
      <w:r>
        <w:rPr>
          <w:rStyle w:val="Emphasis"/>
        </w:rPr>
        <w:t xml:space="preserve"> </w:t>
      </w:r>
      <w:r w:rsidRPr="00121073">
        <w:rPr>
          <w:rStyle w:val="Emphasis"/>
        </w:rPr>
        <w:t>than their scholarly opinions</w:t>
      </w:r>
      <w:r w:rsidRPr="00121073">
        <w:rPr>
          <w:sz w:val="16"/>
        </w:rPr>
        <w:t xml:space="preserve">. </w:t>
      </w:r>
      <w:r w:rsidRPr="00121073">
        <w:rPr>
          <w:rStyle w:val="StyleUnderline"/>
        </w:rPr>
        <w:t>In the socialist tradition</w:t>
      </w:r>
      <w:r w:rsidRPr="00121073">
        <w:rPr>
          <w:sz w:val="16"/>
        </w:rPr>
        <w:t xml:space="preserve"> thoughtful </w:t>
      </w:r>
      <w:r w:rsidRPr="00121073">
        <w:rPr>
          <w:rStyle w:val="StyleUnderline"/>
        </w:rPr>
        <w:t>work on the</w:t>
      </w:r>
      <w:r>
        <w:rPr>
          <w:rStyle w:val="StyleUnderline"/>
        </w:rPr>
        <w:t xml:space="preserve"> </w:t>
      </w:r>
      <w:r w:rsidRPr="00121073">
        <w:rPr>
          <w:rStyle w:val="StyleUnderline"/>
        </w:rPr>
        <w:t>political economy of black America has been done</w:t>
      </w:r>
      <w:r w:rsidRPr="00121073">
        <w:rPr>
          <w:sz w:val="16"/>
        </w:rPr>
        <w:t xml:space="preserve"> by such scholars as Gerald </w:t>
      </w:r>
      <w:r w:rsidRPr="00121073">
        <w:rPr>
          <w:rStyle w:val="StyleUnderline"/>
        </w:rPr>
        <w:t>Horne</w:t>
      </w:r>
      <w:r w:rsidRPr="00121073">
        <w:rPr>
          <w:sz w:val="16"/>
        </w:rPr>
        <w:t xml:space="preserve">, Adolph </w:t>
      </w:r>
      <w:r w:rsidRPr="00121073">
        <w:rPr>
          <w:rStyle w:val="Emphasis"/>
        </w:rPr>
        <w:t>Reed</w:t>
      </w:r>
      <w:r w:rsidRPr="00121073">
        <w:rPr>
          <w:sz w:val="16"/>
        </w:rPr>
        <w:t xml:space="preserve">, </w:t>
      </w:r>
      <w:r w:rsidRPr="00121073">
        <w:rPr>
          <w:rStyle w:val="StyleUnderline"/>
        </w:rPr>
        <w:t>and</w:t>
      </w:r>
      <w:r w:rsidRPr="00121073">
        <w:rPr>
          <w:sz w:val="16"/>
        </w:rPr>
        <w:t xml:space="preserve"> Manning </w:t>
      </w:r>
      <w:r w:rsidRPr="00121073">
        <w:rPr>
          <w:rStyle w:val="StyleUnderline"/>
        </w:rPr>
        <w:t xml:space="preserve">Marable, who urge us to rethink the </w:t>
      </w:r>
      <w:r w:rsidRPr="00121073">
        <w:rPr>
          <w:rStyle w:val="StyleUnderline"/>
        </w:rPr>
        <w:lastRenderedPageBreak/>
        <w:t>basic</w:t>
      </w:r>
      <w:r>
        <w:rPr>
          <w:rStyle w:val="StyleUnderline"/>
        </w:rPr>
        <w:t xml:space="preserve"> </w:t>
      </w:r>
      <w:r w:rsidRPr="00121073">
        <w:rPr>
          <w:rStyle w:val="StyleUnderline"/>
        </w:rPr>
        <w:t>institutions of Western liberal democracy. In a conservative vein,</w:t>
      </w:r>
      <w:r w:rsidRPr="00121073">
        <w:rPr>
          <w:sz w:val="16"/>
        </w:rPr>
        <w:t xml:space="preserve"> such black scholars as Thomas </w:t>
      </w:r>
      <w:r w:rsidRPr="00121073">
        <w:rPr>
          <w:rStyle w:val="StyleUnderline"/>
        </w:rPr>
        <w:t>Sowell and</w:t>
      </w:r>
      <w:r w:rsidRPr="00121073">
        <w:rPr>
          <w:sz w:val="16"/>
        </w:rPr>
        <w:t xml:space="preserve"> Walter </w:t>
      </w:r>
      <w:r w:rsidRPr="00121073">
        <w:rPr>
          <w:rStyle w:val="StyleUnderline"/>
        </w:rPr>
        <w:t>Williams have argued</w:t>
      </w:r>
      <w:r w:rsidRPr="00121073">
        <w:rPr>
          <w:sz w:val="16"/>
        </w:rPr>
        <w:t xml:space="preserve"> that </w:t>
      </w:r>
      <w:r w:rsidRPr="00121073">
        <w:rPr>
          <w:rStyle w:val="StyleUnderline"/>
        </w:rPr>
        <w:t>the problems</w:t>
      </w:r>
      <w:r>
        <w:rPr>
          <w:rStyle w:val="StyleUnderline"/>
        </w:rPr>
        <w:t xml:space="preserve"> </w:t>
      </w:r>
      <w:r w:rsidRPr="00121073">
        <w:rPr>
          <w:rStyle w:val="StyleUnderline"/>
        </w:rPr>
        <w:t>of black America must be addressed primarily through voluntarist means.</w:t>
      </w:r>
      <w:r>
        <w:rPr>
          <w:rStyle w:val="StyleUnderline"/>
        </w:rPr>
        <w:t xml:space="preserve"> </w:t>
      </w:r>
      <w:r w:rsidRPr="00121073">
        <w:rPr>
          <w:rStyle w:val="Emphasis"/>
        </w:rPr>
        <w:t>Obviously, both positions cannot be correct, but you can’t gauge their validity</w:t>
      </w:r>
      <w:r>
        <w:rPr>
          <w:rStyle w:val="Emphasis"/>
        </w:rPr>
        <w:t xml:space="preserve"> </w:t>
      </w:r>
      <w:r w:rsidRPr="00121073">
        <w:rPr>
          <w:rStyle w:val="Emphasis"/>
        </w:rPr>
        <w:t>by the relative compassion or commitment of their proponents.</w:t>
      </w:r>
      <w:r w:rsidRPr="00121073">
        <w:rPr>
          <w:sz w:val="16"/>
        </w:rPr>
        <w:t xml:space="preserve"> </w:t>
      </w:r>
      <w:r w:rsidRPr="00121073">
        <w:rPr>
          <w:rStyle w:val="Emphasis"/>
        </w:rPr>
        <w:t>Policy disputes</w:t>
      </w:r>
      <w:r>
        <w:rPr>
          <w:rStyle w:val="Emphasis"/>
        </w:rPr>
        <w:t xml:space="preserve"> </w:t>
      </w:r>
      <w:r w:rsidRPr="00121073">
        <w:rPr>
          <w:rStyle w:val="Emphasis"/>
        </w:rPr>
        <w:t>must be subjected to intellectual analysis, performed without a thumb on the</w:t>
      </w:r>
      <w:r>
        <w:rPr>
          <w:rStyle w:val="Emphasis"/>
        </w:rPr>
        <w:t xml:space="preserve"> </w:t>
      </w:r>
      <w:r w:rsidRPr="00121073">
        <w:rPr>
          <w:rStyle w:val="Emphasis"/>
        </w:rPr>
        <w:t>scale.</w:t>
      </w:r>
      <w:r w:rsidRPr="00121073">
        <w:rPr>
          <w:sz w:val="16"/>
        </w:rPr>
        <w:t xml:space="preserve"> And </w:t>
      </w:r>
      <w:r w:rsidRPr="00121073">
        <w:rPr>
          <w:rStyle w:val="StyleUnderline"/>
        </w:rPr>
        <w:t>it would be bitterly ironic if a field that was founded upon a protest</w:t>
      </w:r>
      <w:r>
        <w:rPr>
          <w:rStyle w:val="StyleUnderline"/>
        </w:rPr>
        <w:t xml:space="preserve"> </w:t>
      </w:r>
      <w:r w:rsidRPr="00121073">
        <w:rPr>
          <w:rStyle w:val="StyleUnderline"/>
        </w:rPr>
        <w:t xml:space="preserve">against exclusion should </w:t>
      </w:r>
      <w:r w:rsidRPr="00121073">
        <w:rPr>
          <w:rStyle w:val="Emphasis"/>
        </w:rPr>
        <w:t>itself become fearful of pluralism</w:t>
      </w:r>
      <w:r w:rsidRPr="00121073">
        <w:rPr>
          <w:sz w:val="16"/>
        </w:rPr>
        <w:t xml:space="preserve">, either </w:t>
      </w:r>
      <w:r w:rsidRPr="00121073">
        <w:rPr>
          <w:rStyle w:val="Emphasis"/>
        </w:rPr>
        <w:t>intellectual or</w:t>
      </w:r>
      <w:r>
        <w:rPr>
          <w:rStyle w:val="Emphasis"/>
        </w:rPr>
        <w:t xml:space="preserve"> </w:t>
      </w:r>
      <w:r w:rsidRPr="00121073">
        <w:rPr>
          <w:rStyle w:val="Emphasis"/>
        </w:rPr>
        <w:t>political.</w:t>
      </w:r>
      <w:r>
        <w:rPr>
          <w:rStyle w:val="Emphasis"/>
        </w:rPr>
        <w:t xml:space="preserve"> </w:t>
      </w:r>
      <w:r w:rsidRPr="00121073">
        <w:rPr>
          <w:rStyle w:val="Emphasis"/>
        </w:rPr>
        <w:t>A typically vanguardist form of scholarly vanity is</w:t>
      </w:r>
      <w:r w:rsidRPr="00121073">
        <w:rPr>
          <w:sz w:val="16"/>
        </w:rPr>
        <w:t xml:space="preserve">, of course, </w:t>
      </w:r>
      <w:r w:rsidRPr="00121073">
        <w:rPr>
          <w:rStyle w:val="StyleUnderline"/>
        </w:rPr>
        <w:t>to suppose that</w:t>
      </w:r>
      <w:r>
        <w:rPr>
          <w:rStyle w:val="StyleUnderline"/>
        </w:rPr>
        <w:t xml:space="preserve"> </w:t>
      </w:r>
      <w:r w:rsidRPr="00121073">
        <w:rPr>
          <w:rStyle w:val="StyleUnderline"/>
        </w:rPr>
        <w:t>we have a unique purchase on political wisdom, beyond the reach of ordinary</w:t>
      </w:r>
      <w:r>
        <w:rPr>
          <w:rStyle w:val="StyleUnderline"/>
        </w:rPr>
        <w:t xml:space="preserve"> </w:t>
      </w:r>
      <w:r w:rsidRPr="00121073">
        <w:rPr>
          <w:rStyle w:val="StyleUnderline"/>
        </w:rPr>
        <w:t>citizens</w:t>
      </w:r>
      <w:r w:rsidRPr="00121073">
        <w:rPr>
          <w:sz w:val="16"/>
        </w:rPr>
        <w:t xml:space="preserve">. Yet, </w:t>
      </w:r>
      <w:r w:rsidRPr="00121073">
        <w:rPr>
          <w:rStyle w:val="StyleUnderline"/>
        </w:rPr>
        <w:t>in the case of African-American Studies, the yearning for political</w:t>
      </w:r>
      <w:r>
        <w:rPr>
          <w:rStyle w:val="StyleUnderline"/>
        </w:rPr>
        <w:t xml:space="preserve"> </w:t>
      </w:r>
      <w:r w:rsidRPr="00121073">
        <w:rPr>
          <w:rStyle w:val="StyleUnderline"/>
        </w:rPr>
        <w:t>potency is</w:t>
      </w:r>
      <w:r w:rsidRPr="00121073">
        <w:rPr>
          <w:sz w:val="16"/>
        </w:rPr>
        <w:t xml:space="preserve"> altogether </w:t>
      </w:r>
      <w:r w:rsidRPr="00121073">
        <w:rPr>
          <w:rStyle w:val="StyleUnderline"/>
        </w:rPr>
        <w:t>understandable</w:t>
      </w:r>
      <w:r w:rsidRPr="00121073">
        <w:rPr>
          <w:sz w:val="16"/>
        </w:rPr>
        <w:t>. Even as the academic field has become institutionalized, black America continues to suffer massive inequities that are the legacy of historical racism. To complicate the picture further, black America has itself become enormously fissured with a widening abyss between a growing middle class and an increasingly isolated underclass. Unfortunately, many of our conventional traditional modes of analysis simply fail to engage the vexing nature of these class differentials. “</w:t>
      </w:r>
      <w:r w:rsidRPr="00121073">
        <w:rPr>
          <w:rStyle w:val="StyleUnderline"/>
        </w:rPr>
        <w:t>People don’t care that you know,” a street slogan has</w:t>
      </w:r>
      <w:r>
        <w:rPr>
          <w:rStyle w:val="StyleUnderline"/>
        </w:rPr>
        <w:t xml:space="preserve"> </w:t>
      </w:r>
      <w:r w:rsidRPr="00121073">
        <w:rPr>
          <w:rStyle w:val="StyleUnderline"/>
        </w:rPr>
        <w:t>it, “until they know that you care.” But genuine progress will depend not just</w:t>
      </w:r>
      <w:r>
        <w:rPr>
          <w:rStyle w:val="StyleUnderline"/>
        </w:rPr>
        <w:t xml:space="preserve"> </w:t>
      </w:r>
      <w:r w:rsidRPr="00121073">
        <w:rPr>
          <w:rStyle w:val="StyleUnderline"/>
        </w:rPr>
        <w:t>on caring more, but knowing more.</w:t>
      </w:r>
      <w:r>
        <w:rPr>
          <w:rStyle w:val="StyleUnderline"/>
        </w:rPr>
        <w:t xml:space="preserve"> </w:t>
      </w:r>
      <w:r w:rsidRPr="00121073">
        <w:rPr>
          <w:rStyle w:val="Emphasis"/>
        </w:rPr>
        <w:t>Public policy issues can indeed be a central concern of African-American</w:t>
      </w:r>
      <w:r>
        <w:rPr>
          <w:rStyle w:val="Emphasis"/>
        </w:rPr>
        <w:t xml:space="preserve"> </w:t>
      </w:r>
      <w:r w:rsidRPr="00121073">
        <w:rPr>
          <w:rStyle w:val="Emphasis"/>
        </w:rPr>
        <w:t>Studies,</w:t>
      </w:r>
      <w:r w:rsidRPr="00121073">
        <w:rPr>
          <w:sz w:val="16"/>
        </w:rPr>
        <w:t xml:space="preserve"> </w:t>
      </w:r>
      <w:r w:rsidRPr="00121073">
        <w:rPr>
          <w:rStyle w:val="StyleUnderline"/>
        </w:rPr>
        <w:t>as they are at Harvard</w:t>
      </w:r>
      <w:r w:rsidRPr="00121073">
        <w:rPr>
          <w:sz w:val="16"/>
        </w:rPr>
        <w:t xml:space="preserve"> University, the University of </w:t>
      </w:r>
      <w:r w:rsidRPr="00121073">
        <w:rPr>
          <w:rStyle w:val="StyleUnderline"/>
        </w:rPr>
        <w:t>Michigan,</w:t>
      </w:r>
      <w:r w:rsidRPr="00121073">
        <w:rPr>
          <w:sz w:val="16"/>
        </w:rPr>
        <w:t xml:space="preserve"> </w:t>
      </w:r>
      <w:proofErr w:type="gramStart"/>
      <w:r w:rsidRPr="00121073">
        <w:rPr>
          <w:rStyle w:val="StyleUnderline"/>
        </w:rPr>
        <w:t>U</w:t>
      </w:r>
      <w:r w:rsidRPr="00121073">
        <w:rPr>
          <w:sz w:val="16"/>
        </w:rPr>
        <w:t>niversity</w:t>
      </w:r>
      <w:proofErr w:type="gramEnd"/>
      <w:r w:rsidRPr="00121073">
        <w:rPr>
          <w:sz w:val="16"/>
        </w:rPr>
        <w:t xml:space="preserve"> of </w:t>
      </w:r>
      <w:r w:rsidRPr="00121073">
        <w:rPr>
          <w:rStyle w:val="StyleUnderline"/>
        </w:rPr>
        <w:t>C</w:t>
      </w:r>
      <w:r w:rsidRPr="00121073">
        <w:rPr>
          <w:sz w:val="16"/>
        </w:rPr>
        <w:t xml:space="preserve">alifornia at </w:t>
      </w:r>
      <w:r w:rsidRPr="00121073">
        <w:rPr>
          <w:rStyle w:val="StyleUnderline"/>
        </w:rPr>
        <w:t>L</w:t>
      </w:r>
      <w:r w:rsidRPr="00121073">
        <w:rPr>
          <w:sz w:val="16"/>
        </w:rPr>
        <w:t xml:space="preserve">os </w:t>
      </w:r>
      <w:r w:rsidRPr="00121073">
        <w:rPr>
          <w:rStyle w:val="StyleUnderline"/>
        </w:rPr>
        <w:t>A</w:t>
      </w:r>
      <w:r w:rsidRPr="00121073">
        <w:rPr>
          <w:sz w:val="16"/>
        </w:rPr>
        <w:t xml:space="preserve">ngeles, </w:t>
      </w:r>
      <w:r w:rsidRPr="00121073">
        <w:rPr>
          <w:rStyle w:val="StyleUnderline"/>
        </w:rPr>
        <w:t>Columbia</w:t>
      </w:r>
      <w:r w:rsidRPr="00121073">
        <w:rPr>
          <w:sz w:val="16"/>
        </w:rPr>
        <w:t xml:space="preserve"> University, </w:t>
      </w:r>
      <w:r w:rsidRPr="00121073">
        <w:rPr>
          <w:rStyle w:val="StyleUnderline"/>
        </w:rPr>
        <w:t>and elsewhere</w:t>
      </w:r>
      <w:r w:rsidRPr="00121073">
        <w:rPr>
          <w:sz w:val="16"/>
        </w:rPr>
        <w:t xml:space="preserve">. </w:t>
      </w:r>
      <w:r w:rsidRPr="00121073">
        <w:rPr>
          <w:rStyle w:val="StyleUnderline"/>
        </w:rPr>
        <w:t>They raise</w:t>
      </w:r>
      <w:r>
        <w:rPr>
          <w:rStyle w:val="StyleUnderline"/>
        </w:rPr>
        <w:t xml:space="preserve"> </w:t>
      </w:r>
      <w:r w:rsidRPr="00121073">
        <w:rPr>
          <w:rStyle w:val="StyleUnderline"/>
        </w:rPr>
        <w:t>conundrums as challenging as any you’ll find in the academy</w:t>
      </w:r>
      <w:r w:rsidRPr="00121073">
        <w:rPr>
          <w:sz w:val="16"/>
        </w:rPr>
        <w:t xml:space="preserve">. Thirty years ago no one predicted the current class divide that insistently raises questions to which there are still no satisfactory answers. </w:t>
      </w:r>
      <w:r w:rsidRPr="00121073">
        <w:rPr>
          <w:rStyle w:val="StyleUnderline"/>
        </w:rPr>
        <w:t>How do we put our people to work? How</w:t>
      </w:r>
      <w:r>
        <w:rPr>
          <w:rStyle w:val="StyleUnderline"/>
        </w:rPr>
        <w:t xml:space="preserve"> </w:t>
      </w:r>
      <w:r w:rsidRPr="00121073">
        <w:rPr>
          <w:rStyle w:val="StyleUnderline"/>
        </w:rPr>
        <w:t>do we expand the black working and middle classes</w:t>
      </w:r>
      <w:r w:rsidRPr="00121073">
        <w:rPr>
          <w:sz w:val="16"/>
        </w:rPr>
        <w:t xml:space="preserve">? How do structural and behavioral causes of poverty interact, and how can they be defeated? </w:t>
      </w:r>
      <w:r w:rsidRPr="00121073">
        <w:rPr>
          <w:rStyle w:val="Emphasis"/>
        </w:rPr>
        <w:t>These are among the pressing issues that public policy scholars must address</w:t>
      </w:r>
      <w:r>
        <w:rPr>
          <w:rStyle w:val="Emphasis"/>
        </w:rPr>
        <w:t xml:space="preserve"> </w:t>
      </w:r>
      <w:r w:rsidRPr="00121073">
        <w:rPr>
          <w:rStyle w:val="Emphasis"/>
        </w:rPr>
        <w:t>if they are to generate the new analyses and policy recommendations we desperately</w:t>
      </w:r>
      <w:r>
        <w:rPr>
          <w:rStyle w:val="Emphasis"/>
        </w:rPr>
        <w:t xml:space="preserve"> </w:t>
      </w:r>
      <w:r w:rsidRPr="00121073">
        <w:rPr>
          <w:rStyle w:val="Emphasis"/>
        </w:rPr>
        <w:t>need.</w:t>
      </w:r>
      <w:r w:rsidRPr="00121073">
        <w:rPr>
          <w:sz w:val="16"/>
        </w:rPr>
        <w:t xml:space="preserve"> </w:t>
      </w:r>
      <w:r w:rsidRPr="00121073">
        <w:rPr>
          <w:rStyle w:val="StyleUnderline"/>
        </w:rPr>
        <w:t>But the crisis of black America can’t be willed away by commitment</w:t>
      </w:r>
      <w:r>
        <w:rPr>
          <w:rStyle w:val="StyleUnderline"/>
        </w:rPr>
        <w:t xml:space="preserve"> </w:t>
      </w:r>
      <w:r w:rsidRPr="00121073">
        <w:rPr>
          <w:rStyle w:val="StyleUnderline"/>
        </w:rPr>
        <w:t xml:space="preserve">alone. </w:t>
      </w:r>
      <w:r w:rsidRPr="00121073">
        <w:rPr>
          <w:rStyle w:val="Emphasis"/>
        </w:rPr>
        <w:t>On the level of policy, of practical politics, it demands empirical and analytical</w:t>
      </w:r>
      <w:r>
        <w:rPr>
          <w:rStyle w:val="Emphasis"/>
        </w:rPr>
        <w:t xml:space="preserve"> </w:t>
      </w:r>
      <w:r w:rsidRPr="00121073">
        <w:rPr>
          <w:rStyle w:val="Emphasis"/>
        </w:rPr>
        <w:t>rigor</w:t>
      </w:r>
      <w:r w:rsidRPr="00121073">
        <w:rPr>
          <w:rStyle w:val="StyleUnderline"/>
        </w:rPr>
        <w:t>: in short, the string of the academic dogma.</w:t>
      </w:r>
      <w:r>
        <w:rPr>
          <w:rStyle w:val="StyleUnderline"/>
        </w:rPr>
        <w:t xml:space="preserve"> </w:t>
      </w:r>
      <w:r w:rsidRPr="00121073">
        <w:rPr>
          <w:sz w:val="16"/>
        </w:rPr>
        <w:t>As W. E. B. Du Bois, himself a committed activist who never abandoned the life of the mind, once wrote, “</w:t>
      </w:r>
      <w:r w:rsidRPr="00121073">
        <w:rPr>
          <w:rStyle w:val="StyleUnderline"/>
        </w:rPr>
        <w:t>Let us not beat wings in impotent frenzy” but</w:t>
      </w:r>
      <w:r>
        <w:rPr>
          <w:rStyle w:val="StyleUnderline"/>
        </w:rPr>
        <w:t xml:space="preserve"> </w:t>
      </w:r>
      <w:r w:rsidRPr="00121073">
        <w:rPr>
          <w:rStyle w:val="StyleUnderline"/>
        </w:rPr>
        <w:t>“rather conquer the world by thought and brain and plan</w:t>
      </w:r>
      <w:r w:rsidRPr="00121073">
        <w:rPr>
          <w:sz w:val="16"/>
        </w:rPr>
        <w:t>.”1(96-8)</w:t>
      </w:r>
    </w:p>
    <w:p w14:paraId="2829B4C1" w14:textId="77777777" w:rsidR="00131CAB" w:rsidRDefault="00131CAB" w:rsidP="00131CAB"/>
    <w:p w14:paraId="63082681" w14:textId="77777777" w:rsidR="00131CAB" w:rsidRDefault="00131CAB" w:rsidP="00131CAB">
      <w:pPr>
        <w:pStyle w:val="Heading4"/>
      </w:pPr>
      <w:r>
        <w:t xml:space="preserve">Black scholarship should embrace pluralism- policy advocacy may be insufficient but it is </w:t>
      </w:r>
      <w:r>
        <w:rPr>
          <w:i/>
        </w:rPr>
        <w:t>necessary</w:t>
      </w:r>
      <w:r>
        <w:t xml:space="preserve"> to the field </w:t>
      </w:r>
    </w:p>
    <w:p w14:paraId="4ABA0D43" w14:textId="77777777" w:rsidR="00131CAB" w:rsidRPr="00F97B63" w:rsidRDefault="00131CAB" w:rsidP="00131CAB">
      <w:pPr>
        <w:rPr>
          <w:rStyle w:val="Style13ptBold"/>
        </w:rPr>
      </w:pPr>
      <w:r w:rsidRPr="00F97B63">
        <w:rPr>
          <w:rStyle w:val="Style13ptBold"/>
        </w:rPr>
        <w:t>Marrable, PhD/Pulitzer Prize Winner, 06</w:t>
      </w:r>
    </w:p>
    <w:p w14:paraId="5E9B9A7B" w14:textId="77777777" w:rsidR="00131CAB" w:rsidRPr="002852DB" w:rsidRDefault="00131CAB" w:rsidP="00131CAB">
      <w:pPr>
        <w:rPr>
          <w:sz w:val="16"/>
        </w:rPr>
      </w:pPr>
      <w:r w:rsidRPr="002852DB">
        <w:rPr>
          <w:sz w:val="16"/>
        </w:rPr>
        <w:t xml:space="preserve">(Manning, AAS@Columbia </w:t>
      </w:r>
      <w:r w:rsidRPr="002852DB">
        <w:rPr>
          <w:i/>
          <w:sz w:val="16"/>
        </w:rPr>
        <w:t xml:space="preserve">A Debate on Activism in Black Studies </w:t>
      </w:r>
      <w:r w:rsidRPr="002852DB">
        <w:rPr>
          <w:sz w:val="16"/>
        </w:rPr>
        <w:t xml:space="preserve">in </w:t>
      </w:r>
      <w:r w:rsidRPr="005D4AE2">
        <w:rPr>
          <w:sz w:val="16"/>
          <w:u w:val="single"/>
        </w:rPr>
        <w:t>A Companion to African-American Studies</w:t>
      </w:r>
      <w:r w:rsidRPr="002852DB">
        <w:rPr>
          <w:sz w:val="16"/>
        </w:rPr>
        <w:t>, ed by L and J Gordon)</w:t>
      </w:r>
    </w:p>
    <w:p w14:paraId="1282440B" w14:textId="77777777" w:rsidR="00131CAB" w:rsidRDefault="00131CAB" w:rsidP="00131CAB">
      <w:pPr>
        <w:rPr>
          <w:sz w:val="16"/>
        </w:rPr>
      </w:pPr>
      <w:r w:rsidRPr="005D4AE2">
        <w:rPr>
          <w:rStyle w:val="StyleUnderline"/>
        </w:rPr>
        <w:t>A</w:t>
      </w:r>
      <w:r w:rsidRPr="00AD1E72">
        <w:rPr>
          <w:sz w:val="16"/>
        </w:rPr>
        <w:t>frican-</w:t>
      </w:r>
      <w:r w:rsidRPr="005D4AE2">
        <w:rPr>
          <w:rStyle w:val="StyleUnderline"/>
        </w:rPr>
        <w:t>A</w:t>
      </w:r>
      <w:r w:rsidRPr="00AD1E72">
        <w:rPr>
          <w:sz w:val="16"/>
        </w:rPr>
        <w:t xml:space="preserve">merican </w:t>
      </w:r>
      <w:r w:rsidRPr="005D4AE2">
        <w:rPr>
          <w:rStyle w:val="StyleUnderline"/>
        </w:rPr>
        <w:t>S</w:t>
      </w:r>
      <w:r w:rsidRPr="00AD1E72">
        <w:rPr>
          <w:sz w:val="16"/>
        </w:rPr>
        <w:t xml:space="preserve">tudies, once considered an insurgent outsider in white academic circles, </w:t>
      </w:r>
      <w:r w:rsidRPr="005D4AE2">
        <w:rPr>
          <w:rStyle w:val="StyleUnderline"/>
        </w:rPr>
        <w:t xml:space="preserve">has </w:t>
      </w:r>
      <w:r w:rsidRPr="00AD1E72">
        <w:rPr>
          <w:sz w:val="16"/>
        </w:rPr>
        <w:t xml:space="preserve">in recent years </w:t>
      </w:r>
      <w:r w:rsidRPr="005D4AE2">
        <w:rPr>
          <w:rStyle w:val="StyleUnderline"/>
        </w:rPr>
        <w:t>become part of the intellectual establishment.</w:t>
      </w:r>
      <w:r>
        <w:rPr>
          <w:rStyle w:val="StyleUnderline"/>
        </w:rPr>
        <w:t xml:space="preserve"> </w:t>
      </w:r>
      <w:r w:rsidRPr="00AD1E72">
        <w:rPr>
          <w:sz w:val="16"/>
        </w:rPr>
        <w:t xml:space="preserve">Nearly all major universities have established programs, departments, and research centers in African-American Studies as well as other innovative interdisciplinary programs in Gender Studies and Ethnic Studies. The core requirements of undergraduate curricula usually include one or more of these courses. Foundations are now actively supporting a number of major research projects initiated by Black Studies scholars. Most programs work cooperatively with other traditional departments, including those programs that have an ideological adherence to Afrocentrism. Yet </w:t>
      </w:r>
      <w:r w:rsidRPr="005D4AE2">
        <w:rPr>
          <w:rStyle w:val="StyleUnderline"/>
        </w:rPr>
        <w:t>this success has been achieved at a</w:t>
      </w:r>
      <w:r w:rsidRPr="00AD1E72">
        <w:rPr>
          <w:sz w:val="16"/>
        </w:rPr>
        <w:t xml:space="preserve"> certain </w:t>
      </w:r>
      <w:r w:rsidRPr="005D4AE2">
        <w:rPr>
          <w:rStyle w:val="StyleUnderline"/>
        </w:rPr>
        <w:t>price.</w:t>
      </w:r>
      <w:r w:rsidRPr="00AD1E72">
        <w:rPr>
          <w:sz w:val="16"/>
        </w:rPr>
        <w:t xml:space="preserve"> </w:t>
      </w:r>
      <w:r w:rsidRPr="005D4AE2">
        <w:rPr>
          <w:rStyle w:val="StyleUnderline"/>
        </w:rPr>
        <w:t xml:space="preserve">As Black Studies </w:t>
      </w:r>
      <w:proofErr w:type="gramStart"/>
      <w:r w:rsidRPr="005D4AE2">
        <w:rPr>
          <w:rStyle w:val="StyleUnderline"/>
        </w:rPr>
        <w:t>is</w:t>
      </w:r>
      <w:proofErr w:type="gramEnd"/>
      <w:r w:rsidRPr="005D4AE2">
        <w:rPr>
          <w:rStyle w:val="StyleUnderline"/>
        </w:rPr>
        <w:t xml:space="preserve"> being</w:t>
      </w:r>
      <w:r>
        <w:rPr>
          <w:rStyle w:val="StyleUnderline"/>
        </w:rPr>
        <w:t xml:space="preserve"> </w:t>
      </w:r>
      <w:r w:rsidRPr="005D4AE2">
        <w:rPr>
          <w:rStyle w:val="Emphasis"/>
        </w:rPr>
        <w:t>assimilated</w:t>
      </w:r>
      <w:r w:rsidRPr="00AD1E72">
        <w:rPr>
          <w:sz w:val="16"/>
        </w:rPr>
        <w:t xml:space="preserve"> into mainstream academia, perhaps </w:t>
      </w:r>
      <w:r w:rsidRPr="005D4AE2">
        <w:rPr>
          <w:rStyle w:val="StyleUnderline"/>
        </w:rPr>
        <w:t>it is important to restate the key</w:t>
      </w:r>
      <w:r>
        <w:rPr>
          <w:rStyle w:val="StyleUnderline"/>
        </w:rPr>
        <w:t xml:space="preserve"> </w:t>
      </w:r>
      <w:r w:rsidRPr="005D4AE2">
        <w:rPr>
          <w:rStyle w:val="StyleUnderline"/>
        </w:rPr>
        <w:t>ideas</w:t>
      </w:r>
      <w:r w:rsidRPr="00AD1E72">
        <w:rPr>
          <w:sz w:val="16"/>
        </w:rPr>
        <w:t xml:space="preserve"> that informed the historical development of the field itself. At the heart of Black Studies is the black intellectual tradition, an enormous body of scholarship in the social sciences and humanities by and about people of African descent. </w:t>
      </w:r>
      <w:r w:rsidRPr="005D4AE2">
        <w:rPr>
          <w:rStyle w:val="StyleUnderline"/>
        </w:rPr>
        <w:t>That intellectual tradition has generally been “descriptive,” “corrective,” and</w:t>
      </w:r>
      <w:r>
        <w:rPr>
          <w:rStyle w:val="StyleUnderline"/>
        </w:rPr>
        <w:t xml:space="preserve"> </w:t>
      </w:r>
      <w:r w:rsidRPr="005D4AE2">
        <w:rPr>
          <w:rStyle w:val="StyleUnderline"/>
        </w:rPr>
        <w:t>“prescriptive.”</w:t>
      </w:r>
      <w:r>
        <w:rPr>
          <w:rStyle w:val="StyleUnderline"/>
        </w:rPr>
        <w:t xml:space="preserve"> </w:t>
      </w:r>
      <w:r w:rsidRPr="00AD1E72">
        <w:rPr>
          <w:sz w:val="16"/>
        </w:rPr>
        <w:t xml:space="preserve">First, </w:t>
      </w:r>
      <w:r w:rsidRPr="005D4AE2">
        <w:rPr>
          <w:rStyle w:val="StyleUnderline"/>
        </w:rPr>
        <w:t>scholars sought to richly describe the contours of black life</w:t>
      </w:r>
      <w:r w:rsidRPr="00AD1E72">
        <w:rPr>
          <w:sz w:val="16"/>
        </w:rPr>
        <w:t xml:space="preserve"> and history, examining the reality of the black experience from the point of view of black people themselves. The black intellectual tradition has also tried </w:t>
      </w:r>
      <w:r w:rsidRPr="005D4AE2">
        <w:rPr>
          <w:rStyle w:val="StyleUnderline"/>
        </w:rPr>
        <w:t>to correct the racist stereotypes</w:t>
      </w:r>
      <w:r>
        <w:rPr>
          <w:rStyle w:val="StyleUnderline"/>
        </w:rPr>
        <w:t xml:space="preserve"> </w:t>
      </w:r>
      <w:r w:rsidRPr="005D4AE2">
        <w:rPr>
          <w:rStyle w:val="StyleUnderline"/>
        </w:rPr>
        <w:t>and assumptions</w:t>
      </w:r>
      <w:r w:rsidRPr="00AD1E72">
        <w:rPr>
          <w:sz w:val="16"/>
        </w:rPr>
        <w:t xml:space="preserve"> of black genetic or cultural inferiority that unfortunately still exist within much white scholarship. It challenged Eurocentric notions of beauty, which have often been grounded in </w:t>
      </w:r>
      <w:proofErr w:type="gramStart"/>
      <w:r w:rsidRPr="00AD1E72">
        <w:rPr>
          <w:sz w:val="16"/>
        </w:rPr>
        <w:t>a contempt</w:t>
      </w:r>
      <w:proofErr w:type="gramEnd"/>
      <w:r w:rsidRPr="00AD1E72">
        <w:rPr>
          <w:sz w:val="16"/>
        </w:rPr>
        <w:t xml:space="preserve"> for black culture. Finally, Black Studies </w:t>
      </w:r>
      <w:proofErr w:type="gramStart"/>
      <w:r w:rsidRPr="00AD1E72">
        <w:rPr>
          <w:sz w:val="16"/>
        </w:rPr>
        <w:t>was</w:t>
      </w:r>
      <w:proofErr w:type="gramEnd"/>
      <w:r w:rsidRPr="00AD1E72">
        <w:rPr>
          <w:sz w:val="16"/>
        </w:rPr>
        <w:t xml:space="preserve"> also prescriptive: </w:t>
      </w:r>
      <w:r w:rsidRPr="005D4AE2">
        <w:rPr>
          <w:rStyle w:val="StyleUnderline"/>
        </w:rPr>
        <w:t>it was an integral part of the</w:t>
      </w:r>
      <w:r>
        <w:rPr>
          <w:rStyle w:val="StyleUnderline"/>
        </w:rPr>
        <w:t xml:space="preserve"> </w:t>
      </w:r>
      <w:r w:rsidRPr="005D4AE2">
        <w:rPr>
          <w:rStyle w:val="StyleUnderline"/>
        </w:rPr>
        <w:t xml:space="preserve">struggle to eradicate </w:t>
      </w:r>
      <w:r w:rsidRPr="005D4AE2">
        <w:rPr>
          <w:rStyle w:val="StyleUnderline"/>
        </w:rPr>
        <w:lastRenderedPageBreak/>
        <w:t>racism and empower black people</w:t>
      </w:r>
      <w:r w:rsidRPr="00AD1E72">
        <w:rPr>
          <w:sz w:val="16"/>
        </w:rPr>
        <w:t xml:space="preserve">. In short, </w:t>
      </w:r>
      <w:r w:rsidRPr="005D4AE2">
        <w:rPr>
          <w:rStyle w:val="StyleUnderline"/>
        </w:rPr>
        <w:t>there were both</w:t>
      </w:r>
      <w:r>
        <w:rPr>
          <w:rStyle w:val="StyleUnderline"/>
        </w:rPr>
        <w:t xml:space="preserve"> </w:t>
      </w:r>
      <w:r w:rsidRPr="005D4AE2">
        <w:rPr>
          <w:rStyle w:val="StyleUnderline"/>
        </w:rPr>
        <w:t>theoretical and practical connections</w:t>
      </w:r>
      <w:r w:rsidRPr="00AD1E72">
        <w:rPr>
          <w:sz w:val="16"/>
        </w:rPr>
        <w:t xml:space="preserve"> between scholarship and social change. </w:t>
      </w:r>
      <w:r w:rsidRPr="005D4AE2">
        <w:rPr>
          <w:rStyle w:val="StyleUnderline"/>
        </w:rPr>
        <w:t>Yet many Black Studies departments today no longer link the two</w:t>
      </w:r>
      <w:r w:rsidRPr="00AD1E72">
        <w:rPr>
          <w:sz w:val="16"/>
        </w:rPr>
        <w:t xml:space="preserve">. The function of </w:t>
      </w:r>
      <w:r w:rsidRPr="005D4AE2">
        <w:rPr>
          <w:rStyle w:val="StyleUnderline"/>
        </w:rPr>
        <w:t>Black Studies</w:t>
      </w:r>
      <w:r w:rsidRPr="00AD1E72">
        <w:rPr>
          <w:sz w:val="16"/>
        </w:rPr>
        <w:t xml:space="preserve"> scholarship </w:t>
      </w:r>
      <w:r w:rsidRPr="005D4AE2">
        <w:rPr>
          <w:rStyle w:val="StyleUnderline"/>
        </w:rPr>
        <w:t>should be more than</w:t>
      </w:r>
      <w:r w:rsidRPr="00AD1E72">
        <w:rPr>
          <w:sz w:val="16"/>
        </w:rPr>
        <w:t xml:space="preserve"> the celebration of heritage and </w:t>
      </w:r>
      <w:r w:rsidRPr="005D4AE2">
        <w:rPr>
          <w:rStyle w:val="StyleUnderline"/>
        </w:rPr>
        <w:t>self-esteem</w:t>
      </w:r>
      <w:r w:rsidRPr="00AD1E72">
        <w:rPr>
          <w:sz w:val="16"/>
        </w:rPr>
        <w:t xml:space="preserve">; </w:t>
      </w:r>
      <w:r w:rsidRPr="005D4AE2">
        <w:rPr>
          <w:rStyle w:val="StyleUnderline"/>
        </w:rPr>
        <w:t>it must utilize history and culture as tools through which an</w:t>
      </w:r>
      <w:r>
        <w:rPr>
          <w:rStyle w:val="StyleUnderline"/>
        </w:rPr>
        <w:t xml:space="preserve"> </w:t>
      </w:r>
      <w:r w:rsidRPr="005D4AE2">
        <w:rPr>
          <w:rStyle w:val="StyleUnderline"/>
        </w:rPr>
        <w:t>oppressed people can transform their lives and the entire society</w:t>
      </w:r>
      <w:r w:rsidRPr="00AD1E72">
        <w:rPr>
          <w:sz w:val="16"/>
        </w:rPr>
        <w:t xml:space="preserve">. </w:t>
      </w:r>
      <w:r w:rsidRPr="005D4AE2">
        <w:rPr>
          <w:rStyle w:val="Emphasis"/>
        </w:rPr>
        <w:t>Scholars have</w:t>
      </w:r>
      <w:r>
        <w:rPr>
          <w:rStyle w:val="Emphasis"/>
        </w:rPr>
        <w:t xml:space="preserve"> </w:t>
      </w:r>
      <w:r w:rsidRPr="005D4AE2">
        <w:rPr>
          <w:rStyle w:val="Emphasis"/>
        </w:rPr>
        <w:t>an obligation not just to interpret but to act.</w:t>
      </w:r>
      <w:r>
        <w:rPr>
          <w:rStyle w:val="Emphasis"/>
        </w:rPr>
        <w:t xml:space="preserve"> </w:t>
      </w:r>
      <w:r w:rsidRPr="005D4AE2">
        <w:rPr>
          <w:rStyle w:val="StyleUnderline"/>
        </w:rPr>
        <w:t>The</w:t>
      </w:r>
      <w:r w:rsidRPr="00AD1E72">
        <w:rPr>
          <w:sz w:val="16"/>
        </w:rPr>
        <w:t xml:space="preserve"> classical </w:t>
      </w:r>
      <w:r w:rsidRPr="005D4AE2">
        <w:rPr>
          <w:rStyle w:val="StyleUnderline"/>
        </w:rPr>
        <w:t>black intellectual tradition</w:t>
      </w:r>
      <w:r w:rsidRPr="00AD1E72">
        <w:rPr>
          <w:sz w:val="16"/>
        </w:rPr>
        <w:t xml:space="preserve"> that has developed over more than a century </w:t>
      </w:r>
      <w:r w:rsidRPr="005D4AE2">
        <w:rPr>
          <w:rStyle w:val="StyleUnderline"/>
        </w:rPr>
        <w:t xml:space="preserve">reflected these general tenets and included </w:t>
      </w:r>
      <w:r w:rsidRPr="005D4AE2">
        <w:rPr>
          <w:rStyle w:val="Emphasis"/>
        </w:rPr>
        <w:t xml:space="preserve">overtly political goals. </w:t>
      </w:r>
      <w:r w:rsidRPr="00AD1E72">
        <w:rPr>
          <w:sz w:val="16"/>
        </w:rPr>
        <w:t xml:space="preserve">W. E. B. </w:t>
      </w:r>
      <w:r w:rsidRPr="005D4AE2">
        <w:rPr>
          <w:rStyle w:val="StyleUnderline"/>
        </w:rPr>
        <w:t>Du Bois was not only a great sociologist and historian but also the cofounder</w:t>
      </w:r>
      <w:r>
        <w:rPr>
          <w:rStyle w:val="StyleUnderline"/>
        </w:rPr>
        <w:t xml:space="preserve"> </w:t>
      </w:r>
      <w:r w:rsidRPr="005D4AE2">
        <w:rPr>
          <w:rStyle w:val="StyleUnderline"/>
        </w:rPr>
        <w:t>of the NAACP</w:t>
      </w:r>
      <w:r w:rsidRPr="00AD1E72">
        <w:rPr>
          <w:sz w:val="16"/>
        </w:rPr>
        <w:t xml:space="preserve"> and the “father of Pan-Africanism.” C. L. R. </w:t>
      </w:r>
      <w:r w:rsidRPr="005D4AE2">
        <w:rPr>
          <w:rStyle w:val="StyleUnderline"/>
        </w:rPr>
        <w:t>James was a brilliant</w:t>
      </w:r>
      <w:r>
        <w:rPr>
          <w:rStyle w:val="StyleUnderline"/>
        </w:rPr>
        <w:t xml:space="preserve"> </w:t>
      </w:r>
      <w:r w:rsidRPr="005D4AE2">
        <w:rPr>
          <w:rStyle w:val="StyleUnderline"/>
        </w:rPr>
        <w:t xml:space="preserve">cultural critic and historian who </w:t>
      </w:r>
      <w:proofErr w:type="gramStart"/>
      <w:r w:rsidRPr="005D4AE2">
        <w:rPr>
          <w:rStyle w:val="StyleUnderline"/>
        </w:rPr>
        <w:t>was</w:t>
      </w:r>
      <w:proofErr w:type="gramEnd"/>
      <w:r w:rsidRPr="005D4AE2">
        <w:rPr>
          <w:rStyle w:val="StyleUnderline"/>
        </w:rPr>
        <w:t xml:space="preserve"> also intimately involved in black movements</w:t>
      </w:r>
      <w:r>
        <w:rPr>
          <w:rStyle w:val="StyleUnderline"/>
        </w:rPr>
        <w:t xml:space="preserve"> </w:t>
      </w:r>
      <w:r w:rsidRPr="005D4AE2">
        <w:rPr>
          <w:rStyle w:val="StyleUnderline"/>
        </w:rPr>
        <w:t xml:space="preserve">in Africa and the Caribbean. </w:t>
      </w:r>
      <w:r w:rsidRPr="00AD1E72">
        <w:rPr>
          <w:sz w:val="16"/>
        </w:rPr>
        <w:t xml:space="preserve">Even </w:t>
      </w:r>
      <w:r w:rsidRPr="005D4AE2">
        <w:rPr>
          <w:rStyle w:val="StyleUnderline"/>
        </w:rPr>
        <w:t>more conservative scholars like</w:t>
      </w:r>
      <w:r w:rsidRPr="00AD1E72">
        <w:rPr>
          <w:sz w:val="16"/>
        </w:rPr>
        <w:t xml:space="preserve"> the sociologist Charles S. </w:t>
      </w:r>
      <w:r w:rsidRPr="005D4AE2">
        <w:rPr>
          <w:rStyle w:val="StyleUnderline"/>
        </w:rPr>
        <w:t>Johnson actively used their scholarship in the effort to</w:t>
      </w:r>
      <w:r>
        <w:rPr>
          <w:rStyle w:val="StyleUnderline"/>
        </w:rPr>
        <w:t xml:space="preserve"> </w:t>
      </w:r>
      <w:r w:rsidRPr="005D4AE2">
        <w:rPr>
          <w:rStyle w:val="StyleUnderline"/>
        </w:rPr>
        <w:t>dismantle Jim Crow segregation.</w:t>
      </w:r>
      <w:r>
        <w:rPr>
          <w:rStyle w:val="StyleUnderline"/>
        </w:rPr>
        <w:t xml:space="preserve"> </w:t>
      </w:r>
      <w:r w:rsidRPr="00AD1E72">
        <w:rPr>
          <w:sz w:val="16"/>
        </w:rPr>
        <w:t xml:space="preserve">The now-classic texts in Black Studies written before the 1960s were largely produced either outside the academy or at segregated all-black colleges. </w:t>
      </w:r>
      <w:r w:rsidRPr="005D4AE2">
        <w:rPr>
          <w:rStyle w:val="StyleUnderline"/>
        </w:rPr>
        <w:t>These</w:t>
      </w:r>
      <w:r>
        <w:rPr>
          <w:rStyle w:val="StyleUnderline"/>
        </w:rPr>
        <w:t xml:space="preserve"> </w:t>
      </w:r>
      <w:r w:rsidRPr="005D4AE2">
        <w:rPr>
          <w:rStyle w:val="StyleUnderline"/>
        </w:rPr>
        <w:t>earlier scholars</w:t>
      </w:r>
      <w:r w:rsidRPr="00AD1E72">
        <w:rPr>
          <w:sz w:val="16"/>
        </w:rPr>
        <w:t xml:space="preserve">, like Du Bois, </w:t>
      </w:r>
      <w:r w:rsidRPr="005D4AE2">
        <w:rPr>
          <w:rStyle w:val="StyleUnderline"/>
        </w:rPr>
        <w:t>understood that critical research into the heart of</w:t>
      </w:r>
      <w:r>
        <w:rPr>
          <w:rStyle w:val="StyleUnderline"/>
        </w:rPr>
        <w:t xml:space="preserve"> </w:t>
      </w:r>
      <w:r w:rsidRPr="005D4AE2">
        <w:rPr>
          <w:rStyle w:val="StyleUnderline"/>
        </w:rPr>
        <w:t xml:space="preserve">black life and culture had to </w:t>
      </w:r>
      <w:r w:rsidRPr="005D4AE2">
        <w:rPr>
          <w:rStyle w:val="Emphasis"/>
        </w:rPr>
        <w:t>be interdisciplinary.</w:t>
      </w:r>
      <w:r w:rsidRPr="00AD1E72">
        <w:rPr>
          <w:sz w:val="16"/>
        </w:rPr>
        <w:t xml:space="preserve"> The tools of Black Studies scholarship could not be narrowly confined to the traditional apolitical approaches set by Euro-American intellectuals. </w:t>
      </w:r>
      <w:r w:rsidRPr="00AD1E72">
        <w:rPr>
          <w:rStyle w:val="StyleUnderline"/>
        </w:rPr>
        <w:t xml:space="preserve">If Black Studies </w:t>
      </w:r>
      <w:proofErr w:type="gramStart"/>
      <w:r w:rsidRPr="00AD1E72">
        <w:rPr>
          <w:rStyle w:val="StyleUnderline"/>
        </w:rPr>
        <w:t>is</w:t>
      </w:r>
      <w:proofErr w:type="gramEnd"/>
      <w:r w:rsidRPr="00AD1E72">
        <w:rPr>
          <w:rStyle w:val="StyleUnderline"/>
        </w:rPr>
        <w:t xml:space="preserve"> to continue its development</w:t>
      </w:r>
      <w:r w:rsidRPr="00AD1E72">
        <w:rPr>
          <w:sz w:val="16"/>
        </w:rPr>
        <w:t xml:space="preserve"> as a theoretically rich interdisciplinary field</w:t>
      </w:r>
      <w:r w:rsidRPr="00AD1E72">
        <w:rPr>
          <w:rStyle w:val="StyleUnderline"/>
        </w:rPr>
        <w:t>, it must continually challenge itself to understand contemporary</w:t>
      </w:r>
      <w:r>
        <w:rPr>
          <w:rStyle w:val="StyleUnderline"/>
        </w:rPr>
        <w:t xml:space="preserve"> </w:t>
      </w:r>
      <w:r w:rsidRPr="00AD1E72">
        <w:rPr>
          <w:rStyle w:val="StyleUnderline"/>
        </w:rPr>
        <w:t>black America</w:t>
      </w:r>
      <w:r w:rsidRPr="00AD1E72">
        <w:rPr>
          <w:sz w:val="16"/>
        </w:rPr>
        <w:t xml:space="preserve">. </w:t>
      </w:r>
      <w:r w:rsidRPr="00AD1E72">
        <w:rPr>
          <w:rStyle w:val="StyleUnderline"/>
        </w:rPr>
        <w:t>That means interpreting the new socioeconomic, cultural,</w:t>
      </w:r>
      <w:r>
        <w:rPr>
          <w:rStyle w:val="StyleUnderline"/>
        </w:rPr>
        <w:t xml:space="preserve"> </w:t>
      </w:r>
      <w:r w:rsidRPr="00AD1E72">
        <w:rPr>
          <w:rStyle w:val="StyleUnderline"/>
        </w:rPr>
        <w:t>and global forces at work rapidly restructuring African-American communities</w:t>
      </w:r>
      <w:r>
        <w:rPr>
          <w:rStyle w:val="StyleUnderline"/>
        </w:rPr>
        <w:t xml:space="preserve"> </w:t>
      </w:r>
      <w:r w:rsidRPr="00AD1E72">
        <w:rPr>
          <w:rStyle w:val="StyleUnderline"/>
        </w:rPr>
        <w:t>as well as Africa and the black diaspora</w:t>
      </w:r>
      <w:r w:rsidRPr="00AD1E72">
        <w:rPr>
          <w:sz w:val="16"/>
        </w:rPr>
        <w:t xml:space="preserve">. Most </w:t>
      </w:r>
      <w:r w:rsidRPr="00AD1E72">
        <w:rPr>
          <w:rStyle w:val="StyleUnderline"/>
        </w:rPr>
        <w:t>contemporary socioeconomic problems confronting black America</w:t>
      </w:r>
      <w:r>
        <w:rPr>
          <w:rStyle w:val="StyleUnderline"/>
        </w:rPr>
        <w:t xml:space="preserve"> </w:t>
      </w:r>
      <w:r w:rsidRPr="00AD1E72">
        <w:rPr>
          <w:rStyle w:val="StyleUnderline"/>
        </w:rPr>
        <w:t>cannot be adequately addressed b</w:t>
      </w:r>
      <w:r w:rsidRPr="00AD1E72">
        <w:rPr>
          <w:sz w:val="16"/>
        </w:rPr>
        <w:t>y using the traditional racial strategies of “</w:t>
      </w:r>
      <w:r w:rsidRPr="00AD1E72">
        <w:rPr>
          <w:rStyle w:val="StyleUnderline"/>
        </w:rPr>
        <w:t>integration” or “separatism</w:t>
      </w:r>
      <w:r w:rsidRPr="00AD1E72">
        <w:rPr>
          <w:sz w:val="16"/>
        </w:rPr>
        <w:t>” that have dominated black political discourse for more than a century</w:t>
      </w:r>
      <w:r w:rsidRPr="00AD1E72">
        <w:rPr>
          <w:rStyle w:val="StyleUnderline"/>
        </w:rPr>
        <w:t>. Integrationist</w:t>
      </w:r>
      <w:r w:rsidRPr="00AD1E72">
        <w:rPr>
          <w:sz w:val="16"/>
        </w:rPr>
        <w:t xml:space="preserve"> leaders successfully </w:t>
      </w:r>
      <w:r w:rsidRPr="00AD1E72">
        <w:rPr>
          <w:rStyle w:val="StyleUnderline"/>
        </w:rPr>
        <w:t>fought against</w:t>
      </w:r>
      <w:r>
        <w:rPr>
          <w:rStyle w:val="StyleUnderline"/>
        </w:rPr>
        <w:t xml:space="preserve"> </w:t>
      </w:r>
      <w:r w:rsidRPr="00AD1E72">
        <w:rPr>
          <w:sz w:val="16"/>
        </w:rPr>
        <w:t xml:space="preserve">racial </w:t>
      </w:r>
      <w:r w:rsidRPr="00AD1E72">
        <w:rPr>
          <w:rStyle w:val="StyleUnderline"/>
        </w:rPr>
        <w:t>segregation</w:t>
      </w:r>
      <w:r w:rsidRPr="00AD1E72">
        <w:rPr>
          <w:sz w:val="16"/>
        </w:rPr>
        <w:t xml:space="preserve"> a generation ago, </w:t>
      </w:r>
      <w:r w:rsidRPr="00AD1E72">
        <w:rPr>
          <w:rStyle w:val="StyleUnderline"/>
        </w:rPr>
        <w:t>creating an expanded black middle class. But</w:t>
      </w:r>
      <w:r w:rsidRPr="00AD1E72">
        <w:rPr>
          <w:sz w:val="16"/>
        </w:rPr>
        <w:t xml:space="preserve"> the affluence and </w:t>
      </w:r>
      <w:r w:rsidRPr="00AD1E72">
        <w:rPr>
          <w:rStyle w:val="StyleUnderline"/>
        </w:rPr>
        <w:t>accomplishments of this new “talented tenth,”</w:t>
      </w:r>
      <w:r w:rsidRPr="00AD1E72">
        <w:rPr>
          <w:sz w:val="16"/>
        </w:rPr>
        <w:t xml:space="preserve"> produced in part by affirmative action, </w:t>
      </w:r>
      <w:r w:rsidRPr="00AD1E72">
        <w:rPr>
          <w:rStyle w:val="StyleUnderline"/>
        </w:rPr>
        <w:t>may have diverted our attention from the current crises of class inequality and poverty experienced by millions of other African</w:t>
      </w:r>
      <w:r>
        <w:rPr>
          <w:rStyle w:val="StyleUnderline"/>
        </w:rPr>
        <w:t xml:space="preserve"> </w:t>
      </w:r>
      <w:r w:rsidRPr="00AD1E72">
        <w:rPr>
          <w:rStyle w:val="StyleUnderline"/>
        </w:rPr>
        <w:t>Americans.</w:t>
      </w:r>
      <w:r>
        <w:rPr>
          <w:rStyle w:val="StyleUnderline"/>
        </w:rPr>
        <w:t xml:space="preserve"> </w:t>
      </w:r>
      <w:r w:rsidRPr="00AD1E72">
        <w:rPr>
          <w:rStyle w:val="StyleUnderline"/>
        </w:rPr>
        <w:t>The opposite approach of group separatism</w:t>
      </w:r>
      <w:r w:rsidRPr="00AD1E72">
        <w:rPr>
          <w:sz w:val="16"/>
        </w:rPr>
        <w:t xml:space="preserve">, characterized by Gayatri Spivak as “identitarianism,” </w:t>
      </w:r>
      <w:r w:rsidRPr="00AD1E72">
        <w:rPr>
          <w:rStyle w:val="Emphasis"/>
        </w:rPr>
        <w:t>encloses African Americans within the narrow boundaries</w:t>
      </w:r>
      <w:r>
        <w:rPr>
          <w:rStyle w:val="Emphasis"/>
        </w:rPr>
        <w:t xml:space="preserve"> </w:t>
      </w:r>
      <w:r w:rsidRPr="00AD1E72">
        <w:rPr>
          <w:rStyle w:val="Emphasis"/>
        </w:rPr>
        <w:t>of their own emergences.</w:t>
      </w:r>
      <w:r w:rsidRPr="00AD1E72">
        <w:rPr>
          <w:sz w:val="16"/>
        </w:rPr>
        <w:t xml:space="preserve"> The deeply conservative, patriarchal </w:t>
      </w:r>
      <w:r w:rsidRPr="00AD1E72">
        <w:rPr>
          <w:rStyle w:val="StyleUnderline"/>
        </w:rPr>
        <w:t>separatism</w:t>
      </w:r>
      <w:r w:rsidRPr="00AD1E72">
        <w:rPr>
          <w:sz w:val="16"/>
        </w:rPr>
        <w:t xml:space="preserve"> represented by Louis Farrakhan, among others, </w:t>
      </w:r>
      <w:r w:rsidRPr="00AD1E72">
        <w:rPr>
          <w:rStyle w:val="Emphasis"/>
        </w:rPr>
        <w:t>represents a political dead end.</w:t>
      </w:r>
      <w:r>
        <w:rPr>
          <w:rStyle w:val="Emphasis"/>
        </w:rPr>
        <w:t xml:space="preserve"> </w:t>
      </w:r>
      <w:r w:rsidRPr="00AD1E72">
        <w:rPr>
          <w:rStyle w:val="Emphasis"/>
        </w:rPr>
        <w:t>Racial fundamentalism pushes oppressed minorities into an intellectual and</w:t>
      </w:r>
      <w:r>
        <w:rPr>
          <w:rStyle w:val="Emphasis"/>
        </w:rPr>
        <w:t xml:space="preserve"> </w:t>
      </w:r>
      <w:r w:rsidRPr="00AD1E72">
        <w:rPr>
          <w:rStyle w:val="Emphasis"/>
        </w:rPr>
        <w:t>political ghetto</w:t>
      </w:r>
      <w:r w:rsidRPr="00AD1E72">
        <w:rPr>
          <w:sz w:val="16"/>
        </w:rPr>
        <w:t xml:space="preserve">. </w:t>
      </w:r>
      <w:r w:rsidRPr="00AD1E72">
        <w:rPr>
          <w:rStyle w:val="Emphasis"/>
        </w:rPr>
        <w:t>A new paradigm is required, one that would involve scholars who seek to</w:t>
      </w:r>
      <w:r>
        <w:rPr>
          <w:rStyle w:val="Emphasis"/>
        </w:rPr>
        <w:t xml:space="preserve"> </w:t>
      </w:r>
      <w:r w:rsidRPr="00AD1E72">
        <w:rPr>
          <w:rStyle w:val="Emphasis"/>
        </w:rPr>
        <w:t>substantially transform the society that perpetuates black inequality</w:t>
      </w:r>
      <w:r w:rsidRPr="00AD1E72">
        <w:rPr>
          <w:sz w:val="16"/>
        </w:rPr>
        <w:t xml:space="preserve">. This new approach must reach out, in particular, to the young generation of black Americans, born after the Civil Rights and Black Power movements, that </w:t>
      </w:r>
      <w:proofErr w:type="gramStart"/>
      <w:r w:rsidRPr="00AD1E72">
        <w:rPr>
          <w:sz w:val="16"/>
        </w:rPr>
        <w:t>is</w:t>
      </w:r>
      <w:proofErr w:type="gramEnd"/>
      <w:r w:rsidRPr="00AD1E72">
        <w:rPr>
          <w:sz w:val="16"/>
        </w:rPr>
        <w:t xml:space="preserve"> increasingly assaulted by the forces of unemployment, imprisonment, and social alienation. Black Studies </w:t>
      </w:r>
      <w:proofErr w:type="gramStart"/>
      <w:r w:rsidRPr="00AD1E72">
        <w:rPr>
          <w:sz w:val="16"/>
        </w:rPr>
        <w:t>has</w:t>
      </w:r>
      <w:proofErr w:type="gramEnd"/>
      <w:r w:rsidRPr="00AD1E72">
        <w:rPr>
          <w:sz w:val="16"/>
        </w:rPr>
        <w:t xml:space="preserve"> begun to integrate the critical perspectives of class, gender, and sexuality into its major projects. However, </w:t>
      </w:r>
      <w:r w:rsidRPr="00AD1E72">
        <w:rPr>
          <w:rStyle w:val="Emphasis"/>
        </w:rPr>
        <w:t>too many Black Studies programs</w:t>
      </w:r>
      <w:r>
        <w:rPr>
          <w:rStyle w:val="Emphasis"/>
        </w:rPr>
        <w:t xml:space="preserve"> </w:t>
      </w:r>
      <w:r w:rsidRPr="00AD1E72">
        <w:rPr>
          <w:rStyle w:val="Emphasis"/>
        </w:rPr>
        <w:t>have a tendency to focus largely on the arts and humanities and much less on</w:t>
      </w:r>
      <w:r>
        <w:rPr>
          <w:rStyle w:val="Emphasis"/>
        </w:rPr>
        <w:t xml:space="preserve"> </w:t>
      </w:r>
      <w:r w:rsidRPr="00AD1E72">
        <w:rPr>
          <w:rStyle w:val="Emphasis"/>
        </w:rPr>
        <w:t>political economy, public policy, and urban ethnography</w:t>
      </w:r>
      <w:r w:rsidRPr="00AD1E72">
        <w:rPr>
          <w:sz w:val="16"/>
        </w:rPr>
        <w:t xml:space="preserve">. </w:t>
      </w:r>
      <w:r w:rsidRPr="00AD1E72">
        <w:rPr>
          <w:rStyle w:val="StyleUnderline"/>
        </w:rPr>
        <w:t>This literary and cultural</w:t>
      </w:r>
      <w:r>
        <w:rPr>
          <w:rStyle w:val="StyleUnderline"/>
        </w:rPr>
        <w:t xml:space="preserve"> </w:t>
      </w:r>
      <w:r w:rsidRPr="00AD1E72">
        <w:rPr>
          <w:rStyle w:val="StyleUnderline"/>
        </w:rPr>
        <w:t xml:space="preserve">studies orientation should be </w:t>
      </w:r>
      <w:r w:rsidRPr="00AD1E72">
        <w:rPr>
          <w:rStyle w:val="Emphasis"/>
        </w:rPr>
        <w:t>balanced by a greater emphasis on social</w:t>
      </w:r>
      <w:r>
        <w:rPr>
          <w:rStyle w:val="Emphasis"/>
        </w:rPr>
        <w:t xml:space="preserve"> </w:t>
      </w:r>
      <w:r w:rsidRPr="00AD1E72">
        <w:rPr>
          <w:rStyle w:val="Emphasis"/>
        </w:rPr>
        <w:t>science.</w:t>
      </w:r>
      <w:r>
        <w:rPr>
          <w:rStyle w:val="Emphasis"/>
        </w:rPr>
        <w:t xml:space="preserve"> </w:t>
      </w:r>
      <w:r w:rsidRPr="00AD1E72">
        <w:rPr>
          <w:sz w:val="16"/>
        </w:rPr>
        <w:t xml:space="preserve">But perhaps </w:t>
      </w:r>
      <w:r w:rsidRPr="00AD1E72">
        <w:rPr>
          <w:rStyle w:val="StyleUnderline"/>
        </w:rPr>
        <w:t>the greatest challenge for African-American Studies is</w:t>
      </w:r>
      <w:r w:rsidRPr="00AD1E72">
        <w:rPr>
          <w:sz w:val="16"/>
        </w:rPr>
        <w:t xml:space="preserve"> not only theoretical but </w:t>
      </w:r>
      <w:r w:rsidRPr="00AD1E72">
        <w:rPr>
          <w:rStyle w:val="Emphasis"/>
        </w:rPr>
        <w:t>political</w:t>
      </w:r>
      <w:r w:rsidRPr="00AD1E72">
        <w:rPr>
          <w:sz w:val="16"/>
        </w:rPr>
        <w:t xml:space="preserve">: </w:t>
      </w:r>
      <w:r w:rsidRPr="00AD1E72">
        <w:rPr>
          <w:rStyle w:val="Emphasis"/>
        </w:rPr>
        <w:t>how to reduce or eliminate the destructive consequences</w:t>
      </w:r>
      <w:r>
        <w:rPr>
          <w:rStyle w:val="Emphasis"/>
        </w:rPr>
        <w:t xml:space="preserve"> </w:t>
      </w:r>
      <w:r w:rsidRPr="00AD1E72">
        <w:rPr>
          <w:rStyle w:val="Emphasis"/>
        </w:rPr>
        <w:t>of institutional racism and inequality in a liberal democratic state</w:t>
      </w:r>
      <w:r w:rsidRPr="00AD1E72">
        <w:rPr>
          <w:sz w:val="16"/>
        </w:rPr>
        <w:t xml:space="preserve">. </w:t>
      </w:r>
      <w:r w:rsidRPr="00AD1E72">
        <w:rPr>
          <w:rStyle w:val="StyleUnderline"/>
        </w:rPr>
        <w:t>This is no longer just an American question</w:t>
      </w:r>
      <w:r w:rsidRPr="00AD1E72">
        <w:rPr>
          <w:sz w:val="16"/>
        </w:rPr>
        <w:t xml:space="preserve">. Brazil, South Africa, and other nations are also exploring the complex relationships between racial identities, inequality, and power. </w:t>
      </w:r>
      <w:r w:rsidRPr="00AD1E72">
        <w:rPr>
          <w:rStyle w:val="StyleUnderline"/>
        </w:rPr>
        <w:t>We need a black scholarship that recognizes that the way</w:t>
      </w:r>
      <w:r>
        <w:rPr>
          <w:rStyle w:val="StyleUnderline"/>
        </w:rPr>
        <w:t xml:space="preserve"> </w:t>
      </w:r>
      <w:r w:rsidRPr="00AD1E72">
        <w:rPr>
          <w:rStyle w:val="StyleUnderline"/>
        </w:rPr>
        <w:t>we think about “race” is changing because of the rapidly growing communities.</w:t>
      </w:r>
      <w:r>
        <w:rPr>
          <w:rStyle w:val="StyleUnderline"/>
        </w:rPr>
        <w:t xml:space="preserve"> </w:t>
      </w:r>
      <w:r w:rsidRPr="00AD1E72">
        <w:rPr>
          <w:rStyle w:val="StyleUnderline"/>
        </w:rPr>
        <w:t>“Races” are not fixed categories</w:t>
      </w:r>
      <w:r w:rsidRPr="00AD1E72">
        <w:rPr>
          <w:sz w:val="16"/>
        </w:rPr>
        <w:t xml:space="preserve">. Thus, an oppressed racial minority in one historical period, like the nineteenth-century Irish and Jews in the United States, could be incorporated into the white mainstream. What may be occurring here (as well as in South Africa) is a redefinition of both race and class as a segment of the minority population moves into the corporate and political establishment at the same time that most are pushed even further down the economic ladder. </w:t>
      </w:r>
      <w:r w:rsidRPr="00AD1E72">
        <w:rPr>
          <w:rStyle w:val="StyleUnderline"/>
        </w:rPr>
        <w:t>Black Studies</w:t>
      </w:r>
      <w:r w:rsidRPr="00AD1E72">
        <w:rPr>
          <w:sz w:val="16"/>
        </w:rPr>
        <w:t xml:space="preserve"> </w:t>
      </w:r>
      <w:proofErr w:type="gramStart"/>
      <w:r w:rsidRPr="00AD1E72">
        <w:rPr>
          <w:sz w:val="16"/>
        </w:rPr>
        <w:t>is</w:t>
      </w:r>
      <w:proofErr w:type="gramEnd"/>
      <w:r w:rsidRPr="00AD1E72">
        <w:rPr>
          <w:sz w:val="16"/>
        </w:rPr>
        <w:t xml:space="preserve"> challenged to raise hard new questions about the meaning of race in American life. To do so it </w:t>
      </w:r>
      <w:r w:rsidRPr="00AD1E72">
        <w:rPr>
          <w:rStyle w:val="StyleUnderline"/>
        </w:rPr>
        <w:t>must construct a new analytic language and</w:t>
      </w:r>
      <w:r>
        <w:rPr>
          <w:rStyle w:val="StyleUnderline"/>
        </w:rPr>
        <w:t xml:space="preserve"> </w:t>
      </w:r>
      <w:r w:rsidRPr="00AD1E72">
        <w:rPr>
          <w:rStyle w:val="StyleUnderline"/>
        </w:rPr>
        <w:t>theoretical approaches toward understanding this society</w:t>
      </w:r>
      <w:r w:rsidRPr="00AD1E72">
        <w:rPr>
          <w:sz w:val="16"/>
        </w:rPr>
        <w:t xml:space="preserve">. We should </w:t>
      </w:r>
      <w:r w:rsidRPr="00AD1E72">
        <w:rPr>
          <w:rStyle w:val="StyleUnderline"/>
        </w:rPr>
        <w:t>create new</w:t>
      </w:r>
      <w:r>
        <w:rPr>
          <w:rStyle w:val="StyleUnderline"/>
        </w:rPr>
        <w:t xml:space="preserve"> </w:t>
      </w:r>
      <w:r w:rsidRPr="00AD1E72">
        <w:rPr>
          <w:rStyle w:val="StyleUnderline"/>
        </w:rPr>
        <w:t>black “think tanks,” bringing scholars together with representatives of civil</w:t>
      </w:r>
      <w:r>
        <w:rPr>
          <w:rStyle w:val="StyleUnderline"/>
        </w:rPr>
        <w:t xml:space="preserve"> </w:t>
      </w:r>
      <w:r w:rsidRPr="00AD1E72">
        <w:rPr>
          <w:rStyle w:val="StyleUnderline"/>
        </w:rPr>
        <w:t xml:space="preserve">rights, labor, women’s, and poor people’s organizations to develop </w:t>
      </w:r>
      <w:r w:rsidRPr="00AD1E72">
        <w:rPr>
          <w:rStyle w:val="Emphasis"/>
        </w:rPr>
        <w:t>public policy</w:t>
      </w:r>
      <w:r>
        <w:rPr>
          <w:rStyle w:val="Emphasis"/>
        </w:rPr>
        <w:t xml:space="preserve"> </w:t>
      </w:r>
      <w:r w:rsidRPr="00AD1E72">
        <w:rPr>
          <w:rStyle w:val="Emphasis"/>
        </w:rPr>
        <w:t>initiatives</w:t>
      </w:r>
      <w:r w:rsidRPr="00AD1E72">
        <w:rPr>
          <w:rStyle w:val="StyleUnderline"/>
        </w:rPr>
        <w:t>.</w:t>
      </w:r>
      <w:r>
        <w:rPr>
          <w:rStyle w:val="StyleUnderline"/>
        </w:rPr>
        <w:t xml:space="preserve"> </w:t>
      </w:r>
      <w:r w:rsidRPr="00AD1E72">
        <w:rPr>
          <w:rStyle w:val="StyleUnderline"/>
        </w:rPr>
        <w:t xml:space="preserve">That is why many black scholars have joined feminists </w:t>
      </w:r>
      <w:r w:rsidRPr="00AD1E72">
        <w:rPr>
          <w:rStyle w:val="StyleUnderline"/>
        </w:rPr>
        <w:lastRenderedPageBreak/>
        <w:t>and labor and community</w:t>
      </w:r>
      <w:r>
        <w:rPr>
          <w:rStyle w:val="StyleUnderline"/>
        </w:rPr>
        <w:t xml:space="preserve"> </w:t>
      </w:r>
      <w:r w:rsidRPr="00AD1E72">
        <w:rPr>
          <w:rStyle w:val="StyleUnderline"/>
        </w:rPr>
        <w:t>activists to develop the Black Radical Congress</w:t>
      </w:r>
      <w:r w:rsidRPr="00AD1E72">
        <w:rPr>
          <w:sz w:val="16"/>
        </w:rPr>
        <w:t xml:space="preserve">, a grassroots political organization created to revitalize the black freedom movement. </w:t>
      </w:r>
      <w:r w:rsidRPr="00AD1E72">
        <w:rPr>
          <w:rStyle w:val="Emphasis"/>
        </w:rPr>
        <w:t>We can only</w:t>
      </w:r>
      <w:r>
        <w:rPr>
          <w:rStyle w:val="Emphasis"/>
        </w:rPr>
        <w:t xml:space="preserve"> </w:t>
      </w:r>
      <w:r w:rsidRPr="00AD1E72">
        <w:rPr>
          <w:rStyle w:val="Emphasis"/>
        </w:rPr>
        <w:t>advance our field of scholarship by reaffirming the connection between the intellectual work and public advocacy of Du Bois, James, Paul Robeson, and</w:t>
      </w:r>
      <w:r>
        <w:rPr>
          <w:rStyle w:val="Emphasis"/>
        </w:rPr>
        <w:t xml:space="preserve"> </w:t>
      </w:r>
      <w:r w:rsidRPr="00AD1E72">
        <w:rPr>
          <w:rStyle w:val="Emphasis"/>
        </w:rPr>
        <w:t>many others who established and developed Black Studies</w:t>
      </w:r>
      <w:r w:rsidRPr="00AD1E72">
        <w:rPr>
          <w:sz w:val="16"/>
        </w:rPr>
        <w:t>. (97-100)</w:t>
      </w:r>
    </w:p>
    <w:p w14:paraId="2A7907EE" w14:textId="77777777" w:rsidR="00131CAB" w:rsidRPr="00B6618C" w:rsidRDefault="00131CAB" w:rsidP="00131CAB"/>
    <w:p w14:paraId="0031F634" w14:textId="77777777" w:rsidR="00131CAB" w:rsidRDefault="00131CAB" w:rsidP="00131CAB"/>
    <w:p w14:paraId="17BED9F9" w14:textId="77777777" w:rsidR="00131CAB" w:rsidRDefault="00131CAB" w:rsidP="00131CAB">
      <w:pPr>
        <w:pStyle w:val="Heading2"/>
      </w:pPr>
      <w:r>
        <w:lastRenderedPageBreak/>
        <w:t xml:space="preserve">MPE K </w:t>
      </w:r>
    </w:p>
    <w:p w14:paraId="0FBCD7F7" w14:textId="77777777" w:rsidR="00131CAB" w:rsidRDefault="00131CAB" w:rsidP="00131CAB">
      <w:pPr>
        <w:pStyle w:val="Heading3"/>
      </w:pPr>
      <w:r>
        <w:lastRenderedPageBreak/>
        <w:t xml:space="preserve">1NC Generic Link </w:t>
      </w:r>
    </w:p>
    <w:p w14:paraId="5AB5CA8B" w14:textId="77777777" w:rsidR="00131CAB" w:rsidRDefault="00131CAB" w:rsidP="00131CAB"/>
    <w:p w14:paraId="0B282227" w14:textId="77777777" w:rsidR="00131CAB" w:rsidRPr="002E2689" w:rsidRDefault="00131CAB" w:rsidP="00131CAB">
      <w:pPr>
        <w:pStyle w:val="Heading4"/>
      </w:pPr>
      <w:r w:rsidRPr="002E2689">
        <w:t>Pessimist formulation of “slavery” is Eurocentric and American- it ignores experience outside of western modernity recreating exclusion</w:t>
      </w:r>
    </w:p>
    <w:p w14:paraId="1DB2EE30" w14:textId="77777777" w:rsidR="00131CAB" w:rsidRPr="00136B3D" w:rsidRDefault="00131CAB" w:rsidP="00131CAB">
      <w:pPr>
        <w:rPr>
          <w:rStyle w:val="Style13ptBold"/>
        </w:rPr>
      </w:pPr>
      <w:r w:rsidRPr="00136B3D">
        <w:rPr>
          <w:rStyle w:val="Style13ptBold"/>
        </w:rPr>
        <w:t>Thomas, PhD, 18</w:t>
      </w:r>
    </w:p>
    <w:p w14:paraId="74686DDE" w14:textId="77777777" w:rsidR="00131CAB" w:rsidRPr="00016AD7" w:rsidRDefault="00131CAB" w:rsidP="00131CAB">
      <w:pPr>
        <w:rPr>
          <w:sz w:val="16"/>
        </w:rPr>
      </w:pPr>
      <w:r w:rsidRPr="00016AD7">
        <w:rPr>
          <w:sz w:val="16"/>
        </w:rPr>
        <w:t xml:space="preserve">(Greg, GlobalBlackStudies@SU, founder/editor @ProudFlesh, Afro-Blue Notes: The Death of Afro-pessimism </w:t>
      </w:r>
      <w:proofErr w:type="gramStart"/>
      <w:r w:rsidRPr="00016AD7">
        <w:rPr>
          <w:sz w:val="16"/>
        </w:rPr>
        <w:t>( 2.0</w:t>
      </w:r>
      <w:proofErr w:type="gramEnd"/>
      <w:r w:rsidRPr="00016AD7">
        <w:rPr>
          <w:sz w:val="16"/>
        </w:rPr>
        <w:t xml:space="preserve"> )? Theory &amp; Event, Volume 21, Number 1, January 2018, pp. 282-317 (Article</w:t>
      </w:r>
      <w:proofErr w:type="gramStart"/>
      <w:r w:rsidRPr="00016AD7">
        <w:rPr>
          <w:sz w:val="16"/>
        </w:rPr>
        <w:t>) )</w:t>
      </w:r>
      <w:proofErr w:type="gramEnd"/>
    </w:p>
    <w:p w14:paraId="654BD3F5" w14:textId="77777777" w:rsidR="00131CAB" w:rsidRPr="006E2842" w:rsidRDefault="00131CAB" w:rsidP="00131CAB">
      <w:r w:rsidRPr="002E2689">
        <w:rPr>
          <w:sz w:val="16"/>
        </w:rPr>
        <w:t xml:space="preserve">First of all, </w:t>
      </w:r>
      <w:r w:rsidRPr="006E2842">
        <w:rPr>
          <w:rStyle w:val="StyleUnderline"/>
        </w:rPr>
        <w:t>how is it that “Afro-pessimism argues</w:t>
      </w:r>
      <w:r w:rsidRPr="002E2689">
        <w:rPr>
          <w:sz w:val="16"/>
        </w:rPr>
        <w:t xml:space="preserve">,” in point of fact? </w:t>
      </w:r>
      <w:r w:rsidRPr="006E2842">
        <w:rPr>
          <w:rStyle w:val="StyleUnderline"/>
        </w:rPr>
        <w:t>How does it become such a personified abstraction bestowed with</w:t>
      </w:r>
      <w:r w:rsidRPr="002E2689">
        <w:rPr>
          <w:sz w:val="16"/>
        </w:rPr>
        <w:t xml:space="preserve"> such </w:t>
      </w:r>
      <w:r w:rsidRPr="006E2842">
        <w:rPr>
          <w:rStyle w:val="Emphasis"/>
        </w:rPr>
        <w:t>a rhetorical aura of authority</w:t>
      </w:r>
      <w:r w:rsidRPr="002E2689">
        <w:rPr>
          <w:sz w:val="16"/>
        </w:rPr>
        <w:t xml:space="preserve">, </w:t>
      </w:r>
      <w:r w:rsidRPr="008353C2">
        <w:rPr>
          <w:rStyle w:val="StyleUnderline"/>
        </w:rPr>
        <w:t>begging so many questions as to the perverse</w:t>
      </w:r>
      <w:r>
        <w:rPr>
          <w:rStyle w:val="StyleUnderline"/>
        </w:rPr>
        <w:t xml:space="preserve"> </w:t>
      </w:r>
      <w:r w:rsidRPr="008353C2">
        <w:rPr>
          <w:rStyle w:val="StyleUnderline"/>
        </w:rPr>
        <w:t>circumstances of its hypothetical birth</w:t>
      </w:r>
      <w:r w:rsidRPr="002E2689">
        <w:rPr>
          <w:sz w:val="16"/>
        </w:rPr>
        <w:t xml:space="preserve">, or rebirth? Furthermore, </w:t>
      </w:r>
      <w:r w:rsidRPr="008353C2">
        <w:rPr>
          <w:rStyle w:val="StyleUnderline"/>
        </w:rPr>
        <w:t>how does this arguing “Afro-pessimism” get to have such authoritative</w:t>
      </w:r>
      <w:r>
        <w:rPr>
          <w:rStyle w:val="StyleUnderline"/>
        </w:rPr>
        <w:t xml:space="preserve"> </w:t>
      </w:r>
      <w:r w:rsidRPr="008353C2">
        <w:rPr>
          <w:rStyle w:val="StyleUnderline"/>
        </w:rPr>
        <w:t>“lif</w:t>
      </w:r>
      <w:r w:rsidRPr="002E2689">
        <w:rPr>
          <w:sz w:val="16"/>
        </w:rPr>
        <w:t>e”—as a “field”; to be a living, speaking thing, not a theory even but an oracular “Theorist”—</w:t>
      </w:r>
      <w:r w:rsidRPr="008353C2">
        <w:rPr>
          <w:rStyle w:val="StyleUnderline"/>
        </w:rPr>
        <w:t>when Black people</w:t>
      </w:r>
      <w:r w:rsidRPr="002E2689">
        <w:rPr>
          <w:sz w:val="16"/>
        </w:rPr>
        <w:t xml:space="preserve"> as a people (or “sentient beings”) </w:t>
      </w:r>
      <w:r w:rsidRPr="008353C2">
        <w:rPr>
          <w:rStyle w:val="StyleUnderline"/>
        </w:rPr>
        <w:t>are rendered as nothing but “dead</w:t>
      </w:r>
      <w:r w:rsidRPr="002E2689">
        <w:rPr>
          <w:sz w:val="16"/>
        </w:rPr>
        <w:t xml:space="preserve">” by this Afropessimism’s absolute commitment to the concept of “social death” for Black people on the white plantations of African enslavement and after the formal demise of those plantations still? </w:t>
      </w:r>
      <w:r w:rsidRPr="008353C2">
        <w:rPr>
          <w:rStyle w:val="StyleUnderline"/>
        </w:rPr>
        <w:t xml:space="preserve">It’s imperative to analyze this </w:t>
      </w:r>
      <w:r w:rsidRPr="008353C2">
        <w:rPr>
          <w:rStyle w:val="Emphasis"/>
        </w:rPr>
        <w:t>specific discourse</w:t>
      </w:r>
      <w:r w:rsidRPr="002E2689">
        <w:rPr>
          <w:sz w:val="16"/>
        </w:rPr>
        <w:t xml:space="preserve"> (or notion) </w:t>
      </w:r>
      <w:r w:rsidRPr="008353C2">
        <w:rPr>
          <w:rStyle w:val="StyleUnderline"/>
        </w:rPr>
        <w:t>of “slavery”</w:t>
      </w:r>
      <w:r>
        <w:rPr>
          <w:rStyle w:val="StyleUnderline"/>
        </w:rPr>
        <w:t xml:space="preserve"> </w:t>
      </w:r>
      <w:r w:rsidRPr="002E2689">
        <w:rPr>
          <w:sz w:val="16"/>
        </w:rPr>
        <w:t xml:space="preserve">embedded here </w:t>
      </w:r>
      <w:r w:rsidRPr="008353C2">
        <w:rPr>
          <w:rStyle w:val="StyleUnderline"/>
        </w:rPr>
        <w:t>along with the conception of history</w:t>
      </w:r>
      <w:r w:rsidRPr="002E2689">
        <w:rPr>
          <w:sz w:val="16"/>
        </w:rPr>
        <w:t xml:space="preserve"> or the geopol-itics of history </w:t>
      </w:r>
      <w:r w:rsidRPr="008353C2">
        <w:rPr>
          <w:rStyle w:val="StyleUnderline"/>
        </w:rPr>
        <w:t>inscribed by a “Black” discourse that could so casually</w:t>
      </w:r>
      <w:r>
        <w:rPr>
          <w:rStyle w:val="StyleUnderline"/>
        </w:rPr>
        <w:t xml:space="preserve"> </w:t>
      </w:r>
      <w:r w:rsidRPr="008353C2">
        <w:rPr>
          <w:rStyle w:val="StyleUnderline"/>
        </w:rPr>
        <w:t>dub itself “Afro-pessimism.” The entire discourse operates in the flow</w:t>
      </w:r>
      <w:r>
        <w:rPr>
          <w:rStyle w:val="StyleUnderline"/>
        </w:rPr>
        <w:t xml:space="preserve"> </w:t>
      </w:r>
      <w:r w:rsidRPr="008353C2">
        <w:rPr>
          <w:rStyle w:val="StyleUnderline"/>
        </w:rPr>
        <w:t xml:space="preserve">of an </w:t>
      </w:r>
      <w:r w:rsidRPr="008353C2">
        <w:rPr>
          <w:rStyle w:val="Emphasis"/>
        </w:rPr>
        <w:t>exceptionally provincial</w:t>
      </w:r>
      <w:r w:rsidRPr="008353C2">
        <w:rPr>
          <w:rStyle w:val="StyleUnderline"/>
        </w:rPr>
        <w:t xml:space="preserve"> time and place</w:t>
      </w:r>
      <w:r w:rsidRPr="002E2689">
        <w:rPr>
          <w:sz w:val="16"/>
        </w:rPr>
        <w:t xml:space="preserve">. </w:t>
      </w:r>
      <w:r w:rsidRPr="008353C2">
        <w:rPr>
          <w:rStyle w:val="StyleUnderline"/>
        </w:rPr>
        <w:t>The “First Worldism”</w:t>
      </w:r>
      <w:r>
        <w:rPr>
          <w:rStyle w:val="StyleUnderline"/>
        </w:rPr>
        <w:t xml:space="preserve"> </w:t>
      </w:r>
      <w:r w:rsidRPr="008353C2">
        <w:rPr>
          <w:rStyle w:val="StyleUnderline"/>
        </w:rPr>
        <w:t>noted in Afro-pessimism (1.0)</w:t>
      </w:r>
      <w:r w:rsidRPr="002E2689">
        <w:rPr>
          <w:sz w:val="16"/>
        </w:rPr>
        <w:t xml:space="preserve"> by Emeagwali </w:t>
      </w:r>
      <w:r w:rsidRPr="008353C2">
        <w:rPr>
          <w:rStyle w:val="StyleUnderline"/>
        </w:rPr>
        <w:t>is matched here by what</w:t>
      </w:r>
      <w:r>
        <w:rPr>
          <w:rStyle w:val="StyleUnderline"/>
        </w:rPr>
        <w:t xml:space="preserve"> </w:t>
      </w:r>
      <w:r w:rsidRPr="008353C2">
        <w:rPr>
          <w:rStyle w:val="StyleUnderline"/>
        </w:rPr>
        <w:t xml:space="preserve">Malcolm X marvelously defied as </w:t>
      </w:r>
      <w:r w:rsidRPr="008353C2">
        <w:rPr>
          <w:rStyle w:val="Emphasis"/>
        </w:rPr>
        <w:t>“Americanism</w:t>
      </w:r>
      <w:r w:rsidRPr="002E2689">
        <w:rPr>
          <w:sz w:val="16"/>
        </w:rPr>
        <w:t xml:space="preserve">.” </w:t>
      </w:r>
      <w:r w:rsidRPr="008353C2">
        <w:rPr>
          <w:rStyle w:val="StyleUnderline"/>
        </w:rPr>
        <w:t>A “new,” “pessimist”</w:t>
      </w:r>
      <w:r>
        <w:rPr>
          <w:rStyle w:val="StyleUnderline"/>
        </w:rPr>
        <w:t xml:space="preserve"> </w:t>
      </w:r>
      <w:r w:rsidRPr="008353C2">
        <w:rPr>
          <w:rStyle w:val="StyleUnderline"/>
        </w:rPr>
        <w:t>critique of “anti-Black racism” is made in the age and academic</w:t>
      </w:r>
      <w:r>
        <w:rPr>
          <w:rStyle w:val="StyleUnderline"/>
        </w:rPr>
        <w:t xml:space="preserve"> </w:t>
      </w:r>
      <w:r w:rsidRPr="008353C2">
        <w:rPr>
          <w:rStyle w:val="StyleUnderline"/>
        </w:rPr>
        <w:t>context of liberal identity conflicts and competitions—“after the revolution</w:t>
      </w:r>
      <w:r>
        <w:rPr>
          <w:rStyle w:val="StyleUnderline"/>
        </w:rPr>
        <w:t xml:space="preserve"> </w:t>
      </w:r>
      <w:r w:rsidRPr="008353C2">
        <w:rPr>
          <w:rStyle w:val="StyleUnderline"/>
        </w:rPr>
        <w:t>has failed,” to recall</w:t>
      </w:r>
      <w:r w:rsidRPr="002E2689">
        <w:rPr>
          <w:sz w:val="16"/>
        </w:rPr>
        <w:t xml:space="preserve"> George L. </w:t>
      </w:r>
      <w:r w:rsidRPr="008353C2">
        <w:rPr>
          <w:rStyle w:val="StyleUnderline"/>
        </w:rPr>
        <w:t>Jackson, after counter-revolution</w:t>
      </w:r>
      <w:r>
        <w:rPr>
          <w:rStyle w:val="StyleUnderline"/>
        </w:rPr>
        <w:t xml:space="preserve"> </w:t>
      </w:r>
      <w:r w:rsidRPr="008353C2">
        <w:rPr>
          <w:rStyle w:val="StyleUnderline"/>
        </w:rPr>
        <w:t>has receded an array of revolutionary movements of praxis from</w:t>
      </w:r>
      <w:r>
        <w:rPr>
          <w:rStyle w:val="StyleUnderline"/>
        </w:rPr>
        <w:t xml:space="preserve"> </w:t>
      </w:r>
      <w:r w:rsidRPr="008353C2">
        <w:rPr>
          <w:rStyle w:val="StyleUnderline"/>
        </w:rPr>
        <w:t>hegemonic and certainly academic view</w:t>
      </w:r>
      <w:r w:rsidRPr="002E2689">
        <w:rPr>
          <w:sz w:val="16"/>
        </w:rPr>
        <w:t xml:space="preserve">. Wilderson adds in his writing against redemption: “We need to apprehend the profound and irreconcilable difference between White supremacy (the colonial utility of the Sand Creek massacre) and anti-Blackness (the human race’s necessity for violence against Black people). The antagonism between the post-colonial subject and the settler (the Sand Creek massacre, or the Palestinian Nakba) cannot—and should not be—analogized with the violence of social death: that is </w:t>
      </w:r>
      <w:r w:rsidRPr="008353C2">
        <w:rPr>
          <w:rStyle w:val="StyleUnderline"/>
        </w:rPr>
        <w:t>the violence of slavery</w:t>
      </w:r>
      <w:r w:rsidRPr="002E2689">
        <w:rPr>
          <w:sz w:val="16"/>
        </w:rPr>
        <w:t xml:space="preserve">, </w:t>
      </w:r>
      <w:r w:rsidRPr="008353C2">
        <w:rPr>
          <w:rStyle w:val="StyleUnderline"/>
        </w:rPr>
        <w:t>which did not</w:t>
      </w:r>
      <w:r>
        <w:rPr>
          <w:rStyle w:val="StyleUnderline"/>
        </w:rPr>
        <w:t xml:space="preserve"> </w:t>
      </w:r>
      <w:r w:rsidRPr="008353C2">
        <w:rPr>
          <w:rStyle w:val="StyleUnderline"/>
        </w:rPr>
        <w:t>end in 1865, for the simple reason that slavery did not end in 1865</w:t>
      </w:r>
      <w:r w:rsidRPr="002E2689">
        <w:rPr>
          <w:sz w:val="16"/>
        </w:rPr>
        <w:t xml:space="preserve">.”23 </w:t>
      </w:r>
      <w:r w:rsidRPr="008353C2">
        <w:rPr>
          <w:rStyle w:val="StyleUnderline"/>
        </w:rPr>
        <w:t>The chronological marker of “1865” is not insignificant or inconsequential</w:t>
      </w:r>
      <w:r w:rsidRPr="002E2689">
        <w:rPr>
          <w:sz w:val="16"/>
        </w:rPr>
        <w:t xml:space="preserve">. </w:t>
      </w:r>
      <w:r w:rsidRPr="008353C2">
        <w:rPr>
          <w:rStyle w:val="StyleUnderline"/>
        </w:rPr>
        <w:t xml:space="preserve">It indexes </w:t>
      </w:r>
      <w:r w:rsidRPr="008353C2">
        <w:rPr>
          <w:rStyle w:val="Emphasis"/>
        </w:rPr>
        <w:t>a specific white settler nationalist project</w:t>
      </w:r>
      <w:r w:rsidRPr="002E2689">
        <w:rPr>
          <w:sz w:val="16"/>
        </w:rPr>
        <w:t xml:space="preserve">; </w:t>
      </w:r>
      <w:r w:rsidRPr="008353C2">
        <w:rPr>
          <w:rStyle w:val="StyleUnderline"/>
        </w:rPr>
        <w:t>the USA</w:t>
      </w:r>
      <w:r>
        <w:rPr>
          <w:rStyle w:val="StyleUnderline"/>
        </w:rPr>
        <w:t xml:space="preserve"> </w:t>
      </w:r>
      <w:r w:rsidRPr="008353C2">
        <w:rPr>
          <w:rStyle w:val="StyleUnderline"/>
        </w:rPr>
        <w:t>construct of “Americanism”</w:t>
      </w:r>
      <w:r w:rsidRPr="002E2689">
        <w:rPr>
          <w:sz w:val="16"/>
        </w:rPr>
        <w:t xml:space="preserve"> (or “amerikanism”) and slaveocracy; an official, white settler-slave state nationalist history and historiography. </w:t>
      </w:r>
      <w:r w:rsidRPr="008353C2">
        <w:rPr>
          <w:rStyle w:val="StyleUnderline"/>
        </w:rPr>
        <w:t xml:space="preserve">Yet Blackness and slavery are supposedly being thought at the </w:t>
      </w:r>
      <w:r w:rsidRPr="008353C2">
        <w:rPr>
          <w:rStyle w:val="Emphasis"/>
        </w:rPr>
        <w:t>most</w:t>
      </w:r>
      <w:r>
        <w:rPr>
          <w:rStyle w:val="Emphasis"/>
        </w:rPr>
        <w:t xml:space="preserve"> </w:t>
      </w:r>
      <w:r w:rsidRPr="008353C2">
        <w:rPr>
          <w:rStyle w:val="Emphasis"/>
        </w:rPr>
        <w:t>global or worldly level</w:t>
      </w:r>
      <w:r w:rsidRPr="008353C2">
        <w:rPr>
          <w:rStyle w:val="StyleUnderline"/>
        </w:rPr>
        <w:t xml:space="preserve"> of humanity and humanism</w:t>
      </w:r>
      <w:r w:rsidRPr="002E2689">
        <w:rPr>
          <w:sz w:val="16"/>
        </w:rPr>
        <w:t xml:space="preserve">. </w:t>
      </w:r>
      <w:r w:rsidRPr="008353C2">
        <w:rPr>
          <w:rStyle w:val="StyleUnderline"/>
        </w:rPr>
        <w:t>Yet species automatically</w:t>
      </w:r>
      <w:r>
        <w:rPr>
          <w:rStyle w:val="StyleUnderline"/>
        </w:rPr>
        <w:t xml:space="preserve"> </w:t>
      </w:r>
      <w:r w:rsidRPr="008353C2">
        <w:rPr>
          <w:rStyle w:val="StyleUnderline"/>
        </w:rPr>
        <w:t>becomes nation,</w:t>
      </w:r>
      <w:r w:rsidRPr="002E2689">
        <w:rPr>
          <w:sz w:val="16"/>
        </w:rPr>
        <w:t xml:space="preserve"> or the settler nation-state ideal, “American” meaning US settler imperialism in North America—</w:t>
      </w:r>
      <w:r w:rsidRPr="008353C2">
        <w:rPr>
          <w:rStyle w:val="StyleUnderline"/>
        </w:rPr>
        <w:t>both the species</w:t>
      </w:r>
      <w:r>
        <w:rPr>
          <w:rStyle w:val="StyleUnderline"/>
        </w:rPr>
        <w:t xml:space="preserve"> </w:t>
      </w:r>
      <w:r w:rsidRPr="008353C2">
        <w:rPr>
          <w:rStyle w:val="StyleUnderline"/>
        </w:rPr>
        <w:t xml:space="preserve">of humanity and the species of Blackness, which is </w:t>
      </w:r>
      <w:r w:rsidRPr="008353C2">
        <w:rPr>
          <w:rStyle w:val="Emphasis"/>
        </w:rPr>
        <w:t>cut up, constricted,</w:t>
      </w:r>
      <w:r>
        <w:rPr>
          <w:rStyle w:val="Emphasis"/>
        </w:rPr>
        <w:t xml:space="preserve"> </w:t>
      </w:r>
      <w:r w:rsidRPr="008353C2">
        <w:rPr>
          <w:rStyle w:val="Emphasis"/>
        </w:rPr>
        <w:t>and undercut</w:t>
      </w:r>
      <w:r w:rsidRPr="008353C2">
        <w:rPr>
          <w:rStyle w:val="StyleUnderline"/>
        </w:rPr>
        <w:t xml:space="preserve"> from the start by Wilderson’s paradigm</w:t>
      </w:r>
      <w:r w:rsidRPr="002E2689">
        <w:rPr>
          <w:sz w:val="16"/>
        </w:rPr>
        <w:t xml:space="preserve">. </w:t>
      </w:r>
      <w:r w:rsidRPr="008353C2">
        <w:rPr>
          <w:rStyle w:val="StyleUnderline"/>
        </w:rPr>
        <w:t>How should 1865 function for the London site of The Occupied</w:t>
      </w:r>
      <w:r>
        <w:rPr>
          <w:rStyle w:val="StyleUnderline"/>
        </w:rPr>
        <w:t xml:space="preserve"> </w:t>
      </w:r>
      <w:r w:rsidRPr="008353C2">
        <w:rPr>
          <w:rStyle w:val="StyleUnderline"/>
        </w:rPr>
        <w:t>Times</w:t>
      </w:r>
      <w:proofErr w:type="gramStart"/>
      <w:r w:rsidRPr="002E2689">
        <w:rPr>
          <w:sz w:val="16"/>
        </w:rPr>
        <w:t>?24</w:t>
      </w:r>
      <w:proofErr w:type="gramEnd"/>
      <w:r w:rsidRPr="002E2689">
        <w:rPr>
          <w:sz w:val="16"/>
        </w:rPr>
        <w:t xml:space="preserve"> </w:t>
      </w:r>
      <w:r w:rsidRPr="008353C2">
        <w:rPr>
          <w:rStyle w:val="StyleUnderline"/>
        </w:rPr>
        <w:t>The</w:t>
      </w:r>
      <w:r w:rsidRPr="002E2689">
        <w:rPr>
          <w:sz w:val="16"/>
        </w:rPr>
        <w:t xml:space="preserve"> powder-keg </w:t>
      </w:r>
      <w:r w:rsidRPr="008353C2">
        <w:rPr>
          <w:rStyle w:val="StyleUnderline"/>
        </w:rPr>
        <w:t>Haitian Revolution does not pivot around</w:t>
      </w:r>
      <w:r>
        <w:rPr>
          <w:rStyle w:val="StyleUnderline"/>
        </w:rPr>
        <w:t xml:space="preserve"> </w:t>
      </w:r>
      <w:r w:rsidRPr="008353C2">
        <w:rPr>
          <w:rStyle w:val="StyleUnderline"/>
        </w:rPr>
        <w:t>1865, of course</w:t>
      </w:r>
      <w:r w:rsidRPr="002E2689">
        <w:rPr>
          <w:sz w:val="16"/>
        </w:rPr>
        <w:t xml:space="preserve">, but 1791–1804. Britain declared a “gradual” abolition of slavery in 1833–34 with a typical “compensation” mandated for the slavers. So, </w:t>
      </w:r>
      <w:r w:rsidRPr="008353C2">
        <w:rPr>
          <w:rStyle w:val="StyleUnderline"/>
        </w:rPr>
        <w:t>what of the official if spurious “emancipation” dates for</w:t>
      </w:r>
      <w:r>
        <w:rPr>
          <w:rStyle w:val="StyleUnderline"/>
        </w:rPr>
        <w:t xml:space="preserve"> </w:t>
      </w:r>
      <w:r w:rsidRPr="008353C2">
        <w:rPr>
          <w:rStyle w:val="StyleUnderline"/>
        </w:rPr>
        <w:t>the rest of the Black world of Africa’s enslaved diaspora</w:t>
      </w:r>
      <w:r w:rsidRPr="002E2689">
        <w:rPr>
          <w:sz w:val="16"/>
        </w:rPr>
        <w:t xml:space="preserve">? Spain is said to officially abolish slavery in 1811, for instance, while making exceptions for colonies in Cuba, Santo Domingo, and Puerto Rico. Denmark proclaims abolition in its “West Indies” in 1846–1848, like Sweden for Barthélemy in 1847. France is forced to follow suit, once more, in 1848; and Gabon is “founded” accordingly in Africa as the US would Liberia, etc. “Upper Canada” was said to end slavery with the British and “Lower Canada” (now Québec) with the French, an interesting fact for narrations of the Underground Railroad that often kept moving beyond Canada in the north back to the African continent (often Sierra Leone). The Netherlands is said to do so in 1861 or 1863. The modern slavery founded in the “Hispano-Portuguese slave trade” would thrive in the Western Hemisphere both before and after formal independence from Spain and Portugal. </w:t>
      </w:r>
      <w:r w:rsidRPr="008353C2">
        <w:rPr>
          <w:rStyle w:val="StyleUnderline"/>
        </w:rPr>
        <w:t xml:space="preserve">This is </w:t>
      </w:r>
      <w:proofErr w:type="gramStart"/>
      <w:r w:rsidRPr="008353C2">
        <w:rPr>
          <w:rStyle w:val="StyleUnderline"/>
        </w:rPr>
        <w:t>key</w:t>
      </w:r>
      <w:proofErr w:type="gramEnd"/>
      <w:r w:rsidRPr="008353C2">
        <w:rPr>
          <w:rStyle w:val="StyleUnderline"/>
        </w:rPr>
        <w:t xml:space="preserve"> to debunk the “Afro-pessimism”</w:t>
      </w:r>
      <w:r>
        <w:rPr>
          <w:rStyle w:val="StyleUnderline"/>
        </w:rPr>
        <w:t xml:space="preserve"> </w:t>
      </w:r>
      <w:r w:rsidRPr="008353C2">
        <w:rPr>
          <w:rStyle w:val="StyleUnderline"/>
        </w:rPr>
        <w:t xml:space="preserve">that thinks it can </w:t>
      </w:r>
      <w:r w:rsidRPr="008353C2">
        <w:rPr>
          <w:rStyle w:val="Emphasis"/>
        </w:rPr>
        <w:t>delink slavery and colonialism</w:t>
      </w:r>
      <w:r w:rsidRPr="008353C2">
        <w:rPr>
          <w:rStyle w:val="StyleUnderline"/>
        </w:rPr>
        <w:t xml:space="preserve"> as two separate</w:t>
      </w:r>
      <w:r w:rsidRPr="002E2689">
        <w:rPr>
          <w:sz w:val="16"/>
        </w:rPr>
        <w:t xml:space="preserve">, </w:t>
      </w:r>
      <w:r w:rsidRPr="008353C2">
        <w:rPr>
          <w:rStyle w:val="Emphasis"/>
        </w:rPr>
        <w:t>even</w:t>
      </w:r>
      <w:r>
        <w:rPr>
          <w:rStyle w:val="Emphasis"/>
        </w:rPr>
        <w:t xml:space="preserve"> </w:t>
      </w:r>
      <w:r w:rsidRPr="008353C2">
        <w:rPr>
          <w:rStyle w:val="Emphasis"/>
        </w:rPr>
        <w:t>competing entities</w:t>
      </w:r>
      <w:r w:rsidRPr="002E2689">
        <w:rPr>
          <w:sz w:val="16"/>
        </w:rPr>
        <w:t xml:space="preserve"> or issues. The criollo settler-colonial slave-states of Cuba and Brazil do not officially abolish slavery for Africans until two decades after 1865 in 1886 and 1888, respectively. Slavery was purportedly abolished in Ecuador in 1851, but it is quite possible to move that pretentious date to 1894, which is well beyond the official </w:t>
      </w:r>
      <w:r w:rsidRPr="002E2689">
        <w:rPr>
          <w:sz w:val="16"/>
        </w:rPr>
        <w:lastRenderedPageBreak/>
        <w:t xml:space="preserve">“closing” dates widely touted for Brazil after Puerto Rico and Cuba in the Americas. </w:t>
      </w:r>
      <w:r w:rsidRPr="008353C2">
        <w:rPr>
          <w:rStyle w:val="StyleUnderline"/>
        </w:rPr>
        <w:t>To think of slavery’s pseudo-abolition in terms of 1865</w:t>
      </w:r>
      <w:r w:rsidRPr="002E2689">
        <w:rPr>
          <w:sz w:val="16"/>
        </w:rPr>
        <w:t xml:space="preserve"> alone or any one date </w:t>
      </w:r>
      <w:r w:rsidRPr="008353C2">
        <w:rPr>
          <w:rStyle w:val="Emphasis"/>
        </w:rPr>
        <w:t>is not to think on the level of “Blackness” and “Human</w:t>
      </w:r>
      <w:r>
        <w:rPr>
          <w:rStyle w:val="Emphasis"/>
        </w:rPr>
        <w:t xml:space="preserve"> </w:t>
      </w:r>
      <w:r w:rsidRPr="008353C2">
        <w:rPr>
          <w:rStyle w:val="Emphasis"/>
        </w:rPr>
        <w:t>Life” at all; it is to reinscribe the most imperial white “American” perspective</w:t>
      </w:r>
      <w:r>
        <w:rPr>
          <w:rStyle w:val="Emphasis"/>
        </w:rPr>
        <w:t xml:space="preserve"> </w:t>
      </w:r>
      <w:r w:rsidRPr="008353C2">
        <w:rPr>
          <w:rStyle w:val="Emphasis"/>
        </w:rPr>
        <w:t>on slavery and Blackness instead.</w:t>
      </w:r>
      <w:r>
        <w:rPr>
          <w:rStyle w:val="Emphasis"/>
        </w:rPr>
        <w:t xml:space="preserve"> </w:t>
      </w:r>
      <w:r w:rsidRPr="008353C2">
        <w:rPr>
          <w:rStyle w:val="StyleUnderline"/>
        </w:rPr>
        <w:t>The conceptual-geopolitical trappings of “1865” fundamentally</w:t>
      </w:r>
      <w:r>
        <w:rPr>
          <w:rStyle w:val="StyleUnderline"/>
        </w:rPr>
        <w:t xml:space="preserve"> </w:t>
      </w:r>
      <w:r w:rsidRPr="008353C2">
        <w:rPr>
          <w:rStyle w:val="StyleUnderline"/>
        </w:rPr>
        <w:t>define the discourse of “Afro-Pessimism</w:t>
      </w:r>
      <w:r w:rsidRPr="002E2689">
        <w:rPr>
          <w:sz w:val="16"/>
        </w:rPr>
        <w:t xml:space="preserve"> and the Ends of Redemption,” like assorted neo-pessimist texts: “The expanding field of Afropessimism theorises [sic] the structural relation between Blackness and Humanity as an irreconcilable encounter, an antagonism. </w:t>
      </w:r>
      <w:r w:rsidRPr="008353C2">
        <w:rPr>
          <w:rStyle w:val="StyleUnderline"/>
        </w:rPr>
        <w:t>One</w:t>
      </w:r>
      <w:r>
        <w:rPr>
          <w:rStyle w:val="StyleUnderline"/>
        </w:rPr>
        <w:t xml:space="preserve"> </w:t>
      </w:r>
      <w:r w:rsidRPr="008353C2">
        <w:rPr>
          <w:rStyle w:val="StyleUnderline"/>
        </w:rPr>
        <w:t>cannot know Blackness as distinct from slavery,</w:t>
      </w:r>
      <w:r w:rsidRPr="002E2689">
        <w:rPr>
          <w:sz w:val="16"/>
        </w:rPr>
        <w:t xml:space="preserve"> </w:t>
      </w:r>
      <w:r w:rsidRPr="008353C2">
        <w:rPr>
          <w:rStyle w:val="StyleUnderline"/>
        </w:rPr>
        <w:t>for there is no Black</w:t>
      </w:r>
      <w:r>
        <w:rPr>
          <w:rStyle w:val="StyleUnderline"/>
        </w:rPr>
        <w:t xml:space="preserve"> </w:t>
      </w:r>
      <w:r w:rsidRPr="008353C2">
        <w:rPr>
          <w:rStyle w:val="StyleUnderline"/>
        </w:rPr>
        <w:t>temporality which is antecedent to the temporality of the Black</w:t>
      </w:r>
      <w:r>
        <w:rPr>
          <w:rStyle w:val="StyleUnderline"/>
        </w:rPr>
        <w:t xml:space="preserve"> </w:t>
      </w:r>
      <w:r w:rsidRPr="008353C2">
        <w:rPr>
          <w:rStyle w:val="StyleUnderline"/>
        </w:rPr>
        <w:t>slave</w:t>
      </w:r>
      <w:r w:rsidRPr="002E2689">
        <w:rPr>
          <w:sz w:val="16"/>
        </w:rPr>
        <w:t xml:space="preserve">.”25 Critically, Wole </w:t>
      </w:r>
      <w:r w:rsidRPr="008353C2">
        <w:rPr>
          <w:rStyle w:val="StyleUnderline"/>
        </w:rPr>
        <w:t>Soyinka details “pre-colonial” African languages</w:t>
      </w:r>
      <w:r>
        <w:rPr>
          <w:rStyle w:val="StyleUnderline"/>
        </w:rPr>
        <w:t xml:space="preserve"> </w:t>
      </w:r>
      <w:r w:rsidRPr="008353C2">
        <w:rPr>
          <w:rStyle w:val="StyleUnderline"/>
        </w:rPr>
        <w:t>of “black” self-identification from the Yoruba to the Ga to the</w:t>
      </w:r>
      <w:r>
        <w:rPr>
          <w:rStyle w:val="StyleUnderline"/>
        </w:rPr>
        <w:t xml:space="preserve"> </w:t>
      </w:r>
      <w:r w:rsidRPr="008353C2">
        <w:rPr>
          <w:rStyle w:val="StyleUnderline"/>
        </w:rPr>
        <w:t>Hausa peoples on continent, for starters</w:t>
      </w:r>
      <w:r w:rsidRPr="002E2689">
        <w:rPr>
          <w:sz w:val="16"/>
        </w:rPr>
        <w:t xml:space="preserve">, in “The African World and the Ethnocultural Debate” (1989). But </w:t>
      </w:r>
      <w:r w:rsidRPr="008353C2">
        <w:rPr>
          <w:rStyle w:val="StyleUnderline"/>
        </w:rPr>
        <w:t>these details do not enter modern</w:t>
      </w:r>
      <w:r>
        <w:rPr>
          <w:rStyle w:val="StyleUnderline"/>
        </w:rPr>
        <w:t xml:space="preserve"> </w:t>
      </w:r>
      <w:r w:rsidRPr="008353C2">
        <w:rPr>
          <w:rStyle w:val="StyleUnderline"/>
        </w:rPr>
        <w:t>Eurocentric discussions</w:t>
      </w:r>
      <w:r w:rsidRPr="002E2689">
        <w:rPr>
          <w:sz w:val="16"/>
        </w:rPr>
        <w:t xml:space="preserve"> in the main, be they Marxist or anti-Marxist, etc.26 </w:t>
      </w:r>
      <w:r w:rsidRPr="008353C2">
        <w:rPr>
          <w:rStyle w:val="Emphasis"/>
        </w:rPr>
        <w:t>There is in Wilderson only the slaver’s history of slavery</w:t>
      </w:r>
      <w:r w:rsidRPr="002E2689">
        <w:rPr>
          <w:sz w:val="16"/>
        </w:rPr>
        <w:t>—</w:t>
      </w:r>
      <w:r w:rsidRPr="008353C2">
        <w:rPr>
          <w:rStyle w:val="StyleUnderline"/>
        </w:rPr>
        <w:t>one slaver’s</w:t>
      </w:r>
      <w:r>
        <w:rPr>
          <w:rStyle w:val="StyleUnderline"/>
        </w:rPr>
        <w:t xml:space="preserve"> </w:t>
      </w:r>
      <w:r w:rsidRPr="008353C2">
        <w:rPr>
          <w:rStyle w:val="StyleUnderline"/>
        </w:rPr>
        <w:t>official “national” or state history</w:t>
      </w:r>
      <w:r w:rsidRPr="002E2689">
        <w:rPr>
          <w:sz w:val="16"/>
        </w:rPr>
        <w:t xml:space="preserve"> and discourse. The “expanding field” of “</w:t>
      </w:r>
      <w:r w:rsidRPr="008353C2">
        <w:rPr>
          <w:rStyle w:val="StyleUnderline"/>
        </w:rPr>
        <w:t>Afro-pessimism</w:t>
      </w:r>
      <w:r w:rsidRPr="002E2689">
        <w:rPr>
          <w:sz w:val="16"/>
        </w:rPr>
        <w:t xml:space="preserve">” (2.0) further </w:t>
      </w:r>
      <w:r w:rsidRPr="008353C2">
        <w:rPr>
          <w:rStyle w:val="StyleUnderline"/>
        </w:rPr>
        <w:t>expands anti-Black, anti-African</w:t>
      </w:r>
      <w:r>
        <w:rPr>
          <w:rStyle w:val="StyleUnderline"/>
        </w:rPr>
        <w:t xml:space="preserve"> </w:t>
      </w:r>
      <w:r w:rsidRPr="008353C2">
        <w:rPr>
          <w:rStyle w:val="StyleUnderline"/>
        </w:rPr>
        <w:t>conceptions of historical agency</w:t>
      </w:r>
      <w:r w:rsidRPr="002E2689">
        <w:rPr>
          <w:sz w:val="16"/>
        </w:rPr>
        <w:t xml:space="preserve">. </w:t>
      </w:r>
      <w:r w:rsidRPr="008353C2">
        <w:rPr>
          <w:rStyle w:val="StyleUnderline"/>
        </w:rPr>
        <w:t>There is nothing outside of, or</w:t>
      </w:r>
      <w:r>
        <w:rPr>
          <w:rStyle w:val="StyleUnderline"/>
        </w:rPr>
        <w:t xml:space="preserve"> </w:t>
      </w:r>
      <w:r w:rsidRPr="008353C2">
        <w:rPr>
          <w:rStyle w:val="StyleUnderline"/>
        </w:rPr>
        <w:t>before, or countering Wilderson’s “slavery”</w:t>
      </w:r>
      <w:r w:rsidRPr="002E2689">
        <w:rPr>
          <w:sz w:val="16"/>
        </w:rPr>
        <w:t xml:space="preserve"> for the African enslaved. </w:t>
      </w:r>
      <w:r w:rsidRPr="008353C2">
        <w:rPr>
          <w:rStyle w:val="StyleUnderline"/>
        </w:rPr>
        <w:t>There is only Wilderson’s “Blackness,” which is curious</w:t>
      </w:r>
      <w:r w:rsidRPr="002E2689">
        <w:rPr>
          <w:sz w:val="16"/>
        </w:rPr>
        <w:t xml:space="preserve">. For </w:t>
      </w:r>
      <w:r w:rsidRPr="008353C2">
        <w:rPr>
          <w:rStyle w:val="StyleUnderline"/>
        </w:rPr>
        <w:t>what he</w:t>
      </w:r>
      <w:r>
        <w:rPr>
          <w:rStyle w:val="StyleUnderline"/>
        </w:rPr>
        <w:t xml:space="preserve"> </w:t>
      </w:r>
      <w:r w:rsidRPr="008353C2">
        <w:rPr>
          <w:rStyle w:val="StyleUnderline"/>
        </w:rPr>
        <w:t>casts as “Black” rather than “black” is more accurately cast as “negro”</w:t>
      </w:r>
      <w:r>
        <w:rPr>
          <w:rStyle w:val="StyleUnderline"/>
        </w:rPr>
        <w:t xml:space="preserve"> </w:t>
      </w:r>
      <w:r w:rsidRPr="002E2689">
        <w:rPr>
          <w:sz w:val="16"/>
        </w:rPr>
        <w:t>(in this specifically English usage, moreover, with no memory of the Spanish or Portuguese etymology) and not even “Negro,” quiet as it’s kept—</w:t>
      </w:r>
      <w:r w:rsidRPr="008353C2">
        <w:rPr>
          <w:rStyle w:val="StyleUnderline"/>
        </w:rPr>
        <w:t xml:space="preserve">since all of Africa is </w:t>
      </w:r>
      <w:r w:rsidRPr="008353C2">
        <w:rPr>
          <w:rStyle w:val="Emphasis"/>
        </w:rPr>
        <w:t>flatly foreclosed</w:t>
      </w:r>
      <w:r w:rsidRPr="008353C2">
        <w:rPr>
          <w:rStyle w:val="StyleUnderline"/>
        </w:rPr>
        <w:t xml:space="preserve"> by this acutely paradoxical</w:t>
      </w:r>
      <w:r>
        <w:rPr>
          <w:rStyle w:val="StyleUnderline"/>
        </w:rPr>
        <w:t xml:space="preserve"> </w:t>
      </w:r>
      <w:r w:rsidRPr="008353C2">
        <w:rPr>
          <w:rStyle w:val="StyleUnderline"/>
        </w:rPr>
        <w:t>“Afro-pessimism</w:t>
      </w:r>
      <w:r w:rsidRPr="002E2689">
        <w:rPr>
          <w:sz w:val="16"/>
        </w:rPr>
        <w:t xml:space="preserve">.” </w:t>
      </w:r>
      <w:r w:rsidRPr="008353C2">
        <w:rPr>
          <w:rStyle w:val="Emphasis"/>
        </w:rPr>
        <w:t>Both Africa and diasporas eclipsed, his “Blackness”</w:t>
      </w:r>
      <w:r>
        <w:rPr>
          <w:rStyle w:val="Emphasis"/>
        </w:rPr>
        <w:t xml:space="preserve"> </w:t>
      </w:r>
      <w:r w:rsidRPr="008353C2">
        <w:rPr>
          <w:rStyle w:val="Emphasis"/>
        </w:rPr>
        <w:t>and “Human Life” turn out to be the blackness and humanism of white</w:t>
      </w:r>
      <w:r>
        <w:rPr>
          <w:rStyle w:val="Emphasis"/>
        </w:rPr>
        <w:t xml:space="preserve"> </w:t>
      </w:r>
      <w:r w:rsidRPr="008353C2">
        <w:rPr>
          <w:rStyle w:val="Emphasis"/>
        </w:rPr>
        <w:t>Americanism,</w:t>
      </w:r>
      <w:r w:rsidRPr="002E2689">
        <w:rPr>
          <w:sz w:val="16"/>
        </w:rPr>
        <w:t xml:space="preserve"> </w:t>
      </w:r>
      <w:r w:rsidRPr="008353C2">
        <w:rPr>
          <w:rStyle w:val="Emphasis"/>
        </w:rPr>
        <w:t>specifically and restrictively, an isolationist or exceptionalist</w:t>
      </w:r>
      <w:r>
        <w:rPr>
          <w:rStyle w:val="Emphasis"/>
        </w:rPr>
        <w:t xml:space="preserve"> </w:t>
      </w:r>
      <w:r w:rsidRPr="008353C2">
        <w:rPr>
          <w:rStyle w:val="Emphasis"/>
        </w:rPr>
        <w:t>Americanism despite the past and present hegemony of white</w:t>
      </w:r>
      <w:r>
        <w:rPr>
          <w:rStyle w:val="Emphasis"/>
        </w:rPr>
        <w:t xml:space="preserve"> </w:t>
      </w:r>
      <w:r w:rsidRPr="008353C2">
        <w:rPr>
          <w:rStyle w:val="Emphasis"/>
        </w:rPr>
        <w:t>Western humanism and its “anti-Black racism” worldwide</w:t>
      </w:r>
      <w:r w:rsidRPr="002E2689">
        <w:rPr>
          <w:sz w:val="16"/>
        </w:rPr>
        <w:t xml:space="preserve">. </w:t>
      </w:r>
      <w:r w:rsidRPr="002E2689">
        <w:rPr>
          <w:rStyle w:val="StyleUnderline"/>
        </w:rPr>
        <w:t>What is</w:t>
      </w:r>
      <w:r>
        <w:rPr>
          <w:rStyle w:val="StyleUnderline"/>
        </w:rPr>
        <w:t xml:space="preserve"> </w:t>
      </w:r>
      <w:r w:rsidRPr="002E2689">
        <w:rPr>
          <w:rStyle w:val="StyleUnderline"/>
        </w:rPr>
        <w:t>the “Afro” in “Afro-pessimism</w:t>
      </w:r>
      <w:r w:rsidRPr="002E2689">
        <w:rPr>
          <w:sz w:val="16"/>
        </w:rPr>
        <w:t xml:space="preserve">,” therefore, </w:t>
      </w:r>
      <w:r w:rsidRPr="002E2689">
        <w:rPr>
          <w:rStyle w:val="StyleUnderline"/>
        </w:rPr>
        <w:t>when this Afro-pessimism</w:t>
      </w:r>
      <w:r>
        <w:rPr>
          <w:rStyle w:val="StyleUnderline"/>
        </w:rPr>
        <w:t xml:space="preserve"> </w:t>
      </w:r>
      <w:r w:rsidRPr="002E2689">
        <w:rPr>
          <w:sz w:val="16"/>
        </w:rPr>
        <w:t xml:space="preserve">(2.0) </w:t>
      </w:r>
      <w:r w:rsidRPr="002E2689">
        <w:rPr>
          <w:rStyle w:val="Emphasis"/>
        </w:rPr>
        <w:t>revivifies in disguise the “negro” concept of white settler-slave</w:t>
      </w:r>
      <w:r>
        <w:rPr>
          <w:rStyle w:val="Emphasis"/>
        </w:rPr>
        <w:t xml:space="preserve"> </w:t>
      </w:r>
      <w:r w:rsidRPr="002E2689">
        <w:rPr>
          <w:rStyle w:val="Emphasis"/>
        </w:rPr>
        <w:t>state history and historiography</w:t>
      </w:r>
      <w:r w:rsidRPr="002E2689">
        <w:rPr>
          <w:sz w:val="16"/>
        </w:rPr>
        <w:t xml:space="preserve">? </w:t>
      </w:r>
      <w:r w:rsidRPr="002E2689">
        <w:rPr>
          <w:rStyle w:val="StyleUnderline"/>
        </w:rPr>
        <w:t>It ironically does so in the name</w:t>
      </w:r>
      <w:r>
        <w:rPr>
          <w:rStyle w:val="StyleUnderline"/>
        </w:rPr>
        <w:t xml:space="preserve"> </w:t>
      </w:r>
      <w:r w:rsidRPr="002E2689">
        <w:rPr>
          <w:rStyle w:val="StyleUnderline"/>
        </w:rPr>
        <w:t>of</w:t>
      </w:r>
      <w:r w:rsidRPr="002E2689">
        <w:rPr>
          <w:sz w:val="16"/>
        </w:rPr>
        <w:t xml:space="preserve"> some “</w:t>
      </w:r>
      <w:r w:rsidRPr="002E2689">
        <w:rPr>
          <w:rStyle w:val="StyleUnderline"/>
        </w:rPr>
        <w:t>Blackness” itself</w:t>
      </w:r>
      <w:r w:rsidRPr="002E2689">
        <w:rPr>
          <w:sz w:val="16"/>
        </w:rPr>
        <w:t xml:space="preserve"> or, rather, the “blackness” of whiteness, of white postulation—</w:t>
      </w:r>
      <w:r w:rsidRPr="002E2689">
        <w:rPr>
          <w:rStyle w:val="StyleUnderline"/>
        </w:rPr>
        <w:t>not the Blackness of Blackness or the transvaluations of manifold Black liberation movements themselves, even as it</w:t>
      </w:r>
      <w:r>
        <w:rPr>
          <w:rStyle w:val="StyleUnderline"/>
        </w:rPr>
        <w:t xml:space="preserve"> </w:t>
      </w:r>
      <w:r w:rsidRPr="002E2689">
        <w:rPr>
          <w:rStyle w:val="Emphasis"/>
        </w:rPr>
        <w:t>blithely misappropriates</w:t>
      </w:r>
      <w:r w:rsidRPr="002E2689">
        <w:rPr>
          <w:rStyle w:val="StyleUnderline"/>
        </w:rPr>
        <w:t xml:space="preserve"> the ongoing</w:t>
      </w:r>
      <w:r w:rsidRPr="002E2689">
        <w:rPr>
          <w:sz w:val="16"/>
        </w:rPr>
        <w:t xml:space="preserve"> if now naturalized </w:t>
      </w:r>
      <w:r w:rsidRPr="002E2689">
        <w:rPr>
          <w:rStyle w:val="StyleUnderline"/>
        </w:rPr>
        <w:t>cultural-political</w:t>
      </w:r>
      <w:r>
        <w:rPr>
          <w:rStyle w:val="StyleUnderline"/>
        </w:rPr>
        <w:t xml:space="preserve"> </w:t>
      </w:r>
      <w:r w:rsidRPr="002E2689">
        <w:rPr>
          <w:rStyle w:val="StyleUnderline"/>
        </w:rPr>
        <w:t>labor of that historic Blackness in the upper case</w:t>
      </w:r>
      <w:r w:rsidRPr="002E2689">
        <w:rPr>
          <w:sz w:val="16"/>
        </w:rPr>
        <w:t xml:space="preserve">. </w:t>
      </w:r>
      <w:r w:rsidRPr="002E2689">
        <w:rPr>
          <w:rStyle w:val="StyleUnderline"/>
        </w:rPr>
        <w:t>A dominant</w:t>
      </w:r>
      <w:r>
        <w:rPr>
          <w:rStyle w:val="StyleUnderline"/>
        </w:rPr>
        <w:t xml:space="preserve"> </w:t>
      </w:r>
      <w:r w:rsidRPr="002E2689">
        <w:rPr>
          <w:rStyle w:val="Emphasis"/>
        </w:rPr>
        <w:t>Anglo-American discourse of slavery is all that there is and ever was</w:t>
      </w:r>
      <w:r>
        <w:rPr>
          <w:rStyle w:val="Emphasis"/>
        </w:rPr>
        <w:t xml:space="preserve"> </w:t>
      </w:r>
      <w:r w:rsidRPr="002E2689">
        <w:rPr>
          <w:sz w:val="16"/>
        </w:rPr>
        <w:t xml:space="preserve">now when it comes to the Black and African, </w:t>
      </w:r>
      <w:r w:rsidRPr="002E2689">
        <w:rPr>
          <w:rStyle w:val="Emphasis"/>
        </w:rPr>
        <w:t>all anti-slavery discourses</w:t>
      </w:r>
      <w:r>
        <w:rPr>
          <w:rStyle w:val="Emphasis"/>
        </w:rPr>
        <w:t xml:space="preserve"> </w:t>
      </w:r>
      <w:r w:rsidRPr="002E2689">
        <w:rPr>
          <w:rStyle w:val="Emphasis"/>
        </w:rPr>
        <w:t>and counter-discourses of slavery as well as Blackness somehow vanished</w:t>
      </w:r>
      <w:proofErr w:type="gramStart"/>
      <w:r w:rsidRPr="002E2689">
        <w:rPr>
          <w:sz w:val="16"/>
        </w:rPr>
        <w:t>.(</w:t>
      </w:r>
      <w:proofErr w:type="gramEnd"/>
      <w:r w:rsidRPr="002E2689">
        <w:rPr>
          <w:sz w:val="16"/>
        </w:rPr>
        <w:t>289-92)</w:t>
      </w:r>
    </w:p>
    <w:p w14:paraId="290F5704" w14:textId="77777777" w:rsidR="00131CAB" w:rsidRPr="00B6618C" w:rsidRDefault="00131CAB" w:rsidP="00131CAB"/>
    <w:p w14:paraId="4C89F557" w14:textId="77777777" w:rsidR="00131CAB" w:rsidRDefault="00131CAB" w:rsidP="00131CAB"/>
    <w:p w14:paraId="6395EFFB" w14:textId="77777777" w:rsidR="00131CAB" w:rsidRDefault="00131CAB" w:rsidP="00131CAB"/>
    <w:p w14:paraId="0A24672C" w14:textId="77777777" w:rsidR="00131CAB" w:rsidRDefault="00131CAB" w:rsidP="00131CAB">
      <w:pPr>
        <w:pStyle w:val="Heading3"/>
      </w:pPr>
      <w:r>
        <w:lastRenderedPageBreak/>
        <w:t xml:space="preserve">L: Atlantic Slavery </w:t>
      </w:r>
    </w:p>
    <w:p w14:paraId="3196C78C" w14:textId="77777777" w:rsidR="00131CAB" w:rsidRDefault="00131CAB" w:rsidP="00131CAB"/>
    <w:p w14:paraId="0072010F" w14:textId="77777777" w:rsidR="00131CAB" w:rsidRDefault="00131CAB" w:rsidP="00131CAB">
      <w:pPr>
        <w:pStyle w:val="Heading4"/>
      </w:pPr>
      <w:r>
        <w:t xml:space="preserve">Their application of the Afro-Atlantic model of slavery to all African </w:t>
      </w:r>
      <w:proofErr w:type="gramStart"/>
      <w:r>
        <w:t>diasporas</w:t>
      </w:r>
      <w:proofErr w:type="gramEnd"/>
      <w:r>
        <w:t xml:space="preserve"> creates a racialized notion of blackness that ignores the histories of global African migration</w:t>
      </w:r>
    </w:p>
    <w:p w14:paraId="309F3C98" w14:textId="77777777" w:rsidR="00131CAB" w:rsidRDefault="00131CAB" w:rsidP="00131CAB">
      <w:r w:rsidRPr="00506A66">
        <w:rPr>
          <w:rStyle w:val="Style13ptBold"/>
        </w:rPr>
        <w:t>Zeleza</w:t>
      </w:r>
      <w:r>
        <w:t xml:space="preserve">, Professor, </w:t>
      </w:r>
      <w:r w:rsidRPr="00506A66">
        <w:rPr>
          <w:rStyle w:val="Style13ptBold"/>
        </w:rPr>
        <w:t>2010</w:t>
      </w:r>
    </w:p>
    <w:p w14:paraId="67E46A22" w14:textId="77777777" w:rsidR="00131CAB" w:rsidRPr="00E401B7" w:rsidRDefault="00131CAB" w:rsidP="00131CAB">
      <w:r>
        <w:t>(Paul Tiyambe, Vice Chancellor and Professor of the Humanities and Social Sciences at the United States International University-Africa, Nairobi, Kenya, African Diasporas: Toward a Global History, African Studies Review, Volume 53, Number 1 (April 2010), pp. 1-19)CN</w:t>
      </w:r>
    </w:p>
    <w:p w14:paraId="40C89AAB" w14:textId="77777777" w:rsidR="00131CAB" w:rsidRPr="00D372E9" w:rsidRDefault="00131CAB" w:rsidP="00131CAB">
      <w:pPr>
        <w:rPr>
          <w:sz w:val="16"/>
        </w:rPr>
      </w:pPr>
      <w:r w:rsidRPr="00D372E9">
        <w:rPr>
          <w:sz w:val="16"/>
        </w:rPr>
        <w:t xml:space="preserve">This implies that </w:t>
      </w:r>
      <w:r w:rsidRPr="00C54CE3">
        <w:rPr>
          <w:rStyle w:val="Emphasis"/>
        </w:rPr>
        <w:t xml:space="preserve">our conception of "African </w:t>
      </w:r>
      <w:proofErr w:type="gramStart"/>
      <w:r w:rsidRPr="00C54CE3">
        <w:rPr>
          <w:rStyle w:val="Emphasis"/>
        </w:rPr>
        <w:t>diasporas</w:t>
      </w:r>
      <w:proofErr w:type="gramEnd"/>
      <w:r w:rsidRPr="00C54CE3">
        <w:rPr>
          <w:rStyle w:val="Emphasis"/>
        </w:rPr>
        <w:t>" crucially depends on how we define these very terms</w:t>
      </w:r>
      <w:r w:rsidRPr="00D372E9">
        <w:rPr>
          <w:sz w:val="16"/>
        </w:rPr>
        <w:t xml:space="preserve">, and </w:t>
      </w:r>
      <w:r w:rsidRPr="00C54CE3">
        <w:rPr>
          <w:rStyle w:val="Emphasis"/>
        </w:rPr>
        <w:t xml:space="preserve">these definitions in turn have national and transnational contexts </w:t>
      </w:r>
      <w:r w:rsidRPr="00D372E9">
        <w:rPr>
          <w:sz w:val="16"/>
        </w:rPr>
        <w:t xml:space="preserve">that frame them. </w:t>
      </w:r>
      <w:r w:rsidRPr="00C54CE3">
        <w:rPr>
          <w:rStyle w:val="StyleUnderline"/>
        </w:rPr>
        <w:t>This is</w:t>
      </w:r>
      <w:r w:rsidRPr="00D372E9">
        <w:rPr>
          <w:sz w:val="16"/>
        </w:rPr>
        <w:t xml:space="preserve"> merely </w:t>
      </w:r>
      <w:r w:rsidRPr="00C54CE3">
        <w:rPr>
          <w:rStyle w:val="StyleUnderline"/>
        </w:rPr>
        <w:t>to stress the obvious point that hegemonic ideas ride on the hegemonies of material power</w:t>
      </w:r>
      <w:r w:rsidRPr="00D372E9">
        <w:rPr>
          <w:sz w:val="16"/>
        </w:rPr>
        <w:t xml:space="preserve">. </w:t>
      </w:r>
      <w:r w:rsidRPr="00C54CE3">
        <w:rPr>
          <w:rStyle w:val="Emphasis"/>
        </w:rPr>
        <w:t>This is why the Afro-Atlantic and the African American models are dominant,</w:t>
      </w:r>
      <w:r w:rsidRPr="00D372E9">
        <w:rPr>
          <w:sz w:val="16"/>
        </w:rPr>
        <w:t xml:space="preserve"> </w:t>
      </w:r>
      <w:r w:rsidRPr="00C54CE3">
        <w:rPr>
          <w:rStyle w:val="Emphasis"/>
        </w:rPr>
        <w:t>but it is for the same reason that they should not be applied to other world regions</w:t>
      </w:r>
      <w:r w:rsidRPr="00D372E9">
        <w:rPr>
          <w:sz w:val="16"/>
        </w:rPr>
        <w:t xml:space="preserve"> </w:t>
      </w:r>
      <w:r w:rsidRPr="00C54CE3">
        <w:rPr>
          <w:rStyle w:val="Emphasis"/>
        </w:rPr>
        <w:t>unquestioningly</w:t>
      </w:r>
      <w:r w:rsidRPr="00D372E9">
        <w:rPr>
          <w:sz w:val="16"/>
        </w:rPr>
        <w:t xml:space="preserve">, however accurately they capture and explain the historical experiences and struggles in the Afro-Atlantic world and the United States. Even internally, as we all know, these models are not cast in the iron grid of methodological and theoretical rigidity. But </w:t>
      </w:r>
      <w:r w:rsidRPr="00C54CE3">
        <w:rPr>
          <w:rStyle w:val="StyleUnderline"/>
        </w:rPr>
        <w:t>as is often the case</w:t>
      </w:r>
      <w:r w:rsidRPr="00D372E9">
        <w:rPr>
          <w:sz w:val="16"/>
        </w:rPr>
        <w:t xml:space="preserve"> with discursive exports, </w:t>
      </w:r>
      <w:r w:rsidRPr="00C54CE3">
        <w:rPr>
          <w:rStyle w:val="StyleUnderline"/>
        </w:rPr>
        <w:t>they acquire the conceits of suffocating homogeneity as they cross the Atlantic to foreign lands</w:t>
      </w:r>
      <w:r w:rsidRPr="00D372E9">
        <w:rPr>
          <w:sz w:val="16"/>
        </w:rPr>
        <w:t xml:space="preserve">. </w:t>
      </w:r>
      <w:r w:rsidRPr="00C54CE3">
        <w:rPr>
          <w:rStyle w:val="Emphasis"/>
        </w:rPr>
        <w:t>The Atlantic model is problematic when applied to other world regions</w:t>
      </w:r>
      <w:r w:rsidRPr="00D372E9">
        <w:rPr>
          <w:sz w:val="16"/>
        </w:rPr>
        <w:t xml:space="preserve"> and periods in part </w:t>
      </w:r>
      <w:r w:rsidRPr="00C54CE3">
        <w:rPr>
          <w:rStyle w:val="Emphasis"/>
        </w:rPr>
        <w:t>because it is premised on a conception of "Africa" as "sub-Saharan Africa," a racialized construct that haunted African studies</w:t>
      </w:r>
      <w:r w:rsidRPr="00D372E9">
        <w:rPr>
          <w:sz w:val="16"/>
        </w:rPr>
        <w:t xml:space="preserve"> Core terms of use, available at http:/www.cambridge.org/core/terms. http://dx.doi.org/10.1353/arw.0.0274 Downloaded from http:/www.cambridge.org/core. United States International University, on 14 Nov 2016 at 11:08:02, subject to the Cambridge African Diasporas: Toward a Global History 7 </w:t>
      </w:r>
      <w:r w:rsidRPr="00D372E9">
        <w:rPr>
          <w:rStyle w:val="Emphasis"/>
        </w:rPr>
        <w:t>in Euroamerica over the last century</w:t>
      </w:r>
      <w:r w:rsidRPr="00D372E9">
        <w:rPr>
          <w:sz w:val="16"/>
        </w:rPr>
        <w:t xml:space="preserve"> </w:t>
      </w:r>
      <w:r w:rsidRPr="00D372E9">
        <w:rPr>
          <w:rStyle w:val="Emphasis"/>
        </w:rPr>
        <w:t>and that some African scholars have desperately sought to deconstruct</w:t>
      </w:r>
      <w:r w:rsidRPr="00D372E9">
        <w:rPr>
          <w:sz w:val="16"/>
        </w:rPr>
        <w:t xml:space="preserve">. </w:t>
      </w:r>
      <w:r w:rsidRPr="00D372E9">
        <w:rPr>
          <w:rStyle w:val="StyleUnderline"/>
        </w:rPr>
        <w:t>This reflects the dominance in the EuroAmerican academy of the Atlantic model</w:t>
      </w:r>
      <w:r w:rsidRPr="00D372E9">
        <w:rPr>
          <w:sz w:val="16"/>
        </w:rPr>
        <w:t xml:space="preserve"> and of race in the fields of African studies in general and African diaspora studies in particular. Quite predictably, "</w:t>
      </w:r>
      <w:r w:rsidRPr="00D372E9">
        <w:rPr>
          <w:rStyle w:val="Emphasis"/>
        </w:rPr>
        <w:t>black" is the paradigmatic trope in Afro-Atlantic diaspora studies</w:t>
      </w:r>
      <w:r w:rsidRPr="00D372E9">
        <w:rPr>
          <w:sz w:val="16"/>
        </w:rPr>
        <w:t xml:space="preserve">, </w:t>
      </w:r>
      <w:r w:rsidRPr="00D372E9">
        <w:rPr>
          <w:rStyle w:val="Emphasis"/>
        </w:rPr>
        <w:t>the pivot around which discourses of "African" diaspora identities</w:t>
      </w:r>
      <w:r w:rsidRPr="00D372E9">
        <w:rPr>
          <w:sz w:val="16"/>
        </w:rPr>
        <w:t xml:space="preserve">, subjectivities, transnationalisms, engagements, or dialogues </w:t>
      </w:r>
      <w:r w:rsidRPr="00D372E9">
        <w:rPr>
          <w:rStyle w:val="Emphasis"/>
        </w:rPr>
        <w:t>are framed and debated</w:t>
      </w:r>
      <w:r w:rsidRPr="00D372E9">
        <w:rPr>
          <w:sz w:val="16"/>
        </w:rPr>
        <w:t xml:space="preserve">. This is quite evident in several recent studies. Let me just mention three, all published in 2009. The first is Patrick Manning's The African Diaspora: A History </w:t>
      </w:r>
      <w:proofErr w:type="gramStart"/>
      <w:r w:rsidRPr="00D372E9">
        <w:rPr>
          <w:sz w:val="16"/>
        </w:rPr>
        <w:t>Through</w:t>
      </w:r>
      <w:proofErr w:type="gramEnd"/>
      <w:r w:rsidRPr="00D372E9">
        <w:rPr>
          <w:sz w:val="16"/>
        </w:rPr>
        <w:t xml:space="preserve"> Culture, which despite its global ambitions remains trapped in Eurocentric cartographic conceptions of Africa as sub-Saharan Africa and American preoccupations with the black diaspora. The others openly substitute "Africa" with "black." The two-volume Encyclopedia of Blacks in European History and Culture (Martone 2009) focuses on the historical experiences in Europe of peoples from sub-Saharan Africa except where an Afrocentric claim cannot be resisted and North Africa is sneaked in. In Black Europe and the African Diaspora by Hine at al., the </w:t>
      </w:r>
      <w:r w:rsidRPr="00D372E9">
        <w:rPr>
          <w:rStyle w:val="StyleUnderline"/>
        </w:rPr>
        <w:t>mostly U.S.-based authors</w:t>
      </w:r>
      <w:r w:rsidRPr="00D372E9">
        <w:rPr>
          <w:sz w:val="16"/>
        </w:rPr>
        <w:t xml:space="preserve"> </w:t>
      </w:r>
      <w:r w:rsidRPr="00D372E9">
        <w:rPr>
          <w:rStyle w:val="StyleUnderline"/>
        </w:rPr>
        <w:t>have great difficulty</w:t>
      </w:r>
      <w:r w:rsidRPr="00D372E9">
        <w:rPr>
          <w:sz w:val="16"/>
        </w:rPr>
        <w:t xml:space="preserve"> in </w:t>
      </w:r>
      <w:r w:rsidRPr="00D372E9">
        <w:rPr>
          <w:rStyle w:val="StyleUnderline"/>
        </w:rPr>
        <w:t>explaining what they mean by "Black Europe,"</w:t>
      </w:r>
      <w:r w:rsidRPr="00D372E9">
        <w:rPr>
          <w:sz w:val="16"/>
        </w:rPr>
        <w:t xml:space="preserve"> and their African diaspora in Europe excludes North Africans, </w:t>
      </w:r>
      <w:r w:rsidRPr="00D372E9">
        <w:rPr>
          <w:rStyle w:val="StyleUnderline"/>
        </w:rPr>
        <w:t>who surely do have a claim to an African origin</w:t>
      </w:r>
      <w:r w:rsidRPr="00D372E9">
        <w:rPr>
          <w:sz w:val="16"/>
        </w:rPr>
        <w:t xml:space="preserve"> and identity as much as the descendants of diasporans from the Americas who have relocated to Europe or the offspring of migrants from sub-Saharan Africa. Indeed, </w:t>
      </w:r>
      <w:r w:rsidRPr="00D372E9">
        <w:rPr>
          <w:rStyle w:val="StyleUnderline"/>
        </w:rPr>
        <w:t>there has been a proliferation of studies on "Black Europe" that are largely patterned on "Black America" and remain trapped in the racialized discourses</w:t>
      </w:r>
      <w:r w:rsidRPr="00D372E9">
        <w:rPr>
          <w:sz w:val="16"/>
        </w:rPr>
        <w:t xml:space="preserve"> and imaginaries </w:t>
      </w:r>
      <w:r w:rsidRPr="00D372E9">
        <w:rPr>
          <w:rStyle w:val="StyleUnderline"/>
        </w:rPr>
        <w:t>of American studies</w:t>
      </w:r>
      <w:r w:rsidRPr="00D372E9">
        <w:rPr>
          <w:sz w:val="16"/>
        </w:rPr>
        <w:t xml:space="preserve">. Ironically, "Black Europe" has continued to be inscribed long after "Black Americans" have become African Americans. </w:t>
      </w:r>
      <w:r w:rsidRPr="00D372E9">
        <w:rPr>
          <w:rStyle w:val="Emphasis"/>
        </w:rPr>
        <w:t>The conflation of African diaspora formations</w:t>
      </w:r>
      <w:r w:rsidRPr="00D372E9">
        <w:rPr>
          <w:sz w:val="16"/>
        </w:rPr>
        <w:t xml:space="preserve"> </w:t>
      </w:r>
      <w:r w:rsidRPr="00D372E9">
        <w:rPr>
          <w:rStyle w:val="Emphasis"/>
        </w:rPr>
        <w:t>with</w:t>
      </w:r>
      <w:r w:rsidRPr="00D372E9">
        <w:rPr>
          <w:sz w:val="16"/>
        </w:rPr>
        <w:t xml:space="preserve"> </w:t>
      </w:r>
      <w:r w:rsidRPr="00D372E9">
        <w:rPr>
          <w:rStyle w:val="Emphasis"/>
        </w:rPr>
        <w:t>the histories</w:t>
      </w:r>
      <w:r w:rsidRPr="00D372E9">
        <w:rPr>
          <w:sz w:val="16"/>
        </w:rPr>
        <w:t xml:space="preserve"> </w:t>
      </w:r>
      <w:r w:rsidRPr="00D372E9">
        <w:rPr>
          <w:rStyle w:val="Emphasis"/>
        </w:rPr>
        <w:t xml:space="preserve">and geographies of Atlantic slavery disregards the histories of other African </w:t>
      </w:r>
      <w:proofErr w:type="gramStart"/>
      <w:r w:rsidRPr="00D372E9">
        <w:rPr>
          <w:rStyle w:val="Emphasis"/>
        </w:rPr>
        <w:t>diasporas</w:t>
      </w:r>
      <w:proofErr w:type="gramEnd"/>
      <w:r w:rsidRPr="00D372E9">
        <w:rPr>
          <w:rStyle w:val="Emphasis"/>
        </w:rPr>
        <w:t xml:space="preserve"> in the Americas</w:t>
      </w:r>
      <w:r w:rsidRPr="00D372E9">
        <w:rPr>
          <w:sz w:val="16"/>
        </w:rPr>
        <w:t xml:space="preserve">, both </w:t>
      </w:r>
      <w:r w:rsidRPr="00D372E9">
        <w:rPr>
          <w:rStyle w:val="Emphasis"/>
        </w:rPr>
        <w:t>during the period of the slave trade and after</w:t>
      </w:r>
      <w:r w:rsidRPr="00D372E9">
        <w:rPr>
          <w:sz w:val="16"/>
        </w:rPr>
        <w:t>. To begin with</w:t>
      </w:r>
      <w:r w:rsidRPr="00D372E9">
        <w:rPr>
          <w:rStyle w:val="StyleUnderline"/>
        </w:rPr>
        <w:t>, it fails to problematize the identity of the very Iberians</w:t>
      </w:r>
      <w:r w:rsidRPr="00D372E9">
        <w:rPr>
          <w:sz w:val="16"/>
        </w:rPr>
        <w:t>—the Spanish and Portuguese—</w:t>
      </w:r>
      <w:r w:rsidRPr="00D372E9">
        <w:rPr>
          <w:rStyle w:val="StyleUnderline"/>
        </w:rPr>
        <w:t>who began the conquest of the Americas</w:t>
      </w:r>
      <w:r w:rsidRPr="00D372E9">
        <w:rPr>
          <w:sz w:val="16"/>
        </w:rPr>
        <w:t xml:space="preserve">. </w:t>
      </w:r>
      <w:r w:rsidRPr="00D372E9">
        <w:rPr>
          <w:rStyle w:val="Emphasis"/>
        </w:rPr>
        <w:t>Among them were peoples of African descent</w:t>
      </w:r>
      <w:r w:rsidRPr="00D372E9">
        <w:rPr>
          <w:sz w:val="16"/>
        </w:rPr>
        <w:t xml:space="preserve"> who had been resident in Iberia for centuries. On my trip to Spain this summer, an Afro-Spanish scholar and activist insisted that Spanish identity only fully dis-Africanized itself following the country's inclusion in the European project (Toasije 2009). The joke that Africa began at the Pyrenees articulates Spain's and Portugal's mixed historical heritage from the Moors (or, according to some, Muslims, Arabs, or Berbers—the designations are themselves quite revealing) who conquered and ruled large parts of the peninsula between 711 and 1492. In the view of Anouar Majid (2000:77), a Moroccan scholar, Al Andalus could be considered "essentially an African kingdom in Europe." Recent work on the migrations of the Moriscos, Ladinos, and even Cape Verdians to the Americas is pertinent in </w:t>
      </w:r>
      <w:r w:rsidRPr="00D372E9">
        <w:rPr>
          <w:sz w:val="16"/>
        </w:rPr>
        <w:lastRenderedPageBreak/>
        <w:t xml:space="preserve">this regard (Garafalo forthcoming; Molina &amp; Lopez 2001). Core terms of use, available at http:/www.cambridge.org/core/terms. http://dx.doi.org/10.1353/arw.0.0274 Downloaded from http:/www.cambridge.org/core. United States International University, on 14 Nov 2016 at 11:08:02, subject to the Cambridge 8 African Studies Review </w:t>
      </w:r>
      <w:r w:rsidRPr="00D372E9">
        <w:rPr>
          <w:rStyle w:val="StyleUnderline"/>
        </w:rPr>
        <w:t>The findings on the free Afro-Iberian migrations to the Americas serve to qualify</w:t>
      </w:r>
      <w:r w:rsidRPr="00D372E9">
        <w:rPr>
          <w:sz w:val="16"/>
        </w:rPr>
        <w:t xml:space="preserve">, but do not of course displace, </w:t>
      </w:r>
      <w:r w:rsidRPr="00D372E9">
        <w:rPr>
          <w:rStyle w:val="StyleUnderline"/>
        </w:rPr>
        <w:t>the centrality of forced migrations from western Africa to the Americas</w:t>
      </w:r>
      <w:r w:rsidRPr="00D372E9">
        <w:rPr>
          <w:sz w:val="16"/>
        </w:rPr>
        <w:t>. But in its universalizing ambitions</w:t>
      </w:r>
      <w:r w:rsidRPr="00D372E9">
        <w:rPr>
          <w:rStyle w:val="Emphasis"/>
        </w:rPr>
        <w:t>, the Afro-Atlantic model easily yields to a Eurocentric conception of Africa in which Africa</w:t>
      </w:r>
      <w:r w:rsidRPr="00D372E9">
        <w:rPr>
          <w:sz w:val="16"/>
        </w:rPr>
        <w:t xml:space="preserve">, Hegel's (1956:91) "Africa proper," </w:t>
      </w:r>
      <w:r w:rsidRPr="00D372E9">
        <w:rPr>
          <w:rStyle w:val="Emphasis"/>
        </w:rPr>
        <w:t>entails sub-Saharan Africa and</w:t>
      </w:r>
      <w:r w:rsidRPr="00D372E9">
        <w:rPr>
          <w:sz w:val="16"/>
        </w:rPr>
        <w:t xml:space="preserve"> African </w:t>
      </w:r>
      <w:proofErr w:type="gramStart"/>
      <w:r w:rsidRPr="00D372E9">
        <w:rPr>
          <w:rStyle w:val="Emphasis"/>
        </w:rPr>
        <w:t>diasporas</w:t>
      </w:r>
      <w:proofErr w:type="gramEnd"/>
      <w:r w:rsidRPr="00D372E9">
        <w:rPr>
          <w:rStyle w:val="Emphasis"/>
        </w:rPr>
        <w:t xml:space="preserve"> are exclusively "black," a paradigm that leads to a preoccupation with the formation of black racial identities among African diasporas</w:t>
      </w:r>
      <w:r w:rsidRPr="00D372E9">
        <w:rPr>
          <w:sz w:val="16"/>
        </w:rPr>
        <w:t xml:space="preserve">. </w:t>
      </w:r>
      <w:r w:rsidRPr="00D372E9">
        <w:rPr>
          <w:rStyle w:val="Emphasis"/>
        </w:rPr>
        <w:t xml:space="preserve">This model also ignores the formation of "new" African </w:t>
      </w:r>
      <w:proofErr w:type="gramStart"/>
      <w:r w:rsidRPr="00D372E9">
        <w:rPr>
          <w:rStyle w:val="Emphasis"/>
        </w:rPr>
        <w:t>diasporas</w:t>
      </w:r>
      <w:proofErr w:type="gramEnd"/>
      <w:r w:rsidRPr="00D372E9">
        <w:rPr>
          <w:rStyle w:val="Emphasis"/>
        </w:rPr>
        <w:t xml:space="preserve"> out of voluntary migrations since the abolition of slavery</w:t>
      </w:r>
      <w:r w:rsidRPr="00D372E9">
        <w:rPr>
          <w:sz w:val="16"/>
        </w:rPr>
        <w:t xml:space="preserve"> and especially since decolonization</w:t>
      </w:r>
    </w:p>
    <w:p w14:paraId="6AE25B19" w14:textId="77777777" w:rsidR="00131CAB" w:rsidRDefault="00131CAB" w:rsidP="00131CAB"/>
    <w:p w14:paraId="08CDCB24" w14:textId="77777777" w:rsidR="00131CAB" w:rsidRDefault="00131CAB" w:rsidP="00131CAB">
      <w:pPr>
        <w:pStyle w:val="Heading4"/>
      </w:pPr>
      <w:r w:rsidRPr="00086869">
        <w:t xml:space="preserve">The affirmative replicates a historiographical tendency to privilege one world over another – failure to understand and study other systems creates a preoccupation with a certain particular while ignoring the interconnectedness and parallel labor systems globally </w:t>
      </w:r>
    </w:p>
    <w:p w14:paraId="59F6DDB2" w14:textId="77777777" w:rsidR="00131CAB" w:rsidRPr="006E49F5" w:rsidRDefault="00131CAB" w:rsidP="00131CAB">
      <w:pPr>
        <w:pStyle w:val="NoSpacing"/>
        <w:rPr>
          <w:rStyle w:val="Style13ptBold"/>
        </w:rPr>
      </w:pPr>
      <w:r w:rsidRPr="006E49F5">
        <w:rPr>
          <w:rStyle w:val="Style13ptBold"/>
        </w:rPr>
        <w:t>Allen 14</w:t>
      </w:r>
      <w:r w:rsidRPr="006E49F5">
        <w:rPr>
          <w:rStyle w:val="Style13ptBold"/>
          <w:b w:val="0"/>
          <w:sz w:val="16"/>
          <w:szCs w:val="16"/>
        </w:rPr>
        <w:t xml:space="preserve">, Richard - author of numerous works on labor migration in the Indian Ocean world. “Slaves, Convicts, Abolitionism and the Global Origins of the Post-Emancipation Indentured Labor System” Slavery &amp; Abolition, 2014 </w:t>
      </w:r>
      <w:r>
        <w:rPr>
          <w:rStyle w:val="Style13ptBold"/>
          <w:b w:val="0"/>
          <w:sz w:val="16"/>
          <w:szCs w:val="16"/>
        </w:rPr>
        <w:t>Vol. 35, No. 2, 328–348,</w:t>
      </w:r>
    </w:p>
    <w:p w14:paraId="6EA3E9A7" w14:textId="77777777" w:rsidR="00131CAB" w:rsidRDefault="00131CAB" w:rsidP="00131CAB">
      <w:pPr>
        <w:pStyle w:val="NormalWeb"/>
        <w:rPr>
          <w:rFonts w:ascii="Calibri" w:hAnsi="Calibri" w:cs="Calibri"/>
          <w:color w:val="000000" w:themeColor="text1"/>
          <w:sz w:val="16"/>
        </w:rPr>
      </w:pPr>
      <w:r w:rsidRPr="00086869">
        <w:rPr>
          <w:rFonts w:ascii="Calibri" w:hAnsi="Calibri" w:cs="Calibri"/>
          <w:color w:val="000000" w:themeColor="text1"/>
          <w:sz w:val="22"/>
          <w:u w:val="single"/>
        </w:rPr>
        <w:t>This historiographical tendency to privilege one oceanic world is matched by a propensity to draw a sharp dividing line between the pre- and post-emancipation eras despite widespread acceptance of the argument that the years after 1834 witnessed the creation and institutionalization of a ‘new system of slavery’ in the colonial plantation world</w:t>
      </w:r>
      <w:r w:rsidRPr="00086869">
        <w:rPr>
          <w:rFonts w:ascii="Calibri" w:hAnsi="Calibri" w:cs="Calibri"/>
          <w:color w:val="000000" w:themeColor="text1"/>
          <w:sz w:val="16"/>
        </w:rPr>
        <w:t>.</w:t>
      </w:r>
      <w:r w:rsidRPr="00086869">
        <w:rPr>
          <w:rFonts w:ascii="Calibri" w:hAnsi="Calibri" w:cs="Calibri"/>
          <w:color w:val="000000" w:themeColor="text1"/>
          <w:position w:val="10"/>
          <w:sz w:val="16"/>
          <w:szCs w:val="14"/>
        </w:rPr>
        <w:t xml:space="preserve">5 </w:t>
      </w:r>
      <w:r w:rsidRPr="00086869">
        <w:rPr>
          <w:rFonts w:ascii="Calibri" w:hAnsi="Calibri" w:cs="Calibri"/>
          <w:color w:val="000000" w:themeColor="text1"/>
          <w:sz w:val="22"/>
          <w:u w:val="single"/>
        </w:rPr>
        <w:t>Histories of British colonies in the Caribbean and elsewhere usually end with the abolition of slavery in 1834 or occasionally with the termination of the ‘apprenticeship’ system in 1838</w:t>
      </w:r>
      <w:r w:rsidRPr="00086869">
        <w:rPr>
          <w:rFonts w:ascii="Calibri" w:hAnsi="Calibri" w:cs="Calibri"/>
          <w:color w:val="000000" w:themeColor="text1"/>
          <w:sz w:val="16"/>
        </w:rPr>
        <w:t xml:space="preserve">, while studies of indentured laborers in these same colonies frequently pay little attention to the slave regimes that preceded them. </w:t>
      </w:r>
      <w:r w:rsidRPr="00086869">
        <w:rPr>
          <w:rFonts w:ascii="Calibri" w:hAnsi="Calibri" w:cs="Calibri"/>
          <w:color w:val="000000" w:themeColor="text1"/>
          <w:sz w:val="22"/>
          <w:u w:val="single"/>
        </w:rPr>
        <w:t>Debates about conceptualizing and interpreting the indentured experience likewise reflect this tendency to view the colonial plantation world in terms of sharply demarcated pre- and post-1834 eras</w:t>
      </w:r>
      <w:r w:rsidRPr="00086869">
        <w:rPr>
          <w:rFonts w:ascii="Calibri" w:hAnsi="Calibri" w:cs="Calibri"/>
          <w:color w:val="000000" w:themeColor="text1"/>
          <w:sz w:val="16"/>
        </w:rPr>
        <w:t>.</w:t>
      </w:r>
      <w:r w:rsidRPr="00086869">
        <w:rPr>
          <w:rFonts w:ascii="Calibri" w:hAnsi="Calibri" w:cs="Calibri"/>
          <w:color w:val="000000" w:themeColor="text1"/>
          <w:position w:val="10"/>
          <w:sz w:val="16"/>
          <w:szCs w:val="14"/>
        </w:rPr>
        <w:t xml:space="preserve">6 </w:t>
      </w:r>
      <w:r w:rsidRPr="00086869">
        <w:rPr>
          <w:rFonts w:ascii="Calibri" w:hAnsi="Calibri" w:cs="Calibri"/>
          <w:b/>
          <w:color w:val="000000" w:themeColor="text1"/>
          <w:sz w:val="22"/>
          <w:u w:val="single"/>
        </w:rPr>
        <w:t>The consequences of this chronological apartheid include an implicit, if not explicit, tendency to view the post-emancipation indentured labor system as a phenomenon separate and distinct</w:t>
      </w:r>
      <w:r w:rsidRPr="00086869">
        <w:rPr>
          <w:rFonts w:ascii="Calibri" w:hAnsi="Calibri" w:cs="Calibri"/>
          <w:color w:val="000000" w:themeColor="text1"/>
          <w:sz w:val="16"/>
        </w:rPr>
        <w:t xml:space="preserve"> unto itself, </w:t>
      </w:r>
      <w:r w:rsidRPr="00086869">
        <w:rPr>
          <w:rFonts w:ascii="Calibri" w:hAnsi="Calibri" w:cs="Calibri"/>
          <w:b/>
          <w:color w:val="000000" w:themeColor="text1"/>
          <w:sz w:val="22"/>
          <w:u w:val="single"/>
        </w:rPr>
        <w:t>a notion which is reinforced by the historiographical emphasis on reconstructing the experience of indentured Indians to the exclusion of the hundreds of thousands of African, East Asian, Melanesian and other workers who also migrated throughout and beyond the colonial plantation world during the nineteenth and early twentieth centuries</w:t>
      </w:r>
      <w:r w:rsidRPr="00086869">
        <w:rPr>
          <w:rFonts w:ascii="Calibri" w:hAnsi="Calibri" w:cs="Calibri"/>
          <w:color w:val="000000" w:themeColor="text1"/>
          <w:sz w:val="16"/>
        </w:rPr>
        <w:t>.</w:t>
      </w:r>
      <w:r w:rsidRPr="00086869">
        <w:rPr>
          <w:rFonts w:ascii="Calibri" w:hAnsi="Calibri" w:cs="Calibri"/>
          <w:color w:val="000000" w:themeColor="text1"/>
          <w:position w:val="10"/>
          <w:sz w:val="16"/>
          <w:szCs w:val="14"/>
        </w:rPr>
        <w:t xml:space="preserve">7 </w:t>
      </w:r>
      <w:r w:rsidRPr="00086869">
        <w:rPr>
          <w:rFonts w:ascii="Calibri" w:hAnsi="Calibri" w:cs="Calibri"/>
          <w:color w:val="000000" w:themeColor="text1"/>
          <w:sz w:val="22"/>
          <w:u w:val="single"/>
        </w:rPr>
        <w:t>This Indo-centrism is compounded</w:t>
      </w:r>
      <w:r w:rsidRPr="00086869">
        <w:rPr>
          <w:rFonts w:ascii="Calibri" w:hAnsi="Calibri" w:cs="Calibri"/>
          <w:color w:val="000000" w:themeColor="text1"/>
          <w:sz w:val="16"/>
        </w:rPr>
        <w:t xml:space="preserve"> in turn </w:t>
      </w:r>
      <w:r w:rsidRPr="00086869">
        <w:rPr>
          <w:rFonts w:ascii="Calibri" w:hAnsi="Calibri" w:cs="Calibri"/>
          <w:color w:val="000000" w:themeColor="text1"/>
          <w:sz w:val="22"/>
          <w:u w:val="single"/>
        </w:rPr>
        <w:t xml:space="preserve">by a continuing penchant to focus on reconstructing limited aspects of indentured workers’ lives, doing so within tightly </w:t>
      </w:r>
      <w:r w:rsidRPr="00086869">
        <w:rPr>
          <w:rFonts w:ascii="Calibri" w:hAnsi="Calibri" w:cs="Calibri"/>
          <w:b/>
          <w:color w:val="000000" w:themeColor="text1"/>
          <w:sz w:val="22"/>
          <w:u w:val="single"/>
        </w:rPr>
        <w:t>circumscribed social, economic, political and cultural contexts, and failing to compare local developments with those of indentured workers elsewhere in the colonial plantation world.</w:t>
      </w:r>
      <w:r w:rsidRPr="00086869">
        <w:rPr>
          <w:rFonts w:ascii="Calibri" w:hAnsi="Calibri" w:cs="Calibri"/>
          <w:color w:val="000000" w:themeColor="text1"/>
          <w:position w:val="10"/>
          <w:sz w:val="14"/>
          <w:szCs w:val="14"/>
          <w:u w:val="single"/>
        </w:rPr>
        <w:t xml:space="preserve">8 </w:t>
      </w:r>
      <w:r w:rsidRPr="00086869">
        <w:rPr>
          <w:rFonts w:ascii="Calibri" w:hAnsi="Calibri" w:cs="Calibri"/>
          <w:b/>
          <w:color w:val="000000" w:themeColor="text1"/>
          <w:sz w:val="22"/>
          <w:u w:val="single"/>
        </w:rPr>
        <w:t>These conceptual problems are similar to the pitfalls, especially methodological nationalism and Euro-centrism</w:t>
      </w:r>
      <w:r w:rsidRPr="00086869">
        <w:rPr>
          <w:rFonts w:ascii="Calibri" w:hAnsi="Calibri" w:cs="Calibri"/>
          <w:color w:val="000000" w:themeColor="text1"/>
          <w:sz w:val="22"/>
          <w:u w:val="single"/>
        </w:rPr>
        <w:t>, identified by those working in the emerging field of global labor history as</w:t>
      </w:r>
      <w:r w:rsidRPr="00086869">
        <w:rPr>
          <w:rFonts w:ascii="Calibri" w:hAnsi="Calibri" w:cs="Calibri"/>
          <w:color w:val="000000" w:themeColor="text1"/>
          <w:sz w:val="16"/>
        </w:rPr>
        <w:t xml:space="preserve"> characteristic features of traditional theories about and </w:t>
      </w:r>
      <w:r w:rsidRPr="00086869">
        <w:rPr>
          <w:rFonts w:ascii="Calibri" w:hAnsi="Calibri" w:cs="Calibri"/>
          <w:color w:val="000000" w:themeColor="text1"/>
          <w:sz w:val="22"/>
          <w:u w:val="single"/>
        </w:rPr>
        <w:t>interpretations of transnational labor migration</w:t>
      </w:r>
      <w:r w:rsidRPr="00086869">
        <w:rPr>
          <w:rFonts w:ascii="Calibri" w:hAnsi="Calibri" w:cs="Calibri"/>
          <w:color w:val="000000" w:themeColor="text1"/>
          <w:sz w:val="16"/>
        </w:rPr>
        <w:t>.</w:t>
      </w:r>
      <w:r w:rsidRPr="00086869">
        <w:rPr>
          <w:rFonts w:ascii="Calibri" w:hAnsi="Calibri" w:cs="Calibri"/>
          <w:color w:val="000000" w:themeColor="text1"/>
          <w:position w:val="10"/>
          <w:sz w:val="16"/>
          <w:szCs w:val="14"/>
        </w:rPr>
        <w:t xml:space="preserve">9 </w:t>
      </w:r>
      <w:r w:rsidRPr="00086869">
        <w:rPr>
          <w:rFonts w:ascii="Calibri" w:hAnsi="Calibri" w:cs="Calibri"/>
          <w:b/>
          <w:color w:val="000000" w:themeColor="text1"/>
          <w:sz w:val="22"/>
          <w:u w:val="single"/>
        </w:rPr>
        <w:t>Recent research on labor migration in the Indian Ocean underscores the fact that a fuller understanding of the labor trades which supplied European colonies with millions of free and forced laborers is</w:t>
      </w:r>
      <w:r w:rsidRPr="00086869">
        <w:rPr>
          <w:rFonts w:ascii="Calibri" w:hAnsi="Calibri" w:cs="Calibri"/>
          <w:color w:val="000000" w:themeColor="text1"/>
          <w:sz w:val="22"/>
          <w:u w:val="single"/>
        </w:rPr>
        <w:t xml:space="preserve"> </w:t>
      </w:r>
      <w:r w:rsidRPr="00086869">
        <w:rPr>
          <w:rFonts w:ascii="Calibri" w:hAnsi="Calibri" w:cs="Calibri"/>
          <w:b/>
          <w:color w:val="000000" w:themeColor="text1"/>
          <w:sz w:val="22"/>
          <w:u w:val="single"/>
        </w:rPr>
        <w:t>contingent upon transcending this preoccupation with the particular.</w:t>
      </w:r>
      <w:r w:rsidRPr="00086869">
        <w:rPr>
          <w:rFonts w:ascii="Calibri" w:hAnsi="Calibri" w:cs="Calibri"/>
          <w:color w:val="000000" w:themeColor="text1"/>
          <w:sz w:val="16"/>
        </w:rPr>
        <w:t xml:space="preserve"> Clare Anderson’s perceptive examination of </w:t>
      </w:r>
      <w:r w:rsidRPr="00086869">
        <w:rPr>
          <w:rFonts w:ascii="Calibri" w:hAnsi="Calibri" w:cs="Calibri"/>
          <w:color w:val="000000" w:themeColor="text1"/>
          <w:sz w:val="22"/>
          <w:u w:val="single"/>
        </w:rPr>
        <w:t>the similar ways in which British officials</w:t>
      </w:r>
      <w:r w:rsidRPr="00086869">
        <w:rPr>
          <w:rFonts w:ascii="Calibri" w:hAnsi="Calibri" w:cs="Calibri"/>
          <w:color w:val="000000" w:themeColor="text1"/>
          <w:sz w:val="16"/>
        </w:rPr>
        <w:t xml:space="preserve"> thought about and </w:t>
      </w:r>
      <w:r w:rsidRPr="00086869">
        <w:rPr>
          <w:rFonts w:ascii="Calibri" w:hAnsi="Calibri" w:cs="Calibri"/>
          <w:color w:val="000000" w:themeColor="text1"/>
          <w:sz w:val="22"/>
          <w:u w:val="single"/>
        </w:rPr>
        <w:t>processed Indian convicts and indentured laborers</w:t>
      </w:r>
      <w:r w:rsidRPr="00086869">
        <w:rPr>
          <w:rFonts w:ascii="Calibri" w:hAnsi="Calibri" w:cs="Calibri"/>
          <w:color w:val="000000" w:themeColor="text1"/>
          <w:sz w:val="16"/>
        </w:rPr>
        <w:t xml:space="preserve"> during the early nineteenth century, for example, </w:t>
      </w:r>
      <w:r w:rsidRPr="00086869">
        <w:rPr>
          <w:rFonts w:ascii="Calibri" w:hAnsi="Calibri" w:cs="Calibri"/>
          <w:color w:val="000000" w:themeColor="text1"/>
          <w:sz w:val="22"/>
          <w:u w:val="single"/>
        </w:rPr>
        <w:t xml:space="preserve">demonstrates that </w:t>
      </w:r>
      <w:r w:rsidRPr="00086869">
        <w:rPr>
          <w:rFonts w:ascii="Calibri" w:hAnsi="Calibri" w:cs="Calibri"/>
          <w:b/>
          <w:color w:val="000000" w:themeColor="text1"/>
          <w:sz w:val="22"/>
          <w:u w:val="single"/>
        </w:rPr>
        <w:t xml:space="preserve">these two labor trades can no longer </w:t>
      </w:r>
      <w:r w:rsidRPr="00086869">
        <w:rPr>
          <w:rFonts w:ascii="Calibri" w:hAnsi="Calibri" w:cs="Calibri"/>
          <w:b/>
          <w:color w:val="000000" w:themeColor="text1"/>
          <w:sz w:val="22"/>
          <w:u w:val="single"/>
        </w:rPr>
        <w:lastRenderedPageBreak/>
        <w:t>be viewed in isolation from one another</w:t>
      </w:r>
      <w:r w:rsidRPr="00086869">
        <w:rPr>
          <w:rFonts w:ascii="Calibri" w:hAnsi="Calibri" w:cs="Calibri"/>
          <w:color w:val="000000" w:themeColor="text1"/>
          <w:sz w:val="16"/>
        </w:rPr>
        <w:t>.</w:t>
      </w:r>
      <w:r w:rsidRPr="00086869">
        <w:rPr>
          <w:rFonts w:ascii="Calibri" w:hAnsi="Calibri" w:cs="Calibri"/>
          <w:color w:val="000000" w:themeColor="text1"/>
          <w:position w:val="10"/>
          <w:sz w:val="16"/>
          <w:szCs w:val="14"/>
        </w:rPr>
        <w:t xml:space="preserve">10 </w:t>
      </w:r>
      <w:r w:rsidRPr="00086869">
        <w:rPr>
          <w:rFonts w:ascii="Calibri" w:hAnsi="Calibri" w:cs="Calibri"/>
          <w:color w:val="000000" w:themeColor="text1"/>
          <w:sz w:val="22"/>
          <w:u w:val="single"/>
        </w:rPr>
        <w:t>Other work has established the increasing interconnectedness of the slave, convict and indentured labor trades in the Indian Ocean during the late eighteenth and early nineteenth centuries</w:t>
      </w:r>
      <w:r w:rsidRPr="00086869">
        <w:rPr>
          <w:rFonts w:ascii="Calibri" w:hAnsi="Calibri" w:cs="Calibri"/>
          <w:color w:val="000000" w:themeColor="text1"/>
          <w:sz w:val="16"/>
        </w:rPr>
        <w:t>.</w:t>
      </w:r>
      <w:r w:rsidRPr="00086869">
        <w:rPr>
          <w:rFonts w:ascii="Calibri" w:hAnsi="Calibri" w:cs="Calibri"/>
          <w:color w:val="000000" w:themeColor="text1"/>
          <w:position w:val="10"/>
          <w:sz w:val="16"/>
          <w:szCs w:val="14"/>
        </w:rPr>
        <w:t xml:space="preserve">11 </w:t>
      </w:r>
      <w:r w:rsidRPr="00086869">
        <w:rPr>
          <w:rFonts w:ascii="Calibri" w:hAnsi="Calibri" w:cs="Calibri"/>
          <w:color w:val="000000" w:themeColor="text1"/>
          <w:sz w:val="16"/>
        </w:rPr>
        <w:t xml:space="preserve">In so doing, </w:t>
      </w:r>
      <w:r w:rsidRPr="00086869">
        <w:rPr>
          <w:rFonts w:ascii="Calibri" w:hAnsi="Calibri" w:cs="Calibri"/>
          <w:color w:val="000000" w:themeColor="text1"/>
          <w:sz w:val="22"/>
          <w:u w:val="single"/>
        </w:rPr>
        <w:t>this research reveals that the post-emancipation indentured labor system</w:t>
      </w:r>
      <w:r w:rsidRPr="00086869">
        <w:rPr>
          <w:rFonts w:ascii="Calibri" w:hAnsi="Calibri" w:cs="Calibri"/>
          <w:color w:val="000000" w:themeColor="text1"/>
          <w:sz w:val="16"/>
        </w:rPr>
        <w:t xml:space="preserve"> originated some 25 years earlier than previously believed, that it </w:t>
      </w:r>
      <w:r w:rsidRPr="00086869">
        <w:rPr>
          <w:rFonts w:ascii="Calibri" w:hAnsi="Calibri" w:cs="Calibri"/>
          <w:color w:val="000000" w:themeColor="text1"/>
          <w:sz w:val="22"/>
          <w:u w:val="single"/>
        </w:rPr>
        <w:t>took shape on a global stage that stretched from the Caribbean and the banks of the Thames to an obscure island in the South Atlantic and thence across the Indian Ocean to the Malay peninsula and finally to China</w:t>
      </w:r>
      <w:r w:rsidRPr="00086869">
        <w:rPr>
          <w:rFonts w:ascii="Calibri" w:hAnsi="Calibri" w:cs="Calibri"/>
          <w:color w:val="000000" w:themeColor="text1"/>
          <w:sz w:val="16"/>
        </w:rPr>
        <w:t xml:space="preserve">, and that </w:t>
      </w:r>
      <w:r w:rsidRPr="00086869">
        <w:rPr>
          <w:rFonts w:ascii="Calibri" w:hAnsi="Calibri" w:cs="Calibri"/>
          <w:color w:val="000000" w:themeColor="text1"/>
          <w:sz w:val="22"/>
          <w:u w:val="single"/>
        </w:rPr>
        <w:t>the British East India Company corporate-state played a significant and hitherto unappreciated role in this global migrant labor system’s early development</w:t>
      </w:r>
      <w:r w:rsidRPr="00086869">
        <w:rPr>
          <w:rFonts w:ascii="Calibri" w:hAnsi="Calibri" w:cs="Calibri"/>
          <w:color w:val="000000" w:themeColor="text1"/>
          <w:sz w:val="16"/>
        </w:rPr>
        <w:t>. The global origins of indentured labor The migration of 400,000–460,000 or more mostly British indentured ‘servants’ to North America and the Caribbean, especially between the 1640s and 1775, established the precedent for the indentured labor trades that flourished between the mid-1830s and 1920s.</w:t>
      </w:r>
      <w:r w:rsidRPr="00086869">
        <w:rPr>
          <w:rFonts w:ascii="Calibri" w:hAnsi="Calibri" w:cs="Calibri"/>
          <w:color w:val="000000" w:themeColor="text1"/>
          <w:position w:val="10"/>
          <w:sz w:val="16"/>
          <w:szCs w:val="14"/>
        </w:rPr>
        <w:t xml:space="preserve">12 </w:t>
      </w:r>
      <w:r w:rsidRPr="00086869">
        <w:rPr>
          <w:rFonts w:ascii="Calibri" w:hAnsi="Calibri" w:cs="Calibri"/>
          <w:color w:val="000000" w:themeColor="text1"/>
          <w:sz w:val="22"/>
          <w:u w:val="single"/>
        </w:rPr>
        <w:t>While the movement of indentured workers across the Atlantic was closely associated with the establishment of European settler colonies in the Americas, indentured labor migration during the nineteenth and early twentieth centuries entailed African, Asian and other non-western peoples journeying to European colonies in Africa, Australasia, the Caribbean, South and Southeast Asia, and the South Pacific to work on plantations and in other enterprises</w:t>
      </w:r>
      <w:r w:rsidRPr="00086869">
        <w:rPr>
          <w:rFonts w:ascii="Calibri" w:hAnsi="Calibri" w:cs="Calibri"/>
          <w:color w:val="000000" w:themeColor="text1"/>
          <w:sz w:val="16"/>
        </w:rPr>
        <w:t xml:space="preserve">. Unlike their European predecessors, many of these laborers were expected, at least initially, to return to their homeland upon completing their contracts. The origins of this post-emancipation indentured labor system must be viewed in the context of European slave trading and abolitionism in the Indian Ocean during the late eighteenth and early nineteenth centuries. The existence of structural links between slavery and the indentured labor trades was proposed by Benedicte Hjejle in her 1967 article on slavery and agricultural bondage in southern India. Hjejle argued more specifically that </w:t>
      </w:r>
      <w:r w:rsidRPr="00086869">
        <w:rPr>
          <w:rFonts w:ascii="Calibri" w:hAnsi="Calibri" w:cs="Calibri"/>
          <w:color w:val="000000" w:themeColor="text1"/>
          <w:sz w:val="22"/>
          <w:u w:val="single"/>
        </w:rPr>
        <w:t>the recruitment of some indentured Indian laborers cannot be understood without reference to indigenous systems of slavery and that a significant number of the migrant workers who reached Ceylon</w:t>
      </w:r>
      <w:r w:rsidRPr="00086869">
        <w:rPr>
          <w:rFonts w:ascii="Calibri" w:hAnsi="Calibri" w:cs="Calibri"/>
          <w:color w:val="000000" w:themeColor="text1"/>
          <w:sz w:val="16"/>
        </w:rPr>
        <w:t xml:space="preserve"> between 1843 and 1873 </w:t>
      </w:r>
      <w:r w:rsidRPr="00086869">
        <w:rPr>
          <w:rFonts w:ascii="Calibri" w:hAnsi="Calibri" w:cs="Calibri"/>
          <w:color w:val="000000" w:themeColor="text1"/>
          <w:sz w:val="22"/>
          <w:u w:val="single"/>
        </w:rPr>
        <w:t>came from the ranks of South India’s praedial slave population</w:t>
      </w:r>
      <w:r w:rsidRPr="00086869">
        <w:rPr>
          <w:rFonts w:ascii="Calibri" w:hAnsi="Calibri" w:cs="Calibri"/>
          <w:color w:val="000000" w:themeColor="text1"/>
          <w:sz w:val="16"/>
        </w:rPr>
        <w:t>.</w:t>
      </w:r>
      <w:r w:rsidRPr="00086869">
        <w:rPr>
          <w:rFonts w:ascii="Calibri" w:hAnsi="Calibri" w:cs="Calibri"/>
          <w:color w:val="000000" w:themeColor="text1"/>
          <w:position w:val="10"/>
          <w:sz w:val="16"/>
          <w:szCs w:val="14"/>
        </w:rPr>
        <w:t xml:space="preserve">13 </w:t>
      </w:r>
      <w:r w:rsidRPr="00086869">
        <w:rPr>
          <w:rFonts w:ascii="Calibri" w:hAnsi="Calibri" w:cs="Calibri"/>
          <w:color w:val="000000" w:themeColor="text1"/>
          <w:sz w:val="16"/>
        </w:rPr>
        <w:t>Mauritian immigration registers confirm Hjejle’s argument, revealing as they do that indentured laborers of southern Indian origin who reached the island during the late 1830s included individuals of ‘slave’ caste status.</w:t>
      </w:r>
      <w:r w:rsidRPr="00086869">
        <w:rPr>
          <w:rFonts w:ascii="Calibri" w:hAnsi="Calibri" w:cs="Calibri"/>
          <w:color w:val="000000" w:themeColor="text1"/>
          <w:position w:val="10"/>
          <w:sz w:val="16"/>
          <w:szCs w:val="14"/>
        </w:rPr>
        <w:t xml:space="preserve">14 </w:t>
      </w:r>
      <w:r w:rsidRPr="00086869">
        <w:rPr>
          <w:rFonts w:ascii="Calibri" w:hAnsi="Calibri" w:cs="Calibri"/>
          <w:color w:val="000000" w:themeColor="text1"/>
          <w:sz w:val="16"/>
        </w:rPr>
        <w:t>Similar structural connections between slavery and the indentured labor trades are also a hallmark of the engag</w:t>
      </w:r>
      <w:r w:rsidRPr="00086869">
        <w:rPr>
          <w:rFonts w:ascii="Calibri" w:hAnsi="Calibri" w:cs="Calibri"/>
          <w:color w:val="000000" w:themeColor="text1"/>
          <w:position w:val="2"/>
          <w:sz w:val="16"/>
        </w:rPr>
        <w:t xml:space="preserve"> ́</w:t>
      </w:r>
      <w:r w:rsidRPr="00086869">
        <w:rPr>
          <w:rFonts w:ascii="Calibri" w:hAnsi="Calibri" w:cs="Calibri"/>
          <w:color w:val="000000" w:themeColor="text1"/>
          <w:sz w:val="16"/>
        </w:rPr>
        <w:t>e system, usually ignored in the Anglophone literature on indentured labor, which entailed the recruitment of 50,000 ostensibly liberated East African and Malagasy slaves and ‘free’ contractual laborers to work on Mayotte in the Comoros, the island of Nosy- Be</w:t>
      </w:r>
      <w:r w:rsidRPr="00086869">
        <w:rPr>
          <w:rFonts w:ascii="Calibri" w:hAnsi="Calibri" w:cs="Calibri"/>
          <w:color w:val="000000" w:themeColor="text1"/>
          <w:position w:val="2"/>
          <w:sz w:val="16"/>
        </w:rPr>
        <w:t xml:space="preserve"> ́ </w:t>
      </w:r>
      <w:r w:rsidRPr="00086869">
        <w:rPr>
          <w:rFonts w:ascii="Calibri" w:hAnsi="Calibri" w:cs="Calibri"/>
          <w:color w:val="000000" w:themeColor="text1"/>
          <w:sz w:val="16"/>
        </w:rPr>
        <w:t>off Madagascar’s northwest coast, and Re</w:t>
      </w:r>
      <w:r w:rsidRPr="00086869">
        <w:rPr>
          <w:rFonts w:ascii="Calibri" w:hAnsi="Calibri" w:cs="Calibri"/>
          <w:color w:val="000000" w:themeColor="text1"/>
          <w:position w:val="2"/>
          <w:sz w:val="16"/>
        </w:rPr>
        <w:t xml:space="preserve"> ́</w:t>
      </w:r>
      <w:r w:rsidRPr="00086869">
        <w:rPr>
          <w:rFonts w:ascii="Calibri" w:hAnsi="Calibri" w:cs="Calibri"/>
          <w:color w:val="000000" w:themeColor="text1"/>
          <w:sz w:val="16"/>
        </w:rPr>
        <w:t>union following the abolition of slavery in the French empire in 1848.</w:t>
      </w:r>
      <w:r w:rsidRPr="00086869">
        <w:rPr>
          <w:rFonts w:ascii="Calibri" w:hAnsi="Calibri" w:cs="Calibri"/>
          <w:color w:val="000000" w:themeColor="text1"/>
          <w:position w:val="10"/>
          <w:sz w:val="16"/>
          <w:szCs w:val="14"/>
        </w:rPr>
        <w:t xml:space="preserve">15 </w:t>
      </w:r>
      <w:r w:rsidRPr="00086869">
        <w:rPr>
          <w:rFonts w:ascii="Calibri" w:hAnsi="Calibri" w:cs="Calibri"/>
          <w:color w:val="000000" w:themeColor="text1"/>
          <w:sz w:val="22"/>
          <w:u w:val="single"/>
        </w:rPr>
        <w:t>What we now know about European slave trading in the Indian Ocean provides</w:t>
      </w:r>
      <w:r w:rsidRPr="00086869">
        <w:rPr>
          <w:rFonts w:ascii="Calibri" w:hAnsi="Calibri" w:cs="Calibri"/>
          <w:color w:val="000000" w:themeColor="text1"/>
          <w:sz w:val="16"/>
        </w:rPr>
        <w:t xml:space="preserve"> additional, albeit often circumstantial, </w:t>
      </w:r>
      <w:r w:rsidRPr="00086869">
        <w:rPr>
          <w:rFonts w:ascii="Calibri" w:hAnsi="Calibri" w:cs="Calibri"/>
          <w:color w:val="000000" w:themeColor="text1"/>
          <w:sz w:val="22"/>
          <w:u w:val="single"/>
        </w:rPr>
        <w:t>evidence of such structural links</w:t>
      </w:r>
      <w:r w:rsidRPr="00086869">
        <w:rPr>
          <w:rFonts w:ascii="Calibri" w:hAnsi="Calibri" w:cs="Calibri"/>
          <w:color w:val="000000" w:themeColor="text1"/>
          <w:sz w:val="16"/>
        </w:rPr>
        <w:t>. Europeans traded an estimated minimum of 947,600–1,275,200 East African, Indian, Malagasy and Southeast Asian slaves within and beyond the Indian Ocean basin between 1500 and 1850, with much of this activity concentrated between the 1770s and early 1830s.</w:t>
      </w:r>
      <w:r w:rsidRPr="00086869">
        <w:rPr>
          <w:rFonts w:ascii="Calibri" w:hAnsi="Calibri" w:cs="Calibri"/>
          <w:color w:val="000000" w:themeColor="text1"/>
          <w:position w:val="10"/>
          <w:sz w:val="16"/>
          <w:szCs w:val="14"/>
        </w:rPr>
        <w:t xml:space="preserve">16 </w:t>
      </w:r>
      <w:r w:rsidRPr="00086869">
        <w:rPr>
          <w:rFonts w:ascii="Calibri" w:hAnsi="Calibri" w:cs="Calibri"/>
          <w:color w:val="000000" w:themeColor="text1"/>
          <w:sz w:val="16"/>
        </w:rPr>
        <w:t>The Dutch East India Company (VOC) shipped Indian and Southeast Asian slaves to the Cape of Good Hope and tens of thousands of slaves from India’s Malabar and Coromandel coasts to its administrative centers, factories and other establishments in Indonesia, especially during the seventeenth century.</w:t>
      </w:r>
      <w:r w:rsidRPr="00086869">
        <w:rPr>
          <w:rFonts w:ascii="Calibri" w:hAnsi="Calibri" w:cs="Calibri"/>
          <w:color w:val="000000" w:themeColor="text1"/>
          <w:position w:val="10"/>
          <w:sz w:val="16"/>
          <w:szCs w:val="14"/>
        </w:rPr>
        <w:t xml:space="preserve">17 </w:t>
      </w:r>
      <w:r w:rsidRPr="00086869">
        <w:rPr>
          <w:rFonts w:ascii="Calibri" w:hAnsi="Calibri" w:cs="Calibri"/>
          <w:color w:val="000000" w:themeColor="text1"/>
          <w:sz w:val="16"/>
        </w:rPr>
        <w:t>In addition to transporting hundreds of thousands of African and Malagasy slaves to the Mascar- enes between the late seventeenth century and the early 1830s, French traders exported an estimated 24,000 Indian slaves to Mauritius and Re</w:t>
      </w:r>
      <w:r w:rsidRPr="00086869">
        <w:rPr>
          <w:rFonts w:ascii="Calibri" w:hAnsi="Calibri" w:cs="Calibri"/>
          <w:color w:val="000000" w:themeColor="text1"/>
          <w:position w:val="2"/>
          <w:sz w:val="16"/>
        </w:rPr>
        <w:t xml:space="preserve"> ́</w:t>
      </w:r>
      <w:r w:rsidRPr="00086869">
        <w:rPr>
          <w:rFonts w:ascii="Calibri" w:hAnsi="Calibri" w:cs="Calibri"/>
          <w:color w:val="000000" w:themeColor="text1"/>
          <w:sz w:val="16"/>
        </w:rPr>
        <w:t xml:space="preserve">union with 75% of these exports occurring between 1770 and 1793 when </w:t>
      </w:r>
      <w:r w:rsidRPr="00086869">
        <w:rPr>
          <w:rFonts w:ascii="Calibri" w:hAnsi="Calibri" w:cs="Calibri"/>
          <w:color w:val="000000" w:themeColor="text1"/>
          <w:sz w:val="22"/>
          <w:u w:val="single"/>
        </w:rPr>
        <w:t>British occupation of France’s Indian possessions following the outbreak of war in Europe effectively ended large-scale European trans-oceanic trafficking in chattel Indian labor.</w:t>
      </w:r>
      <w:r w:rsidRPr="00086869">
        <w:rPr>
          <w:rFonts w:ascii="Calibri" w:hAnsi="Calibri" w:cs="Calibri"/>
          <w:color w:val="000000" w:themeColor="text1"/>
          <w:position w:val="10"/>
          <w:sz w:val="14"/>
          <w:szCs w:val="14"/>
          <w:u w:val="single"/>
        </w:rPr>
        <w:t xml:space="preserve">18 </w:t>
      </w:r>
      <w:r w:rsidRPr="00086869">
        <w:rPr>
          <w:rFonts w:ascii="Calibri" w:hAnsi="Calibri" w:cs="Calibri"/>
          <w:color w:val="000000" w:themeColor="text1"/>
          <w:sz w:val="22"/>
          <w:u w:val="single"/>
        </w:rPr>
        <w:t>Areas in southern India such as Malabar, Tanjore and Tinnevelly nevertheless continued to function as slave trading centers that attracted the attention of British East India Company</w:t>
      </w:r>
      <w:r w:rsidRPr="00086869">
        <w:rPr>
          <w:rFonts w:ascii="Calibri" w:hAnsi="Calibri" w:cs="Calibri"/>
          <w:color w:val="000000" w:themeColor="text1"/>
          <w:sz w:val="16"/>
        </w:rPr>
        <w:t xml:space="preserve"> officials during the 1810s, 1820s and early 1830s.</w:t>
      </w:r>
      <w:r w:rsidRPr="00086869">
        <w:rPr>
          <w:rFonts w:ascii="Calibri" w:hAnsi="Calibri" w:cs="Calibri"/>
          <w:color w:val="000000" w:themeColor="text1"/>
          <w:position w:val="10"/>
          <w:sz w:val="16"/>
          <w:szCs w:val="14"/>
        </w:rPr>
        <w:t xml:space="preserve">19 </w:t>
      </w:r>
      <w:r w:rsidRPr="00086869">
        <w:rPr>
          <w:rFonts w:ascii="Calibri" w:hAnsi="Calibri" w:cs="Calibri"/>
          <w:color w:val="000000" w:themeColor="text1"/>
          <w:sz w:val="16"/>
        </w:rPr>
        <w:t>Their concern stemmed, at least in part, from the fact that the mid- and late 1820s witnessed French attempts to recruit free Indian agricultural laborers to work on Re</w:t>
      </w:r>
      <w:r w:rsidRPr="00086869">
        <w:rPr>
          <w:rFonts w:ascii="Calibri" w:hAnsi="Calibri" w:cs="Calibri"/>
          <w:color w:val="000000" w:themeColor="text1"/>
          <w:position w:val="2"/>
          <w:sz w:val="16"/>
        </w:rPr>
        <w:t xml:space="preserve"> ́</w:t>
      </w:r>
      <w:r w:rsidRPr="00086869">
        <w:rPr>
          <w:rFonts w:ascii="Calibri" w:hAnsi="Calibri" w:cs="Calibri"/>
          <w:color w:val="000000" w:themeColor="text1"/>
          <w:sz w:val="16"/>
        </w:rPr>
        <w:t>union, attempts in which the former French slave trading enclaves of Pondiche</w:t>
      </w:r>
      <w:r w:rsidRPr="00086869">
        <w:rPr>
          <w:rFonts w:ascii="Calibri" w:hAnsi="Calibri" w:cs="Calibri"/>
          <w:color w:val="000000" w:themeColor="text1"/>
          <w:position w:val="2"/>
          <w:sz w:val="16"/>
        </w:rPr>
        <w:t xml:space="preserve"> ́</w:t>
      </w:r>
      <w:r w:rsidRPr="00086869">
        <w:rPr>
          <w:rFonts w:ascii="Calibri" w:hAnsi="Calibri" w:cs="Calibri"/>
          <w:color w:val="000000" w:themeColor="text1"/>
          <w:sz w:val="16"/>
        </w:rPr>
        <w:t>ry, Karikal and Yanam figured prominently.</w:t>
      </w:r>
      <w:r w:rsidRPr="00086869">
        <w:rPr>
          <w:rFonts w:ascii="Calibri" w:hAnsi="Calibri" w:cs="Calibri"/>
          <w:color w:val="000000" w:themeColor="text1"/>
          <w:position w:val="10"/>
          <w:sz w:val="16"/>
          <w:szCs w:val="14"/>
        </w:rPr>
        <w:t xml:space="preserve">20 </w:t>
      </w:r>
      <w:r w:rsidRPr="00086869">
        <w:rPr>
          <w:rFonts w:ascii="Calibri" w:hAnsi="Calibri" w:cs="Calibri"/>
          <w:color w:val="000000" w:themeColor="text1"/>
          <w:sz w:val="16"/>
        </w:rPr>
        <w:t>As company officials knew only too well from their experience in Malabar province during the early 1790s, kidnapping, enslaving and carrying Indians away from British territories to other European settlements such as the French factory at Mahe</w:t>
      </w:r>
      <w:r w:rsidRPr="00086869">
        <w:rPr>
          <w:rFonts w:ascii="Calibri" w:hAnsi="Calibri" w:cs="Calibri"/>
          <w:color w:val="000000" w:themeColor="text1"/>
          <w:position w:val="2"/>
          <w:sz w:val="16"/>
        </w:rPr>
        <w:t xml:space="preserve"> ́ </w:t>
      </w:r>
      <w:r w:rsidRPr="00086869">
        <w:rPr>
          <w:rFonts w:ascii="Calibri" w:hAnsi="Calibri" w:cs="Calibri"/>
          <w:color w:val="000000" w:themeColor="text1"/>
          <w:sz w:val="16"/>
        </w:rPr>
        <w:t>and the Dutch establishment at Cochin for export was a well-established practice.</w:t>
      </w:r>
      <w:r w:rsidRPr="00086869">
        <w:rPr>
          <w:rFonts w:ascii="Calibri" w:hAnsi="Calibri" w:cs="Calibri"/>
          <w:color w:val="000000" w:themeColor="text1"/>
          <w:position w:val="10"/>
          <w:sz w:val="16"/>
          <w:szCs w:val="14"/>
        </w:rPr>
        <w:t xml:space="preserve">21 </w:t>
      </w:r>
      <w:r w:rsidRPr="00086869">
        <w:rPr>
          <w:rFonts w:ascii="Calibri" w:hAnsi="Calibri" w:cs="Calibri"/>
          <w:color w:val="000000" w:themeColor="text1"/>
          <w:sz w:val="16"/>
        </w:rPr>
        <w:t xml:space="preserve">The limited information at our disposal about the details of indentured labor recruitment in India before government regulation of the so-called ‘coolie’ trades that began in 1842 likewise points to structural connections between the slave and indentured labor trades. Marina Carter notes that the labor exporters who supplied Mauritius with indentured Indians before 1838 tapped indigenous migrant labor systems to do so, and that approximately one-third of the 7000 Indians who arrived in Mauritius during 1837–1838 were dhangars or tribal hill people from the Chota Nagpur plateau in southern Bihar, a region that </w:t>
      </w:r>
      <w:r w:rsidRPr="00086869">
        <w:rPr>
          <w:rFonts w:ascii="Calibri" w:hAnsi="Calibri" w:cs="Calibri"/>
          <w:color w:val="000000" w:themeColor="text1"/>
          <w:sz w:val="16"/>
        </w:rPr>
        <w:lastRenderedPageBreak/>
        <w:t>subsequently supplied 250,000 migrant workers for Assam’s tea plantations during the latter half of the century.</w:t>
      </w:r>
      <w:r w:rsidRPr="00086869">
        <w:rPr>
          <w:rFonts w:ascii="Calibri" w:hAnsi="Calibri" w:cs="Calibri"/>
          <w:color w:val="000000" w:themeColor="text1"/>
          <w:position w:val="10"/>
          <w:sz w:val="16"/>
          <w:szCs w:val="14"/>
        </w:rPr>
        <w:t xml:space="preserve">22 </w:t>
      </w:r>
      <w:r w:rsidRPr="00086869">
        <w:rPr>
          <w:rFonts w:ascii="Calibri" w:hAnsi="Calibri" w:cs="Calibri"/>
          <w:color w:val="000000" w:themeColor="text1"/>
          <w:sz w:val="16"/>
        </w:rPr>
        <w:t>Hill tribesmen or aboriginal peoples figured prominently among those who were enslaved in some parts of the subcontinent. An 1811 report on the trafficking of Nepa- lese slaves into British territories and an 1816 report on the movement of enslaved chil- dren from Assamese tribal areas to Bengal, an important source of slave and then indentured labor for the Mascarenes, suggest that the presence of such tribesmen among early indentured immigrants cannot be discounted pending further research.</w:t>
      </w:r>
      <w:r w:rsidRPr="00086869">
        <w:rPr>
          <w:rFonts w:ascii="Calibri" w:hAnsi="Calibri" w:cs="Calibri"/>
          <w:color w:val="000000" w:themeColor="text1"/>
          <w:position w:val="10"/>
          <w:sz w:val="16"/>
          <w:szCs w:val="14"/>
        </w:rPr>
        <w:t xml:space="preserve">23 </w:t>
      </w:r>
      <w:r w:rsidRPr="00086869">
        <w:rPr>
          <w:rFonts w:ascii="Calibri" w:hAnsi="Calibri" w:cs="Calibri"/>
          <w:color w:val="000000" w:themeColor="text1"/>
          <w:sz w:val="16"/>
        </w:rPr>
        <w:t>The need for such research is underscored by an 1825 request by the governor general’s agent on the northeastern frontier that Assamese who owed state service but could not fulfill their obligations because of the partial famine that had swept the region be allowed to sell themselves into slavery.</w:t>
      </w:r>
      <w:r w:rsidRPr="00086869">
        <w:rPr>
          <w:rFonts w:ascii="Calibri" w:hAnsi="Calibri" w:cs="Calibri"/>
          <w:color w:val="000000" w:themeColor="text1"/>
          <w:position w:val="10"/>
          <w:sz w:val="16"/>
          <w:szCs w:val="14"/>
        </w:rPr>
        <w:t xml:space="preserve">24 </w:t>
      </w:r>
      <w:r w:rsidRPr="00086869">
        <w:rPr>
          <w:rFonts w:ascii="Calibri" w:hAnsi="Calibri" w:cs="Calibri"/>
          <w:color w:val="000000" w:themeColor="text1"/>
          <w:sz w:val="16"/>
        </w:rPr>
        <w:t>Although the government in Calcutta promptly relinquished its claims to such service, officials on the scene reported that some Assamese had nevertheless ‘contracted an obligation to serve private individuals for their lives during the pressure of the late famine’.</w:t>
      </w:r>
      <w:r w:rsidRPr="00086869">
        <w:rPr>
          <w:rFonts w:ascii="Calibri" w:hAnsi="Calibri" w:cs="Calibri"/>
          <w:color w:val="000000" w:themeColor="text1"/>
          <w:position w:val="10"/>
          <w:sz w:val="16"/>
          <w:szCs w:val="14"/>
        </w:rPr>
        <w:t xml:space="preserve">25 </w:t>
      </w:r>
      <w:r w:rsidRPr="00086869">
        <w:rPr>
          <w:rFonts w:ascii="Calibri" w:hAnsi="Calibri" w:cs="Calibri"/>
          <w:color w:val="000000" w:themeColor="text1"/>
          <w:sz w:val="22"/>
          <w:u w:val="single"/>
        </w:rPr>
        <w:t>The need to view the indentured experience in broader contexts is highlighted by new insights into these trades’ origins</w:t>
      </w:r>
      <w:r w:rsidRPr="00086869">
        <w:rPr>
          <w:rFonts w:ascii="Calibri" w:hAnsi="Calibri" w:cs="Calibri"/>
          <w:color w:val="000000" w:themeColor="text1"/>
          <w:sz w:val="16"/>
        </w:rPr>
        <w:t xml:space="preserve">. The initial demand for such workers is usually traced to the growing need for agricultural laborers in the Mascarenes </w:t>
      </w:r>
    </w:p>
    <w:p w14:paraId="21478C67" w14:textId="77777777" w:rsidR="00131CAB" w:rsidRDefault="00131CAB" w:rsidP="00131CAB">
      <w:pPr>
        <w:pStyle w:val="NormalWeb"/>
        <w:rPr>
          <w:rFonts w:ascii="Calibri" w:hAnsi="Calibri" w:cs="Calibri"/>
          <w:color w:val="000000" w:themeColor="text1"/>
          <w:sz w:val="16"/>
        </w:rPr>
      </w:pPr>
    </w:p>
    <w:p w14:paraId="50E21213" w14:textId="77777777" w:rsidR="00131CAB" w:rsidRDefault="00131CAB" w:rsidP="00131CAB">
      <w:pPr>
        <w:pStyle w:val="Heading3"/>
      </w:pPr>
      <w:r>
        <w:lastRenderedPageBreak/>
        <w:t xml:space="preserve">L: Black Scholarship </w:t>
      </w:r>
    </w:p>
    <w:p w14:paraId="0BDC47C2" w14:textId="77777777" w:rsidR="00131CAB" w:rsidRDefault="00131CAB" w:rsidP="00131CAB"/>
    <w:p w14:paraId="1CB9A3B0" w14:textId="77777777" w:rsidR="00131CAB" w:rsidRDefault="00131CAB" w:rsidP="00131CAB">
      <w:pPr>
        <w:pStyle w:val="Heading4"/>
      </w:pPr>
      <w:r>
        <w:t>Their conception of black scholarship recreates exclusion- blackness is a contingent lived experience</w:t>
      </w:r>
      <w:proofErr w:type="gramStart"/>
      <w:r>
        <w:t>,not</w:t>
      </w:r>
      <w:proofErr w:type="gramEnd"/>
      <w:r>
        <w:t xml:space="preserve"> a universal. They create a hegemonic African American experience as a stand in for black </w:t>
      </w:r>
    </w:p>
    <w:p w14:paraId="18C951FC" w14:textId="77777777" w:rsidR="00131CAB" w:rsidRPr="00E7409E" w:rsidRDefault="00131CAB" w:rsidP="00131CAB">
      <w:pPr>
        <w:rPr>
          <w:rStyle w:val="Style13ptBold"/>
        </w:rPr>
      </w:pPr>
      <w:r w:rsidRPr="00E7409E">
        <w:rPr>
          <w:rStyle w:val="Style13ptBold"/>
        </w:rPr>
        <w:t>Okereke, MA, 15</w:t>
      </w:r>
    </w:p>
    <w:p w14:paraId="7E5AE91D" w14:textId="77777777" w:rsidR="00131CAB" w:rsidRPr="0090528B" w:rsidRDefault="00131CAB" w:rsidP="00131CAB">
      <w:pPr>
        <w:rPr>
          <w:sz w:val="16"/>
        </w:rPr>
      </w:pPr>
      <w:r w:rsidRPr="00E7409E">
        <w:rPr>
          <w:sz w:val="16"/>
        </w:rPr>
        <w:t xml:space="preserve">(Emeka, award winning Nigerian photographer, </w:t>
      </w:r>
      <w:hyperlink r:id="rId40" w:history="1">
        <w:r w:rsidRPr="00E7409E">
          <w:rPr>
            <w:rStyle w:val="Hyperlink"/>
            <w:sz w:val="16"/>
          </w:rPr>
          <w:t>https://borderbeing.com/2015/06/21/black-portraitures-whose-black-is-it/</w:t>
        </w:r>
      </w:hyperlink>
      <w:r w:rsidRPr="00E7409E">
        <w:rPr>
          <w:sz w:val="16"/>
        </w:rPr>
        <w:t xml:space="preserve"> 6-21)</w:t>
      </w:r>
    </w:p>
    <w:p w14:paraId="00AE0310" w14:textId="77777777" w:rsidR="00131CAB" w:rsidRPr="0090528B" w:rsidRDefault="00131CAB" w:rsidP="00131CAB">
      <w:pPr>
        <w:rPr>
          <w:rStyle w:val="StyleUnderline"/>
        </w:rPr>
      </w:pPr>
      <w:r w:rsidRPr="00E7409E">
        <w:rPr>
          <w:rStyle w:val="StyleUnderline"/>
        </w:rPr>
        <w:t>Blackness as we know it was deliberately constructed to be a convenient antithesis to whiteness</w:t>
      </w:r>
      <w:r w:rsidRPr="0090528B">
        <w:rPr>
          <w:sz w:val="16"/>
        </w:rPr>
        <w:t xml:space="preserve">. To this I will add that </w:t>
      </w:r>
      <w:r w:rsidRPr="00E7409E">
        <w:rPr>
          <w:rStyle w:val="StyleUnderline"/>
        </w:rPr>
        <w:t>a lot of black persons</w:t>
      </w:r>
      <w:r w:rsidRPr="0090528B">
        <w:rPr>
          <w:sz w:val="16"/>
        </w:rPr>
        <w:t xml:space="preserve"> (and more so in the African American reality as in many communities of Diasporan Africa) in their upbringing</w:t>
      </w:r>
      <w:r w:rsidRPr="00E7409E">
        <w:rPr>
          <w:rStyle w:val="StyleUnderline"/>
        </w:rPr>
        <w:t>, have been taught to loathe and deny blackness</w:t>
      </w:r>
      <w:r w:rsidRPr="0090528B">
        <w:rPr>
          <w:sz w:val="16"/>
        </w:rPr>
        <w:t xml:space="preserve"> (</w:t>
      </w:r>
      <w:r w:rsidRPr="00E7409E">
        <w:rPr>
          <w:rStyle w:val="Emphasis"/>
        </w:rPr>
        <w:t>or more precisely, their Africanness</w:t>
      </w:r>
      <w:r w:rsidRPr="0090528B">
        <w:rPr>
          <w:sz w:val="16"/>
        </w:rPr>
        <w:t xml:space="preserve">) as a thing for ghettos and projects or worse still, for the primitive. </w:t>
      </w:r>
      <w:r w:rsidRPr="00E7409E">
        <w:rPr>
          <w:rStyle w:val="StyleUnderline"/>
        </w:rPr>
        <w:t xml:space="preserve">It is something you leave behind as you </w:t>
      </w:r>
      <w:r w:rsidRPr="00E7409E">
        <w:rPr>
          <w:rStyle w:val="Emphasis"/>
        </w:rPr>
        <w:t xml:space="preserve">climb the ladder of survival, </w:t>
      </w:r>
      <w:r w:rsidRPr="0090528B">
        <w:rPr>
          <w:sz w:val="16"/>
        </w:rPr>
        <w:t xml:space="preserve">and hence the so-called “new blacks” or “new African diasporans”. Within this category, one is also likely to find those blacks whose lifelong goal is to earn the validation if not admiration of the white person. </w:t>
      </w:r>
      <w:r w:rsidRPr="00E7409E">
        <w:rPr>
          <w:rStyle w:val="StyleUnderline"/>
        </w:rPr>
        <w:t xml:space="preserve">There is often a thin line between seeking validation of the white person, and insisting on being recognised as the </w:t>
      </w:r>
      <w:r w:rsidRPr="00E7409E">
        <w:rPr>
          <w:rStyle w:val="Emphasis"/>
        </w:rPr>
        <w:t>newest arrival</w:t>
      </w:r>
      <w:r w:rsidRPr="00E7409E">
        <w:rPr>
          <w:rStyle w:val="StyleUnderline"/>
        </w:rPr>
        <w:t xml:space="preserve"> to the playing field of western-centric ideologies</w:t>
      </w:r>
      <w:r w:rsidRPr="0090528B">
        <w:rPr>
          <w:sz w:val="16"/>
        </w:rPr>
        <w:t xml:space="preserve">. </w:t>
      </w:r>
      <w:r w:rsidRPr="00E7409E">
        <w:rPr>
          <w:rStyle w:val="StyleUnderline"/>
        </w:rPr>
        <w:t xml:space="preserve">It is therefore easy to see how one can presume one black to </w:t>
      </w:r>
      <w:r w:rsidRPr="00E7409E">
        <w:rPr>
          <w:rStyle w:val="Emphasis"/>
        </w:rPr>
        <w:t>be more authentic</w:t>
      </w:r>
      <w:r w:rsidRPr="00E7409E">
        <w:rPr>
          <w:rStyle w:val="StyleUnderline"/>
        </w:rPr>
        <w:t xml:space="preserve"> than the other by, for example, </w:t>
      </w:r>
      <w:r w:rsidRPr="00E7409E">
        <w:rPr>
          <w:rStyle w:val="Emphasis"/>
        </w:rPr>
        <w:t>downplaying the “African</w:t>
      </w:r>
      <w:r w:rsidRPr="00E7409E">
        <w:rPr>
          <w:rStyle w:val="StyleUnderline"/>
        </w:rPr>
        <w:t>” in the quest for the validation of one’s “Americanness</w:t>
      </w:r>
      <w:r w:rsidRPr="0090528B">
        <w:rPr>
          <w:sz w:val="16"/>
        </w:rPr>
        <w:t xml:space="preserve">”, considering that this Americanness is submerged in imperialist white supremacist capitalist patriarchal system as bell hooks describes it.4 Therefore </w:t>
      </w:r>
      <w:r w:rsidRPr="0090528B">
        <w:rPr>
          <w:rStyle w:val="StyleUnderline"/>
        </w:rPr>
        <w:t>to the question of agency above, one may add: where do you seek the validation of your agency</w:t>
      </w:r>
      <w:r w:rsidRPr="0090528B">
        <w:rPr>
          <w:sz w:val="16"/>
        </w:rPr>
        <w:t xml:space="preserve">? </w:t>
      </w:r>
      <w:r w:rsidRPr="0090528B">
        <w:rPr>
          <w:rStyle w:val="StyleUnderline"/>
        </w:rPr>
        <w:t xml:space="preserve">This question will make the needed difference in one’s subjective positioning within the many pockets of black narratives hovering around the planet for as we </w:t>
      </w:r>
      <w:proofErr w:type="gramStart"/>
      <w:r w:rsidRPr="0090528B">
        <w:rPr>
          <w:rStyle w:val="StyleUnderline"/>
        </w:rPr>
        <w:t>know,</w:t>
      </w:r>
      <w:proofErr w:type="gramEnd"/>
      <w:r w:rsidRPr="0090528B">
        <w:rPr>
          <w:rStyle w:val="StyleUnderline"/>
        </w:rPr>
        <w:t xml:space="preserve"> the most undermined version of Western civilisation is the Afrocentric one</w:t>
      </w:r>
      <w:r w:rsidRPr="0090528B">
        <w:rPr>
          <w:sz w:val="16"/>
        </w:rPr>
        <w:t xml:space="preserve">. In other words, as a black person, you may not find romance in the streets of Champs Élysées or Montmartre of Paris, but you are likely to find a whole lot of it in Barbès Rochechouart, Montrouge, or St. Denis5 </w:t>
      </w:r>
      <w:r w:rsidRPr="0090528B">
        <w:rPr>
          <w:rStyle w:val="Emphasis"/>
        </w:rPr>
        <w:t>–</w:t>
      </w:r>
      <w:r>
        <w:rPr>
          <w:rStyle w:val="Emphasis"/>
        </w:rPr>
        <w:t xml:space="preserve"> </w:t>
      </w:r>
      <w:r w:rsidRPr="0090528B">
        <w:rPr>
          <w:rStyle w:val="Emphasis"/>
        </w:rPr>
        <w:t>It is a question of what kind of black you have chosen to be and in what ideological frame you seek validation of this blackness</w:t>
      </w:r>
      <w:r w:rsidRPr="0090528B">
        <w:rPr>
          <w:sz w:val="16"/>
        </w:rPr>
        <w:t xml:space="preserve">. </w:t>
      </w:r>
      <w:proofErr w:type="gramStart"/>
      <w:r w:rsidRPr="0090528B">
        <w:rPr>
          <w:rStyle w:val="StyleUnderline"/>
        </w:rPr>
        <w:t>Whichever one choses, one thing to not take lightly</w:t>
      </w:r>
      <w:proofErr w:type="gramEnd"/>
      <w:r w:rsidRPr="0090528B">
        <w:rPr>
          <w:rStyle w:val="StyleUnderline"/>
        </w:rPr>
        <w:t xml:space="preserve"> is the implication of this with regards to the perception and function of the black body in a context of sociocultural conflations.</w:t>
      </w:r>
      <w:r>
        <w:rPr>
          <w:rStyle w:val="StyleUnderline"/>
        </w:rPr>
        <w:t xml:space="preserve"> </w:t>
      </w:r>
      <w:r w:rsidRPr="0090528B">
        <w:rPr>
          <w:rStyle w:val="Emphasis"/>
        </w:rPr>
        <w:t>Each of our black realities are unique in their own right</w:t>
      </w:r>
      <w:r w:rsidRPr="0090528B">
        <w:rPr>
          <w:sz w:val="16"/>
        </w:rPr>
        <w:t xml:space="preserve">, </w:t>
      </w:r>
      <w:r w:rsidRPr="0090528B">
        <w:rPr>
          <w:rStyle w:val="StyleUnderline"/>
        </w:rPr>
        <w:t>and by that are permutations of that story of displacement, of dispersion, of a journey which began in continental Africa some 400 years ago</w:t>
      </w:r>
      <w:r w:rsidRPr="0090528B">
        <w:rPr>
          <w:sz w:val="16"/>
        </w:rPr>
        <w:t xml:space="preserve">. </w:t>
      </w:r>
      <w:r w:rsidRPr="0090528B">
        <w:rPr>
          <w:rStyle w:val="Emphasis"/>
        </w:rPr>
        <w:t>The journey is not yet over, and we are far from arriving at a destination.</w:t>
      </w:r>
      <w:r w:rsidRPr="0090528B">
        <w:rPr>
          <w:sz w:val="16"/>
        </w:rPr>
        <w:t xml:space="preserve"> </w:t>
      </w:r>
      <w:r w:rsidRPr="0090528B">
        <w:rPr>
          <w:rStyle w:val="StyleUnderline"/>
        </w:rPr>
        <w:t>Perhaps the destination is to permeate the world, and to eventually live up to the insistent foreknowledge that Africanness</w:t>
      </w:r>
      <w:r w:rsidRPr="0090528B">
        <w:rPr>
          <w:sz w:val="16"/>
        </w:rPr>
        <w:t xml:space="preserve"> – by the eventualities of our realities, and the ensuing fluidity – </w:t>
      </w:r>
      <w:r w:rsidRPr="0090528B">
        <w:rPr>
          <w:rStyle w:val="Emphasis"/>
        </w:rPr>
        <w:t xml:space="preserve">transcends form and location </w:t>
      </w:r>
      <w:proofErr w:type="gramStart"/>
      <w:r w:rsidRPr="0090528B">
        <w:rPr>
          <w:rStyle w:val="Emphasis"/>
        </w:rPr>
        <w:t>without negating neither of the two</w:t>
      </w:r>
      <w:proofErr w:type="gramEnd"/>
      <w:r w:rsidRPr="0090528B">
        <w:rPr>
          <w:rStyle w:val="Emphasis"/>
        </w:rPr>
        <w:t>.</w:t>
      </w:r>
      <w:r w:rsidRPr="0090528B">
        <w:rPr>
          <w:sz w:val="16"/>
        </w:rPr>
        <w:t xml:space="preserve"> If this is the case, </w:t>
      </w:r>
      <w:r w:rsidRPr="0090528B">
        <w:rPr>
          <w:rStyle w:val="Emphasis"/>
        </w:rPr>
        <w:t>the most urgent task at hand is the grounding of these fluid forms and diverse black realities through a rigorous process of articulation and engagement with each other</w:t>
      </w:r>
      <w:r w:rsidRPr="0090528B">
        <w:rPr>
          <w:sz w:val="16"/>
        </w:rPr>
        <w:t xml:space="preserve">. </w:t>
      </w:r>
      <w:r w:rsidRPr="0090528B">
        <w:rPr>
          <w:rStyle w:val="StyleUnderline"/>
        </w:rPr>
        <w:t xml:space="preserve">It is crucial not to forget that the forms these realities take are always </w:t>
      </w:r>
      <w:r w:rsidRPr="0090528B">
        <w:rPr>
          <w:rStyle w:val="Emphasis"/>
        </w:rPr>
        <w:t>sculpted by survival</w:t>
      </w:r>
      <w:r w:rsidRPr="0090528B">
        <w:rPr>
          <w:rStyle w:val="StyleUnderline"/>
        </w:rPr>
        <w:t xml:space="preserve">, resistance and </w:t>
      </w:r>
      <w:r w:rsidRPr="0090528B">
        <w:rPr>
          <w:rStyle w:val="Emphasis"/>
        </w:rPr>
        <w:t>hope of transcending limitations</w:t>
      </w:r>
      <w:r w:rsidRPr="0090528B">
        <w:rPr>
          <w:rStyle w:val="StyleUnderline"/>
        </w:rPr>
        <w:t xml:space="preserve"> in a context and world where the black person are preconceived as margina</w:t>
      </w:r>
      <w:r w:rsidRPr="0090528B">
        <w:rPr>
          <w:sz w:val="16"/>
        </w:rPr>
        <w:t xml:space="preserve">l, minor and inferior, </w:t>
      </w:r>
      <w:r w:rsidRPr="0090528B">
        <w:rPr>
          <w:rStyle w:val="StyleUnderline"/>
        </w:rPr>
        <w:t>but much worse where all of humanity</w:t>
      </w:r>
      <w:r w:rsidRPr="0090528B">
        <w:rPr>
          <w:sz w:val="16"/>
        </w:rPr>
        <w:t xml:space="preserve"> – regardless of race </w:t>
      </w:r>
      <w:r w:rsidRPr="0090528B">
        <w:rPr>
          <w:rStyle w:val="StyleUnderline"/>
        </w:rPr>
        <w:t>is caught in the quicksand of white supremacist thinking</w:t>
      </w:r>
      <w:r w:rsidRPr="0090528B">
        <w:rPr>
          <w:sz w:val="16"/>
        </w:rPr>
        <w:t xml:space="preserve">. Thus, no matter the specificity of black realities, the premise is always the same: the black person suffers from projections which are not his or her own and have nothing whatsoever to do with his or her blackness. Just like James Baldwin would say: “You are the nigger baby, it isn’t me”6 </w:t>
      </w:r>
      <w:proofErr w:type="gramStart"/>
      <w:r w:rsidRPr="0090528B">
        <w:rPr>
          <w:rStyle w:val="StyleUnderline"/>
        </w:rPr>
        <w:t>This</w:t>
      </w:r>
      <w:proofErr w:type="gramEnd"/>
      <w:r w:rsidRPr="0090528B">
        <w:rPr>
          <w:rStyle w:val="StyleUnderline"/>
        </w:rPr>
        <w:t xml:space="preserve"> provides an equal footing from which we begin the process of articulation and engagement of the </w:t>
      </w:r>
      <w:r w:rsidRPr="0090528B">
        <w:rPr>
          <w:rStyle w:val="Emphasis"/>
        </w:rPr>
        <w:t>nuances of our specific blackness.</w:t>
      </w:r>
      <w:r w:rsidRPr="0090528B">
        <w:rPr>
          <w:rStyle w:val="StyleUnderline"/>
        </w:rPr>
        <w:t xml:space="preserve"> </w:t>
      </w:r>
    </w:p>
    <w:p w14:paraId="2EB8244D" w14:textId="77777777" w:rsidR="00131CAB" w:rsidRPr="00B6618C" w:rsidRDefault="00131CAB" w:rsidP="00131CAB"/>
    <w:p w14:paraId="69556D3F" w14:textId="77777777" w:rsidR="00131CAB" w:rsidRDefault="00131CAB" w:rsidP="00131CAB">
      <w:pPr>
        <w:pStyle w:val="Heading3"/>
      </w:pPr>
      <w:r>
        <w:lastRenderedPageBreak/>
        <w:t xml:space="preserve">L: End the World </w:t>
      </w:r>
    </w:p>
    <w:p w14:paraId="0D4CF5F9" w14:textId="77777777" w:rsidR="00131CAB" w:rsidRDefault="00131CAB" w:rsidP="00131CAB"/>
    <w:p w14:paraId="5C8518CA" w14:textId="77777777" w:rsidR="00131CAB" w:rsidRDefault="00131CAB" w:rsidP="00131CAB">
      <w:pPr>
        <w:pStyle w:val="Heading4"/>
      </w:pPr>
      <w:r>
        <w:t xml:space="preserve">Ending the world includes ending connection to Africa- instead we need a return. Pessimist politics is organized around resistance to imposition on Africanness which trades off with embracing proactive possibilities inherent in different forms of blackness </w:t>
      </w:r>
    </w:p>
    <w:p w14:paraId="7914D439" w14:textId="77777777" w:rsidR="00131CAB" w:rsidRPr="00E7409E" w:rsidRDefault="00131CAB" w:rsidP="00131CAB">
      <w:pPr>
        <w:rPr>
          <w:rStyle w:val="Style13ptBold"/>
        </w:rPr>
      </w:pPr>
      <w:r w:rsidRPr="00E7409E">
        <w:rPr>
          <w:rStyle w:val="Style13ptBold"/>
        </w:rPr>
        <w:t>Okereke, MA, 15</w:t>
      </w:r>
    </w:p>
    <w:p w14:paraId="2F1E7C8E" w14:textId="77777777" w:rsidR="00131CAB" w:rsidRPr="00850CAA" w:rsidRDefault="00131CAB" w:rsidP="00131CAB">
      <w:pPr>
        <w:rPr>
          <w:sz w:val="16"/>
        </w:rPr>
      </w:pPr>
      <w:r w:rsidRPr="00E7409E">
        <w:rPr>
          <w:sz w:val="16"/>
        </w:rPr>
        <w:t xml:space="preserve">(Emeka, award winning Nigerian photographer, </w:t>
      </w:r>
      <w:hyperlink r:id="rId41" w:history="1">
        <w:r w:rsidRPr="00E7409E">
          <w:rPr>
            <w:rStyle w:val="Hyperlink"/>
            <w:sz w:val="16"/>
          </w:rPr>
          <w:t>https://borderbeing.com/2015/06/21/black-portraitures-whose-black-is-it/</w:t>
        </w:r>
      </w:hyperlink>
      <w:r w:rsidRPr="00E7409E">
        <w:rPr>
          <w:sz w:val="16"/>
        </w:rPr>
        <w:t xml:space="preserve"> 6-21)</w:t>
      </w:r>
    </w:p>
    <w:p w14:paraId="3F9D1227" w14:textId="77777777" w:rsidR="00131CAB" w:rsidRPr="00850CAA" w:rsidRDefault="00131CAB" w:rsidP="00131CAB">
      <w:pPr>
        <w:rPr>
          <w:rStyle w:val="StyleUnderline"/>
        </w:rPr>
      </w:pPr>
      <w:r w:rsidRPr="0090528B">
        <w:rPr>
          <w:rStyle w:val="StyleUnderline"/>
        </w:rPr>
        <w:t>A</w:t>
      </w:r>
      <w:r w:rsidRPr="00850CAA">
        <w:rPr>
          <w:sz w:val="16"/>
        </w:rPr>
        <w:t xml:space="preserve">nother </w:t>
      </w:r>
      <w:r w:rsidRPr="0090528B">
        <w:rPr>
          <w:rStyle w:val="StyleUnderline"/>
        </w:rPr>
        <w:t>good reason</w:t>
      </w:r>
      <w:r w:rsidRPr="00850CAA">
        <w:rPr>
          <w:sz w:val="16"/>
        </w:rPr>
        <w:t xml:space="preserve"> why </w:t>
      </w:r>
      <w:r w:rsidRPr="0090528B">
        <w:rPr>
          <w:rStyle w:val="StyleUnderline"/>
        </w:rPr>
        <w:t>it is urgent for blacks</w:t>
      </w:r>
      <w:r w:rsidRPr="00850CAA">
        <w:rPr>
          <w:sz w:val="16"/>
        </w:rPr>
        <w:t xml:space="preserve"> </w:t>
      </w:r>
      <w:r w:rsidRPr="0090528B">
        <w:rPr>
          <w:rStyle w:val="StyleUnderline"/>
        </w:rPr>
        <w:t>all over the world to engage with each other is</w:t>
      </w:r>
      <w:r w:rsidRPr="00850CAA">
        <w:rPr>
          <w:sz w:val="16"/>
        </w:rPr>
        <w:t xml:space="preserve"> quite simple: </w:t>
      </w:r>
      <w:r w:rsidRPr="0090528B">
        <w:rPr>
          <w:rStyle w:val="StyleUnderline"/>
        </w:rPr>
        <w:t xml:space="preserve">we are not one because we have the same skin colour </w:t>
      </w:r>
      <w:r w:rsidRPr="00850CAA">
        <w:rPr>
          <w:sz w:val="16"/>
        </w:rPr>
        <w:t xml:space="preserve">and texture – no, for that will be the same as taking the myriad forms of our dispersal for granted </w:t>
      </w:r>
      <w:r w:rsidRPr="0090528B">
        <w:rPr>
          <w:rStyle w:val="Emphasis"/>
        </w:rPr>
        <w:t>– but because there is a history and trajectory to every form of our multifarious realities still anchored to the beginning of a journey which took off in continental Africa</w:t>
      </w:r>
      <w:r w:rsidRPr="00850CAA">
        <w:rPr>
          <w:sz w:val="16"/>
        </w:rPr>
        <w:t xml:space="preserve">. </w:t>
      </w:r>
      <w:r w:rsidRPr="0090528B">
        <w:rPr>
          <w:rStyle w:val="StyleUnderline"/>
        </w:rPr>
        <w:t xml:space="preserve">It is </w:t>
      </w:r>
      <w:r w:rsidRPr="0090528B">
        <w:rPr>
          <w:rStyle w:val="Emphasis"/>
        </w:rPr>
        <w:t xml:space="preserve">less important </w:t>
      </w:r>
      <w:r w:rsidRPr="0090528B">
        <w:rPr>
          <w:rStyle w:val="StyleUnderline"/>
        </w:rPr>
        <w:t xml:space="preserve">to focus on the factors which </w:t>
      </w:r>
      <w:r w:rsidRPr="0090528B">
        <w:rPr>
          <w:rStyle w:val="Emphasis"/>
        </w:rPr>
        <w:t>ignited the journey</w:t>
      </w:r>
      <w:r w:rsidRPr="00850CAA">
        <w:rPr>
          <w:sz w:val="16"/>
        </w:rPr>
        <w:t xml:space="preserve">, </w:t>
      </w:r>
      <w:r w:rsidRPr="0090528B">
        <w:rPr>
          <w:rStyle w:val="StyleUnderline"/>
        </w:rPr>
        <w:t>neither am I proposing that we take lightly the ominous happenings in the process of that journey. The most constructive task</w:t>
      </w:r>
      <w:r w:rsidRPr="00850CAA">
        <w:rPr>
          <w:sz w:val="16"/>
        </w:rPr>
        <w:t xml:space="preserve"> in my view </w:t>
      </w:r>
      <w:r w:rsidRPr="0090528B">
        <w:rPr>
          <w:rStyle w:val="StyleUnderline"/>
        </w:rPr>
        <w:t xml:space="preserve">is to begin a conversation as to what these various forms of blackness </w:t>
      </w:r>
      <w:r w:rsidRPr="0090528B">
        <w:rPr>
          <w:rStyle w:val="Emphasis"/>
        </w:rPr>
        <w:t>mean to</w:t>
      </w:r>
      <w:r w:rsidRPr="0090528B">
        <w:rPr>
          <w:rStyle w:val="StyleUnderline"/>
        </w:rPr>
        <w:t xml:space="preserve"> the nature of Africanness rather than a </w:t>
      </w:r>
      <w:r w:rsidRPr="0090528B">
        <w:rPr>
          <w:rStyle w:val="Emphasis"/>
        </w:rPr>
        <w:t>disassociation from</w:t>
      </w:r>
      <w:r w:rsidRPr="0090528B">
        <w:rPr>
          <w:rStyle w:val="StyleUnderline"/>
        </w:rPr>
        <w:t xml:space="preserve"> Africanness</w:t>
      </w:r>
      <w:r w:rsidRPr="00850CAA">
        <w:rPr>
          <w:sz w:val="16"/>
        </w:rPr>
        <w:t xml:space="preserve">. One thing is certain: every person of black descent is an African, regardless of where you were born or currently live simply because we can retrace, in history and time, the circumstances of your locality. </w:t>
      </w:r>
      <w:r w:rsidRPr="00850CAA">
        <w:rPr>
          <w:rStyle w:val="StyleUnderline"/>
        </w:rPr>
        <w:t>A follow-up</w:t>
      </w:r>
      <w:r w:rsidRPr="00850CAA">
        <w:rPr>
          <w:sz w:val="16"/>
        </w:rPr>
        <w:t xml:space="preserve"> of this </w:t>
      </w:r>
      <w:r w:rsidRPr="00850CAA">
        <w:rPr>
          <w:rStyle w:val="StyleUnderline"/>
        </w:rPr>
        <w:t xml:space="preserve">includes dislodging the mindset from the idea of a </w:t>
      </w:r>
      <w:r w:rsidRPr="00850CAA">
        <w:rPr>
          <w:rStyle w:val="Emphasis"/>
        </w:rPr>
        <w:t>fixed notion of Africa</w:t>
      </w:r>
      <w:r w:rsidRPr="00850CAA">
        <w:rPr>
          <w:rStyle w:val="StyleUnderline"/>
        </w:rPr>
        <w:t xml:space="preserve"> merely because the physical location known as Africa is still in existence.</w:t>
      </w:r>
      <w:r w:rsidRPr="00850CAA">
        <w:rPr>
          <w:sz w:val="16"/>
        </w:rPr>
        <w:t xml:space="preserve"> On the contrary, </w:t>
      </w:r>
      <w:r w:rsidRPr="00850CAA">
        <w:rPr>
          <w:rStyle w:val="StyleUnderline"/>
        </w:rPr>
        <w:t xml:space="preserve">this physical location is at best a crucial point of reference, </w:t>
      </w:r>
      <w:r w:rsidRPr="00850CAA">
        <w:rPr>
          <w:rStyle w:val="Emphasis"/>
        </w:rPr>
        <w:t>an anchor</w:t>
      </w:r>
      <w:r w:rsidRPr="00850CAA">
        <w:rPr>
          <w:rStyle w:val="StyleUnderline"/>
        </w:rPr>
        <w:t>,</w:t>
      </w:r>
      <w:r w:rsidRPr="00850CAA">
        <w:rPr>
          <w:sz w:val="16"/>
        </w:rPr>
        <w:t xml:space="preserve"> or in the way of various moving parts, </w:t>
      </w:r>
      <w:r w:rsidRPr="00850CAA">
        <w:rPr>
          <w:rStyle w:val="StyleUnderline"/>
        </w:rPr>
        <w:t>a departure point</w:t>
      </w:r>
      <w:r w:rsidRPr="00850CAA">
        <w:rPr>
          <w:sz w:val="16"/>
        </w:rPr>
        <w:t xml:space="preserve">. In this light, </w:t>
      </w:r>
      <w:r w:rsidRPr="00850CAA">
        <w:rPr>
          <w:rStyle w:val="StyleUnderline"/>
        </w:rPr>
        <w:t>it will not be entirely utopic to revisit the idea of continental Africa as the “shore” from which Africa reached beyond the limitations by which it was continuously defined</w:t>
      </w:r>
      <w:r w:rsidRPr="00850CAA">
        <w:rPr>
          <w:sz w:val="16"/>
        </w:rPr>
        <w:t xml:space="preserve">. </w:t>
      </w:r>
      <w:r w:rsidRPr="00850CAA">
        <w:rPr>
          <w:rStyle w:val="StyleUnderline"/>
        </w:rPr>
        <w:t xml:space="preserve">Rather than </w:t>
      </w:r>
      <w:r w:rsidRPr="00850CAA">
        <w:rPr>
          <w:rStyle w:val="Emphasis"/>
        </w:rPr>
        <w:t>limiting our struggles</w:t>
      </w:r>
      <w:r w:rsidRPr="00850CAA">
        <w:rPr>
          <w:rStyle w:val="StyleUnderline"/>
        </w:rPr>
        <w:t xml:space="preserve"> and deliberations of our predicaments to the circumference of these stifling </w:t>
      </w:r>
      <w:r w:rsidRPr="00850CAA">
        <w:rPr>
          <w:rStyle w:val="Emphasis"/>
        </w:rPr>
        <w:t>definitions imposed</w:t>
      </w:r>
      <w:r w:rsidRPr="00850CAA">
        <w:rPr>
          <w:rStyle w:val="StyleUnderline"/>
        </w:rPr>
        <w:t xml:space="preserve"> on Africanness</w:t>
      </w:r>
      <w:r w:rsidRPr="00850CAA">
        <w:rPr>
          <w:sz w:val="16"/>
        </w:rPr>
        <w:t xml:space="preserve"> (to the extent of self-hatred and internal racism as experienced more frequently in recent times), </w:t>
      </w:r>
      <w:r w:rsidRPr="00850CAA">
        <w:rPr>
          <w:rStyle w:val="Emphasis"/>
        </w:rPr>
        <w:t>we can embrace the proactive possibilities inherent in our different forms of blackness</w:t>
      </w:r>
      <w:r w:rsidRPr="00850CAA">
        <w:rPr>
          <w:sz w:val="16"/>
        </w:rPr>
        <w:t xml:space="preserve">, </w:t>
      </w:r>
      <w:r w:rsidRPr="00850CAA">
        <w:rPr>
          <w:rStyle w:val="StyleUnderline"/>
        </w:rPr>
        <w:t>and turn its effects unto the world.</w:t>
      </w:r>
      <w:r w:rsidRPr="00850CAA">
        <w:rPr>
          <w:sz w:val="16"/>
        </w:rPr>
        <w:t xml:space="preserve"> What this amounts to is as follows</w:t>
      </w:r>
      <w:r w:rsidRPr="00850CAA">
        <w:rPr>
          <w:rStyle w:val="StyleUnderline"/>
        </w:rPr>
        <w:t>: as we strive for self-actualisation, to stand firm and assert our place in the world at large, to heal the wounds of dehumanisation, every black person must equally strive to engage with each other, nourish from the differences in narratives while constantly looking for ways to intersect and reengage with the energy and radiations of the ultimate motherland which is continental Africa</w:t>
      </w:r>
      <w:r w:rsidRPr="00850CAA">
        <w:rPr>
          <w:sz w:val="16"/>
        </w:rPr>
        <w:t xml:space="preserve">. In the face of these propositions, </w:t>
      </w:r>
      <w:r w:rsidRPr="00850CAA">
        <w:rPr>
          <w:rStyle w:val="StyleUnderline"/>
        </w:rPr>
        <w:t>Africa as a location cannot be an abstraction</w:t>
      </w:r>
      <w:r w:rsidRPr="00850CAA">
        <w:rPr>
          <w:sz w:val="16"/>
        </w:rPr>
        <w:t xml:space="preserve">. </w:t>
      </w:r>
      <w:r w:rsidRPr="00850CAA">
        <w:rPr>
          <w:rStyle w:val="StyleUnderline"/>
        </w:rPr>
        <w:t xml:space="preserve">It does exist, and </w:t>
      </w:r>
      <w:r w:rsidRPr="00850CAA">
        <w:rPr>
          <w:rStyle w:val="Emphasis"/>
        </w:rPr>
        <w:t>still carries traces</w:t>
      </w:r>
      <w:r w:rsidRPr="00850CAA">
        <w:rPr>
          <w:rStyle w:val="StyleUnderline"/>
        </w:rPr>
        <w:t xml:space="preserve"> of all ancestors </w:t>
      </w:r>
      <w:r w:rsidRPr="00850CAA">
        <w:rPr>
          <w:rStyle w:val="Emphasis"/>
        </w:rPr>
        <w:t>brutally snatched</w:t>
      </w:r>
      <w:r w:rsidRPr="00850CAA">
        <w:rPr>
          <w:rStyle w:val="StyleUnderline"/>
        </w:rPr>
        <w:t xml:space="preserve"> away from it</w:t>
      </w:r>
      <w:r w:rsidRPr="00850CAA">
        <w:rPr>
          <w:sz w:val="16"/>
        </w:rPr>
        <w:t xml:space="preserve">. </w:t>
      </w:r>
      <w:r w:rsidRPr="00850CAA">
        <w:rPr>
          <w:rStyle w:val="Emphasis"/>
        </w:rPr>
        <w:t>It is in these traces that we shall find the grounding and articulation for the continuous dispersion and propagation of our respective blackness.</w:t>
      </w:r>
      <w:r>
        <w:rPr>
          <w:rStyle w:val="Emphasis"/>
        </w:rPr>
        <w:t xml:space="preserve"> </w:t>
      </w:r>
      <w:r w:rsidRPr="00850CAA">
        <w:rPr>
          <w:sz w:val="16"/>
        </w:rPr>
        <w:t xml:space="preserve">I do not imply a return to Africa in the literal sense, and not even a re-enactment of Marcus Garvey’s ship7 can help in this case. </w:t>
      </w:r>
      <w:r w:rsidRPr="00850CAA">
        <w:rPr>
          <w:rStyle w:val="StyleUnderline"/>
        </w:rPr>
        <w:t>What comes to mind as effective is the recalibration and re-appropriation of the meaning of blackness through a process deeply informed by African ancestral wisdom.</w:t>
      </w:r>
      <w:r w:rsidRPr="00850CAA">
        <w:rPr>
          <w:sz w:val="16"/>
        </w:rPr>
        <w:t xml:space="preserve"> </w:t>
      </w:r>
      <w:r w:rsidRPr="00850CAA">
        <w:rPr>
          <w:rStyle w:val="StyleUnderline"/>
        </w:rPr>
        <w:t xml:space="preserve">It is not sufficient to say “Black is beautiful” and leave it at that, for even the notion of beauty is clouded by imperialist white supremacists capitalist patriarchal ideologies.8 </w:t>
      </w:r>
      <w:proofErr w:type="gramStart"/>
      <w:r w:rsidRPr="00850CAA">
        <w:rPr>
          <w:rStyle w:val="StyleUnderline"/>
        </w:rPr>
        <w:t>We</w:t>
      </w:r>
      <w:proofErr w:type="gramEnd"/>
      <w:r w:rsidRPr="00850CAA">
        <w:rPr>
          <w:rStyle w:val="StyleUnderline"/>
        </w:rPr>
        <w:t xml:space="preserve"> must dig deeper for the buried treasure on which all tramples.</w:t>
      </w:r>
      <w:r>
        <w:rPr>
          <w:rStyle w:val="StyleUnderline"/>
        </w:rPr>
        <w:t xml:space="preserve"> </w:t>
      </w:r>
    </w:p>
    <w:p w14:paraId="07CE2F59" w14:textId="77777777" w:rsidR="00131CAB" w:rsidRPr="00B6618C" w:rsidRDefault="00131CAB" w:rsidP="00131CAB"/>
    <w:p w14:paraId="0BFB2042" w14:textId="77777777" w:rsidR="00131CAB" w:rsidRDefault="00131CAB" w:rsidP="00131CAB"/>
    <w:p w14:paraId="3C113CEC" w14:textId="77777777" w:rsidR="00131CAB" w:rsidRDefault="00131CAB" w:rsidP="00131CAB">
      <w:pPr>
        <w:pStyle w:val="Heading3"/>
      </w:pPr>
      <w:r>
        <w:lastRenderedPageBreak/>
        <w:t xml:space="preserve">L: Heteronormativity </w:t>
      </w:r>
    </w:p>
    <w:p w14:paraId="7C5B055E" w14:textId="77777777" w:rsidR="00131CAB" w:rsidRDefault="00131CAB" w:rsidP="00131CAB"/>
    <w:p w14:paraId="4AE9ECF8" w14:textId="77777777" w:rsidR="00131CAB" w:rsidRDefault="00131CAB" w:rsidP="00131CAB">
      <w:pPr>
        <w:pStyle w:val="Heading4"/>
      </w:pPr>
      <w:r w:rsidRPr="00EB5882">
        <w:t xml:space="preserve">The Middle Passage Epistemology </w:t>
      </w:r>
      <w:r>
        <w:t>deploys but doesn’t acknowledge black women and queer history</w:t>
      </w:r>
    </w:p>
    <w:p w14:paraId="0B34CFD2" w14:textId="77777777" w:rsidR="00131CAB" w:rsidRPr="008164D9" w:rsidRDefault="00131CAB" w:rsidP="00131CAB">
      <w:r w:rsidRPr="008164D9">
        <w:rPr>
          <w:rStyle w:val="Style13ptBold"/>
        </w:rPr>
        <w:t>Wright 13</w:t>
      </w:r>
      <w:r>
        <w:t xml:space="preserve"> </w:t>
      </w:r>
      <w:r w:rsidRPr="008164D9">
        <w:t>(Michelle M. Wright, professor of English at Emory, PhD in comparative literature from the University of Michigan, author of Beyond the Middle Passage Epistemology, Becoming Black: Creating an Identity in the African Diaspora, Black in Time: Exploring New Ontologies, New Dimensions, New Epistemologies of the African Diaspora, Edited by </w:t>
      </w:r>
      <w:hyperlink r:id="rId42" w:history="1">
        <w:r w:rsidRPr="008164D9">
          <w:rPr>
            <w:rStyle w:val="Hyperlink"/>
          </w:rPr>
          <w:t>Eve Rosenhaft</w:t>
        </w:r>
      </w:hyperlink>
      <w:r w:rsidRPr="008164D9">
        <w:t>, University of Liverpool, </w:t>
      </w:r>
      <w:hyperlink r:id="rId43" w:history="1">
        <w:r w:rsidRPr="008164D9">
          <w:rPr>
            <w:rStyle w:val="Hyperlink"/>
          </w:rPr>
          <w:t>Robbie Aitken</w:t>
        </w:r>
      </w:hyperlink>
      <w:r w:rsidRPr="008164D9">
        <w:t xml:space="preserve">, Sheffield Hallam University, original from 1/1/2004, this version from 2013, “Middle Passage Blackness and its Diasporic Discontents: The Case for a Post-War Epistemology”, </w:t>
      </w:r>
      <w:hyperlink r:id="rId44" w:history="1">
        <w:r w:rsidRPr="008164D9">
          <w:rPr>
            <w:rStyle w:val="Hyperlink"/>
          </w:rPr>
          <w:t>Liverpool University Press</w:t>
        </w:r>
      </w:hyperlink>
      <w:r w:rsidRPr="008164D9">
        <w:t>, Chapter 12)/CWB</w:t>
      </w:r>
    </w:p>
    <w:p w14:paraId="04156A15" w14:textId="77777777" w:rsidR="00131CAB" w:rsidRDefault="00131CAB" w:rsidP="00131CAB">
      <w:pPr>
        <w:rPr>
          <w:rStyle w:val="Emphasis"/>
        </w:rPr>
      </w:pPr>
      <w:r w:rsidRPr="00EB5882">
        <w:rPr>
          <w:sz w:val="16"/>
        </w:rPr>
        <w:t xml:space="preserve">As in most social sciences and humanities, </w:t>
      </w:r>
      <w:r w:rsidRPr="00EB5882">
        <w:rPr>
          <w:rStyle w:val="StyleUnderline"/>
        </w:rPr>
        <w:t xml:space="preserve">the categories of </w:t>
      </w:r>
      <w:r w:rsidRPr="00EB5882">
        <w:rPr>
          <w:rStyle w:val="Emphasis"/>
        </w:rPr>
        <w:t>gender and sexuality are deployed but not acknowledged</w:t>
      </w:r>
      <w:r w:rsidRPr="00EB5882">
        <w:rPr>
          <w:rStyle w:val="StyleUnderline"/>
        </w:rPr>
        <w:t xml:space="preserve"> in most renderings of the MPE, beginning with our mourning the loss of a non-existent past: the heteropatriarchal nuclear family unit in which all Africans flourished before being enslaved by whites. The </w:t>
      </w:r>
      <w:r w:rsidRPr="00EB5882">
        <w:rPr>
          <w:rStyle w:val="Emphasis"/>
        </w:rPr>
        <w:t>MPE structures itself as a progress narrative, moving from enslavement towards freedom, but its focus is again on the heterosexual black male</w:t>
      </w:r>
      <w:r w:rsidRPr="00EB5882">
        <w:rPr>
          <w:rStyle w:val="StyleUnderline"/>
        </w:rPr>
        <w:t xml:space="preserve">. </w:t>
      </w:r>
      <w:r w:rsidRPr="00EB5882">
        <w:rPr>
          <w:sz w:val="16"/>
        </w:rPr>
        <w:t xml:space="preserve">American black men and women together are enjoined to celebrate the masculine leadership of </w:t>
      </w:r>
      <w:r w:rsidRPr="00EB5882">
        <w:rPr>
          <w:rStyle w:val="Emphasis"/>
        </w:rPr>
        <w:t>the Civil Rights Movement and the Black Panthers</w:t>
      </w:r>
      <w:r w:rsidRPr="00EB5882">
        <w:rPr>
          <w:rStyle w:val="StyleUnderline"/>
        </w:rPr>
        <w:t xml:space="preserve">, </w:t>
      </w:r>
      <w:r w:rsidRPr="00EB5882">
        <w:rPr>
          <w:sz w:val="16"/>
        </w:rPr>
        <w:t>and yet both groups</w:t>
      </w:r>
      <w:r w:rsidRPr="00EB5882">
        <w:rPr>
          <w:rStyle w:val="StyleUnderline"/>
        </w:rPr>
        <w:t xml:space="preserve"> </w:t>
      </w:r>
      <w:r w:rsidRPr="00EB5882">
        <w:rPr>
          <w:rStyle w:val="Emphasis"/>
        </w:rPr>
        <w:t>excluded the black female from the full privileges they sought for black men</w:t>
      </w:r>
      <w:r w:rsidRPr="00EB5882">
        <w:rPr>
          <w:sz w:val="16"/>
        </w:rPr>
        <w:t xml:space="preserve">.4 While most Introductions to (US) Black Studies classes celebrate these moments in history, </w:t>
      </w:r>
      <w:r w:rsidRPr="00EB5882">
        <w:rPr>
          <w:rStyle w:val="StyleUnderline"/>
        </w:rPr>
        <w:t xml:space="preserve">the Combahee River Collective and the black queer movements are </w:t>
      </w:r>
      <w:r w:rsidRPr="00EB5882">
        <w:rPr>
          <w:rStyle w:val="Emphasis"/>
        </w:rPr>
        <w:t>deliberately neglected</w:t>
      </w:r>
      <w:r w:rsidRPr="00EB5882">
        <w:rPr>
          <w:rStyle w:val="StyleUnderline"/>
        </w:rPr>
        <w:t>, as if they are somehow too corrupt, perhaps too similar to the</w:t>
      </w:r>
      <w:r w:rsidRPr="00EB5882">
        <w:rPr>
          <w:sz w:val="16"/>
        </w:rPr>
        <w:t xml:space="preserve"> American </w:t>
      </w:r>
      <w:r w:rsidRPr="00EB5882">
        <w:rPr>
          <w:rStyle w:val="StyleUnderline"/>
        </w:rPr>
        <w:t xml:space="preserve">white </w:t>
      </w:r>
      <w:r w:rsidRPr="00EB5882">
        <w:rPr>
          <w:sz w:val="16"/>
        </w:rPr>
        <w:t>women’s movement and queer</w:t>
      </w:r>
      <w:r w:rsidRPr="00EB5882">
        <w:rPr>
          <w:rStyle w:val="StyleUnderline"/>
        </w:rPr>
        <w:t xml:space="preserve"> movements to be acceptable.</w:t>
      </w:r>
      <w:r w:rsidRPr="00EB5882">
        <w:rPr>
          <w:sz w:val="16"/>
        </w:rPr>
        <w:t xml:space="preserve">5 In the seminal The Signifying Monkey: A Theory of African American Literary Criticism, in which the West African oral traditions are linked to contemporary American black oral culture featuring monkey tales and the ‘dirty dozens’, Henry Louis </w:t>
      </w:r>
      <w:r w:rsidRPr="00EB5882">
        <w:rPr>
          <w:rStyle w:val="StyleUnderline"/>
        </w:rPr>
        <w:t>Gates</w:t>
      </w:r>
      <w:r w:rsidRPr="00EB5882">
        <w:rPr>
          <w:sz w:val="16"/>
        </w:rPr>
        <w:t xml:space="preserve"> Jr ignores the misogyny that is the hallmark of the ‘dirty dozens’ (in which young black men trade insults about each other’s mother, usually in terms of how ugly, fat, stupid, poor she is), asking us instead to celebrate this ‘African’ cultural artefact. In like kind, he </w:t>
      </w:r>
      <w:r w:rsidRPr="00EB5882">
        <w:rPr>
          <w:rStyle w:val="StyleUnderline"/>
        </w:rPr>
        <w:t xml:space="preserve">blithely ignores the misandrist cast of abusive black male characters in Alice Walker’s </w:t>
      </w:r>
      <w:r w:rsidRPr="00EB5882">
        <w:rPr>
          <w:sz w:val="16"/>
        </w:rPr>
        <w:t>multi-million-dollar best-seller</w:t>
      </w:r>
      <w:r w:rsidRPr="00EB5882">
        <w:rPr>
          <w:rStyle w:val="StyleUnderline"/>
        </w:rPr>
        <w:t xml:space="preserve"> The Color Purple, choosing instead to pretend that Walker is in fact indicting white men’s racism as the origin of black misogyny. Just as American Indians are enjoined to celebrate the day (Columbus Day) that signals the beginning of their near-extermination, and black Americans are enjoined to celebrate the victory of white slave owners and merchants over British slave-owning monarchists (4 July), so are </w:t>
      </w:r>
      <w:r w:rsidRPr="00EB5882">
        <w:rPr>
          <w:rStyle w:val="Emphasis"/>
        </w:rPr>
        <w:t>black women and queers pushed to celebrate their marginalisation and erasure from black history in the MPE.</w:t>
      </w:r>
    </w:p>
    <w:p w14:paraId="44936359" w14:textId="77777777" w:rsidR="00131CAB" w:rsidRPr="008C047D" w:rsidRDefault="00131CAB" w:rsidP="00131CAB"/>
    <w:p w14:paraId="65571E41" w14:textId="77777777" w:rsidR="00131CAB" w:rsidRDefault="00131CAB" w:rsidP="00131CAB"/>
    <w:p w14:paraId="5A30840B" w14:textId="77777777" w:rsidR="00131CAB" w:rsidRDefault="00131CAB" w:rsidP="00131CAB">
      <w:pPr>
        <w:pStyle w:val="Heading3"/>
      </w:pPr>
      <w:r>
        <w:lastRenderedPageBreak/>
        <w:t xml:space="preserve">L: MPE </w:t>
      </w:r>
    </w:p>
    <w:p w14:paraId="1246916F" w14:textId="77777777" w:rsidR="00131CAB" w:rsidRDefault="00131CAB" w:rsidP="00131CAB"/>
    <w:p w14:paraId="38461755" w14:textId="77777777" w:rsidR="00131CAB" w:rsidRDefault="00131CAB" w:rsidP="00131CAB">
      <w:pPr>
        <w:pStyle w:val="Heading4"/>
      </w:pPr>
      <w:r>
        <w:t xml:space="preserve">MPE is too homogenizing – it precludes an accurate description of complex relations and marginalizes the experiences of black women and queers who were oppressed before the Middle Passage </w:t>
      </w:r>
    </w:p>
    <w:p w14:paraId="73F9E0B5" w14:textId="77777777" w:rsidR="00131CAB" w:rsidRPr="000E6C79" w:rsidRDefault="00131CAB" w:rsidP="00131CAB">
      <w:pPr>
        <w:rPr>
          <w:rStyle w:val="Style13ptBold"/>
        </w:rPr>
      </w:pPr>
      <w:r>
        <w:rPr>
          <w:rStyle w:val="Style13ptBold"/>
        </w:rPr>
        <w:t>Wright</w:t>
      </w:r>
      <w:r>
        <w:rPr>
          <w:rStyle w:val="Style13ptBold"/>
          <w:b w:val="0"/>
        </w:rPr>
        <w:t xml:space="preserve">, Professor, </w:t>
      </w:r>
      <w:r>
        <w:rPr>
          <w:rStyle w:val="Style13ptBold"/>
        </w:rPr>
        <w:t>2004</w:t>
      </w:r>
    </w:p>
    <w:p w14:paraId="542E6EDF" w14:textId="77777777" w:rsidR="00131CAB" w:rsidRPr="00506A66" w:rsidRDefault="00131CAB" w:rsidP="00131CAB">
      <w:pPr>
        <w:rPr>
          <w:bCs/>
          <w:sz w:val="26"/>
        </w:rPr>
      </w:pPr>
      <w:r>
        <w:rPr>
          <w:rStyle w:val="Style13ptBold"/>
          <w:b w:val="0"/>
        </w:rPr>
        <w:t xml:space="preserve">(Michelle M., Longstreet Professor of English at Emory. Her research focuses on literary, cultural, philosophical and political discourses on Blackness and Black identity in the Anglophone, Francophone, and Germanophone African Diaspora, from the 18th to 21st centuries, Middle Passage Blackness and its Diasporic Discontents: The Case for a Post-War Epistemology, In Africa in Europe: Studies in Transnational Practice in the Long Twentieth Century (pp. 217-233). </w:t>
      </w:r>
      <w:proofErr w:type="gramStart"/>
      <w:r>
        <w:rPr>
          <w:rStyle w:val="Style13ptBold"/>
          <w:b w:val="0"/>
        </w:rPr>
        <w:t>Liverpool University Press.</w:t>
      </w:r>
      <w:proofErr w:type="gramEnd"/>
      <w:r>
        <w:rPr>
          <w:rStyle w:val="Style13ptBold"/>
          <w:b w:val="0"/>
        </w:rPr>
        <w:t xml:space="preserve"> DOI: 10.5949/UPO9781846317842.012)CN</w:t>
      </w:r>
    </w:p>
    <w:p w14:paraId="1460493D" w14:textId="77777777" w:rsidR="00131CAB" w:rsidRPr="004245E6" w:rsidRDefault="00131CAB" w:rsidP="00131CAB">
      <w:pPr>
        <w:rPr>
          <w:sz w:val="14"/>
        </w:rPr>
      </w:pPr>
      <w:r w:rsidRPr="004245E6">
        <w:rPr>
          <w:sz w:val="14"/>
        </w:rPr>
        <w:t xml:space="preserve">The MPE is a necessary epistemology, not the least because it lastingly marks a horrific journey and equally horrific enslaved survival that at least gives pause to those steeped in the rather insistent myth that the Enlightenment was only an age in which reason dominated and human suffrage was wholly embraced by our most eminent thinkers. Yet more often than not the </w:t>
      </w:r>
      <w:r w:rsidRPr="001843B5">
        <w:rPr>
          <w:rStyle w:val="Emphasis"/>
        </w:rPr>
        <w:t>MPE does not do all it claims to do,</w:t>
      </w:r>
      <w:r w:rsidRPr="004245E6">
        <w:rPr>
          <w:sz w:val="14"/>
        </w:rPr>
        <w:t xml:space="preserve"> </w:t>
      </w:r>
      <w:r w:rsidRPr="001843B5">
        <w:rPr>
          <w:rStyle w:val="Emphasis"/>
        </w:rPr>
        <w:t>and</w:t>
      </w:r>
      <w:r w:rsidRPr="004245E6">
        <w:rPr>
          <w:sz w:val="14"/>
        </w:rPr>
        <w:t xml:space="preserve"> </w:t>
      </w:r>
      <w:r w:rsidRPr="001843B5">
        <w:rPr>
          <w:rStyle w:val="Emphasis"/>
        </w:rPr>
        <w:t>in mapping or narrating the African diaspora many are left behind</w:t>
      </w:r>
      <w:r w:rsidRPr="004245E6">
        <w:rPr>
          <w:sz w:val="14"/>
        </w:rPr>
        <w:t xml:space="preserve"> and </w:t>
      </w:r>
      <w:r w:rsidRPr="001843B5">
        <w:rPr>
          <w:rStyle w:val="Emphasis"/>
        </w:rPr>
        <w:t>this most likely begins with its central myth of a homogenous Black identity tha</w:t>
      </w:r>
      <w:r w:rsidRPr="001843B5">
        <w:rPr>
          <w:rStyle w:val="StyleUnderline"/>
        </w:rPr>
        <w:t>t</w:t>
      </w:r>
      <w:r w:rsidRPr="004245E6">
        <w:rPr>
          <w:sz w:val="14"/>
        </w:rPr>
        <w:t xml:space="preserve"> in turn </w:t>
      </w:r>
      <w:r w:rsidRPr="001843B5">
        <w:rPr>
          <w:rStyle w:val="Emphasis"/>
        </w:rPr>
        <w:t>produces a very fixed notion of time</w:t>
      </w:r>
      <w:r w:rsidRPr="004245E6">
        <w:rPr>
          <w:sz w:val="14"/>
        </w:rPr>
        <w:t xml:space="preserve">. </w:t>
      </w:r>
      <w:r w:rsidRPr="001843B5">
        <w:rPr>
          <w:rStyle w:val="Emphasis"/>
        </w:rPr>
        <w:t>Although the MPE supposedly operates as an epistemology for all blacks</w:t>
      </w:r>
      <w:r w:rsidRPr="004245E6">
        <w:rPr>
          <w:sz w:val="14"/>
        </w:rPr>
        <w:t xml:space="preserve"> in the West who arrived through European and American slave ships, </w:t>
      </w:r>
      <w:r w:rsidRPr="001843B5">
        <w:rPr>
          <w:rStyle w:val="Emphasis"/>
        </w:rPr>
        <w:t>its focus tends to be on American blacks</w:t>
      </w:r>
      <w:r w:rsidRPr="004245E6">
        <w:rPr>
          <w:sz w:val="14"/>
        </w:rPr>
        <w:t xml:space="preserve">. Even in his celebrated analysis of the ‘routes and roots’ of Black diasporic identity that forms the ‘single complex unit’ of The Black Atlantic, Paul Gilroy largely ignores Black Caribbean and UK literary, intellectual and philosophical contributions. Although the Atlantic Ocean of course borders the east coast of the South American continent and the West coast of the Eurasian continent, </w:t>
      </w:r>
      <w:r w:rsidRPr="001843B5">
        <w:rPr>
          <w:rStyle w:val="StyleUnderline"/>
        </w:rPr>
        <w:t>The Black Atlantic ignores those Atlantic populations to focus on the elite majority within that minority:</w:t>
      </w:r>
      <w:r w:rsidRPr="004245E6">
        <w:rPr>
          <w:sz w:val="14"/>
        </w:rPr>
        <w:t xml:space="preserve"> </w:t>
      </w:r>
      <w:r w:rsidRPr="001843B5">
        <w:rPr>
          <w:rStyle w:val="Emphasis"/>
        </w:rPr>
        <w:t>heterosexual bourgeois American black men</w:t>
      </w:r>
      <w:r w:rsidRPr="001843B5">
        <w:rPr>
          <w:rStyle w:val="StyleUnderline"/>
        </w:rPr>
        <w:t>.</w:t>
      </w:r>
      <w:r w:rsidRPr="004245E6">
        <w:rPr>
          <w:sz w:val="14"/>
        </w:rPr>
        <w:t xml:space="preserve"> Gilroy is not an isolated example: in a stunning interview given some years ago to the New York Times by our most prominent American Black scholar, </w:t>
      </w:r>
      <w:r w:rsidRPr="001843B5">
        <w:rPr>
          <w:rStyle w:val="StyleUnderline"/>
        </w:rPr>
        <w:t>Henry Louis Gates</w:t>
      </w:r>
      <w:r w:rsidRPr="004245E6">
        <w:rPr>
          <w:sz w:val="14"/>
        </w:rPr>
        <w:t xml:space="preserve">, Jr, Gates </w:t>
      </w:r>
      <w:r w:rsidRPr="001843B5">
        <w:rPr>
          <w:rStyle w:val="StyleUnderline"/>
        </w:rPr>
        <w:t>opined that ‘Middle Passage’ blacks should be given preferential treatment in admissions over black Caribbean immigrants</w:t>
      </w:r>
      <w:r w:rsidRPr="004245E6">
        <w:rPr>
          <w:sz w:val="14"/>
        </w:rPr>
        <w:t xml:space="preserve"> – </w:t>
      </w:r>
      <w:r w:rsidRPr="001843B5">
        <w:rPr>
          <w:rStyle w:val="StyleUnderline"/>
        </w:rPr>
        <w:t>suggesting that he does not consider black Caribbeans part of the Middle Passage</w:t>
      </w:r>
      <w:r w:rsidRPr="004245E6">
        <w:rPr>
          <w:sz w:val="14"/>
        </w:rPr>
        <w:t xml:space="preserve">: ‘This is about the kids of recent arrivals beating out the black indigenous middle-class kids.’2 Most recently, as Laura Chrisman has pointed out, in his widely acclaimed book The Practice of Diaspora, </w:t>
      </w:r>
      <w:r w:rsidRPr="001843B5">
        <w:rPr>
          <w:rStyle w:val="StyleUnderline"/>
        </w:rPr>
        <w:t>Brent Edwards asserts the need to honour the different spacetimes of different black diasporic communities, yet ignores the ways in which prominent African Americans who travelled to Paris preferred to celebrate their acceptance and ignore that their ‘City of Light’ was also the heart of an empire that practised racism and brutality in Africa and Asia</w:t>
      </w:r>
      <w:r w:rsidRPr="004245E6">
        <w:rPr>
          <w:sz w:val="14"/>
        </w:rPr>
        <w:t xml:space="preserve">.3 As in most social sciences and humanities, </w:t>
      </w:r>
      <w:r w:rsidRPr="001843B5">
        <w:rPr>
          <w:rStyle w:val="Emphasis"/>
        </w:rPr>
        <w:t>the categories of gender and sexuality are deployed but not acknowledged in most renderings of the MPE, beginning with our mourning the loss of a non-existent past</w:t>
      </w:r>
      <w:r w:rsidRPr="004245E6">
        <w:rPr>
          <w:sz w:val="14"/>
        </w:rPr>
        <w:t xml:space="preserve">: </w:t>
      </w:r>
      <w:r w:rsidRPr="001843B5">
        <w:rPr>
          <w:rStyle w:val="Emphasis"/>
        </w:rPr>
        <w:t>the heteropatriarchal nuclear family</w:t>
      </w:r>
      <w:r w:rsidRPr="004245E6">
        <w:rPr>
          <w:sz w:val="14"/>
        </w:rPr>
        <w:t xml:space="preserve"> unit </w:t>
      </w:r>
      <w:r w:rsidRPr="001843B5">
        <w:rPr>
          <w:rStyle w:val="Emphasis"/>
        </w:rPr>
        <w:t>in which all Africans flourished before being enslaved by whites.</w:t>
      </w:r>
      <w:r w:rsidRPr="004245E6">
        <w:rPr>
          <w:sz w:val="14"/>
        </w:rPr>
        <w:t xml:space="preserve"> </w:t>
      </w:r>
      <w:r w:rsidRPr="001843B5">
        <w:rPr>
          <w:rStyle w:val="Emphasis"/>
        </w:rPr>
        <w:t>The MPE structures itself as a progress narrative</w:t>
      </w:r>
      <w:r w:rsidRPr="004245E6">
        <w:rPr>
          <w:sz w:val="14"/>
        </w:rPr>
        <w:t xml:space="preserve">, moving from enslavement towards freedom, </w:t>
      </w:r>
      <w:r w:rsidRPr="001843B5">
        <w:rPr>
          <w:rStyle w:val="Emphasis"/>
        </w:rPr>
        <w:t>but its focus is again on the heterosexual black male</w:t>
      </w:r>
      <w:r w:rsidRPr="004245E6">
        <w:rPr>
          <w:sz w:val="14"/>
        </w:rPr>
        <w:t xml:space="preserve">. </w:t>
      </w:r>
      <w:r w:rsidRPr="001843B5">
        <w:rPr>
          <w:rStyle w:val="StyleUnderline"/>
        </w:rPr>
        <w:t>American black men and women together are enjoined to celebrate the masculine leadership of the Civil Rights Movement and the Black Panthers, and yet both groups excluded the black female from the full</w:t>
      </w:r>
      <w:r w:rsidRPr="004245E6">
        <w:rPr>
          <w:sz w:val="14"/>
        </w:rPr>
        <w:t xml:space="preserve"> 2 Quoted by Rimer and Arenson, ‘Top Colleges Take More Blacks, But Which Ones?’ </w:t>
      </w:r>
      <w:proofErr w:type="gramStart"/>
      <w:r w:rsidRPr="004245E6">
        <w:rPr>
          <w:sz w:val="14"/>
        </w:rPr>
        <w:t>3 Laura Chrisman, ‘African Connections’.</w:t>
      </w:r>
      <w:proofErr w:type="gramEnd"/>
      <w:r w:rsidRPr="004245E6">
        <w:rPr>
          <w:sz w:val="14"/>
        </w:rPr>
        <w:t xml:space="preserve"> Africa in Europe 1.indb 218 12/17/2012 11:39:14 AM terms of use, available at https://www.cambridge.org/core/terms. https://doi.org/10.5949/UPO9781846317842.012 Downloaded from https://www.cambridge.org/core. University of Groningen, on 21 May 2018 at 06:30:43, subject to the Cambridge Core Middle Passage Blackness 219 </w:t>
      </w:r>
      <w:r w:rsidRPr="001843B5">
        <w:rPr>
          <w:rStyle w:val="StyleUnderline"/>
        </w:rPr>
        <w:t>privileges they sought for black men</w:t>
      </w:r>
      <w:r w:rsidRPr="004245E6">
        <w:rPr>
          <w:sz w:val="14"/>
        </w:rPr>
        <w:t xml:space="preserve">.4 While most Introductions to (US) Black Studies classes celebrate these moments in history, </w:t>
      </w:r>
      <w:r w:rsidRPr="001843B5">
        <w:rPr>
          <w:rStyle w:val="StyleUnderline"/>
        </w:rPr>
        <w:t xml:space="preserve">the Combahee River Collective and the black queer movements are </w:t>
      </w:r>
      <w:r w:rsidRPr="001843B5">
        <w:rPr>
          <w:rStyle w:val="StyleUnderline"/>
        </w:rPr>
        <w:lastRenderedPageBreak/>
        <w:t>deliberately neglected</w:t>
      </w:r>
      <w:r w:rsidRPr="004245E6">
        <w:rPr>
          <w:sz w:val="14"/>
        </w:rPr>
        <w:t xml:space="preserve">, as if they are somehow too corrupt, perhaps too similar to the American white women’s movement and queer movements to be acceptable.5 In the seminal The Signifying Monkey: A Theory of African American Literary Criticism, in which the West African oral traditions are linked to contemporary American black oral culture featuring monkey tales and the ‘dirty dozens’, </w:t>
      </w:r>
      <w:r w:rsidRPr="004245E6">
        <w:rPr>
          <w:rStyle w:val="StyleUnderline"/>
        </w:rPr>
        <w:t>Henry Louis Gates</w:t>
      </w:r>
      <w:r w:rsidRPr="004245E6">
        <w:rPr>
          <w:sz w:val="14"/>
        </w:rPr>
        <w:t xml:space="preserve"> Jr ignores the misogyny that is the hallmark of the ‘dirty dozens’ (in which young black men trade insults about each other’s mother, usually in terms of how ugly, fat, stupid, poor she is), asking us instead to celebrate this ‘African’ cultural artefact. In like kind, he blithely ig</w:t>
      </w:r>
      <w:r w:rsidRPr="004245E6">
        <w:rPr>
          <w:rStyle w:val="StyleUnderline"/>
        </w:rPr>
        <w:t>nores the misandrist cast of abusive black male characters in Alice Walker’s</w:t>
      </w:r>
      <w:r w:rsidRPr="004245E6">
        <w:rPr>
          <w:sz w:val="14"/>
        </w:rPr>
        <w:t xml:space="preserve"> multi-million-dollar best-seller </w:t>
      </w:r>
      <w:r w:rsidRPr="004245E6">
        <w:rPr>
          <w:rStyle w:val="StyleUnderline"/>
        </w:rPr>
        <w:t>The Color Purple</w:t>
      </w:r>
      <w:r w:rsidRPr="004245E6">
        <w:rPr>
          <w:sz w:val="14"/>
        </w:rPr>
        <w:t xml:space="preserve">, </w:t>
      </w:r>
      <w:r w:rsidRPr="004245E6">
        <w:rPr>
          <w:rStyle w:val="StyleUnderline"/>
        </w:rPr>
        <w:t>choosing instead to pretend that Walker is in fact indicting white men’s racism as the origin of black misogyny. Just as</w:t>
      </w:r>
      <w:r w:rsidRPr="004245E6">
        <w:rPr>
          <w:sz w:val="14"/>
        </w:rPr>
        <w:t xml:space="preserve"> </w:t>
      </w:r>
      <w:r w:rsidRPr="004245E6">
        <w:rPr>
          <w:rStyle w:val="StyleUnderline"/>
        </w:rPr>
        <w:t xml:space="preserve">American Indians are enjoined to celebrate </w:t>
      </w:r>
      <w:r w:rsidRPr="004245E6">
        <w:rPr>
          <w:sz w:val="14"/>
        </w:rPr>
        <w:t>the day (</w:t>
      </w:r>
      <w:r w:rsidRPr="004245E6">
        <w:rPr>
          <w:rStyle w:val="StyleUnderline"/>
        </w:rPr>
        <w:t>Columbus</w:t>
      </w:r>
      <w:r w:rsidRPr="004245E6">
        <w:rPr>
          <w:sz w:val="14"/>
        </w:rPr>
        <w:t xml:space="preserve"> </w:t>
      </w:r>
      <w:r w:rsidRPr="004245E6">
        <w:rPr>
          <w:rStyle w:val="StyleUnderline"/>
        </w:rPr>
        <w:t>Day</w:t>
      </w:r>
      <w:r w:rsidRPr="004245E6">
        <w:rPr>
          <w:sz w:val="14"/>
        </w:rPr>
        <w:t xml:space="preserve">) that signals the beginning of their near-extermination, and black Americans are enjoined to celebrate the victory of white slave owners and merchants over British slave-owning monarchists (4 July), </w:t>
      </w:r>
      <w:r w:rsidRPr="004245E6">
        <w:rPr>
          <w:rStyle w:val="Emphasis"/>
        </w:rPr>
        <w:t>so are black women and queers pushed to celebrate their marginalisation</w:t>
      </w:r>
      <w:r w:rsidRPr="004245E6">
        <w:rPr>
          <w:sz w:val="14"/>
        </w:rPr>
        <w:t xml:space="preserve"> and erasure </w:t>
      </w:r>
      <w:r w:rsidRPr="004245E6">
        <w:rPr>
          <w:rStyle w:val="Emphasis"/>
        </w:rPr>
        <w:t>from black history in the MPE</w:t>
      </w:r>
      <w:r w:rsidRPr="004245E6">
        <w:rPr>
          <w:sz w:val="14"/>
        </w:rPr>
        <w:t xml:space="preserve">. Yet </w:t>
      </w:r>
      <w:r w:rsidRPr="004245E6">
        <w:rPr>
          <w:rStyle w:val="Emphasis"/>
        </w:rPr>
        <w:t>these failures are not unique to the MPE, but rather are structural</w:t>
      </w:r>
      <w:r w:rsidRPr="004245E6">
        <w:rPr>
          <w:sz w:val="14"/>
        </w:rPr>
        <w:t xml:space="preserve">, directly </w:t>
      </w:r>
      <w:r w:rsidRPr="004245E6">
        <w:rPr>
          <w:rStyle w:val="Emphasis"/>
        </w:rPr>
        <w:t>due to assumptions of a concrete origin for that group, an erasure of intra-group bigotries, and an insistence that all members of that group benefit equally</w:t>
      </w:r>
      <w:r w:rsidRPr="004245E6">
        <w:rPr>
          <w:sz w:val="14"/>
        </w:rPr>
        <w:t xml:space="preserve">. </w:t>
      </w:r>
      <w:r w:rsidRPr="004245E6">
        <w:rPr>
          <w:rStyle w:val="StyleUnderline"/>
        </w:rPr>
        <w:t>The most obvious problem with origins</w:t>
      </w:r>
      <w:r w:rsidRPr="004245E6">
        <w:rPr>
          <w:sz w:val="14"/>
        </w:rPr>
        <w:t xml:space="preserve">, of course, </w:t>
      </w:r>
      <w:r w:rsidRPr="004245E6">
        <w:rPr>
          <w:rStyle w:val="StyleUnderline"/>
        </w:rPr>
        <w:t>is that as badly as we want them, they can only be sustained through the endless reproduction of myths</w:t>
      </w:r>
      <w:r w:rsidRPr="004245E6">
        <w:rPr>
          <w:sz w:val="14"/>
        </w:rPr>
        <w:t xml:space="preserve">, mostly </w:t>
      </w:r>
      <w:r w:rsidRPr="004245E6">
        <w:rPr>
          <w:rStyle w:val="StyleUnderline"/>
        </w:rPr>
        <w:t>about discretely bounded identity categories</w:t>
      </w:r>
      <w:r w:rsidRPr="004245E6">
        <w:rPr>
          <w:sz w:val="14"/>
        </w:rPr>
        <w:t xml:space="preserve">. </w:t>
      </w:r>
      <w:r w:rsidRPr="004245E6">
        <w:rPr>
          <w:rStyle w:val="StyleUnderline"/>
        </w:rPr>
        <w:t>Just as Britons are a mix of ancestries</w:t>
      </w:r>
      <w:r w:rsidRPr="004245E6">
        <w:rPr>
          <w:sz w:val="14"/>
        </w:rPr>
        <w:t xml:space="preserve"> that long pre-date and long post-date the ‘founding moment’ of Magna Carta in 1215, </w:t>
      </w:r>
      <w:r w:rsidRPr="004245E6">
        <w:rPr>
          <w:rStyle w:val="StyleUnderline"/>
        </w:rPr>
        <w:t>so are American whites and American blacks the complex</w:t>
      </w:r>
      <w:r w:rsidRPr="004245E6">
        <w:rPr>
          <w:sz w:val="14"/>
        </w:rPr>
        <w:t xml:space="preserve">, </w:t>
      </w:r>
      <w:r w:rsidRPr="004245E6">
        <w:rPr>
          <w:rStyle w:val="StyleUnderline"/>
        </w:rPr>
        <w:t>differentiated products of a broad array of invasions and amalgamations both forced and voluntary</w:t>
      </w:r>
      <w:r w:rsidRPr="004245E6">
        <w:rPr>
          <w:sz w:val="14"/>
        </w:rPr>
        <w:t xml:space="preserve">. </w:t>
      </w:r>
      <w:r w:rsidRPr="004245E6">
        <w:rPr>
          <w:rStyle w:val="StyleUnderline"/>
        </w:rPr>
        <w:t>In order for a group’s origin to retain its symbolic meaning</w:t>
      </w:r>
      <w:r w:rsidRPr="004245E6">
        <w:rPr>
          <w:sz w:val="14"/>
        </w:rPr>
        <w:t xml:space="preserve">, </w:t>
      </w:r>
      <w:r w:rsidRPr="004245E6">
        <w:rPr>
          <w:rStyle w:val="StyleUnderline"/>
        </w:rPr>
        <w:t>the collective seeking to interpellate itself through an epistemology must imagine itself as fixed</w:t>
      </w:r>
      <w:r w:rsidRPr="004245E6">
        <w:rPr>
          <w:sz w:val="14"/>
        </w:rPr>
        <w:t xml:space="preserve"> and unchanged from its origin – </w:t>
      </w:r>
      <w:r w:rsidRPr="004245E6">
        <w:rPr>
          <w:rStyle w:val="StyleUnderline"/>
        </w:rPr>
        <w:t>intermixing, emigration out from and immigration into the collective must be erased</w:t>
      </w:r>
      <w:r w:rsidRPr="004245E6">
        <w:rPr>
          <w:sz w:val="14"/>
        </w:rPr>
        <w:t>.</w:t>
      </w:r>
    </w:p>
    <w:p w14:paraId="4CE67609" w14:textId="77777777" w:rsidR="00131CAB" w:rsidRDefault="00131CAB" w:rsidP="00131CAB"/>
    <w:p w14:paraId="404B1F0C" w14:textId="77777777" w:rsidR="00131CAB" w:rsidRDefault="00131CAB" w:rsidP="00131CAB">
      <w:pPr>
        <w:pStyle w:val="Heading4"/>
      </w:pPr>
      <w:r>
        <w:t xml:space="preserve">The “linear progress narrative” is wrong, but from the “linear” yardstick rather than a lack of “progress”- the Middle Passage Epistemology flips the script on “progress” while ignoring that the experience of time is not constant for all Black communities </w:t>
      </w:r>
    </w:p>
    <w:p w14:paraId="1CF2D8CB" w14:textId="77777777" w:rsidR="00131CAB" w:rsidRPr="00076BAB" w:rsidRDefault="00131CAB" w:rsidP="00131CAB">
      <w:r w:rsidRPr="00076BAB">
        <w:rPr>
          <w:rStyle w:val="Style13ptBold"/>
        </w:rPr>
        <w:t>Wright 10</w:t>
      </w:r>
      <w:r>
        <w:t xml:space="preserve"> (Michelle M. </w:t>
      </w:r>
      <w:r w:rsidRPr="00076BAB">
        <w:t xml:space="preserve">Wright, professor of English at Emory, </w:t>
      </w:r>
      <w:r>
        <w:t xml:space="preserve">PhD in comparative literature from the University of Michigan, </w:t>
      </w:r>
      <w:r w:rsidRPr="00076BAB">
        <w:t xml:space="preserve">author of Beyond the Middle Passage Epistemology, Becoming Black: Creating an Identity in the African Diaspora, </w:t>
      </w:r>
      <w:r>
        <w:t xml:space="preserve">Middle Passage Blackness and its Diasporic Discontents: The Case for a Post-War Epistemology, </w:t>
      </w:r>
      <w:r w:rsidRPr="00076BAB">
        <w:t>2010, “Black in Time: Exploring New Ontologies</w:t>
      </w:r>
      <w:r>
        <w:t>, New Dimensions, New Epistemologies of the African Diaspora”, Transforming Anthropology, Vol. 18, Number 1, pp. 70–73)/CWB</w:t>
      </w:r>
    </w:p>
    <w:p w14:paraId="2B739786" w14:textId="77777777" w:rsidR="00131CAB" w:rsidRDefault="00131CAB" w:rsidP="00131CAB">
      <w:pPr>
        <w:rPr>
          <w:rStyle w:val="Emphasis"/>
        </w:rPr>
      </w:pPr>
      <w:r w:rsidRPr="006E176C">
        <w:rPr>
          <w:sz w:val="16"/>
        </w:rPr>
        <w:t xml:space="preserve">Although her focus is on ontologies, </w:t>
      </w:r>
      <w:r w:rsidRPr="006E176C">
        <w:rPr>
          <w:rStyle w:val="StyleUnderline"/>
        </w:rPr>
        <w:t>Clarke’s passage primarily uses time to define ‘‘problems’’ and solutions at work in this debate: ‘‘trans-Atlantic slavery’’ is an era; the ‘‘twenty-first century,’’ and ‘‘pre-Westphalian’’ likewise are invoked to define the frame of study and explain key differences between different Black communities. In other words, not unlike the way in which contemporary physics asserts time is a necessary dimension, so do Clarke</w:t>
      </w:r>
      <w:r w:rsidRPr="006E176C">
        <w:rPr>
          <w:sz w:val="16"/>
        </w:rPr>
        <w:t xml:space="preserve"> (and, equally notably, Edwards’s theoretical terminologies) argue that time at least here in the form of </w:t>
      </w:r>
      <w:r w:rsidRPr="006E176C">
        <w:rPr>
          <w:rStyle w:val="Emphasis"/>
        </w:rPr>
        <w:t>specific historical eras must be considered, invoked, located, and defined to better understand the complexity of our diasporic formations</w:t>
      </w:r>
      <w:r w:rsidRPr="006E176C">
        <w:rPr>
          <w:sz w:val="16"/>
        </w:rPr>
        <w:t xml:space="preserve">. Most of </w:t>
      </w:r>
      <w:r w:rsidRPr="006E176C">
        <w:rPr>
          <w:rStyle w:val="Emphasis"/>
        </w:rPr>
        <w:t>the Social Sciences</w:t>
      </w:r>
      <w:r w:rsidRPr="006E176C">
        <w:rPr>
          <w:sz w:val="16"/>
        </w:rPr>
        <w:t xml:space="preserve"> and Humanities </w:t>
      </w:r>
      <w:r w:rsidRPr="006E176C">
        <w:rPr>
          <w:rStyle w:val="Emphasis"/>
        </w:rPr>
        <w:t>derive their standard notion of time</w:t>
      </w:r>
      <w:r w:rsidRPr="006E176C">
        <w:rPr>
          <w:rStyle w:val="StyleUnderline"/>
        </w:rPr>
        <w:t xml:space="preserve"> from </w:t>
      </w:r>
      <w:r w:rsidRPr="006E176C">
        <w:rPr>
          <w:sz w:val="16"/>
        </w:rPr>
        <w:t>physics, specifically Sir Isaac</w:t>
      </w:r>
      <w:r w:rsidRPr="006E176C">
        <w:rPr>
          <w:rStyle w:val="StyleUnderline"/>
        </w:rPr>
        <w:t xml:space="preserve"> Newton</w:t>
      </w:r>
      <w:r w:rsidRPr="006E176C">
        <w:rPr>
          <w:sz w:val="16"/>
        </w:rPr>
        <w:t xml:space="preserve">’s notion of time </w:t>
      </w:r>
      <w:r w:rsidRPr="006E176C">
        <w:rPr>
          <w:rStyle w:val="Emphasis"/>
        </w:rPr>
        <w:t xml:space="preserve">as a fixed constant, linear in its </w:t>
      </w:r>
      <w:proofErr w:type="gramStart"/>
      <w:r w:rsidRPr="006E176C">
        <w:rPr>
          <w:rStyle w:val="Emphasis"/>
        </w:rPr>
        <w:t>movement</w:t>
      </w:r>
      <w:r w:rsidRPr="006E176C">
        <w:rPr>
          <w:rStyle w:val="StyleUnderline"/>
        </w:rPr>
        <w:t>,</w:t>
      </w:r>
      <w:proofErr w:type="gramEnd"/>
      <w:r w:rsidRPr="006E176C">
        <w:rPr>
          <w:rStyle w:val="StyleUnderline"/>
        </w:rPr>
        <w:t xml:space="preserve"> physics itself abandoned Newton’s belief a century ago. In its place are a variety of theories that begin with Albert Einstein’s discovery that time is not in fact a constant, but can speed up or slow down and, as such, may not exist. In other words, what we categorize as ‘‘time’’ may be a misnomer, an amalgamation of other phenomena we do not fully understand, an error of the mind and memory, or at the very least deeply misunderstood</w:t>
      </w:r>
      <w:r w:rsidRPr="006E176C">
        <w:rPr>
          <w:sz w:val="16"/>
        </w:rPr>
        <w:t xml:space="preserve">. As a result, physicists approach the concept of time with great care and caution </w:t>
      </w:r>
      <w:r w:rsidRPr="006E176C">
        <w:rPr>
          <w:rStyle w:val="StyleUnderline"/>
        </w:rPr>
        <w:t xml:space="preserve">while we in </w:t>
      </w:r>
      <w:r w:rsidRPr="006E176C">
        <w:rPr>
          <w:rStyle w:val="Emphasis"/>
        </w:rPr>
        <w:t>the Humanities</w:t>
      </w:r>
      <w:r w:rsidRPr="006E176C">
        <w:rPr>
          <w:rStyle w:val="StyleUnderline"/>
        </w:rPr>
        <w:t xml:space="preserve"> </w:t>
      </w:r>
      <w:r w:rsidRPr="006E176C">
        <w:rPr>
          <w:sz w:val="16"/>
        </w:rPr>
        <w:t>tend to</w:t>
      </w:r>
      <w:r w:rsidRPr="006E176C">
        <w:rPr>
          <w:rStyle w:val="StyleUnderline"/>
        </w:rPr>
        <w:t xml:space="preserve"> </w:t>
      </w:r>
      <w:r w:rsidRPr="006E176C">
        <w:rPr>
          <w:rStyle w:val="Emphasis"/>
        </w:rPr>
        <w:t xml:space="preserve">invoke </w:t>
      </w:r>
      <w:r w:rsidRPr="006E176C">
        <w:rPr>
          <w:sz w:val="16"/>
        </w:rPr>
        <w:t xml:space="preserve">it with the same assurance as the Enlightenment philosophers, who seized </w:t>
      </w:r>
      <w:r w:rsidRPr="006E176C">
        <w:rPr>
          <w:sz w:val="16"/>
        </w:rPr>
        <w:lastRenderedPageBreak/>
        <w:t xml:space="preserve">upon the ‘‘discovery’’ of Newtonian </w:t>
      </w:r>
      <w:r w:rsidRPr="006E176C">
        <w:rPr>
          <w:rStyle w:val="Emphasis"/>
        </w:rPr>
        <w:t>time as a means to develop timelines of progress against which they could compare and contrast the meaning and value of European civilizations against others</w:t>
      </w:r>
      <w:r w:rsidRPr="006E176C">
        <w:rPr>
          <w:rStyle w:val="StyleUnderline"/>
        </w:rPr>
        <w:t xml:space="preserve">. In short, </w:t>
      </w:r>
      <w:r w:rsidRPr="006E176C">
        <w:rPr>
          <w:rStyle w:val="Emphasis"/>
        </w:rPr>
        <w:t>they used Newtonian time</w:t>
      </w:r>
      <w:r w:rsidRPr="006E176C">
        <w:rPr>
          <w:sz w:val="16"/>
        </w:rPr>
        <w:t xml:space="preserve"> to develop epistemologies. If there is any area of conflation between African Diaspora Studies and Enlightenment philosophers, it is </w:t>
      </w:r>
      <w:r w:rsidRPr="006E176C">
        <w:rPr>
          <w:rStyle w:val="Emphasis"/>
        </w:rPr>
        <w:t>in the construction of epistemologies as linear ‘‘progress narratives,’’ in which in a metaorigin is determined, and all ensuing historical events are understood as a series of causes and effects that eventually relate back to this origin</w:t>
      </w:r>
      <w:r w:rsidRPr="006E176C">
        <w:rPr>
          <w:rStyle w:val="StyleUnderline"/>
        </w:rPr>
        <w:t>.</w:t>
      </w:r>
      <w:r w:rsidRPr="006E176C">
        <w:rPr>
          <w:sz w:val="16"/>
        </w:rPr>
        <w:t xml:space="preserve"> Simply speaking, </w:t>
      </w:r>
      <w:r w:rsidRPr="006E176C">
        <w:rPr>
          <w:rStyle w:val="StyleUnderline"/>
        </w:rPr>
        <w:t xml:space="preserve">conservative Europeans and North Americans embrace Ancient Greece and Rome as the origin of their civilizations, and place non-Whites in an unenviable position of being mere, passive footnotes in these timelines. African American Studies has responded </w:t>
      </w:r>
      <w:r w:rsidRPr="006E176C">
        <w:rPr>
          <w:sz w:val="16"/>
        </w:rPr>
        <w:t xml:space="preserve">quite successfully </w:t>
      </w:r>
      <w:r w:rsidRPr="006E176C">
        <w:rPr>
          <w:rStyle w:val="Emphasis"/>
        </w:rPr>
        <w:t>with</w:t>
      </w:r>
      <w:r w:rsidRPr="006E176C">
        <w:rPr>
          <w:rStyle w:val="StyleUnderline"/>
        </w:rPr>
        <w:t xml:space="preserve"> </w:t>
      </w:r>
      <w:r w:rsidRPr="006E176C">
        <w:rPr>
          <w:sz w:val="16"/>
        </w:rPr>
        <w:t>what I call a</w:t>
      </w:r>
      <w:r w:rsidRPr="006E176C">
        <w:rPr>
          <w:rStyle w:val="StyleUnderline"/>
        </w:rPr>
        <w:t xml:space="preserve"> ‘‘</w:t>
      </w:r>
      <w:r w:rsidRPr="006E176C">
        <w:rPr>
          <w:rStyle w:val="Emphasis"/>
        </w:rPr>
        <w:t>Middle Passage Epistemology,’’</w:t>
      </w:r>
      <w:r w:rsidRPr="006E176C">
        <w:rPr>
          <w:rStyle w:val="StyleUnderline"/>
        </w:rPr>
        <w:t xml:space="preserve"> in which </w:t>
      </w:r>
      <w:r w:rsidRPr="006E176C">
        <w:rPr>
          <w:rStyle w:val="Emphasis"/>
        </w:rPr>
        <w:t>our origin is the slave trade and slavery, or our yardstick of progress measured by how far away we are from those terrible centuries of chattel</w:t>
      </w:r>
      <w:r w:rsidRPr="006E176C">
        <w:rPr>
          <w:rStyle w:val="StyleUnderline"/>
        </w:rPr>
        <w:t xml:space="preserve">. </w:t>
      </w:r>
      <w:r w:rsidRPr="006E176C">
        <w:rPr>
          <w:sz w:val="16"/>
        </w:rPr>
        <w:t xml:space="preserve">‘‘New Spheres’’ makes it intervention by arguing that </w:t>
      </w:r>
      <w:r w:rsidRPr="006E176C">
        <w:rPr>
          <w:rStyle w:val="Emphasis"/>
        </w:rPr>
        <w:t>the Middle Passage is not a constant for all Black communities</w:t>
      </w:r>
      <w:r w:rsidRPr="006E176C">
        <w:rPr>
          <w:rStyle w:val="StyleUnderline"/>
        </w:rPr>
        <w:t xml:space="preserve">, even for (or perhaps </w:t>
      </w:r>
      <w:r w:rsidRPr="006E176C">
        <w:rPr>
          <w:rStyle w:val="Emphasis"/>
        </w:rPr>
        <w:t>especially) those</w:t>
      </w:r>
      <w:r w:rsidRPr="006E176C">
        <w:rPr>
          <w:rStyle w:val="StyleUnderline"/>
        </w:rPr>
        <w:t xml:space="preserve"> located in Africa and </w:t>
      </w:r>
      <w:r w:rsidRPr="006E176C">
        <w:rPr>
          <w:rStyle w:val="Emphasis"/>
        </w:rPr>
        <w:t>defined outside of the ‘‘pre-Westphalian order.’’</w:t>
      </w:r>
      <w:r w:rsidRPr="006E176C">
        <w:rPr>
          <w:sz w:val="16"/>
        </w:rPr>
        <w:t xml:space="preserve"> Clarke argues that </w:t>
      </w:r>
      <w:r w:rsidRPr="006E176C">
        <w:rPr>
          <w:rStyle w:val="Emphasis"/>
        </w:rPr>
        <w:t xml:space="preserve">to ignore the influence of this era, this particular functioning of time, ‘‘insufficiently addresses [these new ontologies’] pressing need for analytic attention.’’ When we deploy an epistemology, we </w:t>
      </w:r>
      <w:r w:rsidRPr="006E176C">
        <w:rPr>
          <w:sz w:val="16"/>
        </w:rPr>
        <w:t>do so in order to</w:t>
      </w:r>
      <w:r w:rsidRPr="006E176C">
        <w:rPr>
          <w:rStyle w:val="Emphasis"/>
        </w:rPr>
        <w:t xml:space="preserve"> observe, analyze and/or </w:t>
      </w:r>
      <w:r w:rsidRPr="006E176C">
        <w:rPr>
          <w:sz w:val="16"/>
        </w:rPr>
        <w:t xml:space="preserve">interpellate (in this particular case, to </w:t>
      </w:r>
      <w:r w:rsidRPr="006E176C">
        <w:rPr>
          <w:rStyle w:val="Emphasis"/>
        </w:rPr>
        <w:t xml:space="preserve">interpellate collective Black identities). In doing so, we unwittingly </w:t>
      </w:r>
      <w:r w:rsidRPr="006E176C">
        <w:rPr>
          <w:sz w:val="16"/>
        </w:rPr>
        <w:t>(or, perhaps, wittingly)</w:t>
      </w:r>
      <w:r w:rsidRPr="006E176C">
        <w:rPr>
          <w:rStyle w:val="Emphasis"/>
        </w:rPr>
        <w:t xml:space="preserve"> change what we are interpellating and occlude other possibilities. In deploying the same epistemology, </w:t>
      </w:r>
      <w:r w:rsidRPr="008164D9">
        <w:rPr>
          <w:rStyle w:val="StyleUnderline"/>
        </w:rPr>
        <w:t>time and time again,</w:t>
      </w:r>
      <w:r w:rsidRPr="006E176C">
        <w:rPr>
          <w:rStyle w:val="Emphasis"/>
        </w:rPr>
        <w:t xml:space="preserve"> </w:t>
      </w:r>
      <w:r w:rsidRPr="006E176C">
        <w:rPr>
          <w:rStyle w:val="StyleUnderline"/>
        </w:rPr>
        <w:t xml:space="preserve">in this case the Middle Passage Epistemology, </w:t>
      </w:r>
      <w:r w:rsidRPr="006E176C">
        <w:rPr>
          <w:rStyle w:val="Emphasis"/>
        </w:rPr>
        <w:t>we do in fact do what Clarke warns us of automatically occluding other types of information, other dimensions to our object of study.</w:t>
      </w:r>
    </w:p>
    <w:p w14:paraId="0C88B6DD" w14:textId="77777777" w:rsidR="00131CAB" w:rsidRDefault="00131CAB" w:rsidP="00131CAB">
      <w:pPr>
        <w:pStyle w:val="Heading3"/>
      </w:pPr>
      <w:r>
        <w:lastRenderedPageBreak/>
        <w:t>Impact</w:t>
      </w:r>
    </w:p>
    <w:p w14:paraId="73DC0530" w14:textId="77777777" w:rsidR="00131CAB" w:rsidRDefault="00131CAB" w:rsidP="00131CAB"/>
    <w:p w14:paraId="5ABFF886" w14:textId="77777777" w:rsidR="00131CAB" w:rsidRDefault="00131CAB" w:rsidP="00131CAB">
      <w:pPr>
        <w:pStyle w:val="Heading4"/>
      </w:pPr>
      <w:r>
        <w:t>Our critique link turns every part of their argument- hegemonic American blackness relies on privileged narratives and eurocentrism that produces abjection-the greater danger is hierarchies within blackness</w:t>
      </w:r>
    </w:p>
    <w:p w14:paraId="11AE10B6" w14:textId="77777777" w:rsidR="00131CAB" w:rsidRPr="00E7409E" w:rsidRDefault="00131CAB" w:rsidP="00131CAB">
      <w:pPr>
        <w:rPr>
          <w:rStyle w:val="Style13ptBold"/>
        </w:rPr>
      </w:pPr>
      <w:r w:rsidRPr="00E7409E">
        <w:rPr>
          <w:rStyle w:val="Style13ptBold"/>
        </w:rPr>
        <w:t>Okereke, MA, 15</w:t>
      </w:r>
    </w:p>
    <w:p w14:paraId="5DC3DC66" w14:textId="77777777" w:rsidR="00131CAB" w:rsidRPr="00E7409E" w:rsidRDefault="00131CAB" w:rsidP="00131CAB">
      <w:pPr>
        <w:rPr>
          <w:sz w:val="16"/>
        </w:rPr>
      </w:pPr>
      <w:r w:rsidRPr="00E7409E">
        <w:rPr>
          <w:sz w:val="16"/>
        </w:rPr>
        <w:t xml:space="preserve">(Emeka, award winning Nigerian photographer, </w:t>
      </w:r>
      <w:hyperlink r:id="rId45" w:history="1">
        <w:r w:rsidRPr="00E7409E">
          <w:rPr>
            <w:rStyle w:val="Hyperlink"/>
            <w:sz w:val="16"/>
          </w:rPr>
          <w:t>https://borderbeing.com/2015/06/21/black-portraitures-whose-black-is-it/</w:t>
        </w:r>
      </w:hyperlink>
      <w:r w:rsidRPr="00E7409E">
        <w:rPr>
          <w:sz w:val="16"/>
        </w:rPr>
        <w:t xml:space="preserve"> 6-21)</w:t>
      </w:r>
    </w:p>
    <w:p w14:paraId="3DEB1D6E" w14:textId="77777777" w:rsidR="00131CAB" w:rsidRDefault="00131CAB" w:rsidP="00131CAB">
      <w:r w:rsidRPr="00E7409E">
        <w:rPr>
          <w:sz w:val="16"/>
        </w:rPr>
        <w:t xml:space="preserve">It went on and on for two days. While I felt amongst the most fortunate, nourishing from a wealth of history, </w:t>
      </w:r>
      <w:r w:rsidRPr="001831CF">
        <w:rPr>
          <w:rStyle w:val="StyleUnderline"/>
        </w:rPr>
        <w:t>I could not help but feel the strong inclination towards an African American subjectivity. I cannot count how many times the word ‘black’ was used but</w:t>
      </w:r>
      <w:r>
        <w:rPr>
          <w:rStyle w:val="StyleUnderline"/>
        </w:rPr>
        <w:t xml:space="preserve"> </w:t>
      </w:r>
      <w:r w:rsidRPr="001831CF">
        <w:rPr>
          <w:rStyle w:val="StyleUnderline"/>
        </w:rPr>
        <w:t xml:space="preserve">always in connotation to a </w:t>
      </w:r>
      <w:r w:rsidRPr="001831CF">
        <w:rPr>
          <w:rStyle w:val="Emphasis"/>
        </w:rPr>
        <w:t>wholly African American reality</w:t>
      </w:r>
      <w:r w:rsidRPr="00E7409E">
        <w:rPr>
          <w:sz w:val="16"/>
        </w:rPr>
        <w:t xml:space="preserve">. Perhaps this would not have been an issue if I didn’t begin to feel like I was caught up in some African American bubble. I mean, </w:t>
      </w:r>
      <w:r w:rsidRPr="001831CF">
        <w:rPr>
          <w:rStyle w:val="StyleUnderline"/>
        </w:rPr>
        <w:t>there I was, an African Nigerian</w:t>
      </w:r>
      <w:r w:rsidRPr="00E7409E">
        <w:rPr>
          <w:sz w:val="16"/>
        </w:rPr>
        <w:t xml:space="preserve"> (or Nigerian African – whichever word play makes more sense) sitting in this audience</w:t>
      </w:r>
      <w:r w:rsidRPr="001831CF">
        <w:rPr>
          <w:rStyle w:val="StyleUnderline"/>
        </w:rPr>
        <w:t>, imbibing recounts of histories always introduced, underlined and emphasised with the word black – yet it had little or nothing to do with me</w:t>
      </w:r>
      <w:r w:rsidRPr="00E7409E">
        <w:rPr>
          <w:sz w:val="16"/>
        </w:rPr>
        <w:t xml:space="preserve"> besides whatever logic I could get my sense of reasoning to piece together. </w:t>
      </w:r>
      <w:r w:rsidRPr="001831CF">
        <w:rPr>
          <w:rStyle w:val="StyleUnderline"/>
        </w:rPr>
        <w:t xml:space="preserve">It wasn’t until I stood up and raised the question “whose black are we discussing?” did I realise I was not alone in this </w:t>
      </w:r>
      <w:r w:rsidRPr="001831CF">
        <w:rPr>
          <w:rStyle w:val="Emphasis"/>
        </w:rPr>
        <w:t>abject sense of detachment.</w:t>
      </w:r>
      <w:r>
        <w:rPr>
          <w:rStyle w:val="Emphasis"/>
        </w:rPr>
        <w:t xml:space="preserve"> </w:t>
      </w:r>
      <w:r w:rsidRPr="001831CF">
        <w:rPr>
          <w:rStyle w:val="StyleUnderline"/>
        </w:rPr>
        <w:t>The gravity of this shortcoming was</w:t>
      </w:r>
      <w:r w:rsidRPr="00E7409E">
        <w:rPr>
          <w:sz w:val="16"/>
        </w:rPr>
        <w:t xml:space="preserve"> perhaps </w:t>
      </w:r>
      <w:r w:rsidRPr="001831CF">
        <w:rPr>
          <w:rStyle w:val="StyleUnderline"/>
        </w:rPr>
        <w:t>flushed out</w:t>
      </w:r>
      <w:r w:rsidRPr="00E7409E">
        <w:rPr>
          <w:sz w:val="16"/>
        </w:rPr>
        <w:t xml:space="preserve"> </w:t>
      </w:r>
      <w:r w:rsidRPr="001831CF">
        <w:rPr>
          <w:rStyle w:val="StyleUnderline"/>
        </w:rPr>
        <w:t>from where it hid under the uniformity of our skin colour by the panel whose topic focused on Black American Identity and Global Travel</w:t>
      </w:r>
      <w:r w:rsidRPr="00E7409E">
        <w:rPr>
          <w:sz w:val="16"/>
        </w:rPr>
        <w:t xml:space="preserve">. </w:t>
      </w:r>
      <w:r w:rsidRPr="001831CF">
        <w:rPr>
          <w:rStyle w:val="StyleUnderline"/>
        </w:rPr>
        <w:t xml:space="preserve">A topic which immediately places the Black American perspective in </w:t>
      </w:r>
      <w:r w:rsidRPr="001831CF">
        <w:rPr>
          <w:rStyle w:val="Emphasis"/>
        </w:rPr>
        <w:t>juxtaposition with other Black life-worlds and lived experiences</w:t>
      </w:r>
      <w:r w:rsidRPr="00E7409E">
        <w:rPr>
          <w:sz w:val="16"/>
        </w:rPr>
        <w:t xml:space="preserve"> </w:t>
      </w:r>
      <w:r w:rsidRPr="001831CF">
        <w:rPr>
          <w:rStyle w:val="StyleUnderline"/>
        </w:rPr>
        <w:t>is likely to reveal blemishes of distance and disconnection</w:t>
      </w:r>
      <w:r w:rsidRPr="00E7409E">
        <w:rPr>
          <w:sz w:val="16"/>
        </w:rPr>
        <w:t xml:space="preserve">. Laylah Amatullah Barrayn presented works she created as a “research on religion and identity through the documentation of the Baye Fall of Senegal”. Of her presentation she said: “When I am abroad, especially in West Africa, I find myself searching for Ancestral memories, something of an extension of my Gullah/Geeche and Muslim roots. As a photographer, there is also a part of me that feels a need to rectify the questionable and imbalanced media of images of people of colour that are shipped out of the world”1 Asia Leeds on the other hand took a much more subjective position – employing her body as the locus of attention while according to her, unpacking the complexities of travelling while a black woman and show that her body, complexion, hair style and clothing shape her experiences and the way she is read or mis-read in her travels in Latin America, Europe and Africa. She went ahead to state in the abstract of her presentation that “My looks, “brown” (rather than dark), skin, curvy figure, natural hair, and other physical factors impact the ways that I am welcomed, catered to, or perceived as a threat. In places where only whites are recognised as North American, the elusiveness of my status keeps me safe (where I am read as a local and not a tourist) but other times situates me on the outside of the privileges that may come with being recognised as a U.S citizen”2. </w:t>
      </w:r>
      <w:r w:rsidRPr="00E7409E">
        <w:rPr>
          <w:rStyle w:val="StyleUnderline"/>
        </w:rPr>
        <w:t xml:space="preserve">The good intentions of these intellectuals in exploring and reaching beyond the confines of </w:t>
      </w:r>
      <w:proofErr w:type="gramStart"/>
      <w:r w:rsidRPr="00E7409E">
        <w:rPr>
          <w:rStyle w:val="StyleUnderline"/>
        </w:rPr>
        <w:t>a their</w:t>
      </w:r>
      <w:proofErr w:type="gramEnd"/>
      <w:r w:rsidRPr="00E7409E">
        <w:rPr>
          <w:rStyle w:val="StyleUnderline"/>
        </w:rPr>
        <w:t xml:space="preserve"> comfort zone is no doubt apparent.</w:t>
      </w:r>
      <w:r w:rsidRPr="00E7409E">
        <w:rPr>
          <w:sz w:val="16"/>
        </w:rPr>
        <w:t xml:space="preserve"> However, something must be said of the undertone accompanying the presentation of these intentions. </w:t>
      </w:r>
      <w:r w:rsidRPr="00E7409E">
        <w:rPr>
          <w:rStyle w:val="StyleUnderline"/>
        </w:rPr>
        <w:t>Let us spend a bit of time on the question of agency: from the above assertions, we sense from what vantage point they speak – that of subjectivity</w:t>
      </w:r>
      <w:r w:rsidRPr="00E7409E">
        <w:rPr>
          <w:sz w:val="16"/>
        </w:rPr>
        <w:t xml:space="preserve">. It can be argued that it is no different from the subjectivity enjoyed by any first person narrator of an experience. But </w:t>
      </w:r>
      <w:r w:rsidRPr="00E7409E">
        <w:rPr>
          <w:rStyle w:val="StyleUnderline"/>
        </w:rPr>
        <w:t xml:space="preserve">when does such position become one of privilege than of responsibility? </w:t>
      </w:r>
      <w:r w:rsidRPr="00E7409E">
        <w:rPr>
          <w:sz w:val="16"/>
        </w:rPr>
        <w:t xml:space="preserve">It is </w:t>
      </w:r>
      <w:r w:rsidRPr="00E7409E">
        <w:rPr>
          <w:rStyle w:val="StyleUnderline"/>
        </w:rPr>
        <w:t>when the recount of a given experience harbours on</w:t>
      </w:r>
      <w:r w:rsidRPr="00E7409E">
        <w:rPr>
          <w:sz w:val="16"/>
        </w:rPr>
        <w:t xml:space="preserve">, or continues to fall back on </w:t>
      </w:r>
      <w:r w:rsidRPr="00E7409E">
        <w:rPr>
          <w:rStyle w:val="StyleUnderline"/>
        </w:rPr>
        <w:t>preconceived notion of the narrator than it does on freshly acquired perceptions</w:t>
      </w:r>
      <w:r w:rsidRPr="00E7409E">
        <w:rPr>
          <w:sz w:val="16"/>
        </w:rPr>
        <w:t xml:space="preserve">. In other words, </w:t>
      </w:r>
      <w:r w:rsidRPr="00E7409E">
        <w:rPr>
          <w:rStyle w:val="StyleUnderline"/>
        </w:rPr>
        <w:t>the privilege of subjectivity was not put on the line enough to allow a feedback loop and account for intersecting pointers through which one can perceive the agency and voice of other parties and variables at play in the making of the experience now presented to an audience who are at the mercy of the narrator</w:t>
      </w:r>
      <w:r w:rsidRPr="00E7409E">
        <w:rPr>
          <w:sz w:val="16"/>
        </w:rPr>
        <w:t>. While a common sense argument would be that the narrator speaks from personal transcription of a given occurrence, and how that imprints on her consciousness</w:t>
      </w:r>
      <w:r w:rsidRPr="00E7409E">
        <w:rPr>
          <w:rStyle w:val="StyleUnderline"/>
        </w:rPr>
        <w:t>, we are left with no reason not to conclude it could be a situation of</w:t>
      </w:r>
      <w:r>
        <w:rPr>
          <w:rStyle w:val="StyleUnderline"/>
        </w:rPr>
        <w:t xml:space="preserve"> </w:t>
      </w:r>
      <w:r w:rsidRPr="00E7409E">
        <w:rPr>
          <w:rStyle w:val="StyleUnderline"/>
        </w:rPr>
        <w:t>projecting her perceptions verbatim onto other persons and variables involved in the making of her experiences</w:t>
      </w:r>
      <w:r w:rsidRPr="00E7409E">
        <w:rPr>
          <w:sz w:val="16"/>
        </w:rPr>
        <w:t xml:space="preserve">. </w:t>
      </w:r>
      <w:r w:rsidRPr="00E7409E">
        <w:rPr>
          <w:rStyle w:val="StyleUnderline"/>
        </w:rPr>
        <w:t>What is the exception-ness of an encounter if it does not give a sense of a journey made from both ends of preconceptions that meets each other somewhere half way? To put it another way, I will evoke a friend’s take: “</w:t>
      </w:r>
      <w:r w:rsidRPr="00E7409E">
        <w:rPr>
          <w:rStyle w:val="Emphasis"/>
        </w:rPr>
        <w:t xml:space="preserve">how do you put yourself in </w:t>
      </w:r>
      <w:r w:rsidRPr="00E7409E">
        <w:rPr>
          <w:rStyle w:val="Emphasis"/>
        </w:rPr>
        <w:lastRenderedPageBreak/>
        <w:t>one’s place without removing the person</w:t>
      </w:r>
      <w:r w:rsidRPr="00E7409E">
        <w:rPr>
          <w:sz w:val="16"/>
        </w:rPr>
        <w:t xml:space="preserve">?”3 </w:t>
      </w:r>
      <w:r w:rsidRPr="00E7409E">
        <w:rPr>
          <w:rStyle w:val="StyleUnderline"/>
        </w:rPr>
        <w:t>This glitch was made obvious by generalisations and stereotypes employed in the presentations of Barrayn and Leeds which gave off a sense of surface-level engagement</w:t>
      </w:r>
      <w:r w:rsidRPr="00E7409E">
        <w:rPr>
          <w:sz w:val="16"/>
        </w:rPr>
        <w:t xml:space="preserve">. </w:t>
      </w:r>
      <w:r w:rsidRPr="00E7409E">
        <w:rPr>
          <w:rStyle w:val="StyleUnderline"/>
        </w:rPr>
        <w:t xml:space="preserve">Not only are there intricate variables by which the black body is perceived through appearance – be it in North America, Latin America, Europe or Africa – which </w:t>
      </w:r>
      <w:r w:rsidRPr="00E7409E">
        <w:rPr>
          <w:rStyle w:val="Emphasis"/>
        </w:rPr>
        <w:t>by no means render African American blackness unique in that regard,</w:t>
      </w:r>
      <w:r w:rsidRPr="00E7409E">
        <w:rPr>
          <w:sz w:val="16"/>
        </w:rPr>
        <w:t xml:space="preserve"> </w:t>
      </w:r>
      <w:r w:rsidRPr="00E7409E">
        <w:rPr>
          <w:rStyle w:val="StyleUnderline"/>
        </w:rPr>
        <w:t>there are equally multifarious narratives of blackness which play a crucial role in the perception of black so much that a subjective recount of one’s blackness</w:t>
      </w:r>
      <w:r w:rsidRPr="00E7409E">
        <w:rPr>
          <w:sz w:val="16"/>
        </w:rPr>
        <w:t xml:space="preserve"> (most especially in the context of a travelling one) </w:t>
      </w:r>
      <w:r w:rsidRPr="00E7409E">
        <w:rPr>
          <w:rStyle w:val="Emphasis"/>
        </w:rPr>
        <w:t>which does not allow room for these variables is at best anecdotic projections</w:t>
      </w:r>
      <w:r w:rsidRPr="00E7409E">
        <w:rPr>
          <w:sz w:val="16"/>
        </w:rPr>
        <w:t xml:space="preserve">. </w:t>
      </w:r>
      <w:r w:rsidRPr="00E7409E">
        <w:rPr>
          <w:rStyle w:val="StyleUnderline"/>
        </w:rPr>
        <w:t xml:space="preserve">When such is the approach, there is the danger of creating </w:t>
      </w:r>
      <w:r w:rsidRPr="00E7409E">
        <w:rPr>
          <w:rStyle w:val="Emphasis"/>
        </w:rPr>
        <w:t>centres and peripheries</w:t>
      </w:r>
      <w:r w:rsidRPr="00E7409E">
        <w:rPr>
          <w:rStyle w:val="StyleUnderline"/>
        </w:rPr>
        <w:t xml:space="preserve"> out of the many pockets of black narratives and realities,</w:t>
      </w:r>
      <w:r w:rsidRPr="00E7409E">
        <w:rPr>
          <w:sz w:val="16"/>
        </w:rPr>
        <w:t xml:space="preserve"> </w:t>
      </w:r>
      <w:r w:rsidRPr="00E7409E">
        <w:rPr>
          <w:rStyle w:val="Emphasis"/>
        </w:rPr>
        <w:t>rather than putting them in dialogue with each other</w:t>
      </w:r>
      <w:r w:rsidRPr="00E7409E">
        <w:rPr>
          <w:sz w:val="16"/>
        </w:rPr>
        <w:t xml:space="preserve">. </w:t>
      </w:r>
      <w:r w:rsidRPr="00E7409E">
        <w:rPr>
          <w:rStyle w:val="StyleUnderline"/>
        </w:rPr>
        <w:t xml:space="preserve">In this lies the </w:t>
      </w:r>
      <w:r w:rsidRPr="00E7409E">
        <w:rPr>
          <w:rStyle w:val="Emphasis"/>
        </w:rPr>
        <w:t>greatest danger of the future</w:t>
      </w:r>
      <w:r w:rsidRPr="00E7409E">
        <w:rPr>
          <w:rStyle w:val="StyleUnderline"/>
        </w:rPr>
        <w:t xml:space="preserve"> – this perhaps unconscious attempt to construct </w:t>
      </w:r>
      <w:r w:rsidRPr="00E7409E">
        <w:rPr>
          <w:rStyle w:val="Emphasis"/>
        </w:rPr>
        <w:t>hierarchies in the order of blackness.</w:t>
      </w:r>
    </w:p>
    <w:p w14:paraId="7FD4DFC5" w14:textId="77777777" w:rsidR="00131CAB" w:rsidRPr="00B6618C" w:rsidRDefault="00131CAB" w:rsidP="00131CAB"/>
    <w:p w14:paraId="24998E77" w14:textId="77777777" w:rsidR="00131CAB" w:rsidRDefault="00131CAB" w:rsidP="00131CAB">
      <w:pPr>
        <w:pStyle w:val="Heading4"/>
      </w:pPr>
      <w:r>
        <w:t>The affirmative’s reliance on the MPE as a necessary epistemology rejects all form of black agency and difference by recreating a climate of exclusion and hierarchical violence that is critiques</w:t>
      </w:r>
    </w:p>
    <w:p w14:paraId="31FB357C" w14:textId="77777777" w:rsidR="00131CAB" w:rsidRPr="007A3479" w:rsidRDefault="00131CAB" w:rsidP="00131CAB">
      <w:pPr>
        <w:rPr>
          <w:rStyle w:val="Style13ptBold"/>
        </w:rPr>
      </w:pPr>
      <w:r w:rsidRPr="007A3479">
        <w:rPr>
          <w:rStyle w:val="Style13ptBold"/>
        </w:rPr>
        <w:t>Wright 13</w:t>
      </w:r>
      <w:r w:rsidRPr="007A3479">
        <w:rPr>
          <w:rStyle w:val="Style13ptBold"/>
          <w:b w:val="0"/>
          <w:sz w:val="16"/>
          <w:szCs w:val="16"/>
        </w:rPr>
        <w:t xml:space="preserve">, Michelle </w:t>
      </w:r>
      <w:proofErr w:type="gramStart"/>
      <w:r w:rsidRPr="007A3479">
        <w:rPr>
          <w:rStyle w:val="Style13ptBold"/>
          <w:b w:val="0"/>
          <w:sz w:val="16"/>
          <w:szCs w:val="16"/>
        </w:rPr>
        <w:t>–  associate</w:t>
      </w:r>
      <w:proofErr w:type="gramEnd"/>
      <w:r w:rsidRPr="007A3479">
        <w:rPr>
          <w:rStyle w:val="Style13ptBold"/>
          <w:b w:val="0"/>
          <w:sz w:val="16"/>
          <w:szCs w:val="16"/>
        </w:rPr>
        <w:t xml:space="preserve"> professor of Black European and African Diaspora studies at Northwestern University. “Middle Passage Blackness and its Diasporic Discontents: The Case for a Post-War Epistemology” Ch. 12</w:t>
      </w:r>
      <w:r>
        <w:rPr>
          <w:rStyle w:val="Style13ptBold"/>
          <w:b w:val="0"/>
          <w:sz w:val="16"/>
          <w:szCs w:val="16"/>
        </w:rPr>
        <w:t xml:space="preserve"> 2013 </w:t>
      </w:r>
    </w:p>
    <w:p w14:paraId="0D3FB01D" w14:textId="77777777" w:rsidR="00131CAB" w:rsidRPr="00BD5931" w:rsidRDefault="00131CAB" w:rsidP="00131CAB">
      <w:pPr>
        <w:pStyle w:val="NormalWeb"/>
        <w:rPr>
          <w:rFonts w:ascii="Calibri" w:hAnsi="Calibri" w:cs="Calibri"/>
          <w:u w:val="single"/>
        </w:rPr>
      </w:pPr>
      <w:r w:rsidRPr="00BD5931">
        <w:rPr>
          <w:rFonts w:ascii="Calibri" w:hAnsi="Calibri" w:cs="Calibri"/>
          <w:sz w:val="16"/>
          <w:szCs w:val="20"/>
        </w:rPr>
        <w:t xml:space="preserve">The MPE is a necessary epistemology, not the least because it lastingly marks a horrific journey and equally horrific enslaved survival that at least gives pause to those steeped in the rather insistent myth that the Enlightenment was only an age in which reason dominated and human suffrage was wholly embraced by our most eminent thinkers. </w:t>
      </w:r>
      <w:r w:rsidRPr="00102E77">
        <w:rPr>
          <w:rFonts w:ascii="Calibri" w:hAnsi="Calibri" w:cs="Calibri"/>
          <w:sz w:val="20"/>
          <w:szCs w:val="20"/>
          <w:u w:val="single"/>
        </w:rPr>
        <w:t>Yet more often than not the MPE does not do all it claims to do, and in mapping</w:t>
      </w:r>
      <w:r>
        <w:rPr>
          <w:rFonts w:ascii="Calibri" w:hAnsi="Calibri" w:cs="Calibri"/>
          <w:sz w:val="20"/>
          <w:szCs w:val="20"/>
          <w:u w:val="single"/>
        </w:rPr>
        <w:t xml:space="preserve"> or narrating the African dias</w:t>
      </w:r>
      <w:r w:rsidRPr="00102E77">
        <w:rPr>
          <w:rFonts w:ascii="Calibri" w:hAnsi="Calibri" w:cs="Calibri"/>
          <w:sz w:val="20"/>
          <w:szCs w:val="20"/>
          <w:u w:val="single"/>
        </w:rPr>
        <w:t>pora many are left behind and this most likely begins with its central myth of a homogenous Black identity that in turn produces a very fixed notion of time.</w:t>
      </w:r>
      <w:r w:rsidRPr="00BD5931">
        <w:rPr>
          <w:rFonts w:ascii="Calibri" w:hAnsi="Calibri" w:cs="Calibri"/>
          <w:sz w:val="16"/>
          <w:szCs w:val="20"/>
        </w:rPr>
        <w:t xml:space="preserve"> </w:t>
      </w:r>
      <w:r w:rsidRPr="00102E77">
        <w:rPr>
          <w:rFonts w:ascii="Calibri" w:hAnsi="Calibri" w:cs="Calibri"/>
          <w:sz w:val="20"/>
          <w:szCs w:val="20"/>
          <w:u w:val="single"/>
        </w:rPr>
        <w:t>Although the MPE supposedly operates as an epistemology for all blacks in the West who arrived through European and American slave ships, its focus tends to be on American blacks. Even in his celebrated analysis of the ‘routes and roots’ of Black diasporic identity that forms the ‘single complex unit’</w:t>
      </w:r>
      <w:r w:rsidRPr="00BD5931">
        <w:rPr>
          <w:rFonts w:ascii="Calibri" w:hAnsi="Calibri" w:cs="Calibri"/>
          <w:sz w:val="16"/>
          <w:szCs w:val="20"/>
        </w:rPr>
        <w:t xml:space="preserve"> of </w:t>
      </w:r>
      <w:r w:rsidRPr="00BD5931">
        <w:rPr>
          <w:rFonts w:ascii="Calibri" w:hAnsi="Calibri" w:cs="Calibri"/>
          <w:i/>
          <w:iCs/>
          <w:sz w:val="16"/>
          <w:szCs w:val="20"/>
        </w:rPr>
        <w:t>The Black Atlantic</w:t>
      </w:r>
      <w:r w:rsidRPr="00BD5931">
        <w:rPr>
          <w:rFonts w:ascii="Calibri" w:hAnsi="Calibri" w:cs="Calibri"/>
          <w:sz w:val="16"/>
          <w:szCs w:val="20"/>
        </w:rPr>
        <w:t xml:space="preserve">, Paul Gilroy largely </w:t>
      </w:r>
      <w:r w:rsidRPr="00102E77">
        <w:rPr>
          <w:rFonts w:ascii="Calibri" w:hAnsi="Calibri" w:cs="Calibri"/>
          <w:sz w:val="20"/>
          <w:szCs w:val="20"/>
          <w:u w:val="single"/>
        </w:rPr>
        <w:t>ignores Black Caribbean and UK literary, intellectual and philosophical contributions</w:t>
      </w:r>
      <w:r w:rsidRPr="00BD5931">
        <w:rPr>
          <w:rFonts w:ascii="Calibri" w:hAnsi="Calibri" w:cs="Calibri"/>
          <w:sz w:val="16"/>
          <w:szCs w:val="20"/>
        </w:rPr>
        <w:t xml:space="preserve">. Although the Atlantic Ocean of course borders the east coast of the South American continent and the West coast of the Eurasian continent, </w:t>
      </w:r>
      <w:r w:rsidRPr="00102E77">
        <w:rPr>
          <w:rFonts w:ascii="Calibri" w:hAnsi="Calibri" w:cs="Calibri"/>
          <w:i/>
          <w:iCs/>
          <w:sz w:val="20"/>
          <w:szCs w:val="20"/>
          <w:u w:val="single"/>
        </w:rPr>
        <w:t xml:space="preserve">The Black Atlantic </w:t>
      </w:r>
      <w:r w:rsidRPr="00102E77">
        <w:rPr>
          <w:rFonts w:ascii="Calibri" w:hAnsi="Calibri" w:cs="Calibri"/>
          <w:sz w:val="20"/>
          <w:szCs w:val="20"/>
          <w:u w:val="single"/>
        </w:rPr>
        <w:t xml:space="preserve">ignores those Atlantic populations to focus on the elite majority within that minority: </w:t>
      </w:r>
      <w:r w:rsidRPr="00102E77">
        <w:rPr>
          <w:rStyle w:val="Emphasis"/>
        </w:rPr>
        <w:t>heterosexual bourgeois American black men</w:t>
      </w:r>
      <w:r w:rsidRPr="00BD5931">
        <w:rPr>
          <w:rFonts w:ascii="Calibri" w:hAnsi="Calibri" w:cs="Calibri"/>
          <w:sz w:val="16"/>
          <w:szCs w:val="20"/>
        </w:rPr>
        <w:t xml:space="preserve">. Gilroy is not an isolated example: in a stunning interview given some years ago to the </w:t>
      </w:r>
      <w:r w:rsidRPr="00BD5931">
        <w:rPr>
          <w:rFonts w:ascii="Calibri" w:hAnsi="Calibri" w:cs="Calibri"/>
          <w:i/>
          <w:iCs/>
          <w:sz w:val="16"/>
          <w:szCs w:val="20"/>
        </w:rPr>
        <w:t xml:space="preserve">New York Times </w:t>
      </w:r>
      <w:r w:rsidRPr="00BD5931">
        <w:rPr>
          <w:rFonts w:ascii="Calibri" w:hAnsi="Calibri" w:cs="Calibri"/>
          <w:sz w:val="16"/>
          <w:szCs w:val="20"/>
        </w:rPr>
        <w:t xml:space="preserve">by our most prominent American Black scholar, Henry Louis Gates, Jr, </w:t>
      </w:r>
      <w:r w:rsidRPr="00102E77">
        <w:rPr>
          <w:rFonts w:ascii="Calibri" w:hAnsi="Calibri" w:cs="Calibri"/>
          <w:sz w:val="20"/>
          <w:szCs w:val="20"/>
          <w:u w:val="single"/>
        </w:rPr>
        <w:t xml:space="preserve">Gates opined that ‘Middle Passage’ blacks should be given preferential treatment in admissions over black Caribbean immigrants – suggesting that he does not consider black Caribbeans part of the Middle Passage: </w:t>
      </w:r>
      <w:r w:rsidRPr="00102E77">
        <w:rPr>
          <w:rStyle w:val="Emphasis"/>
        </w:rPr>
        <w:t>‘This is about the kids of recent arrivals beating out the black indigenous middle-class kids</w:t>
      </w:r>
      <w:r w:rsidRPr="00BD5931">
        <w:rPr>
          <w:rFonts w:ascii="Calibri" w:hAnsi="Calibri" w:cs="Calibri"/>
          <w:sz w:val="16"/>
          <w:szCs w:val="20"/>
        </w:rPr>
        <w:t>.’</w:t>
      </w:r>
      <w:r w:rsidRPr="00BD5931">
        <w:rPr>
          <w:rFonts w:ascii="Calibri" w:hAnsi="Calibri" w:cs="Calibri"/>
          <w:position w:val="6"/>
          <w:sz w:val="16"/>
          <w:szCs w:val="12"/>
        </w:rPr>
        <w:t xml:space="preserve">2 </w:t>
      </w:r>
      <w:r w:rsidRPr="00BD5931">
        <w:rPr>
          <w:rFonts w:ascii="Calibri" w:hAnsi="Calibri" w:cs="Calibri"/>
          <w:sz w:val="16"/>
          <w:szCs w:val="20"/>
        </w:rPr>
        <w:t xml:space="preserve">Most recently, as Laura Chrisman has pointed out, in his widely acclaimed book </w:t>
      </w:r>
      <w:r w:rsidRPr="00BD5931">
        <w:rPr>
          <w:rFonts w:ascii="Calibri" w:hAnsi="Calibri" w:cs="Calibri"/>
          <w:i/>
          <w:iCs/>
          <w:sz w:val="16"/>
          <w:szCs w:val="20"/>
        </w:rPr>
        <w:t>The Practice of Diaspora</w:t>
      </w:r>
      <w:r w:rsidRPr="00BD5931">
        <w:rPr>
          <w:rFonts w:ascii="Calibri" w:hAnsi="Calibri" w:cs="Calibri"/>
          <w:sz w:val="16"/>
          <w:szCs w:val="20"/>
        </w:rPr>
        <w:t xml:space="preserve">, Brent Edwards asserts </w:t>
      </w:r>
      <w:r w:rsidRPr="00102E77">
        <w:rPr>
          <w:rFonts w:ascii="Calibri" w:hAnsi="Calibri" w:cs="Calibri"/>
          <w:sz w:val="20"/>
          <w:szCs w:val="20"/>
          <w:u w:val="single"/>
        </w:rPr>
        <w:t>the need to honour the different spacetimes of different black diasporic communities, yet ignores the ways in which prominent African Americans who travelled to Paris preferred to celebrate their acceptance and ignore that their ‘City of Light’ was also the heart of an empire that practised racism and brutality in Africa and Asia.</w:t>
      </w:r>
      <w:r w:rsidRPr="00BD5931">
        <w:rPr>
          <w:rFonts w:ascii="Calibri" w:hAnsi="Calibri" w:cs="Calibri"/>
          <w:position w:val="6"/>
          <w:sz w:val="16"/>
          <w:szCs w:val="12"/>
        </w:rPr>
        <w:t xml:space="preserve">3 </w:t>
      </w:r>
      <w:r w:rsidRPr="00BD5931">
        <w:rPr>
          <w:rFonts w:ascii="Calibri" w:hAnsi="Calibri" w:cs="Calibri"/>
          <w:sz w:val="16"/>
          <w:szCs w:val="20"/>
        </w:rPr>
        <w:t xml:space="preserve">As in most social sciences and humanities, </w:t>
      </w:r>
      <w:r w:rsidRPr="00102E77">
        <w:rPr>
          <w:rFonts w:ascii="Calibri" w:hAnsi="Calibri" w:cs="Calibri"/>
          <w:sz w:val="20"/>
          <w:szCs w:val="20"/>
          <w:u w:val="single"/>
        </w:rPr>
        <w:t xml:space="preserve">the categories of </w:t>
      </w:r>
      <w:r w:rsidRPr="00102E77">
        <w:rPr>
          <w:rStyle w:val="Emphasis"/>
        </w:rPr>
        <w:t>gender and sexuality are deployed but not acknowledged</w:t>
      </w:r>
      <w:r w:rsidRPr="00102E77">
        <w:rPr>
          <w:rFonts w:ascii="Calibri" w:hAnsi="Calibri" w:cs="Calibri"/>
          <w:sz w:val="20"/>
          <w:szCs w:val="20"/>
          <w:u w:val="single"/>
        </w:rPr>
        <w:t xml:space="preserve"> in most renderings of the MPE, beginning with our mourning the loss of a non-existent past: the hetero- </w:t>
      </w:r>
      <w:r w:rsidRPr="00102E77">
        <w:rPr>
          <w:rStyle w:val="Emphasis"/>
        </w:rPr>
        <w:t>patriarchal nuclear family unit</w:t>
      </w:r>
      <w:r w:rsidRPr="00102E77">
        <w:rPr>
          <w:rFonts w:ascii="Calibri" w:hAnsi="Calibri" w:cs="Calibri"/>
          <w:sz w:val="20"/>
          <w:szCs w:val="20"/>
          <w:u w:val="single"/>
        </w:rPr>
        <w:t xml:space="preserve"> in which all Africans flourished before being enslaved by whites</w:t>
      </w:r>
      <w:r w:rsidRPr="00102E77">
        <w:rPr>
          <w:rFonts w:ascii="Calibri" w:hAnsi="Calibri" w:cs="Calibri"/>
          <w:b/>
          <w:sz w:val="20"/>
          <w:szCs w:val="20"/>
          <w:u w:val="single"/>
        </w:rPr>
        <w:t>. The MPE structures itself as a progress narrative, moving from enslavement towards freedom, but its focus is again on the hetero- sexual black male</w:t>
      </w:r>
      <w:r w:rsidRPr="00BD5931">
        <w:rPr>
          <w:rFonts w:ascii="Calibri" w:hAnsi="Calibri" w:cs="Calibri"/>
          <w:sz w:val="16"/>
          <w:szCs w:val="20"/>
        </w:rPr>
        <w:t xml:space="preserve">. </w:t>
      </w:r>
      <w:r w:rsidRPr="00102E77">
        <w:rPr>
          <w:rFonts w:ascii="Calibri" w:hAnsi="Calibri" w:cs="Calibri"/>
          <w:sz w:val="20"/>
          <w:szCs w:val="20"/>
          <w:u w:val="single"/>
        </w:rPr>
        <w:t>American black men and women together are enjoined to celebrate the masculine leadership of the Civil Rights Movement and the Black Panthers</w:t>
      </w:r>
      <w:r w:rsidRPr="00BD5931">
        <w:rPr>
          <w:rFonts w:ascii="Calibri" w:hAnsi="Calibri" w:cs="Calibri"/>
          <w:sz w:val="16"/>
          <w:szCs w:val="20"/>
        </w:rPr>
        <w:t xml:space="preserve">, and yet </w:t>
      </w:r>
      <w:r w:rsidRPr="00102E77">
        <w:rPr>
          <w:rStyle w:val="Emphasis"/>
        </w:rPr>
        <w:t>both groups excluded the black female from the full privileges they sought for black men</w:t>
      </w:r>
      <w:r w:rsidRPr="00BD5931">
        <w:rPr>
          <w:rFonts w:ascii="Calibri" w:hAnsi="Calibri" w:cs="Calibri"/>
          <w:sz w:val="16"/>
          <w:szCs w:val="20"/>
        </w:rPr>
        <w:t>.</w:t>
      </w:r>
      <w:r w:rsidRPr="00BD5931">
        <w:rPr>
          <w:rFonts w:ascii="Calibri" w:hAnsi="Calibri" w:cs="Calibri"/>
          <w:position w:val="6"/>
          <w:sz w:val="16"/>
          <w:szCs w:val="12"/>
        </w:rPr>
        <w:t xml:space="preserve">4 </w:t>
      </w:r>
      <w:r w:rsidRPr="00BD5931">
        <w:rPr>
          <w:rFonts w:ascii="Calibri" w:hAnsi="Calibri" w:cs="Calibri"/>
          <w:sz w:val="16"/>
          <w:szCs w:val="20"/>
        </w:rPr>
        <w:t xml:space="preserve">While most Introductions to (US) Black Studies classes celebrate these moments in history, </w:t>
      </w:r>
      <w:r w:rsidRPr="00102E77">
        <w:rPr>
          <w:rStyle w:val="Emphasis"/>
        </w:rPr>
        <w:t>the Combahee River Collective and the black queer movements are deliberately neglected</w:t>
      </w:r>
      <w:r w:rsidRPr="00102E77">
        <w:rPr>
          <w:rFonts w:ascii="Calibri" w:hAnsi="Calibri" w:cs="Calibri"/>
          <w:sz w:val="20"/>
          <w:szCs w:val="20"/>
          <w:u w:val="single"/>
        </w:rPr>
        <w:t xml:space="preserve">, as if </w:t>
      </w:r>
      <w:r w:rsidRPr="00102E77">
        <w:rPr>
          <w:rFonts w:ascii="Calibri" w:hAnsi="Calibri" w:cs="Calibri"/>
          <w:sz w:val="20"/>
          <w:szCs w:val="20"/>
          <w:u w:val="single"/>
        </w:rPr>
        <w:lastRenderedPageBreak/>
        <w:t>they are somehow too corrupt, perhaps too similar to the American white women’s movement and queer movements to be acceptable</w:t>
      </w:r>
      <w:r w:rsidRPr="00BD5931">
        <w:rPr>
          <w:rFonts w:ascii="Calibri" w:hAnsi="Calibri" w:cs="Calibri"/>
          <w:sz w:val="16"/>
          <w:szCs w:val="20"/>
        </w:rPr>
        <w:t>.</w:t>
      </w:r>
      <w:r w:rsidRPr="00BD5931">
        <w:rPr>
          <w:rFonts w:ascii="Calibri" w:hAnsi="Calibri" w:cs="Calibri"/>
          <w:position w:val="6"/>
          <w:sz w:val="16"/>
          <w:szCs w:val="12"/>
        </w:rPr>
        <w:t xml:space="preserve">5 </w:t>
      </w:r>
      <w:r w:rsidRPr="00BD5931">
        <w:rPr>
          <w:rFonts w:ascii="Calibri" w:hAnsi="Calibri" w:cs="Calibri"/>
          <w:sz w:val="16"/>
          <w:szCs w:val="20"/>
        </w:rPr>
        <w:t xml:space="preserve">In the seminal </w:t>
      </w:r>
      <w:r w:rsidRPr="00BD5931">
        <w:rPr>
          <w:rFonts w:ascii="Calibri" w:hAnsi="Calibri" w:cs="Calibri"/>
          <w:i/>
          <w:iCs/>
          <w:sz w:val="16"/>
          <w:szCs w:val="20"/>
        </w:rPr>
        <w:t>The Signifying Monkey: A Theory of African American Literary Criticism</w:t>
      </w:r>
      <w:r w:rsidRPr="00BD5931">
        <w:rPr>
          <w:rFonts w:ascii="Calibri" w:hAnsi="Calibri" w:cs="Calibri"/>
          <w:sz w:val="16"/>
          <w:szCs w:val="20"/>
        </w:rPr>
        <w:t xml:space="preserve">, in which the West African oral traditions are linked to contemporary American black oral culture featuring monkey tales and the ‘dirty dozens’, Henry Louis Gates Jr ignores the misogyny that is the hallmark of the ‘dirty dozens’ (in which young black men trade insults about each other’s mother, usually in terms of how ugly, fat, stupid, poor she is), asking us instead to celebrate this ‘African’ cultural artefact. In like kind, he blithely ignores the misandrist cast of abusive black male characters in Alice Walker’s multi-million-dollar best-seller </w:t>
      </w:r>
      <w:r w:rsidRPr="00BD5931">
        <w:rPr>
          <w:rFonts w:ascii="Calibri" w:hAnsi="Calibri" w:cs="Calibri"/>
          <w:i/>
          <w:iCs/>
          <w:sz w:val="16"/>
          <w:szCs w:val="20"/>
        </w:rPr>
        <w:t>The Color Purple</w:t>
      </w:r>
      <w:r w:rsidRPr="00BD5931">
        <w:rPr>
          <w:rFonts w:ascii="Calibri" w:hAnsi="Calibri" w:cs="Calibri"/>
          <w:sz w:val="16"/>
          <w:szCs w:val="20"/>
        </w:rPr>
        <w:t xml:space="preserve">, choosing instead to pretend that Walker is in fact indicting white men’s racism as the origin of black misogyny. </w:t>
      </w:r>
      <w:r w:rsidRPr="00102E77">
        <w:rPr>
          <w:rFonts w:ascii="Calibri" w:hAnsi="Calibri" w:cs="Calibri"/>
          <w:b/>
          <w:sz w:val="20"/>
          <w:szCs w:val="20"/>
          <w:u w:val="single"/>
        </w:rPr>
        <w:t>Just as American Indians are enjoined to celebrate the day (Columbus Day) that signals the beginning of their near-extermination, and black Americans are enjoined to celebrate the victory of white slave owners and merchants over British slave-owning monarchists (4 July), so are black women and queers pushed to celebrate their marginalisation and erasure from black history in the MPE</w:t>
      </w:r>
      <w:r w:rsidRPr="00BD5931">
        <w:rPr>
          <w:rFonts w:ascii="Calibri" w:hAnsi="Calibri" w:cs="Calibri"/>
          <w:sz w:val="16"/>
          <w:szCs w:val="20"/>
        </w:rPr>
        <w:t xml:space="preserve">. Yet </w:t>
      </w:r>
      <w:r w:rsidRPr="00102E77">
        <w:rPr>
          <w:rFonts w:ascii="Calibri" w:hAnsi="Calibri" w:cs="Calibri"/>
          <w:sz w:val="20"/>
          <w:szCs w:val="20"/>
          <w:u w:val="single"/>
        </w:rPr>
        <w:t xml:space="preserve">these failures are not unique to the MPE, </w:t>
      </w:r>
      <w:r w:rsidRPr="00102E77">
        <w:rPr>
          <w:rStyle w:val="Emphasis"/>
        </w:rPr>
        <w:t>but rather are structural</w:t>
      </w:r>
      <w:r w:rsidRPr="00102E77">
        <w:rPr>
          <w:rFonts w:ascii="Calibri" w:hAnsi="Calibri" w:cs="Calibri"/>
          <w:sz w:val="20"/>
          <w:szCs w:val="20"/>
          <w:u w:val="single"/>
        </w:rPr>
        <w:t xml:space="preserve">, directly due to assumptions of a concrete origin for that group, </w:t>
      </w:r>
      <w:r w:rsidRPr="00102E77">
        <w:rPr>
          <w:rStyle w:val="Emphasis"/>
        </w:rPr>
        <w:t>an erasure of intra-group bigotries</w:t>
      </w:r>
      <w:r w:rsidRPr="00102E77">
        <w:rPr>
          <w:rFonts w:ascii="Calibri" w:hAnsi="Calibri" w:cs="Calibri"/>
          <w:sz w:val="20"/>
          <w:szCs w:val="20"/>
          <w:u w:val="single"/>
        </w:rPr>
        <w:t xml:space="preserve">, and </w:t>
      </w:r>
      <w:r w:rsidRPr="00102E77">
        <w:rPr>
          <w:rStyle w:val="Emphasis"/>
        </w:rPr>
        <w:t>an insistence that all members of that group benefit equally.</w:t>
      </w:r>
      <w:r w:rsidRPr="00BD5931">
        <w:rPr>
          <w:rFonts w:ascii="Calibri" w:hAnsi="Calibri" w:cs="Calibri"/>
          <w:sz w:val="16"/>
          <w:szCs w:val="20"/>
        </w:rPr>
        <w:t xml:space="preserve"> The most obvious problem with origins, of course, is that as badly as we want them, </w:t>
      </w:r>
      <w:r w:rsidRPr="00BD5931">
        <w:rPr>
          <w:rFonts w:ascii="Calibri" w:hAnsi="Calibri" w:cs="Calibri"/>
          <w:sz w:val="20"/>
          <w:szCs w:val="20"/>
          <w:u w:val="single"/>
        </w:rPr>
        <w:t>they can only be sustained through the endless reproduction of myths, mostly about discretely bounded identity categories.</w:t>
      </w:r>
      <w:r w:rsidRPr="00BD5931">
        <w:rPr>
          <w:rFonts w:ascii="Calibri" w:hAnsi="Calibri" w:cs="Calibri"/>
          <w:sz w:val="16"/>
          <w:szCs w:val="20"/>
        </w:rPr>
        <w:t xml:space="preserve"> Just as Britons are a mix of ancestries that long pre-date and long post-date the ‘founding moment’ of Magna Carta in 1215, so are American whites and American blacks the complex, differentiated products of a broad array of invasions and amalgamations both forced and voluntary. </w:t>
      </w:r>
      <w:r w:rsidRPr="00BD5931">
        <w:rPr>
          <w:rFonts w:ascii="Calibri" w:hAnsi="Calibri" w:cs="Calibri"/>
          <w:sz w:val="20"/>
          <w:szCs w:val="20"/>
          <w:u w:val="single"/>
        </w:rPr>
        <w:t xml:space="preserve">In order for a group’s origin to retain its symbolic meaning, </w:t>
      </w:r>
      <w:r w:rsidRPr="00BD5931">
        <w:rPr>
          <w:rStyle w:val="Emphasis"/>
        </w:rPr>
        <w:t>the collective seeking to interpellate itself through an epistemology must imagine itself as fixed and unchanged from its origin</w:t>
      </w:r>
      <w:r w:rsidRPr="00BD5931">
        <w:rPr>
          <w:rFonts w:ascii="Calibri" w:hAnsi="Calibri" w:cs="Calibri"/>
          <w:sz w:val="20"/>
          <w:szCs w:val="20"/>
          <w:u w:val="single"/>
        </w:rPr>
        <w:t xml:space="preserve"> – intermixing, emigration out from and immigration into the collective must be erased.</w:t>
      </w:r>
      <w:r w:rsidRPr="00BD5931">
        <w:rPr>
          <w:rFonts w:ascii="Calibri" w:hAnsi="Calibri" w:cs="Calibri"/>
          <w:sz w:val="16"/>
          <w:szCs w:val="20"/>
        </w:rPr>
        <w:t xml:space="preserve"> </w:t>
      </w:r>
      <w:r w:rsidRPr="00BD5931">
        <w:rPr>
          <w:rFonts w:ascii="Calibri" w:hAnsi="Calibri" w:cs="Calibri"/>
          <w:sz w:val="20"/>
          <w:szCs w:val="20"/>
          <w:u w:val="single"/>
        </w:rPr>
        <w:t>This notion of a fixed temporal identity</w:t>
      </w:r>
      <w:r w:rsidRPr="00BD5931">
        <w:rPr>
          <w:rFonts w:ascii="Calibri" w:hAnsi="Calibri" w:cs="Calibri"/>
          <w:sz w:val="16"/>
          <w:szCs w:val="20"/>
        </w:rPr>
        <w:t xml:space="preserve"> (i.e., the definitive origin of a group from which anyone who wishes to be recognised as more than an ‘honorary’ member of the collective must trace an ancestry) </w:t>
      </w:r>
      <w:r w:rsidRPr="00BD5931">
        <w:rPr>
          <w:rFonts w:ascii="Calibri" w:hAnsi="Calibri" w:cs="Calibri"/>
          <w:sz w:val="20"/>
          <w:szCs w:val="20"/>
          <w:u w:val="single"/>
        </w:rPr>
        <w:t xml:space="preserve">is usually not much of a problem for a dominant group. </w:t>
      </w:r>
      <w:r w:rsidRPr="00BD5931">
        <w:rPr>
          <w:rStyle w:val="Emphasis"/>
        </w:rPr>
        <w:t>As a dominant group, their goal will be exclusivity, in which case ‘fixity’ and absolute origins can only add to the prestige</w:t>
      </w:r>
      <w:r w:rsidRPr="00BD5931">
        <w:rPr>
          <w:rFonts w:ascii="Calibri" w:hAnsi="Calibri" w:cs="Calibri"/>
          <w:sz w:val="20"/>
          <w:szCs w:val="20"/>
          <w:u w:val="single"/>
        </w:rPr>
        <w:t xml:space="preserve">: all traits attached to the superior group are superior because they belong to this group. </w:t>
      </w:r>
      <w:r w:rsidRPr="00BD5931">
        <w:rPr>
          <w:rFonts w:ascii="Calibri" w:hAnsi="Calibri" w:cs="Calibri"/>
          <w:sz w:val="16"/>
          <w:szCs w:val="20"/>
        </w:rPr>
        <w:t xml:space="preserve">For a subaltern group, however, </w:t>
      </w:r>
      <w:r w:rsidRPr="00BD5931">
        <w:rPr>
          <w:rFonts w:ascii="Calibri" w:hAnsi="Calibri" w:cs="Calibri"/>
          <w:b/>
          <w:sz w:val="20"/>
          <w:szCs w:val="20"/>
          <w:u w:val="single"/>
        </w:rPr>
        <w:t>fixity is a problem because it is often deployed as a marker of inferiority by dominant groups in the West</w:t>
      </w:r>
      <w:r w:rsidRPr="00BD5931">
        <w:rPr>
          <w:rFonts w:ascii="Calibri" w:hAnsi="Calibri" w:cs="Calibri"/>
          <w:sz w:val="16"/>
          <w:szCs w:val="20"/>
        </w:rPr>
        <w:t xml:space="preserve">: to be of fixed origin suggests one is incapable of progress and therefore ‘backward’ and out of step with the dominant timeline. </w:t>
      </w:r>
      <w:r w:rsidRPr="00BD5931">
        <w:rPr>
          <w:rFonts w:ascii="Calibri" w:hAnsi="Calibri" w:cs="Calibri"/>
          <w:sz w:val="20"/>
          <w:szCs w:val="20"/>
          <w:u w:val="single"/>
        </w:rPr>
        <w:t>In the MPE, Africa becomes a fixed origin to which we must return</w:t>
      </w:r>
      <w:r w:rsidRPr="00BD5931">
        <w:rPr>
          <w:rFonts w:ascii="Calibri" w:hAnsi="Calibri" w:cs="Calibri"/>
          <w:sz w:val="16"/>
          <w:szCs w:val="20"/>
        </w:rPr>
        <w:t xml:space="preserve"> – if not physically, then spiritually, socially, politically and economically. Yet the ‘Africa’ of our origins is roughly 400-some years old – it no longer exists; ‘</w:t>
      </w:r>
      <w:r w:rsidRPr="00BD5931">
        <w:rPr>
          <w:rFonts w:ascii="Calibri" w:hAnsi="Calibri" w:cs="Calibri"/>
          <w:sz w:val="20"/>
          <w:szCs w:val="20"/>
          <w:u w:val="single"/>
        </w:rPr>
        <w:t>Africa</w:t>
      </w:r>
      <w:r w:rsidRPr="00BD5931">
        <w:rPr>
          <w:rFonts w:ascii="Calibri" w:hAnsi="Calibri" w:cs="Calibri"/>
          <w:sz w:val="16"/>
          <w:szCs w:val="20"/>
        </w:rPr>
        <w:t xml:space="preserve">’ therefore remains in what Dagmawi Woubshet </w:t>
      </w:r>
      <w:r w:rsidRPr="00BD5931">
        <w:rPr>
          <w:rFonts w:ascii="Calibri" w:hAnsi="Calibri" w:cs="Calibri"/>
          <w:sz w:val="20"/>
          <w:szCs w:val="20"/>
          <w:u w:val="single"/>
        </w:rPr>
        <w:t>has referred to as ‘</w:t>
      </w:r>
      <w:r w:rsidRPr="00BD5931">
        <w:rPr>
          <w:rStyle w:val="Emphasis"/>
        </w:rPr>
        <w:t>romantic arrest’</w:t>
      </w:r>
      <w:r w:rsidRPr="00BD5931">
        <w:rPr>
          <w:rFonts w:ascii="Calibri" w:hAnsi="Calibri" w:cs="Calibri"/>
          <w:sz w:val="16"/>
          <w:szCs w:val="20"/>
        </w:rPr>
        <w:t>.</w:t>
      </w:r>
      <w:r w:rsidRPr="00BD5931">
        <w:rPr>
          <w:rFonts w:ascii="Calibri" w:hAnsi="Calibri" w:cs="Calibri"/>
          <w:position w:val="6"/>
          <w:sz w:val="16"/>
          <w:szCs w:val="12"/>
        </w:rPr>
        <w:t xml:space="preserve">6 </w:t>
      </w:r>
      <w:r w:rsidRPr="00BD5931">
        <w:rPr>
          <w:rFonts w:ascii="Calibri" w:hAnsi="Calibri" w:cs="Calibri"/>
          <w:sz w:val="16"/>
          <w:szCs w:val="20"/>
        </w:rPr>
        <w:t xml:space="preserve">We imagine this complex post-war continent as homogenous and pristine, uninterrupted by the infamous Scramble for Africa, a century of colonialism, two World Wars, and the endless upheavals of nations still viewed as promising fodder for the coffers of multinational corporations. As such, the continent of Africa begins to resemble the image accorded to it by anti-black racists: outside of time, peopled with one group who speak in one language and enjoy a life of peaceful existence, untroubled by the complex conditions demanded by the civilised world. </w:t>
      </w:r>
      <w:r w:rsidRPr="00BD5931">
        <w:rPr>
          <w:rFonts w:ascii="Calibri" w:hAnsi="Calibri" w:cs="Calibri"/>
          <w:sz w:val="20"/>
          <w:szCs w:val="20"/>
          <w:u w:val="single"/>
        </w:rPr>
        <w:t>Rooted in the past, the MPE often fails to take into account the ways in which ‘African Americans’ have changed and, if forced to look those changes in the face, falls back on racial stereotypes. The MPE cannot account for black conservatism because it defines ‘blackness’ through slavery and the determination for freedom in spite of a racist nation and state apparatus, the latter of which black conservatism rejects as irrelevant. The MPE cannot account for recent African immigration to the United States because Africa is meant to be the promised land to which all United States-bound blacks would flee if able, not the other way around. The MPE fails to account for the wide range of economic classes that blacks around the globe inhabit, from the utterly destitute to the ridiculously wealthy. Because it understands all Africans and peoples of African descent as victims of slavery and/or racism, it cannot explain disparities in black wealth as opposed to a sharing of wealth. The MPE cannot imagine black-on-black violence unless it can imagine a white malefactor (or institution, such as the state) behind the machinations</w:t>
      </w:r>
      <w:r w:rsidRPr="00BD5931">
        <w:rPr>
          <w:sz w:val="16"/>
        </w:rPr>
        <w:t xml:space="preserve">. </w:t>
      </w:r>
      <w:r w:rsidRPr="00BD5931">
        <w:rPr>
          <w:rStyle w:val="Emphasis"/>
        </w:rPr>
        <w:t>In these ways the MPE rejects all forms of black agency and, of course, black difference</w:t>
      </w:r>
      <w:r w:rsidRPr="00BD5931">
        <w:rPr>
          <w:rFonts w:ascii="Calibri" w:hAnsi="Calibri" w:cs="Calibri"/>
          <w:sz w:val="20"/>
          <w:szCs w:val="20"/>
          <w:u w:val="single"/>
        </w:rPr>
        <w:t>.</w:t>
      </w:r>
      <w:r w:rsidRPr="00BD5931">
        <w:rPr>
          <w:rFonts w:ascii="Calibri" w:hAnsi="Calibri" w:cs="Calibri"/>
          <w:sz w:val="16"/>
          <w:szCs w:val="20"/>
        </w:rPr>
        <w:t xml:space="preserve"> </w:t>
      </w:r>
      <w:r w:rsidRPr="00BD5931">
        <w:rPr>
          <w:rFonts w:ascii="Calibri" w:hAnsi="Calibri" w:cs="Calibri"/>
          <w:sz w:val="20"/>
          <w:szCs w:val="20"/>
          <w:u w:val="single"/>
        </w:rPr>
        <w:t>Conservative blacks are ‘traitors’ or naively misled; wealthy blacks are also such, the puppets of white power.</w:t>
      </w:r>
      <w:r w:rsidRPr="00BD5931">
        <w:rPr>
          <w:rFonts w:ascii="Calibri" w:hAnsi="Calibri" w:cs="Calibri"/>
          <w:position w:val="6"/>
          <w:sz w:val="12"/>
          <w:szCs w:val="12"/>
          <w:u w:val="single"/>
        </w:rPr>
        <w:t xml:space="preserve">7 </w:t>
      </w:r>
    </w:p>
    <w:p w14:paraId="5F5408BF" w14:textId="77777777" w:rsidR="00131CAB" w:rsidRDefault="00131CAB" w:rsidP="00131CAB"/>
    <w:p w14:paraId="35E07AC7" w14:textId="77777777" w:rsidR="00131CAB" w:rsidRDefault="00131CAB" w:rsidP="00131CAB">
      <w:pPr>
        <w:pStyle w:val="Heading3"/>
      </w:pPr>
      <w:r>
        <w:lastRenderedPageBreak/>
        <w:t xml:space="preserve">A: Deatlanticize </w:t>
      </w:r>
    </w:p>
    <w:p w14:paraId="7FD2F3A3" w14:textId="77777777" w:rsidR="00131CAB" w:rsidRDefault="00131CAB" w:rsidP="00131CAB"/>
    <w:p w14:paraId="5AD9C221" w14:textId="77777777" w:rsidR="00131CAB" w:rsidRDefault="00131CAB" w:rsidP="00131CAB">
      <w:pPr>
        <w:pStyle w:val="Heading4"/>
      </w:pPr>
      <w:r>
        <w:t>Our alternative provincializes diaspora studies through rejecting universalized models</w:t>
      </w:r>
    </w:p>
    <w:p w14:paraId="6EF94706" w14:textId="77777777" w:rsidR="00131CAB" w:rsidRPr="00B350B6" w:rsidRDefault="00131CAB" w:rsidP="00131CAB">
      <w:r w:rsidRPr="00B350B6">
        <w:rPr>
          <w:rStyle w:val="Style13ptBold"/>
        </w:rPr>
        <w:t>Zeleza 10</w:t>
      </w:r>
      <w:r>
        <w:t xml:space="preserve"> (Paul Tiyambe Zeleza, Professor of African American Studies and History at Loyola Marymount University, former director of the Center for African Studies at the University of Illinois- Rubana-Champaign, former Professor and head of the Department of African American Studies at the University of Illinois- Chicago, April 2010, “African Diasporas: Toward a Global History”, African Studies Review, Vol. 53, Number 1, pp.1-19)/CWB</w:t>
      </w:r>
    </w:p>
    <w:p w14:paraId="6C26A59E" w14:textId="77777777" w:rsidR="00131CAB" w:rsidRPr="00B350B6" w:rsidRDefault="00131CAB" w:rsidP="00131CAB">
      <w:pPr>
        <w:rPr>
          <w:rStyle w:val="StyleUnderline"/>
        </w:rPr>
      </w:pPr>
      <w:r w:rsidRPr="00B350B6">
        <w:rPr>
          <w:sz w:val="16"/>
        </w:rPr>
        <w:t xml:space="preserve">It has become increasingly clear to me that as the field grows, </w:t>
      </w:r>
      <w:r w:rsidRPr="00B350B6">
        <w:rPr>
          <w:rStyle w:val="StyleUnderline"/>
        </w:rPr>
        <w:t xml:space="preserve">the need to clarify the terms of discourse and analysis is more imperative than ever. The first issue concerns hegemonies in African diaspora studies: the where, when, what, why, and who is privileged in the field. The second involves the need to clarify </w:t>
      </w:r>
      <w:r w:rsidRPr="00B350B6">
        <w:rPr>
          <w:sz w:val="16"/>
        </w:rPr>
        <w:t xml:space="preserve">the key concepts we use in structuring </w:t>
      </w:r>
      <w:r w:rsidRPr="00B350B6">
        <w:rPr>
          <w:rStyle w:val="StyleUnderline"/>
        </w:rPr>
        <w:t xml:space="preserve">our methodological and theoretical frameworks. Conceptual clarification entails </w:t>
      </w:r>
      <w:r w:rsidRPr="00B350B6">
        <w:rPr>
          <w:sz w:val="16"/>
        </w:rPr>
        <w:t>specifying our intellectual and ideological interests, identifying disciplinary and interdisciplinary influences, and</w:t>
      </w:r>
      <w:r w:rsidRPr="00B350B6">
        <w:rPr>
          <w:rStyle w:val="StyleUnderline"/>
        </w:rPr>
        <w:t xml:space="preserve"> problematizing our analytical metaphors and interpretive analogies. Among scholars of African </w:t>
      </w:r>
      <w:proofErr w:type="gramStart"/>
      <w:r w:rsidRPr="00B350B6">
        <w:rPr>
          <w:rStyle w:val="StyleUnderline"/>
        </w:rPr>
        <w:t>diasporas</w:t>
      </w:r>
      <w:proofErr w:type="gramEnd"/>
      <w:r w:rsidRPr="00B350B6">
        <w:rPr>
          <w:rStyle w:val="StyleUnderline"/>
        </w:rPr>
        <w:t xml:space="preserve"> in Asia and Europe, common critiques are heard against the domination of the Afro-Atlantic model and the African Americanization of Afro-Europe and Afro-Asia. There is no question that the Atlantic model dominates African diaspora studies, which focus on movements from western Africa to the Americas through the forced migrations of the Atlantic slave trade and are preoccupied with the construction of "black" identities. But African American hegemony in diaspora studies both in the Americas and in its export to other world regions is </w:t>
      </w:r>
      <w:r w:rsidRPr="00B350B6">
        <w:rPr>
          <w:sz w:val="16"/>
        </w:rPr>
        <w:t xml:space="preserve">not simply a question of what could be called, to paraphrase Gordon Lewis's (1999) term, </w:t>
      </w:r>
      <w:r w:rsidRPr="00B350B6">
        <w:rPr>
          <w:rStyle w:val="Emphasis"/>
        </w:rPr>
        <w:t>epistemological bad faith</w:t>
      </w:r>
      <w:r w:rsidRPr="00B350B6">
        <w:rPr>
          <w:rStyle w:val="StyleUnderline"/>
        </w:rPr>
        <w:t xml:space="preserve">. The hegemony or universalizing ambitions of the Atlantic model </w:t>
      </w:r>
      <w:r w:rsidRPr="00B350B6">
        <w:rPr>
          <w:sz w:val="16"/>
        </w:rPr>
        <w:t xml:space="preserve">are based partly on the sheer size of the Afro-Atlantic </w:t>
      </w:r>
      <w:proofErr w:type="gramStart"/>
      <w:r w:rsidRPr="00B350B6">
        <w:rPr>
          <w:sz w:val="16"/>
        </w:rPr>
        <w:t>diasporas</w:t>
      </w:r>
      <w:proofErr w:type="gramEnd"/>
      <w:r w:rsidRPr="00B350B6">
        <w:rPr>
          <w:sz w:val="16"/>
        </w:rPr>
        <w:t xml:space="preserve"> in the Americas, which currently number more than 160 million people (more than 100 million in South America, 40 million in North American, and 22 million in the Caribbean). They </w:t>
      </w:r>
      <w:r w:rsidRPr="00B350B6">
        <w:rPr>
          <w:rStyle w:val="StyleUnderline"/>
        </w:rPr>
        <w:t>are also</w:t>
      </w:r>
      <w:r w:rsidRPr="00B350B6">
        <w:rPr>
          <w:rStyle w:val="Emphasis"/>
        </w:rPr>
        <w:t xml:space="preserve"> embedded in the very cultural and economic hegemony of the United States.</w:t>
      </w:r>
      <w:r w:rsidRPr="00B350B6">
        <w:rPr>
          <w:sz w:val="16"/>
        </w:rPr>
        <w:t xml:space="preserve"> This has become a heated issue at international diaspora conferences, as Darlene Clark Hine et al. (2009) and Carole Boyce Davies (2008) note in their recent publications, Black Europe and the African Diaspora and the three-volume Encyclopedia of the African Diaspora, respectively. This was also evident at the First International Conference on the African Diaspora in Asia held in Goa, India, in January 2006 (Prasad &amp; Angenot2008). During my travels, I often had to fend off suspicions that I had come to propagate exclusively American conceptions of African </w:t>
      </w:r>
      <w:proofErr w:type="gramStart"/>
      <w:r w:rsidRPr="00B350B6">
        <w:rPr>
          <w:sz w:val="16"/>
        </w:rPr>
        <w:t>diasporas</w:t>
      </w:r>
      <w:proofErr w:type="gramEnd"/>
      <w:r w:rsidRPr="00B350B6">
        <w:rPr>
          <w:sz w:val="16"/>
        </w:rPr>
        <w:t xml:space="preserve">, and I agree with both Hine et al. and Davies that </w:t>
      </w:r>
      <w:r w:rsidRPr="00B350B6">
        <w:rPr>
          <w:rStyle w:val="Emphasis"/>
        </w:rPr>
        <w:t>such critiques and suspicions cannot be wished away</w:t>
      </w:r>
      <w:r w:rsidRPr="00B350B6">
        <w:rPr>
          <w:rStyle w:val="StyleUnderline"/>
        </w:rPr>
        <w:t xml:space="preserve">. We need to confront the asymmetries in knowledge production about African diasporas in different world regions, desist from imposing models derived from specific African American experiences, and understand how much there is to gain from truly comparative perspectives and historiographies. </w:t>
      </w:r>
      <w:r w:rsidRPr="00B350B6">
        <w:rPr>
          <w:sz w:val="16"/>
        </w:rPr>
        <w:t xml:space="preserve">This is the source of my argument that </w:t>
      </w:r>
      <w:r w:rsidRPr="00B350B6">
        <w:rPr>
          <w:rStyle w:val="Emphasis"/>
        </w:rPr>
        <w:t xml:space="preserve">we need to de-Atlanticize and de-Americanize the histories of African </w:t>
      </w:r>
      <w:proofErr w:type="gramStart"/>
      <w:r w:rsidRPr="00B350B6">
        <w:rPr>
          <w:rStyle w:val="Emphasis"/>
        </w:rPr>
        <w:t>diasporas</w:t>
      </w:r>
      <w:proofErr w:type="gramEnd"/>
      <w:r w:rsidRPr="00B350B6">
        <w:rPr>
          <w:sz w:val="16"/>
        </w:rPr>
        <w:t xml:space="preserve">. In order for the field to grow, </w:t>
      </w:r>
      <w:r w:rsidRPr="00B350B6">
        <w:rPr>
          <w:rStyle w:val="Emphasis"/>
        </w:rPr>
        <w:t>it is critical that</w:t>
      </w:r>
      <w:r w:rsidRPr="00B350B6">
        <w:rPr>
          <w:rStyle w:val="StyleUnderline"/>
        </w:rPr>
        <w:t xml:space="preserve"> the Afro-Atlantic and U.S. African American </w:t>
      </w:r>
      <w:r w:rsidRPr="00B350B6">
        <w:rPr>
          <w:rStyle w:val="Emphasis"/>
        </w:rPr>
        <w:t>models of African diaspora studies be provincialized rather than universalized</w:t>
      </w:r>
      <w:r w:rsidRPr="00B350B6">
        <w:rPr>
          <w:rStyle w:val="StyleUnderline"/>
        </w:rPr>
        <w:t xml:space="preserve">, as is the tendency among many of us in the U.S. and Anglophone academies for whom the world beyond our borders can only be simulated copies of our own and for those elsewhere who are anxious to signal their cosmopolitan familiarity with the intellectual products of the world's largest academic system by producing mimic histories. </w:t>
      </w:r>
    </w:p>
    <w:p w14:paraId="21AC82BB" w14:textId="77777777" w:rsidR="00131CAB" w:rsidRDefault="00131CAB" w:rsidP="00131CAB"/>
    <w:p w14:paraId="721FFBCC" w14:textId="77777777" w:rsidR="00131CAB" w:rsidRPr="00086869" w:rsidRDefault="00131CAB" w:rsidP="00131CAB">
      <w:pPr>
        <w:pStyle w:val="Heading4"/>
      </w:pPr>
      <w:r w:rsidRPr="00086869">
        <w:lastRenderedPageBreak/>
        <w:t xml:space="preserve">The alternative is a comparative analysis that decenters the hegemony of the Atlantic model and its proclivities – only through shared knowledge production of the interconnections between African </w:t>
      </w:r>
      <w:proofErr w:type="gramStart"/>
      <w:r w:rsidRPr="00086869">
        <w:t>diasporas</w:t>
      </w:r>
      <w:proofErr w:type="gramEnd"/>
      <w:r w:rsidRPr="00086869">
        <w:t xml:space="preserve"> can we reconceptualize a global and complex history to revise their theory of power</w:t>
      </w:r>
    </w:p>
    <w:p w14:paraId="500BC655" w14:textId="77777777" w:rsidR="00131CAB" w:rsidRPr="00086869" w:rsidRDefault="00131CAB" w:rsidP="00131CAB">
      <w:pPr>
        <w:pStyle w:val="NoSpacing"/>
        <w:rPr>
          <w:rStyle w:val="Style13ptBold"/>
          <w:b w:val="0"/>
          <w:sz w:val="18"/>
          <w:szCs w:val="18"/>
        </w:rPr>
      </w:pPr>
      <w:r w:rsidRPr="00086869">
        <w:rPr>
          <w:rStyle w:val="Style13ptBold"/>
        </w:rPr>
        <w:t>Zezela 09</w:t>
      </w:r>
      <w:r w:rsidRPr="00086869">
        <w:rPr>
          <w:rStyle w:val="Style13ptBold"/>
          <w:b w:val="0"/>
          <w:sz w:val="18"/>
          <w:szCs w:val="18"/>
        </w:rPr>
        <w:t xml:space="preserve">, Paul - dean of the Bellarmine College of Liberal Arts and Presi- dential Professor of African American Studies and History at Loyola Marymount University. “African Diasporas: Towards a Global History” Presi- dential Address delivered at the fifty-second Annual Meeting of the African Studies Association 2009 </w:t>
      </w:r>
    </w:p>
    <w:p w14:paraId="6EC48338" w14:textId="77777777" w:rsidR="00131CAB" w:rsidRPr="00086869" w:rsidRDefault="00131CAB" w:rsidP="00131CAB">
      <w:pPr>
        <w:pStyle w:val="NormalWeb"/>
        <w:rPr>
          <w:rFonts w:ascii="Calibri" w:hAnsi="Calibri" w:cs="Calibri"/>
          <w:sz w:val="16"/>
        </w:rPr>
      </w:pPr>
      <w:r w:rsidRPr="00086869">
        <w:rPr>
          <w:rFonts w:ascii="Calibri" w:hAnsi="Calibri" w:cs="Calibri"/>
          <w:sz w:val="22"/>
          <w:u w:val="single"/>
        </w:rPr>
        <w:t xml:space="preserve">In global terms, then, there </w:t>
      </w:r>
      <w:r w:rsidRPr="00086869">
        <w:rPr>
          <w:rFonts w:ascii="Calibri" w:hAnsi="Calibri" w:cs="Calibri"/>
          <w:u w:val="single"/>
        </w:rPr>
        <w:t xml:space="preserve">are at </w:t>
      </w:r>
      <w:r w:rsidRPr="00086869">
        <w:rPr>
          <w:rFonts w:ascii="Calibri" w:hAnsi="Calibri" w:cs="Calibri"/>
          <w:sz w:val="22"/>
          <w:u w:val="single"/>
        </w:rPr>
        <w:t xml:space="preserve">least three sets </w:t>
      </w:r>
      <w:r w:rsidRPr="00086869">
        <w:rPr>
          <w:rFonts w:ascii="Calibri" w:hAnsi="Calibri" w:cs="Calibri"/>
          <w:u w:val="single"/>
        </w:rPr>
        <w:t xml:space="preserve">of </w:t>
      </w:r>
      <w:r w:rsidRPr="00086869">
        <w:rPr>
          <w:rFonts w:ascii="Calibri" w:hAnsi="Calibri" w:cs="Calibri"/>
          <w:sz w:val="22"/>
          <w:u w:val="single"/>
        </w:rPr>
        <w:t xml:space="preserve">African </w:t>
      </w:r>
      <w:proofErr w:type="gramStart"/>
      <w:r w:rsidRPr="00086869">
        <w:rPr>
          <w:rFonts w:ascii="Calibri" w:hAnsi="Calibri" w:cs="Calibri"/>
          <w:sz w:val="22"/>
          <w:u w:val="single"/>
        </w:rPr>
        <w:t>diasporas</w:t>
      </w:r>
      <w:proofErr w:type="gramEnd"/>
      <w:r w:rsidRPr="00086869">
        <w:rPr>
          <w:rFonts w:ascii="Calibri" w:hAnsi="Calibri" w:cs="Calibri"/>
          <w:sz w:val="22"/>
          <w:u w:val="single"/>
        </w:rPr>
        <w:t xml:space="preserve">: the trans-Indian Ocean diasporas, trans-Mediterranean diasporas, and trans- Atlantic diasporas. Each </w:t>
      </w:r>
      <w:r w:rsidRPr="00086869">
        <w:rPr>
          <w:rFonts w:ascii="Calibri" w:hAnsi="Calibri" w:cs="Calibri"/>
          <w:u w:val="single"/>
        </w:rPr>
        <w:t xml:space="preserve">of </w:t>
      </w:r>
      <w:r w:rsidRPr="00086869">
        <w:rPr>
          <w:rFonts w:ascii="Calibri" w:hAnsi="Calibri" w:cs="Calibri"/>
          <w:sz w:val="22"/>
          <w:u w:val="single"/>
        </w:rPr>
        <w:t xml:space="preserve">these </w:t>
      </w:r>
      <w:proofErr w:type="gramStart"/>
      <w:r w:rsidRPr="00086869">
        <w:rPr>
          <w:rFonts w:ascii="Calibri" w:hAnsi="Calibri" w:cs="Calibri"/>
          <w:sz w:val="22"/>
          <w:u w:val="single"/>
        </w:rPr>
        <w:t>diasporas</w:t>
      </w:r>
      <w:proofErr w:type="gramEnd"/>
      <w:r w:rsidRPr="00086869">
        <w:rPr>
          <w:rFonts w:ascii="Calibri" w:hAnsi="Calibri" w:cs="Calibri"/>
          <w:sz w:val="22"/>
          <w:u w:val="single"/>
        </w:rPr>
        <w:t xml:space="preserve"> </w:t>
      </w:r>
      <w:r w:rsidRPr="00086869">
        <w:rPr>
          <w:rFonts w:ascii="Calibri" w:hAnsi="Calibri" w:cs="Calibri"/>
          <w:u w:val="single"/>
        </w:rPr>
        <w:t xml:space="preserve">has its </w:t>
      </w:r>
      <w:r w:rsidRPr="00086869">
        <w:rPr>
          <w:rFonts w:ascii="Calibri" w:hAnsi="Calibri" w:cs="Calibri"/>
          <w:sz w:val="22"/>
          <w:u w:val="single"/>
        </w:rPr>
        <w:t xml:space="preserve">own histories, </w:t>
      </w:r>
      <w:r w:rsidRPr="00086869">
        <w:rPr>
          <w:rFonts w:ascii="Calibri" w:hAnsi="Calibri" w:cs="Calibri"/>
          <w:u w:val="single"/>
        </w:rPr>
        <w:t xml:space="preserve">and </w:t>
      </w:r>
      <w:r w:rsidRPr="00086869">
        <w:rPr>
          <w:rFonts w:ascii="Calibri" w:hAnsi="Calibri" w:cs="Calibri"/>
          <w:sz w:val="22"/>
          <w:u w:val="single"/>
        </w:rPr>
        <w:t xml:space="preserve">they share similarities, differences, </w:t>
      </w:r>
      <w:r w:rsidRPr="00086869">
        <w:rPr>
          <w:rFonts w:ascii="Calibri" w:hAnsi="Calibri" w:cs="Calibri"/>
          <w:u w:val="single"/>
        </w:rPr>
        <w:t xml:space="preserve">and </w:t>
      </w:r>
      <w:r w:rsidRPr="00086869">
        <w:rPr>
          <w:rFonts w:ascii="Calibri" w:hAnsi="Calibri" w:cs="Calibri"/>
          <w:sz w:val="22"/>
          <w:u w:val="single"/>
        </w:rPr>
        <w:t xml:space="preserve">parallels </w:t>
      </w:r>
      <w:r w:rsidRPr="00086869">
        <w:rPr>
          <w:rFonts w:ascii="Calibri" w:hAnsi="Calibri" w:cs="Calibri"/>
          <w:sz w:val="16"/>
        </w:rPr>
        <w:t xml:space="preserve">that are exceedingly difficult to analyze. Many of our analytical paradigms and preoccupations, at least in the Afro-Atlantic world, tend to be derived from the experiences of the trans-Atlantic </w:t>
      </w:r>
      <w:proofErr w:type="gramStart"/>
      <w:r w:rsidRPr="00086869">
        <w:rPr>
          <w:rFonts w:ascii="Calibri" w:hAnsi="Calibri" w:cs="Calibri"/>
          <w:sz w:val="16"/>
        </w:rPr>
        <w:t>diasporas</w:t>
      </w:r>
      <w:proofErr w:type="gramEnd"/>
      <w:r w:rsidRPr="00086869">
        <w:rPr>
          <w:rFonts w:ascii="Calibri" w:hAnsi="Calibri" w:cs="Calibri"/>
          <w:sz w:val="16"/>
        </w:rPr>
        <w:t xml:space="preserve">, the most recent, historically, of the African global diasporas. </w:t>
      </w:r>
      <w:r w:rsidRPr="00086869">
        <w:rPr>
          <w:rFonts w:ascii="Calibri" w:hAnsi="Calibri" w:cs="Calibri"/>
          <w:b/>
          <w:sz w:val="22"/>
          <w:u w:val="single"/>
        </w:rPr>
        <w:t xml:space="preserve">We need to develop better and more comparative understandings of the histories of Afro-Asia, Afro-Europe, and Afro-America. </w:t>
      </w:r>
      <w:r w:rsidRPr="00086869">
        <w:rPr>
          <w:rFonts w:ascii="Calibri" w:hAnsi="Calibri" w:cs="Calibri"/>
          <w:b/>
          <w:u w:val="single"/>
        </w:rPr>
        <w:t xml:space="preserve">It </w:t>
      </w:r>
      <w:r w:rsidRPr="00086869">
        <w:rPr>
          <w:rFonts w:ascii="Calibri" w:hAnsi="Calibri" w:cs="Calibri"/>
          <w:b/>
          <w:sz w:val="22"/>
          <w:u w:val="single"/>
        </w:rPr>
        <w:t xml:space="preserve">cannot be overemphasized that there </w:t>
      </w:r>
      <w:r w:rsidRPr="00086869">
        <w:rPr>
          <w:rFonts w:ascii="Calibri" w:hAnsi="Calibri" w:cs="Calibri"/>
          <w:b/>
          <w:u w:val="single"/>
        </w:rPr>
        <w:t xml:space="preserve">are </w:t>
      </w:r>
      <w:r w:rsidRPr="00086869">
        <w:rPr>
          <w:rFonts w:ascii="Calibri" w:hAnsi="Calibri" w:cs="Calibri"/>
          <w:b/>
          <w:sz w:val="22"/>
          <w:u w:val="single"/>
        </w:rPr>
        <w:t xml:space="preserve">subregional differences among these diaspora col- lectivities; </w:t>
      </w:r>
      <w:r w:rsidRPr="00086869">
        <w:rPr>
          <w:rFonts w:ascii="Calibri" w:hAnsi="Calibri" w:cs="Calibri"/>
          <w:b/>
          <w:u w:val="single"/>
        </w:rPr>
        <w:t xml:space="preserve">the </w:t>
      </w:r>
      <w:r w:rsidRPr="00086869">
        <w:rPr>
          <w:rFonts w:ascii="Calibri" w:hAnsi="Calibri" w:cs="Calibri"/>
          <w:b/>
          <w:sz w:val="22"/>
          <w:u w:val="single"/>
        </w:rPr>
        <w:t xml:space="preserve">histories of Afro-Latin America and Afro-North America, </w:t>
      </w:r>
      <w:r w:rsidRPr="00086869">
        <w:rPr>
          <w:rFonts w:ascii="Calibri" w:hAnsi="Calibri" w:cs="Calibri"/>
          <w:b/>
          <w:u w:val="single"/>
        </w:rPr>
        <w:t xml:space="preserve">for </w:t>
      </w:r>
      <w:r w:rsidRPr="00086869">
        <w:rPr>
          <w:rFonts w:ascii="Calibri" w:hAnsi="Calibri" w:cs="Calibri"/>
          <w:b/>
          <w:sz w:val="22"/>
          <w:u w:val="single"/>
        </w:rPr>
        <w:t xml:space="preserve">example, have not been mere replicas </w:t>
      </w:r>
      <w:r w:rsidRPr="00086869">
        <w:rPr>
          <w:rFonts w:ascii="Calibri" w:hAnsi="Calibri" w:cs="Calibri"/>
          <w:b/>
          <w:u w:val="single"/>
        </w:rPr>
        <w:t xml:space="preserve">of </w:t>
      </w:r>
      <w:r w:rsidRPr="00086869">
        <w:rPr>
          <w:rFonts w:ascii="Calibri" w:hAnsi="Calibri" w:cs="Calibri"/>
          <w:b/>
          <w:sz w:val="22"/>
          <w:u w:val="single"/>
        </w:rPr>
        <w:t>each other.</w:t>
      </w:r>
      <w:r w:rsidRPr="00086869">
        <w:rPr>
          <w:rFonts w:ascii="Calibri" w:hAnsi="Calibri" w:cs="Calibri"/>
          <w:sz w:val="16"/>
        </w:rPr>
        <w:t xml:space="preserve"> Almost as a matter of course, </w:t>
      </w:r>
      <w:r w:rsidRPr="00086869">
        <w:rPr>
          <w:rFonts w:ascii="Calibri" w:hAnsi="Calibri" w:cs="Calibri"/>
          <w:sz w:val="22"/>
          <w:u w:val="single"/>
        </w:rPr>
        <w:t xml:space="preserve">such comparative analyses will help decenter the hegemony </w:t>
      </w:r>
      <w:r w:rsidRPr="00086869">
        <w:rPr>
          <w:rFonts w:ascii="Calibri" w:hAnsi="Calibri" w:cs="Calibri"/>
          <w:u w:val="single"/>
        </w:rPr>
        <w:t xml:space="preserve">of </w:t>
      </w:r>
      <w:r w:rsidRPr="00086869">
        <w:rPr>
          <w:rFonts w:ascii="Calibri" w:hAnsi="Calibri" w:cs="Calibri"/>
          <w:sz w:val="22"/>
          <w:u w:val="single"/>
        </w:rPr>
        <w:t xml:space="preserve">the Atlantic model </w:t>
      </w:r>
      <w:r w:rsidRPr="00086869">
        <w:rPr>
          <w:rFonts w:ascii="Calibri" w:hAnsi="Calibri" w:cs="Calibri"/>
          <w:u w:val="single"/>
        </w:rPr>
        <w:t xml:space="preserve">of </w:t>
      </w:r>
      <w:r w:rsidRPr="00086869">
        <w:rPr>
          <w:rFonts w:ascii="Calibri" w:hAnsi="Calibri" w:cs="Calibri"/>
          <w:sz w:val="22"/>
          <w:u w:val="single"/>
        </w:rPr>
        <w:t xml:space="preserve">diaspora studies and some </w:t>
      </w:r>
      <w:r w:rsidRPr="00086869">
        <w:rPr>
          <w:rFonts w:ascii="Calibri" w:hAnsi="Calibri" w:cs="Calibri"/>
          <w:u w:val="single"/>
        </w:rPr>
        <w:t xml:space="preserve">of </w:t>
      </w:r>
      <w:r w:rsidRPr="00086869">
        <w:rPr>
          <w:rFonts w:ascii="Calibri" w:hAnsi="Calibri" w:cs="Calibri"/>
          <w:sz w:val="22"/>
          <w:u w:val="single"/>
        </w:rPr>
        <w:t xml:space="preserve">its unproductive analytical proclivities. A key question </w:t>
      </w:r>
      <w:r w:rsidRPr="00086869">
        <w:rPr>
          <w:rFonts w:ascii="Calibri" w:hAnsi="Calibri" w:cs="Calibri"/>
          <w:u w:val="single"/>
        </w:rPr>
        <w:t xml:space="preserve">in </w:t>
      </w:r>
      <w:r w:rsidRPr="00086869">
        <w:rPr>
          <w:rFonts w:ascii="Calibri" w:hAnsi="Calibri" w:cs="Calibri"/>
          <w:sz w:val="22"/>
          <w:u w:val="single"/>
        </w:rPr>
        <w:t xml:space="preserve">the history of African </w:t>
      </w:r>
      <w:proofErr w:type="gramStart"/>
      <w:r w:rsidRPr="00086869">
        <w:rPr>
          <w:rFonts w:ascii="Calibri" w:hAnsi="Calibri" w:cs="Calibri"/>
          <w:sz w:val="22"/>
          <w:u w:val="single"/>
        </w:rPr>
        <w:t>diasporas</w:t>
      </w:r>
      <w:proofErr w:type="gramEnd"/>
      <w:r w:rsidRPr="00086869">
        <w:rPr>
          <w:rFonts w:ascii="Calibri" w:hAnsi="Calibri" w:cs="Calibri"/>
          <w:sz w:val="22"/>
          <w:u w:val="single"/>
        </w:rPr>
        <w:t xml:space="preserve"> centers on the nature and dynamics </w:t>
      </w:r>
      <w:r w:rsidRPr="00086869">
        <w:rPr>
          <w:rFonts w:ascii="Calibri" w:hAnsi="Calibri" w:cs="Calibri"/>
          <w:u w:val="single"/>
        </w:rPr>
        <w:t xml:space="preserve">of </w:t>
      </w:r>
      <w:r w:rsidRPr="00086869">
        <w:rPr>
          <w:rFonts w:ascii="Calibri" w:hAnsi="Calibri" w:cs="Calibri"/>
          <w:sz w:val="22"/>
          <w:u w:val="single"/>
        </w:rPr>
        <w:t>their engagements, linkages, connections, dialogues</w:t>
      </w:r>
      <w:r w:rsidRPr="00086869">
        <w:rPr>
          <w:rFonts w:ascii="Calibri" w:hAnsi="Calibri" w:cs="Calibri"/>
          <w:sz w:val="16"/>
        </w:rPr>
        <w:t>— pick your analytical metaphor—</w:t>
      </w:r>
      <w:r w:rsidRPr="00086869">
        <w:rPr>
          <w:rFonts w:ascii="Calibri" w:hAnsi="Calibri" w:cs="Calibri"/>
          <w:sz w:val="22"/>
          <w:u w:val="single"/>
        </w:rPr>
        <w:t>with Africa</w:t>
      </w:r>
      <w:r w:rsidRPr="00086869">
        <w:rPr>
          <w:rFonts w:ascii="Calibri" w:hAnsi="Calibri" w:cs="Calibri"/>
          <w:sz w:val="16"/>
        </w:rPr>
        <w:t xml:space="preserve">. For some </w:t>
      </w:r>
      <w:proofErr w:type="gramStart"/>
      <w:r w:rsidRPr="00086869">
        <w:rPr>
          <w:rFonts w:ascii="Calibri" w:hAnsi="Calibri" w:cs="Calibri"/>
          <w:sz w:val="16"/>
        </w:rPr>
        <w:t>diasporas</w:t>
      </w:r>
      <w:proofErr w:type="gramEnd"/>
      <w:r w:rsidRPr="00086869">
        <w:rPr>
          <w:rFonts w:ascii="Calibri" w:hAnsi="Calibri" w:cs="Calibri"/>
          <w:sz w:val="16"/>
        </w:rPr>
        <w:t xml:space="preserve"> these have been intense and for others they have been weak or even nonexistent. Engagements and dialogues are subject, of course, to the shifting mediations of particular historical moments. </w:t>
      </w:r>
      <w:r w:rsidRPr="00086869">
        <w:rPr>
          <w:rFonts w:ascii="Calibri" w:hAnsi="Calibri" w:cs="Calibri"/>
          <w:sz w:val="22"/>
          <w:u w:val="single"/>
        </w:rPr>
        <w:t xml:space="preserve">The </w:t>
      </w:r>
      <w:proofErr w:type="gramStart"/>
      <w:r w:rsidRPr="00086869">
        <w:rPr>
          <w:rFonts w:ascii="Calibri" w:hAnsi="Calibri" w:cs="Calibri"/>
          <w:sz w:val="22"/>
          <w:u w:val="single"/>
        </w:rPr>
        <w:t>diasporas</w:t>
      </w:r>
      <w:proofErr w:type="gramEnd"/>
      <w:r w:rsidRPr="00086869">
        <w:rPr>
          <w:rFonts w:ascii="Calibri" w:hAnsi="Calibri" w:cs="Calibri"/>
          <w:sz w:val="22"/>
          <w:u w:val="single"/>
        </w:rPr>
        <w:t xml:space="preserve"> and Africa have served </w:t>
      </w:r>
      <w:r w:rsidRPr="00086869">
        <w:rPr>
          <w:rFonts w:ascii="Calibri" w:hAnsi="Calibri" w:cs="Calibri"/>
          <w:u w:val="single"/>
        </w:rPr>
        <w:t xml:space="preserve">as </w:t>
      </w:r>
      <w:r w:rsidRPr="00086869">
        <w:rPr>
          <w:rFonts w:ascii="Calibri" w:hAnsi="Calibri" w:cs="Calibri"/>
          <w:sz w:val="22"/>
          <w:u w:val="single"/>
        </w:rPr>
        <w:t xml:space="preserve">signifiers </w:t>
      </w:r>
      <w:r w:rsidRPr="00086869">
        <w:rPr>
          <w:rFonts w:ascii="Calibri" w:hAnsi="Calibri" w:cs="Calibri"/>
          <w:u w:val="single"/>
        </w:rPr>
        <w:t xml:space="preserve">for </w:t>
      </w:r>
      <w:r w:rsidRPr="00086869">
        <w:rPr>
          <w:rFonts w:ascii="Calibri" w:hAnsi="Calibri" w:cs="Calibri"/>
          <w:sz w:val="22"/>
          <w:u w:val="single"/>
        </w:rPr>
        <w:t xml:space="preserve">each other, susceptible </w:t>
      </w:r>
      <w:r w:rsidRPr="00086869">
        <w:rPr>
          <w:rFonts w:ascii="Calibri" w:hAnsi="Calibri" w:cs="Calibri"/>
          <w:u w:val="single"/>
        </w:rPr>
        <w:t xml:space="preserve">to </w:t>
      </w:r>
      <w:r w:rsidRPr="00086869">
        <w:rPr>
          <w:rFonts w:ascii="Calibri" w:hAnsi="Calibri" w:cs="Calibri"/>
          <w:sz w:val="22"/>
          <w:u w:val="single"/>
        </w:rPr>
        <w:t xml:space="preserve">strategic manipulation </w:t>
      </w:r>
      <w:r w:rsidRPr="00086869">
        <w:rPr>
          <w:rFonts w:ascii="Calibri" w:hAnsi="Calibri" w:cs="Calibri"/>
          <w:u w:val="single"/>
        </w:rPr>
        <w:t xml:space="preserve">and </w:t>
      </w:r>
      <w:r w:rsidRPr="00086869">
        <w:rPr>
          <w:rFonts w:ascii="Calibri" w:hAnsi="Calibri" w:cs="Calibri"/>
          <w:sz w:val="22"/>
          <w:u w:val="single"/>
        </w:rPr>
        <w:t xml:space="preserve">subject to the changing constructions </w:t>
      </w:r>
      <w:r w:rsidRPr="00086869">
        <w:rPr>
          <w:rFonts w:ascii="Calibri" w:hAnsi="Calibri" w:cs="Calibri"/>
          <w:u w:val="single"/>
        </w:rPr>
        <w:t xml:space="preserve">of </w:t>
      </w:r>
      <w:r w:rsidRPr="00086869">
        <w:rPr>
          <w:rFonts w:ascii="Calibri" w:hAnsi="Calibri" w:cs="Calibri"/>
          <w:sz w:val="22"/>
          <w:u w:val="single"/>
        </w:rPr>
        <w:t xml:space="preserve">their respective identities, social position- alities, </w:t>
      </w:r>
      <w:r w:rsidRPr="00086869">
        <w:rPr>
          <w:rFonts w:ascii="Calibri" w:hAnsi="Calibri" w:cs="Calibri"/>
          <w:u w:val="single"/>
        </w:rPr>
        <w:t xml:space="preserve">and </w:t>
      </w:r>
      <w:r w:rsidRPr="00086869">
        <w:rPr>
          <w:rFonts w:ascii="Calibri" w:hAnsi="Calibri" w:cs="Calibri"/>
          <w:sz w:val="22"/>
          <w:u w:val="single"/>
        </w:rPr>
        <w:t xml:space="preserve">political economies. The engagements </w:t>
      </w:r>
      <w:r w:rsidRPr="00086869">
        <w:rPr>
          <w:rFonts w:ascii="Calibri" w:hAnsi="Calibri" w:cs="Calibri"/>
          <w:u w:val="single"/>
        </w:rPr>
        <w:t xml:space="preserve">and </w:t>
      </w:r>
      <w:r w:rsidRPr="00086869">
        <w:rPr>
          <w:rFonts w:ascii="Calibri" w:hAnsi="Calibri" w:cs="Calibri"/>
          <w:sz w:val="22"/>
          <w:u w:val="single"/>
        </w:rPr>
        <w:t xml:space="preserve">dialogues have </w:t>
      </w:r>
      <w:r w:rsidRPr="00086869">
        <w:rPr>
          <w:rFonts w:ascii="Calibri" w:hAnsi="Calibri" w:cs="Calibri"/>
          <w:u w:val="single"/>
        </w:rPr>
        <w:t xml:space="preserve">en- </w:t>
      </w:r>
      <w:r w:rsidRPr="00086869">
        <w:rPr>
          <w:rFonts w:ascii="Calibri" w:hAnsi="Calibri" w:cs="Calibri"/>
          <w:sz w:val="22"/>
          <w:u w:val="single"/>
        </w:rPr>
        <w:t xml:space="preserve">compassed movements, trafficking, and flows </w:t>
      </w:r>
      <w:r w:rsidRPr="00086869">
        <w:rPr>
          <w:rFonts w:ascii="Calibri" w:hAnsi="Calibri" w:cs="Calibri"/>
          <w:u w:val="single"/>
        </w:rPr>
        <w:t xml:space="preserve">of </w:t>
      </w:r>
      <w:r w:rsidRPr="00086869">
        <w:rPr>
          <w:rFonts w:ascii="Calibri" w:hAnsi="Calibri" w:cs="Calibri"/>
          <w:sz w:val="22"/>
          <w:u w:val="single"/>
        </w:rPr>
        <w:t xml:space="preserve">people, cultural practices, productive resources, organizations </w:t>
      </w:r>
      <w:r w:rsidRPr="00086869">
        <w:rPr>
          <w:rFonts w:ascii="Calibri" w:hAnsi="Calibri" w:cs="Calibri"/>
          <w:u w:val="single"/>
        </w:rPr>
        <w:t xml:space="preserve">and </w:t>
      </w:r>
      <w:r w:rsidRPr="00086869">
        <w:rPr>
          <w:rFonts w:ascii="Calibri" w:hAnsi="Calibri" w:cs="Calibri"/>
          <w:sz w:val="22"/>
          <w:u w:val="single"/>
        </w:rPr>
        <w:t xml:space="preserve">social movements, ideologies </w:t>
      </w:r>
      <w:r w:rsidRPr="00086869">
        <w:rPr>
          <w:rFonts w:ascii="Calibri" w:hAnsi="Calibri" w:cs="Calibri"/>
          <w:u w:val="single"/>
        </w:rPr>
        <w:t xml:space="preserve">and </w:t>
      </w:r>
      <w:r w:rsidRPr="00086869">
        <w:rPr>
          <w:rFonts w:ascii="Calibri" w:hAnsi="Calibri" w:cs="Calibri"/>
          <w:sz w:val="22"/>
          <w:u w:val="single"/>
        </w:rPr>
        <w:t xml:space="preserve">ideas, images and representations, including the very signifier of "Africa" </w:t>
      </w:r>
      <w:r w:rsidRPr="00086869">
        <w:rPr>
          <w:rFonts w:ascii="Calibri" w:hAnsi="Calibri" w:cs="Calibri"/>
          <w:u w:val="single"/>
        </w:rPr>
        <w:t xml:space="preserve">it- </w:t>
      </w:r>
      <w:r w:rsidRPr="00086869">
        <w:rPr>
          <w:rFonts w:ascii="Calibri" w:hAnsi="Calibri" w:cs="Calibri"/>
          <w:sz w:val="22"/>
          <w:u w:val="single"/>
        </w:rPr>
        <w:t>self.</w:t>
      </w:r>
      <w:r w:rsidRPr="00086869">
        <w:rPr>
          <w:rFonts w:ascii="Calibri" w:hAnsi="Calibri" w:cs="Calibri"/>
          <w:sz w:val="16"/>
        </w:rPr>
        <w:t xml:space="preserve"> In general, the new </w:t>
      </w:r>
      <w:proofErr w:type="gramStart"/>
      <w:r w:rsidRPr="00086869">
        <w:rPr>
          <w:rFonts w:ascii="Calibri" w:hAnsi="Calibri" w:cs="Calibri"/>
          <w:sz w:val="16"/>
        </w:rPr>
        <w:t>diasporas</w:t>
      </w:r>
      <w:proofErr w:type="gramEnd"/>
      <w:r w:rsidRPr="00086869">
        <w:rPr>
          <w:rFonts w:ascii="Calibri" w:hAnsi="Calibri" w:cs="Calibri"/>
          <w:sz w:val="16"/>
        </w:rPr>
        <w:t xml:space="preserve"> enjoy stronger linkages with Africa than the older diasporas did. And among the latter there are differences of mag- nitude among the </w:t>
      </w:r>
      <w:proofErr w:type="gramStart"/>
      <w:r w:rsidRPr="00086869">
        <w:rPr>
          <w:rFonts w:ascii="Calibri" w:hAnsi="Calibri" w:cs="Calibri"/>
          <w:sz w:val="16"/>
        </w:rPr>
        <w:t>diasporas</w:t>
      </w:r>
      <w:proofErr w:type="gramEnd"/>
      <w:r w:rsidRPr="00086869">
        <w:rPr>
          <w:rFonts w:ascii="Calibri" w:hAnsi="Calibri" w:cs="Calibri"/>
          <w:sz w:val="16"/>
        </w:rPr>
        <w:t xml:space="preserve"> in the Americas, Europe, and Asia mediated by resources available to each one, the connections between their respec- tive countries and Africa, and the flows of new African migrations. </w:t>
      </w:r>
      <w:r w:rsidRPr="00086869">
        <w:rPr>
          <w:rFonts w:ascii="Calibri" w:hAnsi="Calibri" w:cs="Calibri"/>
          <w:b/>
          <w:sz w:val="22"/>
          <w:u w:val="single"/>
        </w:rPr>
        <w:t xml:space="preserve">Each diaspora community has its own commitments and imaginations of Africa. A critical part of building diaspora linkages is knowledge production. As in- tellectuals, we are often as involved </w:t>
      </w:r>
      <w:r w:rsidRPr="00086869">
        <w:rPr>
          <w:rFonts w:ascii="Calibri" w:hAnsi="Calibri" w:cs="Calibri"/>
          <w:b/>
          <w:u w:val="single"/>
        </w:rPr>
        <w:t xml:space="preserve">in </w:t>
      </w:r>
      <w:r w:rsidRPr="00086869">
        <w:rPr>
          <w:rFonts w:ascii="Calibri" w:hAnsi="Calibri" w:cs="Calibri"/>
          <w:b/>
          <w:sz w:val="22"/>
          <w:u w:val="single"/>
        </w:rPr>
        <w:t xml:space="preserve">transcribing diaspora identities as </w:t>
      </w:r>
      <w:r w:rsidRPr="00086869">
        <w:rPr>
          <w:rFonts w:ascii="Calibri" w:hAnsi="Calibri" w:cs="Calibri"/>
          <w:b/>
          <w:u w:val="single"/>
        </w:rPr>
        <w:t xml:space="preserve">in </w:t>
      </w:r>
      <w:r w:rsidRPr="00086869">
        <w:rPr>
          <w:rFonts w:ascii="Calibri" w:hAnsi="Calibri" w:cs="Calibri"/>
          <w:b/>
          <w:sz w:val="22"/>
          <w:u w:val="single"/>
        </w:rPr>
        <w:t xml:space="preserve">inscribing them, indeed even </w:t>
      </w:r>
      <w:r w:rsidRPr="00086869">
        <w:rPr>
          <w:rFonts w:ascii="Calibri" w:hAnsi="Calibri" w:cs="Calibri"/>
          <w:b/>
          <w:u w:val="single"/>
        </w:rPr>
        <w:t xml:space="preserve">in </w:t>
      </w:r>
      <w:r w:rsidRPr="00086869">
        <w:rPr>
          <w:rFonts w:ascii="Calibri" w:hAnsi="Calibri" w:cs="Calibri"/>
          <w:b/>
          <w:sz w:val="22"/>
          <w:u w:val="single"/>
        </w:rPr>
        <w:t>creating them</w:t>
      </w:r>
      <w:r w:rsidRPr="00086869">
        <w:rPr>
          <w:rFonts w:ascii="Calibri" w:hAnsi="Calibri" w:cs="Calibri"/>
          <w:sz w:val="16"/>
        </w:rPr>
        <w:t xml:space="preserve">. </w:t>
      </w:r>
      <w:r w:rsidRPr="00086869">
        <w:rPr>
          <w:rFonts w:ascii="Calibri" w:hAnsi="Calibri" w:cs="Calibri"/>
          <w:sz w:val="22"/>
          <w:u w:val="single"/>
        </w:rPr>
        <w:t xml:space="preserve">That is why for a more plu- ralistic and productive global history of African </w:t>
      </w:r>
      <w:proofErr w:type="gramStart"/>
      <w:r w:rsidRPr="00086869">
        <w:rPr>
          <w:rFonts w:ascii="Calibri" w:hAnsi="Calibri" w:cs="Calibri"/>
          <w:sz w:val="22"/>
          <w:u w:val="single"/>
        </w:rPr>
        <w:t>diasporas</w:t>
      </w:r>
      <w:proofErr w:type="gramEnd"/>
      <w:r w:rsidRPr="00086869">
        <w:rPr>
          <w:rFonts w:ascii="Calibri" w:hAnsi="Calibri" w:cs="Calibri"/>
          <w:sz w:val="22"/>
          <w:u w:val="single"/>
        </w:rPr>
        <w:t xml:space="preserve">, one that is suited to </w:t>
      </w:r>
      <w:r w:rsidRPr="00086869">
        <w:rPr>
          <w:rFonts w:ascii="Calibri" w:hAnsi="Calibri" w:cs="Calibri"/>
          <w:u w:val="single"/>
        </w:rPr>
        <w:t xml:space="preserve">the </w:t>
      </w:r>
      <w:r w:rsidRPr="00086869">
        <w:rPr>
          <w:rFonts w:ascii="Calibri" w:hAnsi="Calibri" w:cs="Calibri"/>
          <w:sz w:val="22"/>
          <w:u w:val="single"/>
        </w:rPr>
        <w:t xml:space="preserve">pan-Africanism </w:t>
      </w:r>
      <w:r w:rsidRPr="00086869">
        <w:rPr>
          <w:rFonts w:ascii="Calibri" w:hAnsi="Calibri" w:cs="Calibri"/>
          <w:u w:val="single"/>
        </w:rPr>
        <w:t xml:space="preserve">and </w:t>
      </w:r>
      <w:r w:rsidRPr="00086869">
        <w:rPr>
          <w:rFonts w:ascii="Calibri" w:hAnsi="Calibri" w:cs="Calibri"/>
          <w:sz w:val="22"/>
          <w:u w:val="single"/>
        </w:rPr>
        <w:t xml:space="preserve">internationalism </w:t>
      </w:r>
      <w:r w:rsidRPr="00086869">
        <w:rPr>
          <w:rFonts w:ascii="Calibri" w:hAnsi="Calibri" w:cs="Calibri"/>
          <w:u w:val="single"/>
        </w:rPr>
        <w:t xml:space="preserve">of </w:t>
      </w:r>
      <w:r w:rsidRPr="00086869">
        <w:rPr>
          <w:rFonts w:ascii="Calibri" w:hAnsi="Calibri" w:cs="Calibri"/>
          <w:sz w:val="22"/>
          <w:u w:val="single"/>
        </w:rPr>
        <w:t xml:space="preserve">the twenty-first century, </w:t>
      </w:r>
      <w:r w:rsidRPr="00086869">
        <w:rPr>
          <w:rFonts w:ascii="Calibri" w:hAnsi="Calibri" w:cs="Calibri"/>
          <w:b/>
          <w:sz w:val="22"/>
          <w:u w:val="single"/>
        </w:rPr>
        <w:t>we need to conceptualize and construct more complex diasporas</w:t>
      </w:r>
      <w:r w:rsidRPr="00086869">
        <w:rPr>
          <w:rFonts w:ascii="Calibri" w:hAnsi="Calibri" w:cs="Calibri"/>
          <w:sz w:val="22"/>
          <w:u w:val="single"/>
        </w:rPr>
        <w:t>.</w:t>
      </w:r>
      <w:r w:rsidRPr="00086869">
        <w:rPr>
          <w:rFonts w:ascii="Calibri" w:hAnsi="Calibri" w:cs="Calibri"/>
          <w:sz w:val="16"/>
        </w:rPr>
        <w:t xml:space="preserve"> Besides, this may also be historically more accurate. As I reflect on the task I set myself five years ago, I did not fully appreci- ate how daunting it would be. It has been much harder, but also infinitely more stimulating, than I could have imagined. </w:t>
      </w:r>
      <w:r w:rsidRPr="00086869">
        <w:rPr>
          <w:rFonts w:ascii="Calibri" w:hAnsi="Calibri" w:cs="Calibri"/>
          <w:sz w:val="22"/>
          <w:u w:val="single"/>
        </w:rPr>
        <w:t>The sheer volume of the literature on the subject, the range and intensity of debates, the expanding analytical focus in time, space, and conception—from geography to gender, diaspora discourses and engagements, textual to digital diasporization— have been amazing</w:t>
      </w:r>
      <w:r w:rsidRPr="00086869">
        <w:rPr>
          <w:rFonts w:ascii="Calibri" w:hAnsi="Calibri" w:cs="Calibri"/>
          <w:sz w:val="16"/>
        </w:rPr>
        <w:t xml:space="preserve">, a source of both immense trepidation and inestimable intellectual pleasure. The more I learn, the more questions I have, and the less certain I am of the answers I used to have. I recall my conversation with Tade Aina in 2002. This project will keep you busy for the rest of your academic life, he said, with that endearing and mischievous laugh of his. He was right, and for that I am grateful, for I believe that </w:t>
      </w:r>
      <w:r w:rsidRPr="00086869">
        <w:rPr>
          <w:rFonts w:ascii="Calibri" w:hAnsi="Calibri" w:cs="Calibri"/>
          <w:sz w:val="22"/>
          <w:u w:val="single"/>
        </w:rPr>
        <w:t>the enduring questions of the place of Africa in the world, and the world in Africa, of the intersections of African and world histories, will remain,</w:t>
      </w:r>
      <w:r w:rsidRPr="00086869">
        <w:rPr>
          <w:rFonts w:ascii="Calibri" w:hAnsi="Calibri" w:cs="Calibri"/>
          <w:sz w:val="16"/>
        </w:rPr>
        <w:t xml:space="preserve"> even after some of the current fads of diaspora studies have passed. </w:t>
      </w:r>
    </w:p>
    <w:p w14:paraId="03EADB1B" w14:textId="77777777" w:rsidR="00131CAB" w:rsidRPr="008C047D" w:rsidRDefault="00131CAB" w:rsidP="00131CAB"/>
    <w:p w14:paraId="63E453AD" w14:textId="77777777" w:rsidR="00131CAB" w:rsidRDefault="00131CAB" w:rsidP="00131CAB"/>
    <w:p w14:paraId="496B0EE1" w14:textId="77777777" w:rsidR="00131CAB" w:rsidRDefault="00131CAB" w:rsidP="00131CAB">
      <w:pPr>
        <w:pStyle w:val="Heading3"/>
      </w:pPr>
      <w:r>
        <w:lastRenderedPageBreak/>
        <w:t xml:space="preserve">A: PWE </w:t>
      </w:r>
    </w:p>
    <w:p w14:paraId="2B26B152" w14:textId="77777777" w:rsidR="00131CAB" w:rsidRDefault="00131CAB" w:rsidP="00131CAB"/>
    <w:p w14:paraId="066D59A1" w14:textId="77777777" w:rsidR="00131CAB" w:rsidRDefault="00131CAB" w:rsidP="00131CAB">
      <w:pPr>
        <w:pStyle w:val="Heading4"/>
      </w:pPr>
      <w:r>
        <w:t xml:space="preserve">Reject the aff’s epistemology in favor of a Post-War Epistemology – this allows for diverse explanations of queer relations to blackness globally </w:t>
      </w:r>
    </w:p>
    <w:p w14:paraId="2C1429DD" w14:textId="77777777" w:rsidR="00131CAB" w:rsidRPr="00471599" w:rsidRDefault="00131CAB" w:rsidP="00131CAB">
      <w:pPr>
        <w:pStyle w:val="Heading4"/>
      </w:pPr>
      <w:r w:rsidRPr="00471599">
        <w:t xml:space="preserve">Our alternative is the </w:t>
      </w:r>
      <w:r>
        <w:t>P</w:t>
      </w:r>
      <w:r w:rsidRPr="00471599">
        <w:t xml:space="preserve">ostwar </w:t>
      </w:r>
      <w:r>
        <w:t>E</w:t>
      </w:r>
      <w:r w:rsidRPr="00471599">
        <w:t>pistemology</w:t>
      </w:r>
      <w:r>
        <w:t xml:space="preserve"> that rejects starting points, geographic centers and dominant narratives- mutually exclusive with the Middle Passage Epistemology</w:t>
      </w:r>
    </w:p>
    <w:p w14:paraId="1C96DBDA" w14:textId="77777777" w:rsidR="00131CAB" w:rsidRPr="00471599" w:rsidRDefault="00131CAB" w:rsidP="00131CAB">
      <w:r w:rsidRPr="008164D9">
        <w:rPr>
          <w:rStyle w:val="Style13ptBold"/>
        </w:rPr>
        <w:t>Wright 13</w:t>
      </w:r>
      <w:r>
        <w:t xml:space="preserve"> </w:t>
      </w:r>
      <w:r w:rsidRPr="008164D9">
        <w:t>(Michelle M. Wright, professor of English at Emory, PhD in comparative literature from the University of Michigan, author of Beyond the Middle Passage Epistemology, Becoming Black: Creating an Identity in the African Diaspora, Black in Time: Exploring New Ontologies, New Dimensions, New Epistemologies of the African Diaspora, Edited by </w:t>
      </w:r>
      <w:hyperlink r:id="rId46" w:history="1">
        <w:r w:rsidRPr="008164D9">
          <w:rPr>
            <w:rStyle w:val="Hyperlink"/>
          </w:rPr>
          <w:t>Eve Rosenhaft</w:t>
        </w:r>
      </w:hyperlink>
      <w:r w:rsidRPr="008164D9">
        <w:t>, University of Liverpool, </w:t>
      </w:r>
      <w:hyperlink r:id="rId47" w:history="1">
        <w:r w:rsidRPr="008164D9">
          <w:rPr>
            <w:rStyle w:val="Hyperlink"/>
          </w:rPr>
          <w:t>Robbie Aitken</w:t>
        </w:r>
      </w:hyperlink>
      <w:r w:rsidRPr="008164D9">
        <w:t xml:space="preserve">, Sheffield Hallam University, original from 1/1/2004, this version from 2013, “Middle Passage Blackness and its Diasporic Discontents: The Case for a Post-War Epistemology”, </w:t>
      </w:r>
      <w:hyperlink r:id="rId48" w:history="1">
        <w:r w:rsidRPr="008164D9">
          <w:rPr>
            <w:rStyle w:val="Hyperlink"/>
          </w:rPr>
          <w:t>Liverpool University Press</w:t>
        </w:r>
      </w:hyperlink>
      <w:r w:rsidRPr="008164D9">
        <w:t>, Chapter 12)/CWB</w:t>
      </w:r>
    </w:p>
    <w:p w14:paraId="627D087E" w14:textId="77777777" w:rsidR="00131CAB" w:rsidRPr="00471599" w:rsidRDefault="00131CAB" w:rsidP="00131CAB">
      <w:pPr>
        <w:rPr>
          <w:sz w:val="16"/>
        </w:rPr>
      </w:pPr>
      <w:r w:rsidRPr="00471599">
        <w:rPr>
          <w:sz w:val="16"/>
        </w:rPr>
        <w:t xml:space="preserve">PWE: The Second World War and the Post-war Epistemology Yet </w:t>
      </w:r>
      <w:r w:rsidRPr="00F31EE1">
        <w:rPr>
          <w:rStyle w:val="StyleUnderline"/>
        </w:rPr>
        <w:t>there are other epistemologies that do allow for the exploration of black agency and the complex, diverse relationship different black collectives have to one another as well as to white collectives and white nation states.</w:t>
      </w:r>
      <w:r w:rsidRPr="00471599">
        <w:rPr>
          <w:sz w:val="16"/>
        </w:rPr>
        <w:t xml:space="preserve"> For the rest of this chapter I will focus on what I call the ‘</w:t>
      </w:r>
      <w:r w:rsidRPr="00F31EE1">
        <w:rPr>
          <w:rStyle w:val="StyleUnderline"/>
        </w:rPr>
        <w:t>the Second World War/Postwar epistemology’</w:t>
      </w:r>
      <w:r w:rsidRPr="00471599">
        <w:rPr>
          <w:sz w:val="16"/>
        </w:rPr>
        <w:t xml:space="preserve"> (or PWE) to argue that this epistemology – in terms of both its structure and geographic range </w:t>
      </w:r>
      <w:r w:rsidRPr="00F31EE1">
        <w:rPr>
          <w:rStyle w:val="StyleUnderline"/>
        </w:rPr>
        <w:t xml:space="preserve">– is a far more comprehensive and inclusive frame for analysing the African diaspora as well as many contemporary American blacks or ‘African Americans’. </w:t>
      </w:r>
      <w:r w:rsidRPr="00471599">
        <w:rPr>
          <w:rStyle w:val="Emphasis"/>
        </w:rPr>
        <w:t>Unlike the MPE, the PWE does not structure itself with an etiology or a linear progress narrative, instead taking the ‘moment’ of the Second World War as its mediating point to which one can link preceding and/or proceeding events</w:t>
      </w:r>
      <w:r w:rsidRPr="00F31EE1">
        <w:rPr>
          <w:rStyle w:val="StyleUnderline"/>
        </w:rPr>
        <w:t xml:space="preserve">. Unlike the Middle Passage, which has a definitive starting point and one overriding meaning (the wholly unjustified and deeply immoral enslavement of freedom-loving African peoples by an avaricious white West), </w:t>
      </w:r>
      <w:r w:rsidRPr="00471599">
        <w:rPr>
          <w:rStyle w:val="Emphasis"/>
        </w:rPr>
        <w:t>the PWE understands the Second World War – in opposition to most dominant narratives – as having no one starting point, nor one geographical centre, nor one overarching interpretation.</w:t>
      </w:r>
      <w:r w:rsidRPr="00F31EE1">
        <w:rPr>
          <w:rStyle w:val="StyleUnderline"/>
        </w:rPr>
        <w:t xml:space="preserve"> </w:t>
      </w:r>
      <w:r w:rsidRPr="00471599">
        <w:rPr>
          <w:sz w:val="16"/>
        </w:rPr>
        <w:t xml:space="preserve">Most schoolchildren across the globe are taught that the Second World War officially begins with Hitler’s invasion of Poland in 1939, but we can understand the Second World War as beginning in 1914, the inevitable sequence to the deeply asymmetrical power relations left in Europe at the suspension of hostilities in 1918. And 1914 itself can be seen as a consequence of the failure of the 1884/5 Berlin Conference to satisfy the appetites of Africa’s European predators. </w:t>
      </w:r>
      <w:r w:rsidRPr="00F31EE1">
        <w:rPr>
          <w:rStyle w:val="StyleUnderline"/>
        </w:rPr>
        <w:t xml:space="preserve">Even within these rigidly Eurocentric frames one finds easy access to the African diaspora, the most popular route being the voluntary and involuntary conscription of African men under British and French colonial rule that started in the First World War and was continued in even greater numbers in the Second World War. </w:t>
      </w:r>
      <w:r w:rsidRPr="00471599">
        <w:rPr>
          <w:sz w:val="16"/>
        </w:rPr>
        <w:t xml:space="preserve">Scholars such as Alberto Sbacchi and Anthony Mockler point to Mussolini’s invasion of Ethiopia in 1935/6 as the origin of the Second World War (in that it mobilised France and Great Britain to begin the forcible recruitment of their colonised male populations in anticipation of Italy’s attempt at expansion).8 As such, </w:t>
      </w:r>
      <w:r w:rsidRPr="00F31EE1">
        <w:rPr>
          <w:rStyle w:val="StyleUnderline"/>
        </w:rPr>
        <w:t xml:space="preserve">one can approach this ‘mediating moment’ from a variety of perspectives and frames. Also </w:t>
      </w:r>
      <w:r w:rsidRPr="00471599">
        <w:rPr>
          <w:rStyle w:val="Emphasis"/>
        </w:rPr>
        <w:t>unlike the Middle Passage, the Second World War is most likely the one historical event in which the overwhelming majority of Africans and peoples of African descent directly participated</w:t>
      </w:r>
      <w:r w:rsidRPr="00F31EE1">
        <w:rPr>
          <w:rStyle w:val="StyleUnderline"/>
        </w:rPr>
        <w:t xml:space="preserve"> or by which they were at least directly affected – not to mention much of the rest of the globe. Here, as in the MPE, the black male enters as a conscript, but unlike slavery his conscription means being trained and armed – and then using these (white) Western techniques to help secure independence from those same commanding officers and colonial authorities. By taking wartime as its mediating point – and a global conflict at that – the PWE at once offers an analytical frame that (1) unlike the Middle Passage, includes almost all African and </w:t>
      </w:r>
      <w:r w:rsidRPr="00F31EE1">
        <w:rPr>
          <w:rStyle w:val="StyleUnderline"/>
        </w:rPr>
        <w:lastRenderedPageBreak/>
        <w:t>peoples of African descent; (2) offers a broad and decentring range of geographic locations so that, unlike the MPE, looking at blacks in Japan does not strike one as odd or marginal; (3) establishes an amoral space of great complexity that can resist easy moralising and simplification as one is surrounded by victims of all shapes and sizes as well as victims who are also perpetrators, and vice versa; (4) provides a greater focus on the role of economics, especially in the post-war space where the blacks who fought for the victorious Allies are returning to penury while post-Nazi Germany is receiving billions in aid to ensure a smooth economic recovery; and (5) enables a more relevant framework for many contemporary issues that the MPE cannot speak to (as listed earlier, such as black conservatism and African immigration to the West).</w:t>
      </w:r>
      <w:r w:rsidRPr="00471599">
        <w:rPr>
          <w:sz w:val="16"/>
        </w:rPr>
        <w:t xml:space="preserve"> It is important to note that the PWE does not inherently offer these frames – after all, most wartime narratives tend to be deeply heteropatriarchal, regardless of the culture producing them. My research into black West African women during the Second World War, for example, has churned up reams of books and articles on the suffering of black African veterans, but most works wholly ignore women even as they purport to study the impact of the war on an entire African nation. Nonetheless, </w:t>
      </w:r>
      <w:r w:rsidRPr="00471599">
        <w:rPr>
          <w:rStyle w:val="Emphasis"/>
        </w:rPr>
        <w:t>the PWE offers more possibilities for more inclusive interpellations</w:t>
      </w:r>
      <w:r w:rsidRPr="00F31EE1">
        <w:rPr>
          <w:rStyle w:val="StyleUnderline"/>
        </w:rPr>
        <w:t xml:space="preserve"> than the MPE, not least because it offers a greater wealth and wider range of first-person narratives by and about black lives. Just as new critical formations, such as queer studies or the explosion of interest in the quotidian lives of working populations, created new avenues and insights into the past, the PWE allows us to ‘go back’ and trace those things that the MPE cannot even acknowledge to exist, such as non-heteronormative alliances, relationships and identities. While one would struggle with an archive-based ‘queer history’ of the Middle Passage (and given that the Middle Passage begins before sexuality becomes a quantity that German sexologists can carve up into discrete categories), one could begin with the queer organising and activism that began after the Second World War, and compare and contrast white, black and Chicano/Latina individuals, discourses, publications and organisations as well as histories as one used the knowledge of the most recent moment to search for preceding actors and acts. </w:t>
      </w:r>
      <w:r w:rsidRPr="00471599">
        <w:rPr>
          <w:rStyle w:val="Emphasis"/>
        </w:rPr>
        <w:t>This is still not,</w:t>
      </w:r>
      <w:r w:rsidRPr="00F31EE1">
        <w:rPr>
          <w:rStyle w:val="StyleUnderline"/>
        </w:rPr>
        <w:t xml:space="preserve"> as we American folks would say, </w:t>
      </w:r>
      <w:r w:rsidRPr="00471599">
        <w:rPr>
          <w:rStyle w:val="Emphasis"/>
        </w:rPr>
        <w:t>a ‘cake walk’, but it is a concrete material place to begin</w:t>
      </w:r>
      <w:r w:rsidRPr="00471599">
        <w:rPr>
          <w:sz w:val="16"/>
        </w:rPr>
        <w:t xml:space="preserve">. Isaac Julien’s surreal 1989 documentary </w:t>
      </w:r>
      <w:proofErr w:type="gramStart"/>
      <w:r w:rsidRPr="00471599">
        <w:rPr>
          <w:sz w:val="16"/>
        </w:rPr>
        <w:t>Looking</w:t>
      </w:r>
      <w:proofErr w:type="gramEnd"/>
      <w:r w:rsidRPr="00471599">
        <w:rPr>
          <w:sz w:val="16"/>
        </w:rPr>
        <w:t xml:space="preserve"> for Langston proved a watershed event in Black Queer US Studies because Julien, a black Briton, used the aporia in Hughes’s recorded sexual life to explore that life. In what could be called a ‘lateral relationship’ (which I explore further below), by showing photographs of Hughes with known queer male figures from the Harlem Renaissance and afterward, such as Richard Bruce Nugent and James Baldwin, and using the known queer culture in Harlem at this time as background, Julien unambiguously brought queer identities and culture into a central site of African American culture and attitudes. In the United States, Black Queer Studies has continued to ‘interrupt’ mainstream American black heteronormative historical, literary, political and cultural epistemologies. By contrast, black German activist and scholar Fatima El-Tayeb (who also made one of the earliest German films featuring a black lesbian relationship) is documenting the proactive ways in which queer black European activists, through a variety of alliances and strategies, are fighting back against increasingly oppressive legislation that attacks a broad swathe of economically and politically vulnerable citizens, and not just those who self-identify as ‘queer’.9</w:t>
      </w:r>
    </w:p>
    <w:p w14:paraId="71BBC2DB" w14:textId="77777777" w:rsidR="00131CAB" w:rsidRPr="008C047D" w:rsidRDefault="00131CAB" w:rsidP="00131CAB"/>
    <w:p w14:paraId="4B2F39C7" w14:textId="77777777" w:rsidR="00131CAB" w:rsidRDefault="00131CAB" w:rsidP="00131CAB"/>
    <w:p w14:paraId="6DC8689F" w14:textId="77777777" w:rsidR="00131CAB" w:rsidRDefault="00131CAB" w:rsidP="00131CAB">
      <w:pPr>
        <w:pStyle w:val="Heading3"/>
      </w:pPr>
      <w:r>
        <w:lastRenderedPageBreak/>
        <w:t xml:space="preserve">Framing </w:t>
      </w:r>
    </w:p>
    <w:p w14:paraId="3C629A17" w14:textId="77777777" w:rsidR="00131CAB" w:rsidRDefault="00131CAB" w:rsidP="00131CAB"/>
    <w:p w14:paraId="2DBE47C9" w14:textId="77777777" w:rsidR="00131CAB" w:rsidRDefault="00131CAB" w:rsidP="00131CAB">
      <w:pPr>
        <w:pStyle w:val="Heading4"/>
      </w:pPr>
      <w:r>
        <w:t>Middle Passage Epistemology occludes alternate understandings of Time and blackness in exchange for a West-centric notion of slavery – prefer the epistemology which best explains global phenomena in relation to blackness – if we win their theory can’t explain all instances of anti-black violence, there’s no reason for revolution</w:t>
      </w:r>
    </w:p>
    <w:p w14:paraId="77D4C547" w14:textId="77777777" w:rsidR="00131CAB" w:rsidRDefault="00131CAB" w:rsidP="00131CAB">
      <w:r w:rsidRPr="00FF28D0">
        <w:rPr>
          <w:rStyle w:val="Style13ptBold"/>
        </w:rPr>
        <w:t>Wright</w:t>
      </w:r>
      <w:r>
        <w:t xml:space="preserve">, Professor, </w:t>
      </w:r>
      <w:r w:rsidRPr="00FF28D0">
        <w:rPr>
          <w:rStyle w:val="Style13ptBold"/>
        </w:rPr>
        <w:t>2010</w:t>
      </w:r>
    </w:p>
    <w:p w14:paraId="38A13E23" w14:textId="77777777" w:rsidR="00131CAB" w:rsidRDefault="00131CAB" w:rsidP="00131CAB">
      <w:r>
        <w:t>(Michelle M., Longstreet Professor of English at Emory. Her research focuses on literary, cultural, philosophical and political discourses on Blackness and Black identity in the Anglophone, Francophone, and Germanophone African Diaspora, from the 18th to 21st centuries, BLACK IN TIME: EXPLORING NEW ONTOLOGIES, NEW DIMENSIONS, NEW EPISTEMOLOGIES OF THE AFRICAN DIASPORA, Transforming Anthropology, Vol. 18, Number 1, pp. 70–73, ISSN 1051-0559, electronic ISSN 1548-7466)CN</w:t>
      </w:r>
    </w:p>
    <w:p w14:paraId="1CD99C9C" w14:textId="77777777" w:rsidR="00131CAB" w:rsidRPr="004C441A" w:rsidRDefault="00131CAB" w:rsidP="00131CAB">
      <w:pPr>
        <w:rPr>
          <w:rStyle w:val="Emphasis"/>
        </w:rPr>
      </w:pPr>
      <w:r w:rsidRPr="00506A66">
        <w:rPr>
          <w:rStyle w:val="StyleUnderline"/>
        </w:rPr>
        <w:t>If there is any</w:t>
      </w:r>
      <w:r w:rsidRPr="004C441A">
        <w:rPr>
          <w:sz w:val="16"/>
        </w:rPr>
        <w:t xml:space="preserve"> area of </w:t>
      </w:r>
      <w:r w:rsidRPr="00506A66">
        <w:rPr>
          <w:rStyle w:val="StyleUnderline"/>
        </w:rPr>
        <w:t>conflation</w:t>
      </w:r>
      <w:r w:rsidRPr="004C441A">
        <w:rPr>
          <w:sz w:val="16"/>
        </w:rPr>
        <w:t xml:space="preserve"> </w:t>
      </w:r>
      <w:r w:rsidRPr="00506A66">
        <w:rPr>
          <w:rStyle w:val="StyleUnderline"/>
        </w:rPr>
        <w:t>between African Diaspora Studies and Enlightenment philosophers</w:t>
      </w:r>
      <w:r w:rsidRPr="004C441A">
        <w:rPr>
          <w:sz w:val="16"/>
        </w:rPr>
        <w:t xml:space="preserve">, </w:t>
      </w:r>
      <w:r w:rsidRPr="00506A66">
        <w:rPr>
          <w:rStyle w:val="Emphasis"/>
        </w:rPr>
        <w:t>it is in the construction of epistemologies as linear ‘‘progress narratives,</w:t>
      </w:r>
      <w:r w:rsidRPr="004C441A">
        <w:rPr>
          <w:sz w:val="16"/>
        </w:rPr>
        <w:t xml:space="preserve">’’ </w:t>
      </w:r>
      <w:r w:rsidRPr="00506A66">
        <w:rPr>
          <w:rStyle w:val="Emphasis"/>
        </w:rPr>
        <w:t>in which in a metaorigin is determined, and all ensuing historical events are understood as a series of causes and effects that eventually relate back to this origin</w:t>
      </w:r>
      <w:r w:rsidRPr="004C441A">
        <w:rPr>
          <w:sz w:val="16"/>
        </w:rPr>
        <w:t xml:space="preserve">. Simply speaking, conservative Europeans and North Americans embrace Ancient Greece and Rome as the origin of their civilizations, and place non-Whites in an unenviable position of being mere, passive footnotes in these timelines. </w:t>
      </w:r>
      <w:r w:rsidRPr="00506A66">
        <w:rPr>
          <w:rStyle w:val="StyleUnderline"/>
        </w:rPr>
        <w:t>African American Studies</w:t>
      </w:r>
      <w:r w:rsidRPr="004C441A">
        <w:rPr>
          <w:sz w:val="16"/>
        </w:rPr>
        <w:t xml:space="preserve">, has </w:t>
      </w:r>
      <w:r w:rsidRPr="00506A66">
        <w:rPr>
          <w:rStyle w:val="StyleUnderline"/>
        </w:rPr>
        <w:t>responded</w:t>
      </w:r>
      <w:r w:rsidRPr="004C441A">
        <w:rPr>
          <w:sz w:val="16"/>
        </w:rPr>
        <w:t xml:space="preserve"> quite successfully </w:t>
      </w:r>
      <w:r w:rsidRPr="00506A66">
        <w:rPr>
          <w:rStyle w:val="StyleUnderline"/>
        </w:rPr>
        <w:t>with</w:t>
      </w:r>
      <w:r w:rsidRPr="004C441A">
        <w:rPr>
          <w:sz w:val="16"/>
        </w:rPr>
        <w:t xml:space="preserve"> what I call </w:t>
      </w:r>
      <w:r w:rsidRPr="00506A66">
        <w:rPr>
          <w:rStyle w:val="StyleUnderline"/>
        </w:rPr>
        <w:t>a ‘‘Middle Passage Epistemology</w:t>
      </w:r>
      <w:r w:rsidRPr="004C441A">
        <w:rPr>
          <w:sz w:val="16"/>
        </w:rPr>
        <w:t xml:space="preserve">,’’ </w:t>
      </w:r>
      <w:r w:rsidRPr="00506A66">
        <w:rPr>
          <w:rStyle w:val="StyleUnderline"/>
        </w:rPr>
        <w:t>in which our origin is the slave trade</w:t>
      </w:r>
      <w:r w:rsidRPr="004C441A">
        <w:rPr>
          <w:sz w:val="16"/>
        </w:rPr>
        <w:t xml:space="preserve"> and slavery, </w:t>
      </w:r>
      <w:r w:rsidRPr="00506A66">
        <w:rPr>
          <w:rStyle w:val="Emphasis"/>
        </w:rPr>
        <w:t>or our yardstick of progress measured by how far away we are from those terrible centuries of chattel</w:t>
      </w:r>
      <w:r w:rsidRPr="004C441A">
        <w:rPr>
          <w:sz w:val="16"/>
        </w:rPr>
        <w:t xml:space="preserve">. ‘‘New Spheres’’ makes it intervention by arguing that </w:t>
      </w:r>
      <w:r w:rsidRPr="00506A66">
        <w:rPr>
          <w:rStyle w:val="Emphasis"/>
        </w:rPr>
        <w:t>the Middle Passage is not a constant for all Black communities,</w:t>
      </w:r>
      <w:r w:rsidRPr="004C441A">
        <w:rPr>
          <w:sz w:val="16"/>
        </w:rPr>
        <w:t xml:space="preserve"> </w:t>
      </w:r>
      <w:r w:rsidRPr="00506A66">
        <w:rPr>
          <w:rStyle w:val="StyleUnderline"/>
        </w:rPr>
        <w:t>even for</w:t>
      </w:r>
      <w:r w:rsidRPr="004C441A">
        <w:rPr>
          <w:sz w:val="16"/>
        </w:rPr>
        <w:t xml:space="preserve"> (or perhaps especially) </w:t>
      </w:r>
      <w:r w:rsidRPr="00506A66">
        <w:rPr>
          <w:rStyle w:val="StyleUnderline"/>
        </w:rPr>
        <w:t>those located in Africa and defined outside of the ‘‘pre-Westphalian order</w:t>
      </w:r>
      <w:r w:rsidRPr="004C441A">
        <w:rPr>
          <w:sz w:val="16"/>
        </w:rPr>
        <w:t xml:space="preserve">.’’ Clarke argues that to ignore the influence of this era, this particular functioning of time, ‘‘insufficiently addresses [these new ontologies’] pressing need for analytic attention.’’ </w:t>
      </w:r>
      <w:r w:rsidRPr="00506A66">
        <w:rPr>
          <w:rStyle w:val="Emphasis"/>
        </w:rPr>
        <w:t>When we deploy an epistemology</w:t>
      </w:r>
      <w:r w:rsidRPr="004C441A">
        <w:rPr>
          <w:sz w:val="16"/>
        </w:rPr>
        <w:t xml:space="preserve">, </w:t>
      </w:r>
      <w:r w:rsidRPr="00506A66">
        <w:rPr>
          <w:rStyle w:val="Emphasis"/>
        </w:rPr>
        <w:t>we do so in order to</w:t>
      </w:r>
      <w:r w:rsidRPr="004C441A">
        <w:rPr>
          <w:sz w:val="16"/>
        </w:rPr>
        <w:t xml:space="preserve"> observe, analyze and/or </w:t>
      </w:r>
      <w:r w:rsidRPr="00506A66">
        <w:rPr>
          <w:rStyle w:val="Emphasis"/>
        </w:rPr>
        <w:t>interpellate</w:t>
      </w:r>
      <w:r w:rsidRPr="004C441A">
        <w:rPr>
          <w:sz w:val="16"/>
        </w:rPr>
        <w:t xml:space="preserve"> (in this particular case, to interpellate collective </w:t>
      </w:r>
      <w:r w:rsidRPr="00506A66">
        <w:rPr>
          <w:rStyle w:val="Emphasis"/>
        </w:rPr>
        <w:t>Black identities</w:t>
      </w:r>
      <w:r w:rsidRPr="004C441A">
        <w:rPr>
          <w:sz w:val="16"/>
        </w:rPr>
        <w:t xml:space="preserve">). </w:t>
      </w:r>
      <w:r w:rsidRPr="00506A66">
        <w:rPr>
          <w:rStyle w:val="Emphasis"/>
        </w:rPr>
        <w:t>In doing so, we unwittingly</w:t>
      </w:r>
      <w:r w:rsidRPr="004C441A">
        <w:rPr>
          <w:sz w:val="16"/>
        </w:rPr>
        <w:t xml:space="preserve"> (or, perhaps, wittingly) </w:t>
      </w:r>
      <w:r w:rsidRPr="00506A66">
        <w:rPr>
          <w:rStyle w:val="Emphasis"/>
        </w:rPr>
        <w:t>change what we are interpellating and occlude other possibilities</w:t>
      </w:r>
      <w:r w:rsidRPr="004C441A">
        <w:rPr>
          <w:sz w:val="16"/>
        </w:rPr>
        <w:t xml:space="preserve">. </w:t>
      </w:r>
      <w:r w:rsidRPr="00506A66">
        <w:rPr>
          <w:rStyle w:val="StyleUnderline"/>
        </w:rPr>
        <w:t>In</w:t>
      </w:r>
      <w:r w:rsidRPr="004C441A">
        <w:rPr>
          <w:sz w:val="16"/>
        </w:rPr>
        <w:t xml:space="preserve"> </w:t>
      </w:r>
      <w:r w:rsidRPr="00506A66">
        <w:rPr>
          <w:rStyle w:val="StyleUnderline"/>
        </w:rPr>
        <w:t>deploying</w:t>
      </w:r>
      <w:r w:rsidRPr="004C441A">
        <w:rPr>
          <w:sz w:val="16"/>
        </w:rPr>
        <w:t xml:space="preserve"> the same epistemology, time and time again, in this case </w:t>
      </w:r>
      <w:r w:rsidRPr="00506A66">
        <w:rPr>
          <w:rStyle w:val="StyleUnderline"/>
        </w:rPr>
        <w:t>the Middle Passage Epistemology,</w:t>
      </w:r>
      <w:r w:rsidRPr="004C441A">
        <w:rPr>
          <w:sz w:val="16"/>
        </w:rPr>
        <w:t xml:space="preserve"> </w:t>
      </w:r>
      <w:r w:rsidRPr="00506A66">
        <w:rPr>
          <w:rStyle w:val="StyleUnderline"/>
        </w:rPr>
        <w:t>we do</w:t>
      </w:r>
      <w:r w:rsidRPr="004C441A">
        <w:rPr>
          <w:sz w:val="16"/>
        </w:rPr>
        <w:t xml:space="preserve"> in fact do </w:t>
      </w:r>
      <w:r w:rsidRPr="00506A66">
        <w:rPr>
          <w:rStyle w:val="StyleUnderline"/>
        </w:rPr>
        <w:t>what Clarke warns us of</w:t>
      </w:r>
      <w:r>
        <w:rPr>
          <w:rStyle w:val="StyleUnderline"/>
        </w:rPr>
        <w:t xml:space="preserve"> </w:t>
      </w:r>
      <w:r w:rsidRPr="004C441A">
        <w:rPr>
          <w:sz w:val="16"/>
        </w:rPr>
        <w:t xml:space="preserve">Fautomatically </w:t>
      </w:r>
      <w:r w:rsidRPr="00506A66">
        <w:rPr>
          <w:rStyle w:val="StyleUnderline"/>
        </w:rPr>
        <w:t>occluding other</w:t>
      </w:r>
      <w:r w:rsidRPr="004C441A">
        <w:rPr>
          <w:sz w:val="16"/>
        </w:rPr>
        <w:t xml:space="preserve"> Michelle Wright 71 </w:t>
      </w:r>
      <w:r w:rsidRPr="00506A66">
        <w:rPr>
          <w:rStyle w:val="StyleUnderline"/>
        </w:rPr>
        <w:t>types of information</w:t>
      </w:r>
      <w:r w:rsidRPr="004C441A">
        <w:rPr>
          <w:sz w:val="16"/>
        </w:rPr>
        <w:t xml:space="preserve">, other dimensions to our object of study. Until recently, I thought I was the first to coin this term, but it is in fact in Annette Henry’s ‘‘‘There’s Saltwater in Our Blood’: The ‘Middle Passage’ Epistemology of Two Black Mothers Regarding the Spiritual Education of Their Daughters,’’ first published in the International Journal of Qualitative Studies in Education in 2006 (v19 n. 3 May–June 2006:329–345). Henry uses the term in a way similar to my own, albeit as an intimate discourse used by two African American mothers passing on a positive and productive identitarian counter-epistemology to their daughters: The narrative of Mavis and Samaya evoked tensions produced at the intersections of living in American society as Black mothers and practitioners seeking a home pedagogy that resonated with their African-American heritage and traditions. As educators and as former students in American educational institutions, they mistrusted the mainstream system for its poor record of producing competent Black citizens. Thus, they sought alternatives. Their hybridized practices carried the hope of developing their daughters academically, emotionally and spiritually. Their insistence on the church and rites of-passage programs for girls rested on their desire for a larger set of formative experiences in their daughters’ lives than the curricular and philosophical orientations espoused either in public schools or at Malcolm X School. And, as mothers of pre-teen girls, they expressed, in veiled tones, a hope that these practices would protect their daughters against violent or regrettable situations specific to girls. (340) As Henry memorably shows, </w:t>
      </w:r>
      <w:r w:rsidRPr="004C441A">
        <w:rPr>
          <w:rStyle w:val="StyleUnderline"/>
        </w:rPr>
        <w:t>the MPE is used here to sustain and</w:t>
      </w:r>
      <w:r w:rsidRPr="004C441A">
        <w:rPr>
          <w:sz w:val="16"/>
        </w:rPr>
        <w:t xml:space="preserve"> </w:t>
      </w:r>
      <w:r w:rsidRPr="004C441A">
        <w:rPr>
          <w:rStyle w:val="StyleUnderline"/>
        </w:rPr>
        <w:t>protect young African American women from the more hostile</w:t>
      </w:r>
      <w:r w:rsidRPr="004C441A">
        <w:rPr>
          <w:sz w:val="16"/>
        </w:rPr>
        <w:t xml:space="preserve">, or at best indifferent or </w:t>
      </w:r>
      <w:r w:rsidRPr="004C441A">
        <w:rPr>
          <w:rStyle w:val="StyleUnderline"/>
        </w:rPr>
        <w:t>fetishizing epistemologies</w:t>
      </w:r>
      <w:r w:rsidRPr="004C441A">
        <w:rPr>
          <w:sz w:val="16"/>
        </w:rPr>
        <w:t xml:space="preserve"> </w:t>
      </w:r>
      <w:r w:rsidRPr="004C441A">
        <w:rPr>
          <w:rStyle w:val="StyleUnderline"/>
        </w:rPr>
        <w:t>in which their race, gender, or both is disabled</w:t>
      </w:r>
      <w:r w:rsidRPr="004C441A">
        <w:rPr>
          <w:sz w:val="16"/>
        </w:rPr>
        <w:t xml:space="preserve"> rather than enabled through interpellation. In like kind, </w:t>
      </w:r>
      <w:r w:rsidRPr="004C441A">
        <w:rPr>
          <w:rStyle w:val="StyleUnderline"/>
        </w:rPr>
        <w:t>many of the books of the Black Studies</w:t>
      </w:r>
      <w:r w:rsidRPr="004C441A">
        <w:rPr>
          <w:sz w:val="16"/>
        </w:rPr>
        <w:t xml:space="preserve">/African Diaspora canon </w:t>
      </w:r>
      <w:r w:rsidRPr="004C441A">
        <w:rPr>
          <w:rStyle w:val="StyleUnderline"/>
        </w:rPr>
        <w:t>seek to serve the same function of offering Africans</w:t>
      </w:r>
      <w:r w:rsidRPr="004C441A">
        <w:rPr>
          <w:sz w:val="16"/>
        </w:rPr>
        <w:t xml:space="preserve"> and peoples of African descent </w:t>
      </w:r>
      <w:r w:rsidRPr="004C441A">
        <w:rPr>
          <w:rStyle w:val="StyleUnderline"/>
        </w:rPr>
        <w:t>an</w:t>
      </w:r>
      <w:r w:rsidRPr="004C441A">
        <w:rPr>
          <w:sz w:val="16"/>
        </w:rPr>
        <w:t xml:space="preserve"> </w:t>
      </w:r>
      <w:r w:rsidRPr="004C441A">
        <w:rPr>
          <w:rStyle w:val="StyleUnderline"/>
        </w:rPr>
        <w:t>enabling rather than disabling interpellation by,</w:t>
      </w:r>
      <w:r w:rsidRPr="004C441A">
        <w:rPr>
          <w:sz w:val="16"/>
        </w:rPr>
        <w:t xml:space="preserve"> interestingly enough, </w:t>
      </w:r>
      <w:r w:rsidRPr="004C441A">
        <w:rPr>
          <w:rStyle w:val="StyleUnderline"/>
        </w:rPr>
        <w:t>using the Middle Passage</w:t>
      </w:r>
      <w:r w:rsidRPr="004C441A">
        <w:rPr>
          <w:sz w:val="16"/>
        </w:rPr>
        <w:t xml:space="preserve"> and slavery as our interpellative events. Yet </w:t>
      </w:r>
      <w:r w:rsidRPr="004C441A">
        <w:rPr>
          <w:rStyle w:val="Emphasis"/>
        </w:rPr>
        <w:t>even</w:t>
      </w:r>
      <w:r w:rsidRPr="004C441A">
        <w:rPr>
          <w:sz w:val="16"/>
        </w:rPr>
        <w:t xml:space="preserve"> here the </w:t>
      </w:r>
      <w:r w:rsidRPr="004C441A">
        <w:rPr>
          <w:rStyle w:val="Emphasis"/>
        </w:rPr>
        <w:t>MPE</w:t>
      </w:r>
      <w:r w:rsidRPr="004C441A">
        <w:rPr>
          <w:sz w:val="16"/>
        </w:rPr>
        <w:t xml:space="preserve"> also </w:t>
      </w:r>
      <w:r w:rsidRPr="004C441A">
        <w:rPr>
          <w:rStyle w:val="Emphasis"/>
        </w:rPr>
        <w:t>occludes many other Blacks, diasporic identities</w:t>
      </w:r>
      <w:r w:rsidRPr="004C441A">
        <w:rPr>
          <w:sz w:val="16"/>
        </w:rPr>
        <w:t xml:space="preserve">. While </w:t>
      </w:r>
      <w:r w:rsidRPr="004C441A">
        <w:rPr>
          <w:rStyle w:val="StyleUnderline"/>
        </w:rPr>
        <w:t>Henry uses what physicists have called ‘‘A series time,’’</w:t>
      </w:r>
      <w:r w:rsidRPr="004C441A">
        <w:rPr>
          <w:sz w:val="16"/>
        </w:rPr>
        <w:t xml:space="preserve"> ‘‘simply </w:t>
      </w:r>
      <w:r w:rsidRPr="004C441A">
        <w:rPr>
          <w:rStyle w:val="StyleUnderline"/>
        </w:rPr>
        <w:t xml:space="preserve">the everyday </w:t>
      </w:r>
      <w:r w:rsidRPr="004C441A">
        <w:rPr>
          <w:rStyle w:val="StyleUnderline"/>
        </w:rPr>
        <w:lastRenderedPageBreak/>
        <w:t>notion of time in terms of past, present and future</w:t>
      </w:r>
      <w:r w:rsidRPr="004C441A">
        <w:rPr>
          <w:sz w:val="16"/>
        </w:rPr>
        <w:t xml:space="preserve">,’’ </w:t>
      </w:r>
      <w:r w:rsidRPr="004C441A">
        <w:rPr>
          <w:rStyle w:val="StyleUnderline"/>
        </w:rPr>
        <w:t>Clarke</w:t>
      </w:r>
      <w:r w:rsidRPr="004C441A">
        <w:rPr>
          <w:sz w:val="16"/>
        </w:rPr>
        <w:t xml:space="preserve"> </w:t>
      </w:r>
      <w:r w:rsidRPr="004C441A">
        <w:rPr>
          <w:rStyle w:val="StyleUnderline"/>
        </w:rPr>
        <w:t>uses</w:t>
      </w:r>
      <w:r w:rsidRPr="004C441A">
        <w:rPr>
          <w:sz w:val="16"/>
        </w:rPr>
        <w:t xml:space="preserve"> what they refer to as ‘‘</w:t>
      </w:r>
      <w:r w:rsidRPr="004C441A">
        <w:rPr>
          <w:rStyle w:val="StyleUnderline"/>
        </w:rPr>
        <w:t>B series time,</w:t>
      </w:r>
      <w:r w:rsidRPr="004C441A">
        <w:rPr>
          <w:sz w:val="16"/>
        </w:rPr>
        <w:t xml:space="preserve">’’ ‘‘refers to </w:t>
      </w:r>
      <w:r w:rsidRPr="004C441A">
        <w:rPr>
          <w:rStyle w:val="StyleUnderline"/>
        </w:rPr>
        <w:t>fixed labels that we attach to specific moments</w:t>
      </w:r>
      <w:r w:rsidRPr="004C441A">
        <w:rPr>
          <w:sz w:val="16"/>
        </w:rPr>
        <w:t xml:space="preserve"> in time . . . this is sometimes called </w:t>
      </w:r>
      <w:r w:rsidRPr="004C441A">
        <w:rPr>
          <w:rStyle w:val="StyleUnderline"/>
        </w:rPr>
        <w:t>the ‘tenseless’ view of</w:t>
      </w:r>
      <w:r w:rsidRPr="004C441A">
        <w:rPr>
          <w:sz w:val="16"/>
        </w:rPr>
        <w:t xml:space="preserve"> </w:t>
      </w:r>
      <w:r w:rsidRPr="004C441A">
        <w:rPr>
          <w:rStyle w:val="StyleUnderline"/>
        </w:rPr>
        <w:t>time</w:t>
      </w:r>
      <w:r w:rsidRPr="004C441A">
        <w:rPr>
          <w:sz w:val="16"/>
        </w:rPr>
        <w:t xml:space="preserve">.’’(Falk 2008:146.) </w:t>
      </w:r>
      <w:r w:rsidRPr="004C441A">
        <w:rPr>
          <w:rStyle w:val="Emphasis"/>
        </w:rPr>
        <w:t>The difference is loaded:</w:t>
      </w:r>
      <w:r w:rsidRPr="004C441A">
        <w:rPr>
          <w:sz w:val="16"/>
        </w:rPr>
        <w:t xml:space="preserve"> </w:t>
      </w:r>
      <w:r w:rsidRPr="004C441A">
        <w:rPr>
          <w:rStyle w:val="Emphasis"/>
        </w:rPr>
        <w:t>contemporary theoretical physicists</w:t>
      </w:r>
      <w:r w:rsidRPr="004C441A">
        <w:rPr>
          <w:sz w:val="16"/>
        </w:rPr>
        <w:t xml:space="preserve"> such as Lee Smolin, Lisa Randall, but also those over a century back, such as John McTaggart </w:t>
      </w:r>
      <w:r w:rsidRPr="004C441A">
        <w:rPr>
          <w:rStyle w:val="Emphasis"/>
        </w:rPr>
        <w:t>view ‘‘A series time’’ as</w:t>
      </w:r>
      <w:r w:rsidRPr="004C441A">
        <w:rPr>
          <w:sz w:val="16"/>
        </w:rPr>
        <w:t xml:space="preserve"> at least </w:t>
      </w:r>
      <w:r w:rsidRPr="004C441A">
        <w:rPr>
          <w:rStyle w:val="Emphasis"/>
        </w:rPr>
        <w:t>deeply problematic (</w:t>
      </w:r>
      <w:r w:rsidRPr="004C441A">
        <w:rPr>
          <w:sz w:val="16"/>
        </w:rPr>
        <w:t xml:space="preserve">Randall 2005; Smolin 2007) </w:t>
      </w:r>
      <w:r w:rsidRPr="004C441A">
        <w:rPr>
          <w:rStyle w:val="Emphasis"/>
        </w:rPr>
        <w:t>and</w:t>
      </w:r>
      <w:r w:rsidRPr="004C441A">
        <w:rPr>
          <w:sz w:val="16"/>
        </w:rPr>
        <w:t xml:space="preserve"> at the most simply </w:t>
      </w:r>
      <w:r w:rsidRPr="004C441A">
        <w:rPr>
          <w:rStyle w:val="Emphasis"/>
        </w:rPr>
        <w:t>illusory</w:t>
      </w:r>
      <w:r w:rsidRPr="004C441A">
        <w:rPr>
          <w:sz w:val="16"/>
        </w:rPr>
        <w:t xml:space="preserve">, a trick of the mind because experiments in particle physics seems to indicate that time does not flow and, therefore, </w:t>
      </w:r>
      <w:r w:rsidRPr="004C441A">
        <w:rPr>
          <w:rStyle w:val="Emphasis"/>
        </w:rPr>
        <w:t>tenses of time exist only in the linguistic and psychological register</w:t>
      </w:r>
      <w:r w:rsidRPr="004C441A">
        <w:rPr>
          <w:sz w:val="16"/>
        </w:rPr>
        <w:t xml:space="preserve">, not the physical world (McTaggart 1908). Simply, put </w:t>
      </w:r>
      <w:r w:rsidRPr="004C441A">
        <w:rPr>
          <w:rStyle w:val="Emphasis"/>
        </w:rPr>
        <w:t>this is because ‘‘A series time’’ requires</w:t>
      </w:r>
      <w:r w:rsidRPr="004C441A">
        <w:rPr>
          <w:sz w:val="16"/>
        </w:rPr>
        <w:t xml:space="preserve"> </w:t>
      </w:r>
      <w:r w:rsidRPr="004C441A">
        <w:rPr>
          <w:rStyle w:val="Emphasis"/>
        </w:rPr>
        <w:t>a fixed point of reference that allows one to then speak of the past, present and future</w:t>
      </w:r>
      <w:r w:rsidRPr="004C441A">
        <w:rPr>
          <w:sz w:val="16"/>
        </w:rPr>
        <w:t xml:space="preserve">, </w:t>
      </w:r>
      <w:r w:rsidRPr="004C441A">
        <w:rPr>
          <w:rStyle w:val="Emphasis"/>
        </w:rPr>
        <w:t>whereas ‘‘B series time’’ provides ‘‘exact coordinates</w:t>
      </w:r>
      <w:r w:rsidRPr="004C441A">
        <w:rPr>
          <w:sz w:val="16"/>
        </w:rPr>
        <w:t xml:space="preserve">,’’ so to speak, </w:t>
      </w:r>
      <w:r w:rsidRPr="004C441A">
        <w:rPr>
          <w:rStyle w:val="Emphasis"/>
        </w:rPr>
        <w:t>which do not require a universal fixed point of reference</w:t>
      </w:r>
      <w:r w:rsidRPr="004C441A">
        <w:rPr>
          <w:sz w:val="16"/>
        </w:rPr>
        <w:t xml:space="preserve">. I raise this distinction to link Henry’s definition of the ‘‘Middle Passage Epistemology’’ a counter epistemology to allow a less harmful interpellation of African American female subjecthood (or ‘‘consciousness,’’ as Henry terms it) to my own definition, in which </w:t>
      </w:r>
      <w:r w:rsidRPr="004C441A">
        <w:rPr>
          <w:rStyle w:val="Emphasis"/>
        </w:rPr>
        <w:t>I also question the MPE’s fixity in ‘‘A series’’ time</w:t>
      </w:r>
      <w:r w:rsidRPr="004C441A">
        <w:rPr>
          <w:sz w:val="16"/>
        </w:rPr>
        <w:t xml:space="preserve">. Henry uses </w:t>
      </w:r>
      <w:r w:rsidRPr="004C441A">
        <w:rPr>
          <w:rStyle w:val="StyleUnderline"/>
        </w:rPr>
        <w:t>terms such as ‘‘African American,’’ ‘‘rites of passage,’’ ‘‘hybridized practices’’</w:t>
      </w:r>
      <w:r w:rsidRPr="004C441A">
        <w:rPr>
          <w:sz w:val="16"/>
        </w:rPr>
        <w:t xml:space="preserve"> that </w:t>
      </w:r>
      <w:r w:rsidRPr="004C441A">
        <w:rPr>
          <w:rStyle w:val="StyleUnderline"/>
        </w:rPr>
        <w:t>assume fixed</w:t>
      </w:r>
      <w:r w:rsidRPr="004C441A">
        <w:rPr>
          <w:sz w:val="16"/>
        </w:rPr>
        <w:t xml:space="preserve"> </w:t>
      </w:r>
      <w:r w:rsidRPr="004C441A">
        <w:rPr>
          <w:rStyle w:val="StyleUnderline"/>
        </w:rPr>
        <w:t>meanings</w:t>
      </w:r>
      <w:r w:rsidRPr="004C441A">
        <w:rPr>
          <w:sz w:val="16"/>
        </w:rPr>
        <w:t xml:space="preserve"> </w:t>
      </w:r>
      <w:r w:rsidRPr="004C441A">
        <w:rPr>
          <w:rStyle w:val="StyleUnderline"/>
        </w:rPr>
        <w:t>accorded by the MPE</w:t>
      </w:r>
      <w:r w:rsidRPr="004C441A">
        <w:rPr>
          <w:sz w:val="16"/>
        </w:rPr>
        <w:t xml:space="preserve">. </w:t>
      </w:r>
      <w:r w:rsidRPr="004C441A">
        <w:rPr>
          <w:rStyle w:val="Emphasis"/>
        </w:rPr>
        <w:t>A Somali-American</w:t>
      </w:r>
      <w:r w:rsidRPr="004C441A">
        <w:rPr>
          <w:sz w:val="16"/>
        </w:rPr>
        <w:t xml:space="preserve"> for example, </w:t>
      </w:r>
      <w:r w:rsidRPr="004C441A">
        <w:rPr>
          <w:rStyle w:val="Emphasis"/>
        </w:rPr>
        <w:t>is quite literally an African</w:t>
      </w:r>
      <w:r w:rsidRPr="004C441A">
        <w:rPr>
          <w:sz w:val="16"/>
        </w:rPr>
        <w:t xml:space="preserve"> </w:t>
      </w:r>
      <w:r w:rsidRPr="004C441A">
        <w:rPr>
          <w:rStyle w:val="Emphasis"/>
        </w:rPr>
        <w:t>American but has trouble being interpellated by the MPE</w:t>
      </w:r>
      <w:r w:rsidRPr="004C441A">
        <w:rPr>
          <w:sz w:val="16"/>
        </w:rPr>
        <w:t xml:space="preserve"> even in Henry’s brief quote above </w:t>
      </w:r>
      <w:r w:rsidRPr="004C441A">
        <w:rPr>
          <w:rStyle w:val="Emphasis"/>
        </w:rPr>
        <w:t>she is not determined by the Middle Passage</w:t>
      </w:r>
      <w:r w:rsidRPr="004C441A">
        <w:rPr>
          <w:sz w:val="16"/>
        </w:rPr>
        <w:t xml:space="preserve">, and may understand herself and be understood by her community as a woman at the age of 13, but it is unlikely Henry means ‘‘girls’’ must be 12 and under, and ‘‘rites of passage’’ in the Chicago African American community Henry studies will likely be different from those in the Somali community. Yet </w:t>
      </w:r>
      <w:r w:rsidRPr="004C441A">
        <w:rPr>
          <w:rStyle w:val="StyleUnderline"/>
        </w:rPr>
        <w:t>the reliance on ‘‘A series time’’</w:t>
      </w:r>
      <w:r w:rsidRPr="004C441A">
        <w:rPr>
          <w:sz w:val="16"/>
        </w:rPr>
        <w:t xml:space="preserve"> implicitly </w:t>
      </w:r>
      <w:r w:rsidRPr="004C441A">
        <w:rPr>
          <w:rStyle w:val="StyleUnderline"/>
        </w:rPr>
        <w:t>locates this hypothetical Somali-American wholly outside Henry’s discourse</w:t>
      </w:r>
      <w:r w:rsidRPr="004C441A">
        <w:rPr>
          <w:sz w:val="16"/>
        </w:rPr>
        <w:t xml:space="preserve">, regardless as to whether Henry seeks this exclusion. In Clarke’s article, by contrast, </w:t>
      </w:r>
      <w:r w:rsidRPr="004C441A">
        <w:rPr>
          <w:rStyle w:val="StyleUnderline"/>
        </w:rPr>
        <w:t>the invocation of ‘‘pre-Westphalian’’ and other ‘‘B series time’’ markers</w:t>
      </w:r>
      <w:r w:rsidRPr="004C441A">
        <w:rPr>
          <w:sz w:val="16"/>
        </w:rPr>
        <w:t xml:space="preserve">, quickly and </w:t>
      </w:r>
      <w:r w:rsidRPr="004C441A">
        <w:rPr>
          <w:rStyle w:val="Emphasis"/>
        </w:rPr>
        <w:t>clearly invokes all black communities because there are several points of entry rather than the fixed timeline of the Middle Passage Epistemology in which past, present and future can only be accessed by those</w:t>
      </w:r>
      <w:r w:rsidRPr="004C441A">
        <w:rPr>
          <w:sz w:val="16"/>
        </w:rPr>
        <w:t xml:space="preserve"> willing and </w:t>
      </w:r>
      <w:r w:rsidRPr="004C441A">
        <w:rPr>
          <w:rStyle w:val="Emphasis"/>
        </w:rPr>
        <w:t>able to interpellate themselves through this epistemology.</w:t>
      </w:r>
    </w:p>
    <w:p w14:paraId="6359C29E" w14:textId="77777777" w:rsidR="00131CAB" w:rsidRDefault="00131CAB" w:rsidP="00131CAB"/>
    <w:p w14:paraId="058C1F36" w14:textId="77777777" w:rsidR="00131CAB" w:rsidRPr="00086869" w:rsidRDefault="00131CAB" w:rsidP="00131CAB">
      <w:pPr>
        <w:pStyle w:val="Heading4"/>
      </w:pPr>
      <w:r w:rsidRPr="00086869">
        <w:t xml:space="preserve">The affirmative’s discourse casts the Atlantic model in methodological and theoretical rigidity – this creates a dogmatic paradigm that is trapped in the imaginaries of American studies – only our framework is a prerequisite to understand the economic, social, cultural, and political contexts to understand their theory on a global scale </w:t>
      </w:r>
    </w:p>
    <w:p w14:paraId="6B961F19" w14:textId="77777777" w:rsidR="00131CAB" w:rsidRPr="00086869" w:rsidRDefault="00131CAB" w:rsidP="00131CAB">
      <w:pPr>
        <w:rPr>
          <w:rStyle w:val="Style13ptBold"/>
        </w:rPr>
      </w:pPr>
      <w:r w:rsidRPr="00086869">
        <w:rPr>
          <w:rStyle w:val="Style13ptBold"/>
        </w:rPr>
        <w:t xml:space="preserve">Zezela 09, </w:t>
      </w:r>
      <w:r w:rsidRPr="00086869">
        <w:rPr>
          <w:rStyle w:val="Style13ptBold"/>
          <w:b w:val="0"/>
          <w:sz w:val="16"/>
          <w:szCs w:val="16"/>
        </w:rPr>
        <w:t>Paul - dean of the Bellarmine College of Liberal Arts and Presi- dential Professor of African American Studies and History at Loyola Marymount University. “African Diasporas: Towards a Global History” Presi- dential Address delivered at the fifty-second Annual Meeting of the African Studies Association 2009</w:t>
      </w:r>
      <w:r w:rsidRPr="00086869">
        <w:rPr>
          <w:rStyle w:val="Style13ptBold"/>
        </w:rPr>
        <w:t xml:space="preserve"> </w:t>
      </w:r>
    </w:p>
    <w:p w14:paraId="79340308" w14:textId="77777777" w:rsidR="00131CAB" w:rsidRDefault="00131CAB" w:rsidP="00131CAB">
      <w:pPr>
        <w:rPr>
          <w:rStyle w:val="Emphasis"/>
        </w:rPr>
      </w:pPr>
      <w:r w:rsidRPr="00E16C8A">
        <w:rPr>
          <w:rFonts w:cs="Calibri"/>
          <w:sz w:val="16"/>
        </w:rPr>
        <w:t xml:space="preserve">Let me comment on two epistemic challenges we face, rooted in the very term "African diaspora." Let's begin with the second word. </w:t>
      </w:r>
      <w:r w:rsidRPr="00E16C8A">
        <w:rPr>
          <w:rStyle w:val="Emphasis"/>
        </w:rPr>
        <w:t>How do we define diaspora</w:t>
      </w:r>
      <w:r w:rsidRPr="00086869">
        <w:rPr>
          <w:rFonts w:cs="Calibri"/>
          <w:i/>
          <w:iCs/>
          <w:u w:val="single"/>
        </w:rPr>
        <w:t xml:space="preserve"> </w:t>
      </w:r>
      <w:r w:rsidRPr="00086869">
        <w:rPr>
          <w:rFonts w:cs="Calibri"/>
          <w:u w:val="single"/>
        </w:rPr>
        <w:t>in terms of process, spatiality, and periodization? Diasporas emerge out of processes involving movement, migration from a "here" to a "there," from a homeland, real or imagined, to a hostland, loved or hated.</w:t>
      </w:r>
      <w:r w:rsidRPr="00E16C8A">
        <w:rPr>
          <w:rFonts w:cs="Calibri"/>
          <w:sz w:val="16"/>
        </w:rPr>
        <w:t xml:space="preserve"> But the relationship between dispersal and diasporization is complicated, for dispersed people can "return" or "disappear" through assimilation. In short, diasporas are born, breed, and can die, and they even can undergo reincarnation or resurrection in future generations. Movements can be short, circulatory and permanent, generational and transgenerational in their longevity. </w:t>
      </w:r>
      <w:r w:rsidRPr="00086869">
        <w:rPr>
          <w:rFonts w:cs="Calibri"/>
          <w:u w:val="single"/>
        </w:rPr>
        <w:t xml:space="preserve">Surely not every movement out of one's community, coun- try, or continent qualifies to be called diasporic. Equally vexing is the question of the spatial scale of diaspora forma- tions, the boundaries that define the process of diasporization—should they be deemed primarily in trans-ethnic, trans-national, or trans-continental terms? Today one can of course talk simultaneously of someone from East Africa as a member of the Luo, Kenyan, East African, and African </w:t>
      </w:r>
      <w:proofErr w:type="gramStart"/>
      <w:r w:rsidRPr="00086869">
        <w:rPr>
          <w:rFonts w:cs="Calibri"/>
          <w:u w:val="single"/>
        </w:rPr>
        <w:t>diasporas</w:t>
      </w:r>
      <w:proofErr w:type="gramEnd"/>
      <w:r w:rsidRPr="00086869">
        <w:rPr>
          <w:rFonts w:cs="Calibri"/>
          <w:u w:val="single"/>
        </w:rPr>
        <w:t xml:space="preserve"> in the United States, as many people refer to President Obama. One can also talk of the Luo, </w:t>
      </w:r>
      <w:proofErr w:type="gramStart"/>
      <w:r w:rsidRPr="00086869">
        <w:rPr>
          <w:rFonts w:cs="Calibri"/>
          <w:u w:val="single"/>
        </w:rPr>
        <w:t>Kenyan,</w:t>
      </w:r>
      <w:proofErr w:type="gramEnd"/>
      <w:r w:rsidRPr="00086869">
        <w:rPr>
          <w:rFonts w:cs="Calibri"/>
          <w:u w:val="single"/>
        </w:rPr>
        <w:t xml:space="preserve"> arid East African diasporas in South Africa, but it would be an oxymoron to refer to these people as an African diaspora </w:t>
      </w:r>
      <w:r w:rsidRPr="00086869">
        <w:rPr>
          <w:rFonts w:cs="Calibri"/>
          <w:u w:val="single"/>
        </w:rPr>
        <w:lastRenderedPageBreak/>
        <w:t>insofar as both Kenya and South Africa are African countries</w:t>
      </w:r>
      <w:r w:rsidRPr="00E16C8A">
        <w:rPr>
          <w:rFonts w:cs="Calibri"/>
          <w:sz w:val="16"/>
        </w:rPr>
        <w:t xml:space="preserve">. Since </w:t>
      </w:r>
      <w:r w:rsidRPr="00086869">
        <w:rPr>
          <w:rFonts w:cs="Calibri"/>
          <w:u w:val="single"/>
        </w:rPr>
        <w:t>all four spatio-social referents—ethnic, national, regional, and continental—as embodiments of social identities are historical constructs, it raises the question of periodization</w:t>
      </w:r>
      <w:r w:rsidRPr="00E16C8A">
        <w:t>:</w:t>
      </w:r>
      <w:r w:rsidRPr="00E16C8A">
        <w:rPr>
          <w:rStyle w:val="Emphasis"/>
        </w:rPr>
        <w:t xml:space="preserve"> how far back we can push certain diaspora identities</w:t>
      </w:r>
      <w:r w:rsidRPr="00E16C8A">
        <w:rPr>
          <w:rFonts w:cs="Calibri"/>
          <w:sz w:val="16"/>
        </w:rPr>
        <w:t xml:space="preserve">. The fact that African states are recent colonial inventions that did not exist 150 years ago except for the notable exceptions of Egypt, Morocco, and Ethiopia might explain why the Afro-Atlantic diasporas that emerged out of earlier movements and which did not by and large come from these countries are simply called "African" or identified by their ethnic or regional names. Good examples include Toyin Falola </w:t>
      </w:r>
      <w:r w:rsidRPr="00E16C8A">
        <w:rPr>
          <w:rFonts w:cs="Calibri"/>
          <w:sz w:val="16"/>
          <w:szCs w:val="20"/>
        </w:rPr>
        <w:t xml:space="preserve">and Matt Childs's </w:t>
      </w:r>
      <w:r w:rsidRPr="00E16C8A">
        <w:rPr>
          <w:rFonts w:cs="Calibri"/>
          <w:i/>
          <w:iCs/>
          <w:sz w:val="16"/>
          <w:szCs w:val="20"/>
        </w:rPr>
        <w:t xml:space="preserve">The Yoruba Diaspora in the Atlantic World </w:t>
      </w:r>
      <w:r w:rsidRPr="00E16C8A">
        <w:rPr>
          <w:rFonts w:cs="Calibri"/>
          <w:sz w:val="16"/>
          <w:szCs w:val="20"/>
        </w:rPr>
        <w:t xml:space="preserve">(2004) and Linda M. Heywood and John Thornton's </w:t>
      </w:r>
      <w:r w:rsidRPr="00E16C8A">
        <w:rPr>
          <w:rFonts w:cs="Calibri"/>
          <w:i/>
          <w:iCs/>
          <w:sz w:val="16"/>
          <w:szCs w:val="20"/>
        </w:rPr>
        <w:t xml:space="preserve">Central Africans, Atlantic Creoles, and the </w:t>
      </w:r>
      <w:r w:rsidRPr="00E16C8A">
        <w:rPr>
          <w:rFonts w:cs="Calibri"/>
          <w:i/>
          <w:iCs/>
          <w:sz w:val="16"/>
        </w:rPr>
        <w:t xml:space="preserve">Foundation of America </w:t>
      </w:r>
      <w:r w:rsidRPr="00E16C8A">
        <w:rPr>
          <w:rFonts w:cs="Calibri"/>
          <w:sz w:val="16"/>
        </w:rPr>
        <w:t xml:space="preserve">(2007). Notions of "Asian" or "European" diasporas are not as widespread, since they are often trumped by national identities— the Irish diaspora, the Italian diaspora, the Indian diaspora, the Chinese diaspora, and so on. For Africa, this is of course becoming increasingly true for the "new" </w:t>
      </w:r>
      <w:proofErr w:type="gramStart"/>
      <w:r w:rsidRPr="00E16C8A">
        <w:rPr>
          <w:rFonts w:cs="Calibri"/>
          <w:sz w:val="16"/>
        </w:rPr>
        <w:t>diasporas</w:t>
      </w:r>
      <w:proofErr w:type="gramEnd"/>
      <w:r w:rsidRPr="00E16C8A">
        <w:rPr>
          <w:rFonts w:cs="Calibri"/>
          <w:sz w:val="16"/>
        </w:rPr>
        <w:t xml:space="preserve">, whose national identities compete with or subsume their continental identities. The other conceptual challenge concerns the meaning of the first part of the pairing in the term "African diaspora." </w:t>
      </w:r>
      <w:r w:rsidRPr="00E16C8A">
        <w:rPr>
          <w:rStyle w:val="Emphasis"/>
        </w:rPr>
        <w:t>What is "Africa</w:t>
      </w:r>
      <w:r w:rsidRPr="00086869">
        <w:rPr>
          <w:rFonts w:cs="Calibri"/>
          <w:u w:val="single"/>
        </w:rPr>
        <w:t xml:space="preserve">" and </w:t>
      </w:r>
      <w:r w:rsidRPr="00E16C8A">
        <w:rPr>
          <w:rStyle w:val="Emphasis"/>
        </w:rPr>
        <w:t>who are "Africans"</w:t>
      </w:r>
      <w:r w:rsidRPr="00086869">
        <w:rPr>
          <w:rFonts w:cs="Calibri"/>
          <w:u w:val="single"/>
        </w:rPr>
        <w:t xml:space="preserve"> that constitute, when dispersed and reconstituted, "African </w:t>
      </w:r>
      <w:proofErr w:type="gramStart"/>
      <w:r w:rsidRPr="00086869">
        <w:rPr>
          <w:rFonts w:cs="Calibri"/>
          <w:u w:val="single"/>
        </w:rPr>
        <w:t>diasporas</w:t>
      </w:r>
      <w:proofErr w:type="gramEnd"/>
      <w:r w:rsidRPr="00086869">
        <w:rPr>
          <w:rFonts w:cs="Calibri"/>
          <w:u w:val="single"/>
        </w:rPr>
        <w:t>"? As we all know, the idea of "Africa" is an exceedingly complicated one with multiple genealogies and meanings. African identities, peoples, and cultures are often mapped, and differentiated, in racial, geo- graphical, historical, or ideological terms</w:t>
      </w:r>
      <w:r w:rsidRPr="00E16C8A">
        <w:rPr>
          <w:rFonts w:cs="Calibri"/>
          <w:sz w:val="16"/>
        </w:rPr>
        <w:t xml:space="preserve">. Ironically, all of the seven sources of the term "Africa" originally referred to locations in the northern part of the continent, but now the term has become almost synonymous with sub- Saharan Africa.^ It can be argued that </w:t>
      </w:r>
      <w:r w:rsidRPr="00086869">
        <w:rPr>
          <w:rFonts w:cs="Calibri"/>
          <w:u w:val="single"/>
        </w:rPr>
        <w:t>"Africa" is a mate</w:t>
      </w:r>
      <w:r>
        <w:rPr>
          <w:rFonts w:cs="Calibri"/>
          <w:u w:val="single"/>
        </w:rPr>
        <w:t>rial and imagined place, a his</w:t>
      </w:r>
      <w:r w:rsidRPr="00086869">
        <w:rPr>
          <w:rFonts w:cs="Calibri"/>
          <w:u w:val="single"/>
        </w:rPr>
        <w:t xml:space="preserve">torical geography, </w:t>
      </w:r>
      <w:r w:rsidRPr="00E16C8A">
        <w:rPr>
          <w:rStyle w:val="Emphasis"/>
        </w:rPr>
        <w:t>the constellation of the places and peoples</w:t>
      </w:r>
      <w:r w:rsidRPr="00086869">
        <w:rPr>
          <w:rFonts w:cs="Calibri"/>
          <w:u w:val="single"/>
        </w:rPr>
        <w:t xml:space="preserve"> embedded in its conceptual bosom. It is just as much an invention as is the notion of "Asia" or "Europe"—which geographically are of course one continent— or the even more facetious constructs of the "West" and the "East"—and all such civilizational spaces. But it has a physical, political, psychic, and paradigmatic reality for the peoples who live within or are </w:t>
      </w:r>
      <w:r w:rsidRPr="00E16C8A">
        <w:rPr>
          <w:rStyle w:val="Emphasis"/>
        </w:rPr>
        <w:t>molded from its cartographic and cultural boundaries</w:t>
      </w:r>
      <w:r w:rsidRPr="00086869">
        <w:rPr>
          <w:rFonts w:cs="Calibri"/>
          <w:u w:val="single"/>
        </w:rPr>
        <w:t>, who themselves are subject to spatial shifts and historical transformations</w:t>
      </w:r>
      <w:r w:rsidRPr="00E16C8A">
        <w:rPr>
          <w:rFonts w:cs="Calibri"/>
          <w:sz w:val="16"/>
        </w:rPr>
        <w:t xml:space="preserve">. "Africa," I would submit, is more "African" today than it has ever been because it is increasingly a construct pro- duced and consumed across the continent itself, from sports to television to politics, from the All-Africa Games to Big Brother Africa to the African Union. </w:t>
      </w:r>
      <w:r w:rsidRPr="00086869">
        <w:rPr>
          <w:rFonts w:cs="Calibri"/>
          <w:u w:val="single"/>
        </w:rPr>
        <w:t xml:space="preserve">This implies that our conception of "African </w:t>
      </w:r>
      <w:proofErr w:type="gramStart"/>
      <w:r w:rsidRPr="00086869">
        <w:rPr>
          <w:rFonts w:cs="Calibri"/>
          <w:u w:val="single"/>
        </w:rPr>
        <w:t>diasporas</w:t>
      </w:r>
      <w:proofErr w:type="gramEnd"/>
      <w:r w:rsidRPr="00086869">
        <w:rPr>
          <w:rFonts w:cs="Calibri"/>
          <w:u w:val="single"/>
        </w:rPr>
        <w:t xml:space="preserve">" crucially de- pends on how we define these very terms, and these definitions in turn have national and transnational contexts that frame them. </w:t>
      </w:r>
      <w:r w:rsidRPr="00086869">
        <w:rPr>
          <w:rFonts w:cs="Calibri"/>
          <w:b/>
          <w:u w:val="single"/>
        </w:rPr>
        <w:t xml:space="preserve">This is merely to stress the obvious point that </w:t>
      </w:r>
      <w:r w:rsidRPr="00E16C8A">
        <w:rPr>
          <w:rStyle w:val="Emphasis"/>
        </w:rPr>
        <w:t>hegemonic ideas ride on the hegemonies of material power</w:t>
      </w:r>
      <w:r w:rsidRPr="00086869">
        <w:rPr>
          <w:rFonts w:cs="Calibri"/>
          <w:b/>
          <w:u w:val="single"/>
        </w:rPr>
        <w:t xml:space="preserve">. This is why the Afro-Atlantic and the African American models are dominant, but it is for the same reason that </w:t>
      </w:r>
      <w:r w:rsidRPr="00E16C8A">
        <w:rPr>
          <w:rStyle w:val="Emphasis"/>
        </w:rPr>
        <w:t>they should not be applied to other world regions unquestioningly</w:t>
      </w:r>
      <w:r w:rsidRPr="00086869">
        <w:rPr>
          <w:rFonts w:cs="Calibri"/>
          <w:b/>
          <w:u w:val="single"/>
        </w:rPr>
        <w:t xml:space="preserve">, </w:t>
      </w:r>
      <w:r w:rsidRPr="00E16C8A">
        <w:rPr>
          <w:rStyle w:val="Emphasis"/>
        </w:rPr>
        <w:t>however accurately they capture and explain the historical experiences and struggles in the Afro-Atlantic world and the United States</w:t>
      </w:r>
      <w:r w:rsidRPr="00086869">
        <w:rPr>
          <w:rFonts w:cs="Calibri"/>
          <w:b/>
          <w:u w:val="single"/>
        </w:rPr>
        <w:t>.</w:t>
      </w:r>
      <w:r w:rsidRPr="00086869">
        <w:rPr>
          <w:rFonts w:cs="Calibri"/>
          <w:u w:val="single"/>
        </w:rPr>
        <w:t xml:space="preserve"> Even internally, as we all know, </w:t>
      </w:r>
      <w:r w:rsidRPr="00086869">
        <w:rPr>
          <w:rFonts w:cs="Calibri"/>
          <w:b/>
          <w:u w:val="single"/>
        </w:rPr>
        <w:t xml:space="preserve">these models are not cast in </w:t>
      </w:r>
      <w:r w:rsidRPr="00E16C8A">
        <w:rPr>
          <w:rStyle w:val="Emphasis"/>
        </w:rPr>
        <w:t>the iron grid of methodological and theoretical rigidity</w:t>
      </w:r>
      <w:r w:rsidRPr="00086869">
        <w:rPr>
          <w:rFonts w:cs="Calibri"/>
          <w:b/>
          <w:u w:val="single"/>
        </w:rPr>
        <w:t xml:space="preserve">. </w:t>
      </w:r>
      <w:r w:rsidRPr="00086869">
        <w:rPr>
          <w:rFonts w:cs="Calibri"/>
          <w:u w:val="single"/>
        </w:rPr>
        <w:t>But as is of- ten the case with discursive exports, they acquire the conceits of suffocating homogeneity as they cross the Atlantic to foreign lands</w:t>
      </w:r>
      <w:r w:rsidRPr="00E16C8A">
        <w:rPr>
          <w:rFonts w:cs="Calibri"/>
          <w:sz w:val="16"/>
        </w:rPr>
        <w:t xml:space="preserve">. </w:t>
      </w:r>
      <w:r w:rsidRPr="00086869">
        <w:rPr>
          <w:rFonts w:cs="Calibri"/>
          <w:b/>
          <w:u w:val="single"/>
        </w:rPr>
        <w:t>The Atlantic model is problematic when applied to other world regions and periods in part because it is premised on a conception of "Africa" as "sub-Saharan Africa," a racialized construct that haunted African studies in Euroamerica over the last century and that some African scholars have desperately sought to deconstruct</w:t>
      </w:r>
      <w:r w:rsidRPr="00E16C8A">
        <w:rPr>
          <w:rFonts w:cs="Calibri"/>
          <w:sz w:val="16"/>
        </w:rPr>
        <w:t xml:space="preserve">. This reflects the dominance in the Euro- American academy of the Atlantic model and of race in the fields of African studies in general and African diaspora studies in particular. </w:t>
      </w:r>
      <w:r w:rsidRPr="00086869">
        <w:rPr>
          <w:rFonts w:cs="Calibri"/>
          <w:u w:val="single"/>
        </w:rPr>
        <w:t xml:space="preserve">Quite predict- ably, "black" is the </w:t>
      </w:r>
      <w:r w:rsidRPr="00E16C8A">
        <w:rPr>
          <w:rStyle w:val="Emphasis"/>
        </w:rPr>
        <w:t>paradigmatic trope</w:t>
      </w:r>
      <w:r w:rsidRPr="00086869">
        <w:rPr>
          <w:rFonts w:cs="Calibri"/>
          <w:u w:val="single"/>
        </w:rPr>
        <w:t xml:space="preserve"> in Afro-Atlantic diaspora studies, the pivot around which discourses of "African" diaspora identities, subjectivities, transnationalisms, engagements, or dialogues are framed and debated</w:t>
      </w:r>
      <w:r w:rsidRPr="00E16C8A">
        <w:rPr>
          <w:rFonts w:cs="Calibri"/>
          <w:sz w:val="16"/>
        </w:rPr>
        <w:t xml:space="preserve">. This is quite evident in several recent studies. Let mejust mention three, all published in 2009. The first is Patrick Manning's </w:t>
      </w:r>
      <w:r w:rsidRPr="00E16C8A">
        <w:rPr>
          <w:rFonts w:cs="Calibri"/>
          <w:i/>
          <w:iCs/>
          <w:sz w:val="16"/>
        </w:rPr>
        <w:t xml:space="preserve">The African Diaspora: A History </w:t>
      </w:r>
      <w:proofErr w:type="gramStart"/>
      <w:r w:rsidRPr="00E16C8A">
        <w:rPr>
          <w:rFonts w:cs="Calibri"/>
          <w:i/>
          <w:iCs/>
          <w:sz w:val="16"/>
        </w:rPr>
        <w:t>Through</w:t>
      </w:r>
      <w:proofErr w:type="gramEnd"/>
      <w:r w:rsidRPr="00E16C8A">
        <w:rPr>
          <w:rFonts w:cs="Calibri"/>
          <w:i/>
          <w:iCs/>
          <w:sz w:val="16"/>
        </w:rPr>
        <w:t xml:space="preserve"> Culture, </w:t>
      </w:r>
      <w:r w:rsidRPr="00E16C8A">
        <w:rPr>
          <w:rFonts w:cs="Calibri"/>
          <w:sz w:val="16"/>
        </w:rPr>
        <w:t xml:space="preserve">which despite its global ambitions remains trapped in Eurocentric cartographic conceptions of Africa as sub-Saharan Africa and American preoccupations with the black diaspora. The others openly substitute "Africa" with "black." The two-volume </w:t>
      </w:r>
      <w:r w:rsidRPr="00E16C8A">
        <w:rPr>
          <w:rFonts w:cs="Calibri"/>
          <w:i/>
          <w:iCs/>
          <w:sz w:val="16"/>
        </w:rPr>
        <w:t xml:space="preserve">Encyclopedia of Blacks in European History and Culture </w:t>
      </w:r>
      <w:r w:rsidRPr="00E16C8A">
        <w:rPr>
          <w:rFonts w:cs="Calibri"/>
          <w:sz w:val="16"/>
        </w:rPr>
        <w:t xml:space="preserve">(Martone 2009) focuses on the historical ex- periences in Europe of peoples from sub-Saharan Africa except where an Afrocentric claim cannot be resisted and North Africa is sneaked in. In </w:t>
      </w:r>
      <w:r w:rsidRPr="00E16C8A">
        <w:rPr>
          <w:rFonts w:cs="Calibri"/>
          <w:i/>
          <w:iCs/>
          <w:sz w:val="16"/>
        </w:rPr>
        <w:t xml:space="preserve">Black Europe and the African Diaspora </w:t>
      </w:r>
      <w:r w:rsidRPr="00E16C8A">
        <w:rPr>
          <w:rFonts w:cs="Calibri"/>
          <w:sz w:val="16"/>
        </w:rPr>
        <w:t xml:space="preserve">by Hine at al., the mostly </w:t>
      </w:r>
      <w:r w:rsidRPr="00086869">
        <w:rPr>
          <w:rFonts w:cs="Calibri"/>
          <w:u w:val="single"/>
        </w:rPr>
        <w:t xml:space="preserve">U.S.-based au- thors have great difficulty in explaining what they mean by "Black Europe," and their African diaspora in Europe excludes North Africans, who surely do have a claim to an African origin and identity as much as the descen- dants of diasporans from the Americas who </w:t>
      </w:r>
      <w:r w:rsidRPr="00086869">
        <w:rPr>
          <w:rFonts w:cs="Calibri"/>
          <w:u w:val="single"/>
        </w:rPr>
        <w:lastRenderedPageBreak/>
        <w:t xml:space="preserve">have relocated to Europe or the offspring of migrants from sub-Saharan Africa. </w:t>
      </w:r>
      <w:r w:rsidRPr="00086869">
        <w:rPr>
          <w:rFonts w:cs="Calibri"/>
          <w:b/>
          <w:u w:val="single"/>
        </w:rPr>
        <w:t xml:space="preserve">Indeed, there has been a proliferation of studies on "Black Europe" that are largely patterned on "Black America" and remain </w:t>
      </w:r>
    </w:p>
    <w:p w14:paraId="5B653AF9" w14:textId="77777777" w:rsidR="00131CAB" w:rsidRDefault="00131CAB" w:rsidP="00131CAB">
      <w:pPr>
        <w:rPr>
          <w:rFonts w:cs="Calibri"/>
          <w:sz w:val="16"/>
        </w:rPr>
      </w:pPr>
      <w:r w:rsidRPr="00E16C8A">
        <w:rPr>
          <w:rFonts w:cs="Calibri"/>
          <w:sz w:val="16"/>
        </w:rPr>
        <w:t xml:space="preserve">. Ironically, "Black Europe" has continued to be inscribed long after "Black Americans" have become African Americans. </w:t>
      </w:r>
      <w:r w:rsidRPr="00086869">
        <w:rPr>
          <w:rFonts w:cs="Calibri"/>
          <w:u w:val="single"/>
        </w:rPr>
        <w:t xml:space="preserve">The conflation of African diaspora formations with the histories and geographies of Atlantic slavery disregards the histories of other African </w:t>
      </w:r>
      <w:proofErr w:type="gramStart"/>
      <w:r w:rsidRPr="00086869">
        <w:rPr>
          <w:rFonts w:cs="Calibri"/>
          <w:u w:val="single"/>
        </w:rPr>
        <w:t>diasporas</w:t>
      </w:r>
      <w:proofErr w:type="gramEnd"/>
      <w:r w:rsidRPr="00086869">
        <w:rPr>
          <w:rFonts w:cs="Calibri"/>
          <w:u w:val="single"/>
        </w:rPr>
        <w:t xml:space="preserve"> in the Americas, both during the period of the slave trade and after. To begin with, it fails to problematize the identity of the very Iberi- ans—the Spanish and Portuguese—who began the conquest of the Ameri- </w:t>
      </w:r>
      <w:proofErr w:type="gramStart"/>
      <w:r w:rsidRPr="00086869">
        <w:rPr>
          <w:rFonts w:cs="Calibri"/>
          <w:u w:val="single"/>
        </w:rPr>
        <w:t>cas</w:t>
      </w:r>
      <w:proofErr w:type="gramEnd"/>
      <w:r w:rsidRPr="00086869">
        <w:rPr>
          <w:rFonts w:cs="Calibri"/>
          <w:u w:val="single"/>
        </w:rPr>
        <w:t xml:space="preserve">. Among them were peoples of African descent who had been resident in Iberia for centuries. </w:t>
      </w:r>
      <w:r w:rsidRPr="00E16C8A">
        <w:rPr>
          <w:rFonts w:cs="Calibri"/>
          <w:sz w:val="16"/>
        </w:rPr>
        <w:t xml:space="preserve">On my trip to Spain this summer, an Afro-Spanish scholar and activist insisted that Spanish identity only fully dis-Africanized itself following the country's inclusion in the European project (Toasije 2009). The joke that Africa began at the Pyrenees articulates Spain's and Portugal's mixed historical heritage from the Moors (or, according to some, Muslims, Arabs, or Berbers—the designations are themselves quite reveal- ing) </w:t>
      </w:r>
      <w:proofErr w:type="gramStart"/>
      <w:r w:rsidRPr="00E16C8A">
        <w:rPr>
          <w:rFonts w:cs="Calibri"/>
          <w:sz w:val="16"/>
        </w:rPr>
        <w:t>who</w:t>
      </w:r>
      <w:proofErr w:type="gramEnd"/>
      <w:r w:rsidRPr="00E16C8A">
        <w:rPr>
          <w:rFonts w:cs="Calibri"/>
          <w:sz w:val="16"/>
        </w:rPr>
        <w:t xml:space="preserve"> conquered and ruled large parts of the peninsula between 711 and 1492. In the view of Anouar Majid (2000:77), a Moroccan scholar, Al Andalus could be considered "essentially an African kingdom in Europe." Recent work on the migrations of the Moriscos, Ladinos, and even Cape Verdians to the Americas is pertinent in this regard (Garafalo forthcoming; Molina &amp; Lopez 2001). The findings on the free Afro-Iberian migrations to the Americas serve to qualify, but do not of course displace, the centrality of forced migrations from western Africa to the Americas. But in its universalizing ambitions</w:t>
      </w:r>
      <w:r w:rsidRPr="00086869">
        <w:rPr>
          <w:rFonts w:cs="Calibri"/>
          <w:u w:val="single"/>
        </w:rPr>
        <w:t xml:space="preserve">, the Afro-Atlantic model easily yields to a Eurocentric conception of Africa in which Africa, Hegel's (1956:91) "Africa proper," entails sub-Saharan Africa and African </w:t>
      </w:r>
      <w:proofErr w:type="gramStart"/>
      <w:r w:rsidRPr="00086869">
        <w:rPr>
          <w:rFonts w:cs="Calibri"/>
          <w:u w:val="single"/>
        </w:rPr>
        <w:t>diasporas</w:t>
      </w:r>
      <w:proofErr w:type="gramEnd"/>
      <w:r w:rsidRPr="00086869">
        <w:rPr>
          <w:rFonts w:cs="Calibri"/>
          <w:u w:val="single"/>
        </w:rPr>
        <w:t xml:space="preserve"> are exclusively "black," a paradigm that leads to a preoccupation with the formation of black racial identities among African diasporas. This model also ignores the formation of "new" African diaspo- ras out of voluntary migrations since the abolition of slavery and especially since decolonization</w:t>
      </w:r>
      <w:r w:rsidRPr="00E16C8A">
        <w:rPr>
          <w:rFonts w:cs="Calibri"/>
          <w:sz w:val="16"/>
        </w:rPr>
        <w:t xml:space="preserve">. Over the last two decades, more African migrants have been arriving in the United States than during the Atlantic slave trade. As shown in the recent capacious collection by Isidore Okpewho and Nkiru Nzegwu, </w:t>
      </w:r>
      <w:r w:rsidRPr="00E16C8A">
        <w:rPr>
          <w:rFonts w:cs="Calibri"/>
          <w:i/>
          <w:iCs/>
          <w:sz w:val="16"/>
        </w:rPr>
        <w:t xml:space="preserve">The New African Diaspora </w:t>
      </w:r>
      <w:r w:rsidRPr="00E16C8A">
        <w:rPr>
          <w:rFonts w:cs="Calibri"/>
          <w:sz w:val="16"/>
        </w:rPr>
        <w:t xml:space="preserve">(2009), the mobilities, experiences, identities, and dialogues of these diasporas differ and intersect with those of the historic Afro-Atlantic diasporas in complex and contradictory ways.'' The very exis- tence of intercultural and intertextual diaspora spaces in which they find themselves ensures complex negotiations and performances of racial, na- tional, ethnic, and gender identities that are neither already fixed in the diaspora nor imported from Africa. And of course </w:t>
      </w:r>
      <w:r w:rsidRPr="00086869">
        <w:rPr>
          <w:rFonts w:cs="Calibri"/>
          <w:u w:val="single"/>
        </w:rPr>
        <w:t>we know the identities of the historic Afro-Atlantic diaporas are not frozen; they have continually been reconstructed and reshaped by changing economic, social, cultural, and political contexts, and through the dialogic and dialectical interplay of material and discursive processes, the shifting structures of power, and the agencies of resistance</w:t>
      </w:r>
      <w:r w:rsidRPr="00E16C8A">
        <w:rPr>
          <w:rFonts w:cs="Calibri"/>
          <w:sz w:val="16"/>
        </w:rPr>
        <w:t xml:space="preserve">. But even for the historic Afro-Atlantic diasporas, some </w:t>
      </w:r>
      <w:r w:rsidRPr="00086869">
        <w:rPr>
          <w:rFonts w:cs="Calibri"/>
          <w:u w:val="single"/>
        </w:rPr>
        <w:t>scholars object to the regionalization of the African American model in which the U.S. ex- perience and modes of racialization and identity formation are often gen- eralized to the rest of the Americas, even though Afro-Latin America, which is more than twice as large as Afro-North America, has its own quite distinc- tive histories.</w:t>
      </w:r>
      <w:r w:rsidRPr="00E16C8A">
        <w:rPr>
          <w:rFonts w:cs="Calibri"/>
          <w:sz w:val="16"/>
        </w:rPr>
        <w:t xml:space="preserve"> Paul Gilroy's influential </w:t>
      </w:r>
      <w:r w:rsidRPr="00E16C8A">
        <w:rPr>
          <w:rFonts w:cs="Calibri"/>
          <w:i/>
          <w:iCs/>
          <w:sz w:val="16"/>
        </w:rPr>
        <w:t xml:space="preserve">Black Atlantic </w:t>
      </w:r>
      <w:r w:rsidRPr="00E16C8A">
        <w:rPr>
          <w:rFonts w:cs="Calibri"/>
          <w:sz w:val="16"/>
        </w:rPr>
        <w:t xml:space="preserve">(1993), which ignores both Africa and Afro-Latin America, exemplifies this Anglophone analytical conceit. Let me hasten to add that in recent years many U.S. diaspora schol- ars have produced excellent comparative studies of Afro-Atlantic diaspora histories and anthropologies. The works by Sheila Walker (2001), George Andrews (2004), and Kevin Yelvington (2006) readily come to mind. </w:t>
      </w:r>
    </w:p>
    <w:p w14:paraId="5594400B" w14:textId="77777777" w:rsidR="00131CAB" w:rsidRDefault="00131CAB" w:rsidP="00131CAB">
      <w:pPr>
        <w:rPr>
          <w:rFonts w:cs="Calibri"/>
          <w:sz w:val="16"/>
        </w:rPr>
      </w:pPr>
    </w:p>
    <w:p w14:paraId="3369BAD1" w14:textId="77777777" w:rsidR="00131CAB" w:rsidRDefault="00131CAB" w:rsidP="00131CAB">
      <w:pPr>
        <w:pStyle w:val="Heading3"/>
      </w:pPr>
      <w:r>
        <w:lastRenderedPageBreak/>
        <w:t xml:space="preserve">AT: Args about black scholarship </w:t>
      </w:r>
    </w:p>
    <w:p w14:paraId="7A30AF13" w14:textId="77777777" w:rsidR="00131CAB" w:rsidRDefault="00131CAB" w:rsidP="00131CAB"/>
    <w:p w14:paraId="38B97339" w14:textId="77777777" w:rsidR="00131CAB" w:rsidRDefault="00131CAB" w:rsidP="00131CAB"/>
    <w:p w14:paraId="3D862D58" w14:textId="77777777" w:rsidR="00131CAB" w:rsidRDefault="00131CAB" w:rsidP="00131CAB">
      <w:pPr>
        <w:pStyle w:val="Heading4"/>
      </w:pPr>
      <w:r>
        <w:t>Their conception of black scholarship recreates exclusion- blackness is a contingent lived experience</w:t>
      </w:r>
      <w:proofErr w:type="gramStart"/>
      <w:r>
        <w:t>,not</w:t>
      </w:r>
      <w:proofErr w:type="gramEnd"/>
      <w:r>
        <w:t xml:space="preserve"> a universal. They create a hegemonic African American experience as a stand in for black </w:t>
      </w:r>
    </w:p>
    <w:p w14:paraId="5F86686D" w14:textId="77777777" w:rsidR="00131CAB" w:rsidRPr="00E7409E" w:rsidRDefault="00131CAB" w:rsidP="00131CAB">
      <w:pPr>
        <w:rPr>
          <w:rStyle w:val="Style13ptBold"/>
        </w:rPr>
      </w:pPr>
      <w:r w:rsidRPr="00E7409E">
        <w:rPr>
          <w:rStyle w:val="Style13ptBold"/>
        </w:rPr>
        <w:t>Okereke, MA, 15</w:t>
      </w:r>
    </w:p>
    <w:p w14:paraId="4261072C" w14:textId="77777777" w:rsidR="00131CAB" w:rsidRPr="0090528B" w:rsidRDefault="00131CAB" w:rsidP="00131CAB">
      <w:pPr>
        <w:rPr>
          <w:sz w:val="16"/>
        </w:rPr>
      </w:pPr>
      <w:r w:rsidRPr="00E7409E">
        <w:rPr>
          <w:sz w:val="16"/>
        </w:rPr>
        <w:t xml:space="preserve">(Emeka, award winning Nigerian photographer, </w:t>
      </w:r>
      <w:hyperlink r:id="rId49" w:history="1">
        <w:r w:rsidRPr="00E7409E">
          <w:rPr>
            <w:rStyle w:val="Hyperlink"/>
            <w:sz w:val="16"/>
          </w:rPr>
          <w:t>https://borderbeing.com/2015/06/21/black-portraitures-whose-black-is-it/</w:t>
        </w:r>
      </w:hyperlink>
      <w:r w:rsidRPr="00E7409E">
        <w:rPr>
          <w:sz w:val="16"/>
        </w:rPr>
        <w:t xml:space="preserve"> 6-21)</w:t>
      </w:r>
    </w:p>
    <w:p w14:paraId="1F5CFA34" w14:textId="77777777" w:rsidR="00131CAB" w:rsidRPr="0090528B" w:rsidRDefault="00131CAB" w:rsidP="00131CAB">
      <w:pPr>
        <w:rPr>
          <w:rStyle w:val="StyleUnderline"/>
        </w:rPr>
      </w:pPr>
      <w:r w:rsidRPr="00E7409E">
        <w:rPr>
          <w:rStyle w:val="StyleUnderline"/>
        </w:rPr>
        <w:t>Blackness as we know it was deliberately constructed to be a convenient antithesis to whiteness</w:t>
      </w:r>
      <w:r w:rsidRPr="0090528B">
        <w:rPr>
          <w:sz w:val="16"/>
        </w:rPr>
        <w:t xml:space="preserve">. To this I will add that </w:t>
      </w:r>
      <w:r w:rsidRPr="00E7409E">
        <w:rPr>
          <w:rStyle w:val="StyleUnderline"/>
        </w:rPr>
        <w:t>a lot of black persons</w:t>
      </w:r>
      <w:r w:rsidRPr="0090528B">
        <w:rPr>
          <w:sz w:val="16"/>
        </w:rPr>
        <w:t xml:space="preserve"> (and more so in the African American reality as in many communities of Diasporan Africa) in their upbringing</w:t>
      </w:r>
      <w:r w:rsidRPr="00E7409E">
        <w:rPr>
          <w:rStyle w:val="StyleUnderline"/>
        </w:rPr>
        <w:t>, have been taught to loathe and deny blackness</w:t>
      </w:r>
      <w:r w:rsidRPr="0090528B">
        <w:rPr>
          <w:sz w:val="16"/>
        </w:rPr>
        <w:t xml:space="preserve"> (</w:t>
      </w:r>
      <w:r w:rsidRPr="00E7409E">
        <w:rPr>
          <w:rStyle w:val="Emphasis"/>
        </w:rPr>
        <w:t>or more precisely, their Africanness</w:t>
      </w:r>
      <w:r w:rsidRPr="0090528B">
        <w:rPr>
          <w:sz w:val="16"/>
        </w:rPr>
        <w:t xml:space="preserve">) as a thing for ghettos and projects or worse still, for the primitive. </w:t>
      </w:r>
      <w:r w:rsidRPr="00E7409E">
        <w:rPr>
          <w:rStyle w:val="StyleUnderline"/>
        </w:rPr>
        <w:t xml:space="preserve">It is something you leave behind as you </w:t>
      </w:r>
      <w:r w:rsidRPr="00E7409E">
        <w:rPr>
          <w:rStyle w:val="Emphasis"/>
        </w:rPr>
        <w:t xml:space="preserve">climb the ladder of survival, </w:t>
      </w:r>
      <w:r w:rsidRPr="0090528B">
        <w:rPr>
          <w:sz w:val="16"/>
        </w:rPr>
        <w:t xml:space="preserve">and hence the so-called “new blacks” or “new African diasporans”. Within this category, one is also likely to find those blacks whose lifelong goal is to earn the validation if not admiration of the white person. </w:t>
      </w:r>
      <w:r w:rsidRPr="00E7409E">
        <w:rPr>
          <w:rStyle w:val="StyleUnderline"/>
        </w:rPr>
        <w:t xml:space="preserve">There is often a thin line between seeking validation of the white person, and insisting on being recognised as the </w:t>
      </w:r>
      <w:r w:rsidRPr="00E7409E">
        <w:rPr>
          <w:rStyle w:val="Emphasis"/>
        </w:rPr>
        <w:t>newest arrival</w:t>
      </w:r>
      <w:r w:rsidRPr="00E7409E">
        <w:rPr>
          <w:rStyle w:val="StyleUnderline"/>
        </w:rPr>
        <w:t xml:space="preserve"> to the playing field of western-centric ideologies</w:t>
      </w:r>
      <w:r w:rsidRPr="0090528B">
        <w:rPr>
          <w:sz w:val="16"/>
        </w:rPr>
        <w:t xml:space="preserve">. </w:t>
      </w:r>
      <w:r w:rsidRPr="00E7409E">
        <w:rPr>
          <w:rStyle w:val="StyleUnderline"/>
        </w:rPr>
        <w:t xml:space="preserve">It is therefore easy to see how one can presume one black to </w:t>
      </w:r>
      <w:r w:rsidRPr="00E7409E">
        <w:rPr>
          <w:rStyle w:val="Emphasis"/>
        </w:rPr>
        <w:t>be more authentic</w:t>
      </w:r>
      <w:r w:rsidRPr="00E7409E">
        <w:rPr>
          <w:rStyle w:val="StyleUnderline"/>
        </w:rPr>
        <w:t xml:space="preserve"> than the other by, for example, </w:t>
      </w:r>
      <w:r w:rsidRPr="00E7409E">
        <w:rPr>
          <w:rStyle w:val="Emphasis"/>
        </w:rPr>
        <w:t>downplaying the “African</w:t>
      </w:r>
      <w:r w:rsidRPr="00E7409E">
        <w:rPr>
          <w:rStyle w:val="StyleUnderline"/>
        </w:rPr>
        <w:t>” in the quest for the validation of one’s “Americanness</w:t>
      </w:r>
      <w:r w:rsidRPr="0090528B">
        <w:rPr>
          <w:sz w:val="16"/>
        </w:rPr>
        <w:t xml:space="preserve">”, considering that this Americanness is submerged in imperialist white supremacist capitalist patriarchal system as bell hooks describes it.4 Therefore </w:t>
      </w:r>
      <w:r w:rsidRPr="0090528B">
        <w:rPr>
          <w:rStyle w:val="StyleUnderline"/>
        </w:rPr>
        <w:t>to the question of agency above, one may add: where do you seek the validation of your agency</w:t>
      </w:r>
      <w:r w:rsidRPr="0090528B">
        <w:rPr>
          <w:sz w:val="16"/>
        </w:rPr>
        <w:t xml:space="preserve">? </w:t>
      </w:r>
      <w:r w:rsidRPr="0090528B">
        <w:rPr>
          <w:rStyle w:val="StyleUnderline"/>
        </w:rPr>
        <w:t xml:space="preserve">This question will make the needed difference in one’s subjective positioning within the many pockets of black narratives hovering around the planet for as we </w:t>
      </w:r>
      <w:proofErr w:type="gramStart"/>
      <w:r w:rsidRPr="0090528B">
        <w:rPr>
          <w:rStyle w:val="StyleUnderline"/>
        </w:rPr>
        <w:t>know,</w:t>
      </w:r>
      <w:proofErr w:type="gramEnd"/>
      <w:r w:rsidRPr="0090528B">
        <w:rPr>
          <w:rStyle w:val="StyleUnderline"/>
        </w:rPr>
        <w:t xml:space="preserve"> the most undermined version of Western civilisation is the Afrocentric one</w:t>
      </w:r>
      <w:r w:rsidRPr="0090528B">
        <w:rPr>
          <w:sz w:val="16"/>
        </w:rPr>
        <w:t xml:space="preserve">. In other words, as a black person, you may not find romance in the streets of Champs Élysées or Montmartre of Paris, but you are likely to find a whole lot of it in Barbès Rochechouart, Montrouge, or St. Denis5 </w:t>
      </w:r>
      <w:r w:rsidRPr="0090528B">
        <w:rPr>
          <w:rStyle w:val="Emphasis"/>
        </w:rPr>
        <w:t>–</w:t>
      </w:r>
      <w:r>
        <w:rPr>
          <w:rStyle w:val="Emphasis"/>
        </w:rPr>
        <w:t xml:space="preserve"> </w:t>
      </w:r>
      <w:r w:rsidRPr="0090528B">
        <w:rPr>
          <w:rStyle w:val="Emphasis"/>
        </w:rPr>
        <w:t>It is a question of what kind of black you have chosen to be and in what ideological frame you seek validation of this blackness</w:t>
      </w:r>
      <w:r w:rsidRPr="0090528B">
        <w:rPr>
          <w:sz w:val="16"/>
        </w:rPr>
        <w:t xml:space="preserve">. </w:t>
      </w:r>
      <w:proofErr w:type="gramStart"/>
      <w:r w:rsidRPr="0090528B">
        <w:rPr>
          <w:rStyle w:val="StyleUnderline"/>
        </w:rPr>
        <w:t>Whichever one choses, one thing to not take lightly</w:t>
      </w:r>
      <w:proofErr w:type="gramEnd"/>
      <w:r w:rsidRPr="0090528B">
        <w:rPr>
          <w:rStyle w:val="StyleUnderline"/>
        </w:rPr>
        <w:t xml:space="preserve"> is the implication of this with regards to the perception and function of the black body in a context of sociocultural conflations.</w:t>
      </w:r>
      <w:r>
        <w:rPr>
          <w:rStyle w:val="StyleUnderline"/>
        </w:rPr>
        <w:t xml:space="preserve"> </w:t>
      </w:r>
      <w:r w:rsidRPr="0090528B">
        <w:rPr>
          <w:rStyle w:val="Emphasis"/>
        </w:rPr>
        <w:t>Each of our black realities are unique in their own right</w:t>
      </w:r>
      <w:r w:rsidRPr="0090528B">
        <w:rPr>
          <w:sz w:val="16"/>
        </w:rPr>
        <w:t xml:space="preserve">, </w:t>
      </w:r>
      <w:r w:rsidRPr="0090528B">
        <w:rPr>
          <w:rStyle w:val="StyleUnderline"/>
        </w:rPr>
        <w:t>and by that are permutations of that story of displacement, of dispersion, of a journey which began in continental Africa some 400 years ago</w:t>
      </w:r>
      <w:r w:rsidRPr="0090528B">
        <w:rPr>
          <w:sz w:val="16"/>
        </w:rPr>
        <w:t xml:space="preserve">. </w:t>
      </w:r>
      <w:r w:rsidRPr="0090528B">
        <w:rPr>
          <w:rStyle w:val="Emphasis"/>
        </w:rPr>
        <w:t>The journey is not yet over, and we are far from arriving at a destination.</w:t>
      </w:r>
      <w:r w:rsidRPr="0090528B">
        <w:rPr>
          <w:sz w:val="16"/>
        </w:rPr>
        <w:t xml:space="preserve"> </w:t>
      </w:r>
      <w:r w:rsidRPr="0090528B">
        <w:rPr>
          <w:rStyle w:val="StyleUnderline"/>
        </w:rPr>
        <w:t>Perhaps the destination is to permeate the world, and to eventually live up to the insistent foreknowledge that Africanness</w:t>
      </w:r>
      <w:r w:rsidRPr="0090528B">
        <w:rPr>
          <w:sz w:val="16"/>
        </w:rPr>
        <w:t xml:space="preserve"> – by the eventualities of our realities, and the ensuing fluidity – </w:t>
      </w:r>
      <w:r w:rsidRPr="0090528B">
        <w:rPr>
          <w:rStyle w:val="Emphasis"/>
        </w:rPr>
        <w:t xml:space="preserve">transcends form and location </w:t>
      </w:r>
      <w:proofErr w:type="gramStart"/>
      <w:r w:rsidRPr="0090528B">
        <w:rPr>
          <w:rStyle w:val="Emphasis"/>
        </w:rPr>
        <w:t>without negating neither of the two</w:t>
      </w:r>
      <w:proofErr w:type="gramEnd"/>
      <w:r w:rsidRPr="0090528B">
        <w:rPr>
          <w:rStyle w:val="Emphasis"/>
        </w:rPr>
        <w:t>.</w:t>
      </w:r>
      <w:r w:rsidRPr="0090528B">
        <w:rPr>
          <w:sz w:val="16"/>
        </w:rPr>
        <w:t xml:space="preserve"> If this is the case, </w:t>
      </w:r>
      <w:r w:rsidRPr="0090528B">
        <w:rPr>
          <w:rStyle w:val="Emphasis"/>
        </w:rPr>
        <w:t>the most urgent task at hand is the grounding of these fluid forms and diverse black realities through a rigorous process of articulation and engagement with each other</w:t>
      </w:r>
      <w:r w:rsidRPr="0090528B">
        <w:rPr>
          <w:sz w:val="16"/>
        </w:rPr>
        <w:t xml:space="preserve">. </w:t>
      </w:r>
      <w:r w:rsidRPr="0090528B">
        <w:rPr>
          <w:rStyle w:val="StyleUnderline"/>
        </w:rPr>
        <w:t xml:space="preserve">It is crucial not to forget that the forms these realities take are always </w:t>
      </w:r>
      <w:r w:rsidRPr="0090528B">
        <w:rPr>
          <w:rStyle w:val="Emphasis"/>
        </w:rPr>
        <w:t>sculpted by survival</w:t>
      </w:r>
      <w:r w:rsidRPr="0090528B">
        <w:rPr>
          <w:rStyle w:val="StyleUnderline"/>
        </w:rPr>
        <w:t xml:space="preserve">, resistance and </w:t>
      </w:r>
      <w:r w:rsidRPr="0090528B">
        <w:rPr>
          <w:rStyle w:val="Emphasis"/>
        </w:rPr>
        <w:t>hope of transcending limitations</w:t>
      </w:r>
      <w:r w:rsidRPr="0090528B">
        <w:rPr>
          <w:rStyle w:val="StyleUnderline"/>
        </w:rPr>
        <w:t xml:space="preserve"> in a context and world where the black person are preconceived as margina</w:t>
      </w:r>
      <w:r w:rsidRPr="0090528B">
        <w:rPr>
          <w:sz w:val="16"/>
        </w:rPr>
        <w:t xml:space="preserve">l, minor and inferior, </w:t>
      </w:r>
      <w:r w:rsidRPr="0090528B">
        <w:rPr>
          <w:rStyle w:val="StyleUnderline"/>
        </w:rPr>
        <w:t>but much worse where all of humanity</w:t>
      </w:r>
      <w:r w:rsidRPr="0090528B">
        <w:rPr>
          <w:sz w:val="16"/>
        </w:rPr>
        <w:t xml:space="preserve"> – regardless of race </w:t>
      </w:r>
      <w:r w:rsidRPr="0090528B">
        <w:rPr>
          <w:rStyle w:val="StyleUnderline"/>
        </w:rPr>
        <w:t>is caught in the quicksand of white supremacist thinking</w:t>
      </w:r>
      <w:r w:rsidRPr="0090528B">
        <w:rPr>
          <w:sz w:val="16"/>
        </w:rPr>
        <w:t xml:space="preserve">. Thus, no matter the specificity of black realities, the premise is always the same: the black person suffers from projections which are not his or her own and have nothing whatsoever to do with his or her blackness. Just like James Baldwin would say: “You are the nigger baby, it isn’t me”6 </w:t>
      </w:r>
      <w:proofErr w:type="gramStart"/>
      <w:r w:rsidRPr="0090528B">
        <w:rPr>
          <w:rStyle w:val="StyleUnderline"/>
        </w:rPr>
        <w:t>This</w:t>
      </w:r>
      <w:proofErr w:type="gramEnd"/>
      <w:r w:rsidRPr="0090528B">
        <w:rPr>
          <w:rStyle w:val="StyleUnderline"/>
        </w:rPr>
        <w:t xml:space="preserve"> provides an equal footing from which we begin the process of articulation and engagement of the </w:t>
      </w:r>
      <w:r w:rsidRPr="0090528B">
        <w:rPr>
          <w:rStyle w:val="Emphasis"/>
        </w:rPr>
        <w:t>nuances of our specific blackness.</w:t>
      </w:r>
      <w:r w:rsidRPr="0090528B">
        <w:rPr>
          <w:rStyle w:val="StyleUnderline"/>
        </w:rPr>
        <w:t xml:space="preserve"> </w:t>
      </w:r>
    </w:p>
    <w:p w14:paraId="4CF760DA" w14:textId="77777777" w:rsidR="00131CAB" w:rsidRPr="00E16C8A" w:rsidRDefault="00131CAB" w:rsidP="00131CAB">
      <w:pPr>
        <w:rPr>
          <w:rFonts w:cs="Calibri"/>
          <w:sz w:val="16"/>
        </w:rPr>
      </w:pPr>
    </w:p>
    <w:p w14:paraId="494B5B5E" w14:textId="77777777" w:rsidR="00131CAB" w:rsidRPr="008C047D" w:rsidRDefault="00131CAB" w:rsidP="00131CAB"/>
    <w:p w14:paraId="6AFD0C9F" w14:textId="77777777" w:rsidR="00131CAB" w:rsidRDefault="00131CAB" w:rsidP="00131CAB">
      <w:pPr>
        <w:pStyle w:val="Heading3"/>
      </w:pPr>
      <w:r>
        <w:lastRenderedPageBreak/>
        <w:t xml:space="preserve">AT: Perm </w:t>
      </w:r>
    </w:p>
    <w:p w14:paraId="08DA2A0C" w14:textId="77777777" w:rsidR="00131CAB" w:rsidRDefault="00131CAB" w:rsidP="00131CAB"/>
    <w:p w14:paraId="348BD29F" w14:textId="77777777" w:rsidR="00131CAB" w:rsidRPr="008C047D" w:rsidRDefault="00131CAB" w:rsidP="00131CAB">
      <w:pPr>
        <w:pStyle w:val="Heading4"/>
      </w:pPr>
      <w:r w:rsidRPr="008C047D">
        <w:t xml:space="preserve">The perm fails – there’s a direct tradeoff between an Atlantic based approach to African </w:t>
      </w:r>
      <w:proofErr w:type="gramStart"/>
      <w:r w:rsidRPr="008C047D">
        <w:t>diasporas</w:t>
      </w:r>
      <w:proofErr w:type="gramEnd"/>
      <w:r w:rsidRPr="008C047D">
        <w:t xml:space="preserve"> and a global approach</w:t>
      </w:r>
    </w:p>
    <w:p w14:paraId="731BE371" w14:textId="77777777" w:rsidR="00131CAB" w:rsidRDefault="00131CAB" w:rsidP="00131CAB">
      <w:r w:rsidRPr="00FF28D0">
        <w:rPr>
          <w:rStyle w:val="Style13ptBold"/>
        </w:rPr>
        <w:t>Wright</w:t>
      </w:r>
      <w:r>
        <w:t xml:space="preserve">, Professor, </w:t>
      </w:r>
      <w:r w:rsidRPr="00FF28D0">
        <w:rPr>
          <w:rStyle w:val="Style13ptBold"/>
        </w:rPr>
        <w:t>2010</w:t>
      </w:r>
    </w:p>
    <w:p w14:paraId="0FF16369" w14:textId="77777777" w:rsidR="00131CAB" w:rsidRDefault="00131CAB" w:rsidP="00131CAB">
      <w:r>
        <w:t>(Michelle M., Longstreet Professor of English at Emory. Her research focuses on literary, cultural, philosophical and political discourses on Blackness and Black identity in the Anglophone, Francophone, and Germanophone African Diaspora, from the 18th to 21st centuries, BLACK IN TIME: EXPLORING NEW ONTOLOGIES, NEW DIMENSIONS, NEW EPISTEMOLOGIES OF THE AFRICAN DIASPORA, Transforming Anthropology, Vol. 18, Number 1, pp. 70–73, ISSN 1051-0559, electronic ISSN 1548-7466)CN</w:t>
      </w:r>
    </w:p>
    <w:p w14:paraId="3A7F6246" w14:textId="77777777" w:rsidR="00131CAB" w:rsidRPr="00C74AA0" w:rsidRDefault="00131CAB" w:rsidP="00131CAB">
      <w:pPr>
        <w:rPr>
          <w:sz w:val="16"/>
        </w:rPr>
      </w:pPr>
      <w:r w:rsidRPr="00C74AA0">
        <w:rPr>
          <w:sz w:val="16"/>
        </w:rPr>
        <w:t xml:space="preserve">While one would not ordinarily think of Black consciousness as a product of time, </w:t>
      </w:r>
      <w:r w:rsidRPr="00055A4E">
        <w:rPr>
          <w:rStyle w:val="StyleUnderline"/>
        </w:rPr>
        <w:t>one must always first locate blackness in both space and time</w:t>
      </w:r>
      <w:r w:rsidRPr="00C74AA0">
        <w:rPr>
          <w:sz w:val="16"/>
        </w:rPr>
        <w:t xml:space="preserve">. </w:t>
      </w:r>
      <w:r w:rsidRPr="00055A4E">
        <w:rPr>
          <w:rStyle w:val="StyleUnderline"/>
        </w:rPr>
        <w:t>Edwards’ invocation of ‘‘spacetime’’</w:t>
      </w:r>
      <w:r w:rsidRPr="00C74AA0">
        <w:rPr>
          <w:sz w:val="16"/>
        </w:rPr>
        <w:t xml:space="preserve"> deliberately </w:t>
      </w:r>
      <w:r w:rsidRPr="00055A4E">
        <w:rPr>
          <w:rStyle w:val="StyleUnderline"/>
        </w:rPr>
        <w:t>evokes a different discipline</w:t>
      </w:r>
      <w:r w:rsidRPr="00C74AA0">
        <w:rPr>
          <w:sz w:val="16"/>
        </w:rPr>
        <w:t xml:space="preserve"> physics, or more specifically theoretical particle physics, </w:t>
      </w:r>
      <w:r w:rsidRPr="00055A4E">
        <w:rPr>
          <w:rStyle w:val="StyleUnderline"/>
        </w:rPr>
        <w:t>where ‘‘spacetime’’ is both a subject of debate and a means toward understanding the deeply counterintuitive world of the subatomic particle</w:t>
      </w:r>
      <w:r w:rsidRPr="00C74AA0">
        <w:rPr>
          <w:sz w:val="16"/>
        </w:rPr>
        <w:t xml:space="preserve">, aka the quantum (Falk 2008; Greene 2004). </w:t>
      </w:r>
      <w:proofErr w:type="gramStart"/>
      <w:r w:rsidRPr="00C74AA0">
        <w:rPr>
          <w:sz w:val="16"/>
        </w:rPr>
        <w:t xml:space="preserve">As Falk explains: With special relativity, </w:t>
      </w:r>
      <w:r w:rsidRPr="00055A4E">
        <w:rPr>
          <w:rStyle w:val="StyleUnderline"/>
        </w:rPr>
        <w:t>space and time are much more closely related</w:t>
      </w:r>
      <w:r w:rsidRPr="00C74AA0">
        <w:rPr>
          <w:sz w:val="16"/>
        </w:rPr>
        <w:t xml:space="preserve"> than Newton could have imagined.</w:t>
      </w:r>
      <w:proofErr w:type="gramEnd"/>
      <w:r w:rsidRPr="00C74AA0">
        <w:rPr>
          <w:sz w:val="16"/>
        </w:rPr>
        <w:t xml:space="preserve"> In the Newtonian world, two events may be separated either in time or in space, or both. A position in space can be given three numbers (for example, latitude, longitude and altitude), while a moment in time can be described by a single reference (for example, giving the precise time and date). With special relativity, however, </w:t>
      </w:r>
      <w:r w:rsidRPr="00055A4E">
        <w:rPr>
          <w:rStyle w:val="StyleUnderline"/>
        </w:rPr>
        <w:t>we have to imagine combining these two sets of information</w:t>
      </w:r>
      <w:r w:rsidRPr="00C74AA0">
        <w:rPr>
          <w:sz w:val="16"/>
        </w:rPr>
        <w:t xml:space="preserve">. We must now Transforming Anthropology, Vol. 18, Number 1, pp. 70–73, ISSN 1051-0559, electronic ISSN 1548-7466. </w:t>
      </w:r>
      <w:proofErr w:type="gramStart"/>
      <w:r w:rsidRPr="00C74AA0">
        <w:rPr>
          <w:sz w:val="16"/>
        </w:rPr>
        <w:t>&amp; 2010 by the American Anthropological Association.</w:t>
      </w:r>
      <w:proofErr w:type="gramEnd"/>
      <w:r w:rsidRPr="00C74AA0">
        <w:rPr>
          <w:sz w:val="16"/>
        </w:rPr>
        <w:t xml:space="preserve"> All rights reserved. 70 DOI: 10.1111/j.1548-7466.2010.01072.x. </w:t>
      </w:r>
      <w:proofErr w:type="gramStart"/>
      <w:r w:rsidRPr="00C74AA0">
        <w:rPr>
          <w:sz w:val="16"/>
        </w:rPr>
        <w:t>think</w:t>
      </w:r>
      <w:proofErr w:type="gramEnd"/>
      <w:r w:rsidRPr="00C74AA0">
        <w:rPr>
          <w:sz w:val="16"/>
        </w:rPr>
        <w:t xml:space="preserve"> of events laid out in a four-dimensional array that we can call ‘‘spacetime.’’ (167) Focusing on the last sentence of the quote, </w:t>
      </w:r>
      <w:r w:rsidRPr="00055A4E">
        <w:rPr>
          <w:rStyle w:val="StyleUnderline"/>
        </w:rPr>
        <w:t>we</w:t>
      </w:r>
      <w:r w:rsidRPr="00C74AA0">
        <w:rPr>
          <w:sz w:val="16"/>
        </w:rPr>
        <w:t xml:space="preserve"> tentatively </w:t>
      </w:r>
      <w:r w:rsidRPr="00055A4E">
        <w:rPr>
          <w:rStyle w:val="StyleUnderline"/>
        </w:rPr>
        <w:t>can</w:t>
      </w:r>
      <w:r w:rsidRPr="00C74AA0">
        <w:rPr>
          <w:sz w:val="16"/>
        </w:rPr>
        <w:t xml:space="preserve"> </w:t>
      </w:r>
      <w:r w:rsidRPr="00055A4E">
        <w:rPr>
          <w:rStyle w:val="StyleUnderline"/>
        </w:rPr>
        <w:t>transfer this understanding to the new arguments Clarke invokes and adds to on the African diaspora and transnational studies</w:t>
      </w:r>
      <w:r w:rsidRPr="00C74AA0">
        <w:rPr>
          <w:sz w:val="16"/>
        </w:rPr>
        <w:t xml:space="preserve">. More specifically, Clarke makes clear her intervention is about adding another dimension to Diaspora Studies because </w:t>
      </w:r>
      <w:r w:rsidRPr="00055A4E">
        <w:rPr>
          <w:rStyle w:val="Emphasis"/>
        </w:rPr>
        <w:t>the current single dimension from which we work, ‘‘the centrality of both trans-Atlantic slavery and race as the single most important problem,’</w:t>
      </w:r>
      <w:r w:rsidRPr="00C74AA0">
        <w:rPr>
          <w:sz w:val="16"/>
        </w:rPr>
        <w:t xml:space="preserve">’ occludes or at least </w:t>
      </w:r>
      <w:r w:rsidRPr="00055A4E">
        <w:rPr>
          <w:rStyle w:val="Emphasis"/>
        </w:rPr>
        <w:t>radically marginalizes a vast array of other diasporic experiences</w:t>
      </w:r>
      <w:r w:rsidRPr="00C74AA0">
        <w:rPr>
          <w:sz w:val="16"/>
        </w:rPr>
        <w:t>, other dimensions so to speak. Clarke points to how ‘‘</w:t>
      </w:r>
      <w:r w:rsidRPr="00055A4E">
        <w:rPr>
          <w:rStyle w:val="Emphasis"/>
        </w:rPr>
        <w:t>trans-Atlantic slavery and race’’ detaches other diasporic ontologies</w:t>
      </w:r>
      <w:r w:rsidRPr="00C74AA0">
        <w:rPr>
          <w:sz w:val="16"/>
        </w:rPr>
        <w:t xml:space="preserve">, </w:t>
      </w:r>
      <w:r w:rsidRPr="00055A4E">
        <w:rPr>
          <w:rStyle w:val="StyleUnderline"/>
        </w:rPr>
        <w:t xml:space="preserve">the focus of her paper being to ‘‘reattach’’ </w:t>
      </w:r>
      <w:r w:rsidRPr="00C74AA0">
        <w:rPr>
          <w:sz w:val="16"/>
        </w:rPr>
        <w:t xml:space="preserve">(dovetailing nicely with Edwards’ use of articulating limbs) </w:t>
      </w:r>
      <w:r w:rsidRPr="00055A4E">
        <w:rPr>
          <w:rStyle w:val="StyleUnderline"/>
        </w:rPr>
        <w:t>a ‘‘new ontology of sub-Saharan Africa in crisis to African America</w:t>
      </w:r>
      <w:r w:rsidRPr="00C74AA0">
        <w:rPr>
          <w:sz w:val="16"/>
        </w:rPr>
        <w:t xml:space="preserve">.’’ </w:t>
      </w:r>
      <w:r w:rsidRPr="00055A4E">
        <w:rPr>
          <w:rStyle w:val="Emphasis"/>
        </w:rPr>
        <w:t>This</w:t>
      </w:r>
      <w:r w:rsidRPr="00C74AA0">
        <w:rPr>
          <w:sz w:val="16"/>
        </w:rPr>
        <w:t xml:space="preserve"> is </w:t>
      </w:r>
      <w:r w:rsidRPr="00055A4E">
        <w:rPr>
          <w:rStyle w:val="Emphasis"/>
        </w:rPr>
        <w:t>reorganization is crucial</w:t>
      </w:r>
      <w:r w:rsidRPr="00C74AA0">
        <w:rPr>
          <w:sz w:val="16"/>
        </w:rPr>
        <w:t xml:space="preserve">, she argues, </w:t>
      </w:r>
      <w:r w:rsidRPr="00055A4E">
        <w:rPr>
          <w:rStyle w:val="Emphasis"/>
        </w:rPr>
        <w:t xml:space="preserve">because </w:t>
      </w:r>
      <w:proofErr w:type="gramStart"/>
      <w:r w:rsidRPr="00055A4E">
        <w:rPr>
          <w:rStyle w:val="Emphasis"/>
        </w:rPr>
        <w:t>In</w:t>
      </w:r>
      <w:proofErr w:type="gramEnd"/>
      <w:r w:rsidRPr="00055A4E">
        <w:rPr>
          <w:rStyle w:val="Emphasis"/>
        </w:rPr>
        <w:t xml:space="preserve"> the twenty-first century, it is not the color line that summons our urgent attention, but the crisis of death and global complicity to live and let die</w:t>
      </w:r>
      <w:r w:rsidRPr="00C74AA0">
        <w:rPr>
          <w:sz w:val="16"/>
        </w:rPr>
        <w:t xml:space="preserve">. </w:t>
      </w:r>
      <w:r w:rsidRPr="00055A4E">
        <w:rPr>
          <w:rStyle w:val="StyleUnderline"/>
        </w:rPr>
        <w:t xml:space="preserve">The dilemma of various weakened African state </w:t>
      </w:r>
      <w:proofErr w:type="gramStart"/>
      <w:r w:rsidRPr="00055A4E">
        <w:rPr>
          <w:rStyle w:val="StyleUnderline"/>
        </w:rPr>
        <w:t>polities</w:t>
      </w:r>
      <w:proofErr w:type="gramEnd"/>
      <w:r w:rsidRPr="00055A4E">
        <w:rPr>
          <w:rStyle w:val="StyleUnderline"/>
        </w:rPr>
        <w:t xml:space="preserve"> whose</w:t>
      </w:r>
      <w:r w:rsidRPr="00C74AA0">
        <w:rPr>
          <w:sz w:val="16"/>
        </w:rPr>
        <w:t xml:space="preserve"> significant economic and political </w:t>
      </w:r>
      <w:r w:rsidRPr="00055A4E">
        <w:rPr>
          <w:rStyle w:val="StyleUnderline"/>
        </w:rPr>
        <w:t>decisions</w:t>
      </w:r>
      <w:r w:rsidRPr="00C74AA0">
        <w:rPr>
          <w:sz w:val="16"/>
        </w:rPr>
        <w:t xml:space="preserve"> </w:t>
      </w:r>
      <w:r w:rsidRPr="00055A4E">
        <w:rPr>
          <w:rStyle w:val="StyleUnderline"/>
        </w:rPr>
        <w:t>are brokered outside of the country</w:t>
      </w:r>
      <w:r w:rsidRPr="00C74AA0">
        <w:rPr>
          <w:sz w:val="16"/>
        </w:rPr>
        <w:t xml:space="preserve"> </w:t>
      </w:r>
      <w:r w:rsidRPr="00055A4E">
        <w:rPr>
          <w:rStyle w:val="StyleUnderline"/>
        </w:rPr>
        <w:t>with international donors and institutions</w:t>
      </w:r>
      <w:r w:rsidRPr="00C74AA0">
        <w:rPr>
          <w:sz w:val="16"/>
        </w:rPr>
        <w:t xml:space="preserve">, </w:t>
      </w:r>
      <w:r w:rsidRPr="00055A4E">
        <w:rPr>
          <w:rStyle w:val="StyleUnderline"/>
        </w:rPr>
        <w:t>must be seen alongside diasporic survivors of slavery</w:t>
      </w:r>
      <w:r w:rsidRPr="00C74AA0">
        <w:rPr>
          <w:sz w:val="16"/>
        </w:rPr>
        <w:t xml:space="preserve"> in the Americas </w:t>
      </w:r>
      <w:r w:rsidRPr="00055A4E">
        <w:rPr>
          <w:rStyle w:val="StyleUnderline"/>
        </w:rPr>
        <w:t>whose ontological formation emerged from a pre-Westphalian order</w:t>
      </w:r>
      <w:r w:rsidRPr="00C74AA0">
        <w:rPr>
          <w:sz w:val="16"/>
        </w:rPr>
        <w:t>. Yet while this comparative evaluation points to the central divergence of relationships in transition, it insufficiently addresses their pressing need for analytic attention. (2) Although her focus is on ontologies, Clarke’s passage primarily uses time to define ‘‘problems’’ and solutions at work in this debate: ‘‘</w:t>
      </w:r>
      <w:r w:rsidRPr="00055A4E">
        <w:rPr>
          <w:rStyle w:val="Emphasis"/>
        </w:rPr>
        <w:t>trans-Atlantic slavery’’ is an era;</w:t>
      </w:r>
      <w:r w:rsidRPr="00C74AA0">
        <w:rPr>
          <w:sz w:val="16"/>
        </w:rPr>
        <w:t xml:space="preserve"> the ‘‘twenty-first century,’’ and ‘‘pre-Westphalian’’ likewise are invoked to define the frame of study and explain key differences between different Black communities. In other words, </w:t>
      </w:r>
      <w:r w:rsidRPr="00C74AA0">
        <w:rPr>
          <w:rStyle w:val="StyleUnderline"/>
        </w:rPr>
        <w:t>not unlike the way in which contemporary physics asserts time is a necessary dimension</w:t>
      </w:r>
      <w:r w:rsidRPr="00C74AA0">
        <w:rPr>
          <w:sz w:val="16"/>
        </w:rPr>
        <w:t xml:space="preserve">, so do Clarke (and, equally notably, Edwards’s theoretical terminologies) argue that </w:t>
      </w:r>
      <w:r w:rsidRPr="00C74AA0">
        <w:rPr>
          <w:rStyle w:val="StyleUnderline"/>
        </w:rPr>
        <w:t>time</w:t>
      </w:r>
      <w:r w:rsidRPr="00C74AA0">
        <w:rPr>
          <w:sz w:val="16"/>
        </w:rPr>
        <w:t xml:space="preserve"> at least here in the form of specific historical eras </w:t>
      </w:r>
      <w:r w:rsidRPr="00C74AA0">
        <w:rPr>
          <w:rStyle w:val="StyleUnderline"/>
        </w:rPr>
        <w:t>must be considered, invoked, located, and defined to better understand the complexity of our diasporic formations</w:t>
      </w:r>
      <w:r w:rsidRPr="00C74AA0">
        <w:rPr>
          <w:sz w:val="16"/>
        </w:rPr>
        <w:t>.</w:t>
      </w:r>
    </w:p>
    <w:p w14:paraId="43E9FAEF" w14:textId="77777777" w:rsidR="00131CAB" w:rsidRDefault="00131CAB" w:rsidP="00131CAB"/>
    <w:p w14:paraId="024C850F" w14:textId="77777777" w:rsidR="00131CAB" w:rsidRPr="00203D1F" w:rsidRDefault="00131CAB" w:rsidP="00131CAB">
      <w:pPr>
        <w:pStyle w:val="Heading3"/>
      </w:pPr>
      <w:r w:rsidRPr="00203D1F">
        <w:lastRenderedPageBreak/>
        <w:t xml:space="preserve">AT: Wilderson- Diaspora Bad </w:t>
      </w:r>
    </w:p>
    <w:p w14:paraId="4C9948F2" w14:textId="77777777" w:rsidR="00131CAB" w:rsidRDefault="00131CAB" w:rsidP="00131CAB">
      <w:pPr>
        <w:rPr>
          <w:rStyle w:val="Emphasis"/>
          <w:rFonts w:eastAsiaTheme="majorEastAsia" w:cstheme="majorBidi"/>
          <w:szCs w:val="24"/>
          <w:u w:val="none"/>
        </w:rPr>
      </w:pPr>
    </w:p>
    <w:p w14:paraId="2F90441C" w14:textId="77777777" w:rsidR="00131CAB" w:rsidRDefault="00131CAB" w:rsidP="00131CAB">
      <w:pPr>
        <w:rPr>
          <w:rStyle w:val="Emphasis"/>
          <w:rFonts w:eastAsiaTheme="majorEastAsia" w:cstheme="majorBidi"/>
          <w:szCs w:val="24"/>
          <w:u w:val="none"/>
        </w:rPr>
      </w:pPr>
    </w:p>
    <w:p w14:paraId="4C91A8A2" w14:textId="77777777" w:rsidR="00131CAB" w:rsidRDefault="00131CAB" w:rsidP="00131CAB">
      <w:pPr>
        <w:rPr>
          <w:rStyle w:val="Emphasis"/>
          <w:rFonts w:eastAsiaTheme="majorEastAsia" w:cstheme="majorBidi"/>
          <w:szCs w:val="24"/>
          <w:u w:val="none"/>
        </w:rPr>
      </w:pPr>
    </w:p>
    <w:p w14:paraId="0AFF2D1D" w14:textId="77777777" w:rsidR="00131CAB" w:rsidRDefault="00131CAB" w:rsidP="00131CAB">
      <w:pPr>
        <w:rPr>
          <w:rStyle w:val="Emphasis"/>
          <w:rFonts w:eastAsiaTheme="majorEastAsia" w:cstheme="majorBidi"/>
          <w:szCs w:val="24"/>
          <w:u w:val="none"/>
        </w:rPr>
      </w:pPr>
    </w:p>
    <w:p w14:paraId="7A727857" w14:textId="77777777" w:rsidR="00131CAB" w:rsidRPr="00E74FA3" w:rsidRDefault="00131CAB" w:rsidP="00131CAB">
      <w:pPr>
        <w:pStyle w:val="Heading4"/>
      </w:pPr>
      <w:r w:rsidRPr="00E74FA3">
        <w:t xml:space="preserve">Wilderson’s US centrism wrecks his film analysis- shouldn’t trust him on IR </w:t>
      </w:r>
    </w:p>
    <w:p w14:paraId="147F9466" w14:textId="77777777" w:rsidR="00131CAB" w:rsidRPr="00203AF6" w:rsidRDefault="00131CAB" w:rsidP="00131CAB">
      <w:pPr>
        <w:rPr>
          <w:rStyle w:val="Style13ptBold"/>
        </w:rPr>
      </w:pPr>
      <w:r w:rsidRPr="00203AF6">
        <w:rPr>
          <w:rStyle w:val="Style13ptBold"/>
        </w:rPr>
        <w:t>Bâ, PhD, 11</w:t>
      </w:r>
    </w:p>
    <w:p w14:paraId="7D6CCB04" w14:textId="77777777" w:rsidR="00131CAB" w:rsidRPr="00203D1F" w:rsidRDefault="00131CAB" w:rsidP="00131CAB">
      <w:pPr>
        <w:rPr>
          <w:rStyle w:val="Emphasis"/>
          <w:b w:val="0"/>
          <w:iCs w:val="0"/>
          <w:sz w:val="16"/>
          <w:u w:val="none"/>
        </w:rPr>
      </w:pPr>
      <w:r w:rsidRPr="00203D1F">
        <w:rPr>
          <w:sz w:val="16"/>
        </w:rPr>
        <w:t>(Saër Maty ,Film@Portsmouth, The US Decentred From Black Social Death to Cultural Transformation Cultural Studies Review volume 17 number 2 September 2011 http://epress.lib.uts.edu.au/journals/index.php/csrj/index pp. 381–91)</w:t>
      </w:r>
    </w:p>
    <w:p w14:paraId="51B560F9" w14:textId="77777777" w:rsidR="00131CAB" w:rsidRPr="006E4018" w:rsidRDefault="00131CAB" w:rsidP="00131CAB">
      <w:pPr>
        <w:rPr>
          <w:sz w:val="16"/>
        </w:rPr>
      </w:pPr>
      <w:r w:rsidRPr="00203D1F">
        <w:rPr>
          <w:rStyle w:val="StyleUnderline"/>
        </w:rPr>
        <w:t>A few pages into Red, White and Black, I feared that it would</w:t>
      </w:r>
      <w:r w:rsidRPr="006E4018">
        <w:rPr>
          <w:sz w:val="16"/>
        </w:rPr>
        <w:t xml:space="preserve"> just </w:t>
      </w:r>
      <w:r w:rsidRPr="00203D1F">
        <w:rPr>
          <w:rStyle w:val="StyleUnderline"/>
        </w:rPr>
        <w:t>be a matter of time before Wilderson’s black</w:t>
      </w:r>
      <w:r w:rsidRPr="00203D1F">
        <w:rPr>
          <w:rStyle w:val="StyleUnderline"/>
          <w:rFonts w:ascii="Times New Roman" w:hAnsi="Times New Roman" w:cs="Times New Roman"/>
        </w:rPr>
        <w:t>‐</w:t>
      </w:r>
      <w:r w:rsidRPr="00203D1F">
        <w:rPr>
          <w:rStyle w:val="StyleUnderline"/>
        </w:rPr>
        <w:t>as</w:t>
      </w:r>
      <w:r w:rsidRPr="00203D1F">
        <w:rPr>
          <w:rStyle w:val="StyleUnderline"/>
          <w:rFonts w:ascii="Times New Roman" w:hAnsi="Times New Roman" w:cs="Times New Roman"/>
        </w:rPr>
        <w:t>‐</w:t>
      </w:r>
      <w:r w:rsidRPr="00203D1F">
        <w:rPr>
          <w:rStyle w:val="StyleUnderline"/>
        </w:rPr>
        <w:t>social</w:t>
      </w:r>
      <w:r w:rsidRPr="00203D1F">
        <w:rPr>
          <w:rStyle w:val="StyleUnderline"/>
          <w:rFonts w:ascii="Times New Roman" w:hAnsi="Times New Roman" w:cs="Times New Roman"/>
        </w:rPr>
        <w:t>‐</w:t>
      </w:r>
      <w:r w:rsidRPr="00203D1F">
        <w:rPr>
          <w:rStyle w:val="StyleUnderline"/>
        </w:rPr>
        <w:t>death idea and</w:t>
      </w:r>
      <w:r w:rsidRPr="006E4018">
        <w:rPr>
          <w:sz w:val="16"/>
        </w:rPr>
        <w:t xml:space="preserve"> multiple attacks on issues and scholars he disagrees with </w:t>
      </w:r>
      <w:r w:rsidRPr="00203D1F">
        <w:rPr>
          <w:rStyle w:val="StyleUnderline"/>
        </w:rPr>
        <w:t>run (him</w:t>
      </w:r>
      <w:r w:rsidRPr="006E4018">
        <w:rPr>
          <w:sz w:val="16"/>
        </w:rPr>
        <w:t xml:space="preserve">) </w:t>
      </w:r>
      <w:r w:rsidRPr="00203D1F">
        <w:rPr>
          <w:rStyle w:val="StyleUnderline"/>
        </w:rPr>
        <w:t>into (theoretical) trouble. This happens in chapter two</w:t>
      </w:r>
      <w:r w:rsidRPr="006E4018">
        <w:rPr>
          <w:sz w:val="16"/>
        </w:rPr>
        <w:t xml:space="preserve">, ‘The Narcissistic Slave’, where he critiques black film theorists and books. For example, </w:t>
      </w:r>
      <w:r w:rsidRPr="00203D1F">
        <w:rPr>
          <w:rStyle w:val="StyleUnderline"/>
        </w:rPr>
        <w:t>Wilderson declares that</w:t>
      </w:r>
      <w:r w:rsidRPr="006E4018">
        <w:rPr>
          <w:sz w:val="16"/>
        </w:rPr>
        <w:t xml:space="preserve"> Gladstone </w:t>
      </w:r>
      <w:r w:rsidRPr="00203D1F">
        <w:rPr>
          <w:rStyle w:val="StyleUnderline"/>
        </w:rPr>
        <w:t xml:space="preserve">Yearwood’s Black Film </w:t>
      </w:r>
      <w:r w:rsidRPr="006E4018">
        <w:rPr>
          <w:sz w:val="16"/>
        </w:rPr>
        <w:t>as Signifying Practice (2000) ‘</w:t>
      </w:r>
      <w:r w:rsidRPr="00203D1F">
        <w:rPr>
          <w:rStyle w:val="StyleUnderline"/>
        </w:rPr>
        <w:t>betrays a kind of conceptual anxiety with respect to the historical object of study</w:t>
      </w:r>
      <w:r w:rsidRPr="006E4018">
        <w:rPr>
          <w:sz w:val="16"/>
        </w:rPr>
        <w:t>— ... it clings, anxiously, to the film</w:t>
      </w:r>
      <w:r w:rsidRPr="006E4018">
        <w:rPr>
          <w:rFonts w:ascii="Times New Roman" w:hAnsi="Times New Roman" w:cs="Times New Roman"/>
          <w:sz w:val="16"/>
        </w:rPr>
        <w:t>‐</w:t>
      </w:r>
      <w:r w:rsidRPr="006E4018">
        <w:rPr>
          <w:sz w:val="16"/>
        </w:rPr>
        <w:t>as</w:t>
      </w:r>
      <w:r w:rsidRPr="006E4018">
        <w:rPr>
          <w:rFonts w:ascii="Times New Roman" w:hAnsi="Times New Roman" w:cs="Times New Roman"/>
          <w:sz w:val="16"/>
        </w:rPr>
        <w:t>‐</w:t>
      </w:r>
      <w:r w:rsidRPr="006E4018">
        <w:rPr>
          <w:sz w:val="16"/>
        </w:rPr>
        <w:t>text</w:t>
      </w:r>
      <w:r w:rsidRPr="006E4018">
        <w:rPr>
          <w:rFonts w:ascii="Times New Roman" w:hAnsi="Times New Roman" w:cs="Times New Roman"/>
          <w:sz w:val="16"/>
        </w:rPr>
        <w:t>‐</w:t>
      </w:r>
      <w:r w:rsidRPr="006E4018">
        <w:rPr>
          <w:sz w:val="16"/>
        </w:rPr>
        <w:t>as</w:t>
      </w:r>
      <w:r w:rsidRPr="006E4018">
        <w:rPr>
          <w:rFonts w:ascii="Times New Roman" w:hAnsi="Times New Roman" w:cs="Times New Roman"/>
          <w:sz w:val="16"/>
        </w:rPr>
        <w:t>‐</w:t>
      </w:r>
      <w:r w:rsidRPr="006E4018">
        <w:rPr>
          <w:sz w:val="16"/>
        </w:rPr>
        <w:t>legitimate</w:t>
      </w:r>
      <w:r w:rsidRPr="006E4018">
        <w:rPr>
          <w:rFonts w:ascii="Times New Roman" w:hAnsi="Times New Roman" w:cs="Times New Roman"/>
          <w:sz w:val="16"/>
        </w:rPr>
        <w:t>‐</w:t>
      </w:r>
      <w:r w:rsidRPr="006E4018">
        <w:rPr>
          <w:sz w:val="16"/>
        </w:rPr>
        <w:t xml:space="preserve"> object of Black cinema.’ (62) He then quotes from Yearwood’s book to highlight ‘just how vague the aesthetic foundation of Yearwood’s attempt to construct a canon can be’. (63) </w:t>
      </w:r>
      <w:r w:rsidRPr="00203D1F">
        <w:rPr>
          <w:rStyle w:val="StyleUnderline"/>
        </w:rPr>
        <w:t>And yet Wilderson’s highlighting is problematic because it overlooks the</w:t>
      </w:r>
      <w:r w:rsidRPr="006E4018">
        <w:rPr>
          <w:sz w:val="16"/>
        </w:rPr>
        <w:t xml:space="preserve"> ‘Diaspora’ or ‘</w:t>
      </w:r>
      <w:r w:rsidRPr="00203D1F">
        <w:rPr>
          <w:rStyle w:val="Emphasis"/>
        </w:rPr>
        <w:t>African Diaspora’,</w:t>
      </w:r>
      <w:r w:rsidRPr="006E4018">
        <w:rPr>
          <w:sz w:val="16"/>
        </w:rPr>
        <w:t xml:space="preserve"> </w:t>
      </w:r>
      <w:r w:rsidRPr="00203D1F">
        <w:rPr>
          <w:rStyle w:val="StyleUnderline"/>
        </w:rPr>
        <w:t>a key component in Yearwood’s thesis that,</w:t>
      </w:r>
      <w:r w:rsidRPr="006E4018">
        <w:rPr>
          <w:sz w:val="16"/>
        </w:rPr>
        <w:t xml:space="preserve"> crucially, </w:t>
      </w:r>
      <w:r w:rsidRPr="00203D1F">
        <w:rPr>
          <w:rStyle w:val="StyleUnderline"/>
        </w:rPr>
        <w:t>neither navel</w:t>
      </w:r>
      <w:r w:rsidRPr="00203D1F">
        <w:rPr>
          <w:rStyle w:val="StyleUnderline"/>
          <w:rFonts w:ascii="Times New Roman" w:hAnsi="Times New Roman" w:cs="Times New Roman"/>
        </w:rPr>
        <w:t>‐</w:t>
      </w:r>
      <w:r w:rsidRPr="00203D1F">
        <w:rPr>
          <w:rStyle w:val="StyleUnderline"/>
        </w:rPr>
        <w:t>gazes</w:t>
      </w:r>
      <w:r w:rsidRPr="006E4018">
        <w:rPr>
          <w:sz w:val="16"/>
        </w:rPr>
        <w:t xml:space="preserve"> (that is, at the US or black America) </w:t>
      </w:r>
      <w:r w:rsidRPr="00203D1F">
        <w:rPr>
          <w:rStyle w:val="StyleUnderline"/>
        </w:rPr>
        <w:t>nor pretends to properly engage with black film.</w:t>
      </w:r>
      <w:r w:rsidRPr="006E4018">
        <w:rPr>
          <w:sz w:val="16"/>
        </w:rPr>
        <w:t xml:space="preserve"> Furthermore, </w:t>
      </w:r>
      <w:r w:rsidRPr="00203D1F">
        <w:rPr>
          <w:rStyle w:val="StyleUnderline"/>
        </w:rPr>
        <w:t>Wilderson separates the different waves of black film theory and approaches them, only, in terms of how a most recent one might challenge its precedent</w:t>
      </w:r>
      <w:r w:rsidRPr="006E4018">
        <w:rPr>
          <w:sz w:val="16"/>
        </w:rPr>
        <w:t xml:space="preserve">. Again, </w:t>
      </w:r>
      <w:r w:rsidRPr="00203D1F">
        <w:rPr>
          <w:rStyle w:val="StyleUnderline"/>
        </w:rPr>
        <w:t>his approach is problematic because it does not mention or emphasise the inter</w:t>
      </w:r>
      <w:r w:rsidRPr="00203D1F">
        <w:rPr>
          <w:rStyle w:val="StyleUnderline"/>
          <w:rFonts w:ascii="Times New Roman" w:hAnsi="Times New Roman" w:cs="Times New Roman"/>
        </w:rPr>
        <w:t>‐</w:t>
      </w:r>
      <w:r w:rsidRPr="00203D1F">
        <w:rPr>
          <w:rStyle w:val="StyleUnderline"/>
        </w:rPr>
        <w:t>connectivity of/in black film theory</w:t>
      </w:r>
      <w:r w:rsidRPr="006E4018">
        <w:rPr>
          <w:sz w:val="16"/>
        </w:rPr>
        <w:t xml:space="preserve">. As a case in point, </w:t>
      </w:r>
      <w:r w:rsidRPr="00203D1F">
        <w:rPr>
          <w:rStyle w:val="StyleUnderline"/>
        </w:rPr>
        <w:t>Wilderson does not link</w:t>
      </w:r>
      <w:r w:rsidRPr="006E4018">
        <w:rPr>
          <w:sz w:val="16"/>
        </w:rPr>
        <w:t xml:space="preserve"> Tommy </w:t>
      </w:r>
      <w:r w:rsidRPr="00203D1F">
        <w:rPr>
          <w:rStyle w:val="StyleUnderline"/>
        </w:rPr>
        <w:t>Lott’s mobilisation of Third Cinema for black film theory to Yearwood’s idea of African Diaspora.</w:t>
      </w:r>
      <w:r w:rsidRPr="006E4018">
        <w:rPr>
          <w:sz w:val="16"/>
        </w:rPr>
        <w:t xml:space="preserve"> (64) Additionally, of course, </w:t>
      </w:r>
      <w:r w:rsidRPr="00203D1F">
        <w:rPr>
          <w:rStyle w:val="StyleUnderline"/>
        </w:rPr>
        <w:t>Wilderson seems unaware that Third Cinema itself has been fundamentally questioned since Lott’s 1990s’ theory of black film was formulated</w:t>
      </w:r>
      <w:r w:rsidRPr="006E4018">
        <w:rPr>
          <w:sz w:val="16"/>
        </w:rPr>
        <w:t xml:space="preserve">. Yet </w:t>
      </w:r>
      <w:r w:rsidRPr="00203D1F">
        <w:rPr>
          <w:rStyle w:val="Emphasis"/>
        </w:rPr>
        <w:t>another consequence of ignoring the African Diaspora is that it exposes Wilderson’s corpus of films as unable to carry the weight of the transnational argument he attempts to advance</w:t>
      </w:r>
      <w:r w:rsidRPr="006E4018">
        <w:rPr>
          <w:sz w:val="16"/>
        </w:rPr>
        <w:t xml:space="preserve">. Here, </w:t>
      </w:r>
      <w:r w:rsidRPr="00203D1F">
        <w:rPr>
          <w:rStyle w:val="StyleUnderline"/>
        </w:rPr>
        <w:t xml:space="preserve">beyond the </w:t>
      </w:r>
      <w:r w:rsidRPr="00203D1F">
        <w:rPr>
          <w:rStyle w:val="Emphasis"/>
        </w:rPr>
        <w:t>US</w:t>
      </w:r>
      <w:r w:rsidRPr="00203D1F">
        <w:rPr>
          <w:rStyle w:val="Emphasis"/>
          <w:rFonts w:ascii="Times New Roman" w:hAnsi="Times New Roman" w:cs="Times New Roman"/>
        </w:rPr>
        <w:t>‐</w:t>
      </w:r>
      <w:r w:rsidRPr="00203D1F">
        <w:rPr>
          <w:rStyle w:val="Emphasis"/>
        </w:rPr>
        <w:t>centricity</w:t>
      </w:r>
      <w:r w:rsidRPr="00203D1F">
        <w:rPr>
          <w:rStyle w:val="StyleUnderline"/>
        </w:rPr>
        <w:t xml:space="preserve"> or ‘social and political specificity</w:t>
      </w:r>
      <w:r w:rsidRPr="006E4018">
        <w:rPr>
          <w:sz w:val="16"/>
        </w:rPr>
        <w:t xml:space="preserve"> </w:t>
      </w:r>
      <w:r w:rsidRPr="00203D1F">
        <w:rPr>
          <w:rStyle w:val="StyleUnderline"/>
        </w:rPr>
        <w:t>of [his] filmography’</w:t>
      </w:r>
      <w:r w:rsidRPr="006E4018">
        <w:rPr>
          <w:sz w:val="16"/>
        </w:rPr>
        <w:t xml:space="preserve">, (95) </w:t>
      </w:r>
      <w:r w:rsidRPr="00203D1F">
        <w:rPr>
          <w:rStyle w:val="StyleUnderline"/>
        </w:rPr>
        <w:t>I am talking about Wilderson’s choice of films</w:t>
      </w:r>
      <w:r w:rsidRPr="006E4018">
        <w:rPr>
          <w:sz w:val="16"/>
        </w:rPr>
        <w:t xml:space="preserve">. For example, </w:t>
      </w:r>
      <w:r w:rsidRPr="006E4018">
        <w:rPr>
          <w:rStyle w:val="StyleUnderline"/>
        </w:rPr>
        <w:t>Antwone Fisher</w:t>
      </w:r>
      <w:r w:rsidRPr="006E4018">
        <w:rPr>
          <w:sz w:val="16"/>
        </w:rPr>
        <w:t xml:space="preserve"> (dir. Denzel Washington, 2002) </w:t>
      </w:r>
      <w:r w:rsidRPr="006E4018">
        <w:rPr>
          <w:rStyle w:val="StyleUnderline"/>
        </w:rPr>
        <w:t>is attacked unfairly for failing to acknowledge ‘a grid of captivity</w:t>
      </w:r>
      <w:r w:rsidRPr="006E4018">
        <w:rPr>
          <w:sz w:val="16"/>
        </w:rPr>
        <w:t xml:space="preserve"> across spatial dimensions of the Black “body”, the Black “home”, and the Black “community”’ (111) </w:t>
      </w:r>
      <w:r w:rsidRPr="006E4018">
        <w:rPr>
          <w:rStyle w:val="StyleUnderline"/>
        </w:rPr>
        <w:t>while films like</w:t>
      </w:r>
      <w:r w:rsidRPr="006E4018">
        <w:rPr>
          <w:sz w:val="16"/>
        </w:rPr>
        <w:t xml:space="preserve"> Alan and Albert Hughes’s </w:t>
      </w:r>
      <w:r w:rsidRPr="006E4018">
        <w:rPr>
          <w:rStyle w:val="StyleUnderline"/>
        </w:rPr>
        <w:t>Menace II Society</w:t>
      </w:r>
      <w:r w:rsidRPr="006E4018">
        <w:rPr>
          <w:sz w:val="16"/>
        </w:rPr>
        <w:t xml:space="preserve"> (1993), </w:t>
      </w:r>
      <w:r w:rsidRPr="006E4018">
        <w:rPr>
          <w:rStyle w:val="StyleUnderline"/>
        </w:rPr>
        <w:t>overlooked, do acknowledge the same grid</w:t>
      </w:r>
      <w:r w:rsidRPr="006E4018">
        <w:rPr>
          <w:sz w:val="16"/>
        </w:rPr>
        <w:t xml:space="preserve"> and, additionally, problematise Street Terrorism Enforcement and Prevention Act (STEP) policing. </w:t>
      </w:r>
      <w:r w:rsidRPr="006E4018">
        <w:rPr>
          <w:rStyle w:val="StyleUnderline"/>
        </w:rPr>
        <w:t>The above examples expose the fact of Wilderson’s dubious and questionable conclusions on black film.</w:t>
      </w:r>
      <w:r w:rsidRPr="006E4018">
        <w:rPr>
          <w:sz w:val="16"/>
        </w:rPr>
        <w:t xml:space="preserve"> (385-6)</w:t>
      </w:r>
    </w:p>
    <w:p w14:paraId="36560880" w14:textId="77777777" w:rsidR="00131CAB" w:rsidRDefault="00131CAB" w:rsidP="00131CAB">
      <w:pPr>
        <w:rPr>
          <w:rStyle w:val="Emphasis"/>
          <w:rFonts w:eastAsiaTheme="majorEastAsia" w:cstheme="majorBidi"/>
          <w:szCs w:val="24"/>
          <w:u w:val="none"/>
        </w:rPr>
      </w:pPr>
    </w:p>
    <w:p w14:paraId="1D90DA63" w14:textId="77777777" w:rsidR="00131CAB" w:rsidRPr="00E74FA3" w:rsidRDefault="00131CAB" w:rsidP="00131CAB">
      <w:pPr>
        <w:pStyle w:val="Heading4"/>
      </w:pPr>
      <w:r w:rsidRPr="00E74FA3">
        <w:t xml:space="preserve">Focusing on the middle passage doesn’t fix or offer an alternative to problems with diaspora- its reverse goldilocks </w:t>
      </w:r>
    </w:p>
    <w:p w14:paraId="5916D12B" w14:textId="77777777" w:rsidR="00131CAB" w:rsidRPr="00203AF6" w:rsidRDefault="00131CAB" w:rsidP="00131CAB">
      <w:pPr>
        <w:rPr>
          <w:rStyle w:val="Style13ptBold"/>
        </w:rPr>
      </w:pPr>
      <w:r w:rsidRPr="00203AF6">
        <w:rPr>
          <w:rStyle w:val="Style13ptBold"/>
        </w:rPr>
        <w:t>Bâ, PhD, 11</w:t>
      </w:r>
    </w:p>
    <w:p w14:paraId="5B634A37" w14:textId="77777777" w:rsidR="00131CAB" w:rsidRPr="00203D1F" w:rsidRDefault="00131CAB" w:rsidP="00131CAB">
      <w:pPr>
        <w:rPr>
          <w:sz w:val="16"/>
        </w:rPr>
      </w:pPr>
      <w:r w:rsidRPr="00203D1F">
        <w:rPr>
          <w:sz w:val="16"/>
        </w:rPr>
        <w:t>(Saër Maty ,Film@Portsmouth, The US Decentred From Black Social Death to Cultural Transformation Cultural Studies Review volume 17 number 2 September 2011 http://epress.lib.uts.edu.au/journals/index.php/csrj/index pp. 381–91)</w:t>
      </w:r>
    </w:p>
    <w:p w14:paraId="0B2319E4" w14:textId="77777777" w:rsidR="00131CAB" w:rsidRPr="00203D1F" w:rsidRDefault="00131CAB" w:rsidP="00131CAB">
      <w:pPr>
        <w:rPr>
          <w:rStyle w:val="Emphasis"/>
        </w:rPr>
      </w:pPr>
      <w:r w:rsidRPr="00203D1F">
        <w:rPr>
          <w:sz w:val="16"/>
        </w:rPr>
        <w:lastRenderedPageBreak/>
        <w:t xml:space="preserve">Red, White and Black </w:t>
      </w:r>
      <w:proofErr w:type="gramStart"/>
      <w:r w:rsidRPr="00203D1F">
        <w:rPr>
          <w:sz w:val="16"/>
        </w:rPr>
        <w:t>is</w:t>
      </w:r>
      <w:proofErr w:type="gramEnd"/>
      <w:r w:rsidRPr="00203D1F">
        <w:rPr>
          <w:sz w:val="16"/>
        </w:rPr>
        <w:t xml:space="preserve"> particularly undermined by </w:t>
      </w:r>
      <w:r w:rsidRPr="00203D1F">
        <w:rPr>
          <w:rStyle w:val="StyleUnderline"/>
        </w:rPr>
        <w:t>Wilderson’s</w:t>
      </w:r>
      <w:r>
        <w:rPr>
          <w:rStyle w:val="StyleUnderline"/>
        </w:rPr>
        <w:t xml:space="preserve"> </w:t>
      </w:r>
      <w:r w:rsidRPr="00203D1F">
        <w:rPr>
          <w:rStyle w:val="StyleUnderline"/>
        </w:rPr>
        <w:t>propensity</w:t>
      </w:r>
      <w:r>
        <w:rPr>
          <w:rStyle w:val="StyleUnderline"/>
        </w:rPr>
        <w:t xml:space="preserve"> </w:t>
      </w:r>
      <w:r w:rsidRPr="00203D1F">
        <w:rPr>
          <w:rStyle w:val="StyleUnderline"/>
        </w:rPr>
        <w:t>for</w:t>
      </w:r>
      <w:r>
        <w:rPr>
          <w:rStyle w:val="StyleUnderline"/>
        </w:rPr>
        <w:t xml:space="preserve"> </w:t>
      </w:r>
      <w:r w:rsidRPr="00203D1F">
        <w:rPr>
          <w:rStyle w:val="StyleUnderline"/>
        </w:rPr>
        <w:t>exaggeration</w:t>
      </w:r>
      <w:r>
        <w:rPr>
          <w:rStyle w:val="StyleUnderline"/>
        </w:rPr>
        <w:t xml:space="preserve"> </w:t>
      </w:r>
      <w:r w:rsidRPr="00203D1F">
        <w:rPr>
          <w:rStyle w:val="StyleUnderline"/>
        </w:rPr>
        <w:t>and</w:t>
      </w:r>
      <w:r>
        <w:rPr>
          <w:rStyle w:val="StyleUnderline"/>
        </w:rPr>
        <w:t xml:space="preserve"> </w:t>
      </w:r>
      <w:r w:rsidRPr="00203D1F">
        <w:rPr>
          <w:rStyle w:val="StyleUnderline"/>
        </w:rPr>
        <w:t>blinkeredness</w:t>
      </w:r>
      <w:r w:rsidRPr="00203D1F">
        <w:rPr>
          <w:sz w:val="16"/>
        </w:rPr>
        <w:t xml:space="preserve">. In chapter nine, ‘“Savage” Negrophobia’, he writes: The philosophical anxiety of Skins is all too aware that </w:t>
      </w:r>
      <w:r w:rsidRPr="00203D1F">
        <w:rPr>
          <w:rStyle w:val="StyleUnderline"/>
        </w:rPr>
        <w:t>through</w:t>
      </w:r>
      <w:r>
        <w:rPr>
          <w:rStyle w:val="StyleUnderline"/>
        </w:rPr>
        <w:t xml:space="preserve"> </w:t>
      </w:r>
      <w:r w:rsidRPr="00203D1F">
        <w:rPr>
          <w:rStyle w:val="StyleUnderline"/>
        </w:rPr>
        <w:t>the</w:t>
      </w:r>
      <w:r>
        <w:rPr>
          <w:rStyle w:val="StyleUnderline"/>
        </w:rPr>
        <w:t xml:space="preserve"> </w:t>
      </w:r>
      <w:r w:rsidRPr="00203D1F">
        <w:rPr>
          <w:rStyle w:val="StyleUnderline"/>
        </w:rPr>
        <w:t>Middle</w:t>
      </w:r>
      <w:r>
        <w:rPr>
          <w:rStyle w:val="StyleUnderline"/>
        </w:rPr>
        <w:t xml:space="preserve"> </w:t>
      </w:r>
      <w:r w:rsidRPr="00203D1F">
        <w:rPr>
          <w:rStyle w:val="StyleUnderline"/>
        </w:rPr>
        <w:t>Passage,</w:t>
      </w:r>
      <w:r>
        <w:rPr>
          <w:rStyle w:val="StyleUnderline"/>
        </w:rPr>
        <w:t xml:space="preserve"> </w:t>
      </w:r>
      <w:r w:rsidRPr="00203D1F">
        <w:rPr>
          <w:rStyle w:val="StyleUnderline"/>
        </w:rPr>
        <w:t>African</w:t>
      </w:r>
      <w:r>
        <w:rPr>
          <w:rStyle w:val="StyleUnderline"/>
        </w:rPr>
        <w:t xml:space="preserve"> </w:t>
      </w:r>
      <w:r w:rsidRPr="00203D1F">
        <w:rPr>
          <w:rStyle w:val="StyleUnderline"/>
        </w:rPr>
        <w:t>culture</w:t>
      </w:r>
      <w:r>
        <w:rPr>
          <w:rStyle w:val="StyleUnderline"/>
        </w:rPr>
        <w:t xml:space="preserve"> </w:t>
      </w:r>
      <w:r w:rsidRPr="00203D1F">
        <w:rPr>
          <w:rStyle w:val="StyleUnderline"/>
        </w:rPr>
        <w:t>became</w:t>
      </w:r>
      <w:r>
        <w:rPr>
          <w:rStyle w:val="StyleUnderline"/>
        </w:rPr>
        <w:t xml:space="preserve"> </w:t>
      </w:r>
      <w:r w:rsidRPr="00203D1F">
        <w:rPr>
          <w:rStyle w:val="StyleUnderline"/>
        </w:rPr>
        <w:t>Black</w:t>
      </w:r>
      <w:r>
        <w:rPr>
          <w:rStyle w:val="StyleUnderline"/>
        </w:rPr>
        <w:t xml:space="preserve"> </w:t>
      </w:r>
      <w:r w:rsidRPr="00203D1F">
        <w:rPr>
          <w:rStyle w:val="StyleUnderline"/>
        </w:rPr>
        <w:t xml:space="preserve">‘style’ </w:t>
      </w:r>
      <w:r w:rsidRPr="00203D1F">
        <w:rPr>
          <w:sz w:val="16"/>
        </w:rPr>
        <w:t xml:space="preserve">... Blackness can be placed and displaced with limitless frequency and across untold territories, by whoever so chooses. Most important, there is nothing real Black people can do to either check or direct this process ... Anyone can say ‘nigger’ because anyone can be a ‘nigger’. (235)7 </w:t>
      </w:r>
      <w:proofErr w:type="gramStart"/>
      <w:r w:rsidRPr="00203D1F">
        <w:rPr>
          <w:sz w:val="16"/>
        </w:rPr>
        <w:t>Similarly</w:t>
      </w:r>
      <w:proofErr w:type="gramEnd"/>
      <w:r w:rsidRPr="00203D1F">
        <w:rPr>
          <w:sz w:val="16"/>
        </w:rPr>
        <w:t xml:space="preserve">, in chapter ten, ‘A Crisis in the Commons’, Wilderson addresses the issue of ‘Black time’. </w:t>
      </w:r>
      <w:r w:rsidRPr="00203D1F">
        <w:rPr>
          <w:rStyle w:val="StyleUnderline"/>
        </w:rPr>
        <w:t>Black</w:t>
      </w:r>
      <w:r>
        <w:rPr>
          <w:rStyle w:val="StyleUnderline"/>
        </w:rPr>
        <w:t xml:space="preserve"> </w:t>
      </w:r>
      <w:r w:rsidRPr="00203D1F">
        <w:rPr>
          <w:rStyle w:val="StyleUnderline"/>
        </w:rPr>
        <w:t>is</w:t>
      </w:r>
      <w:r>
        <w:rPr>
          <w:rStyle w:val="StyleUnderline"/>
        </w:rPr>
        <w:t xml:space="preserve"> </w:t>
      </w:r>
      <w:r w:rsidRPr="00203D1F">
        <w:rPr>
          <w:rStyle w:val="StyleUnderline"/>
        </w:rPr>
        <w:t>irredeemable,</w:t>
      </w:r>
      <w:r>
        <w:rPr>
          <w:rStyle w:val="StyleUnderline"/>
        </w:rPr>
        <w:t xml:space="preserve"> </w:t>
      </w:r>
      <w:r w:rsidRPr="00203D1F">
        <w:rPr>
          <w:rStyle w:val="StyleUnderline"/>
        </w:rPr>
        <w:t>he</w:t>
      </w:r>
      <w:r>
        <w:rPr>
          <w:rStyle w:val="StyleUnderline"/>
        </w:rPr>
        <w:t xml:space="preserve"> </w:t>
      </w:r>
      <w:r w:rsidRPr="00203D1F">
        <w:rPr>
          <w:rStyle w:val="StyleUnderline"/>
        </w:rPr>
        <w:t>argues,</w:t>
      </w:r>
      <w:r>
        <w:rPr>
          <w:rStyle w:val="StyleUnderline"/>
        </w:rPr>
        <w:t xml:space="preserve"> </w:t>
      </w:r>
      <w:r w:rsidRPr="00203D1F">
        <w:rPr>
          <w:rStyle w:val="StyleUnderline"/>
        </w:rPr>
        <w:t>because,</w:t>
      </w:r>
      <w:r>
        <w:rPr>
          <w:rStyle w:val="StyleUnderline"/>
        </w:rPr>
        <w:t xml:space="preserve"> </w:t>
      </w:r>
      <w:r w:rsidRPr="00203D1F">
        <w:rPr>
          <w:rStyle w:val="StyleUnderline"/>
        </w:rPr>
        <w:t>at</w:t>
      </w:r>
      <w:r>
        <w:rPr>
          <w:rStyle w:val="StyleUnderline"/>
        </w:rPr>
        <w:t xml:space="preserve"> </w:t>
      </w:r>
      <w:r w:rsidRPr="00203D1F">
        <w:rPr>
          <w:rStyle w:val="StyleUnderline"/>
        </w:rPr>
        <w:t>no</w:t>
      </w:r>
      <w:r>
        <w:rPr>
          <w:rStyle w:val="StyleUnderline"/>
        </w:rPr>
        <w:t xml:space="preserve"> </w:t>
      </w:r>
      <w:r w:rsidRPr="00203D1F">
        <w:rPr>
          <w:rStyle w:val="StyleUnderline"/>
        </w:rPr>
        <w:t>time</w:t>
      </w:r>
      <w:r>
        <w:rPr>
          <w:rStyle w:val="StyleUnderline"/>
        </w:rPr>
        <w:t xml:space="preserve"> </w:t>
      </w:r>
      <w:r w:rsidRPr="00203D1F">
        <w:rPr>
          <w:rStyle w:val="StyleUnderline"/>
        </w:rPr>
        <w:t>in</w:t>
      </w:r>
      <w:r>
        <w:rPr>
          <w:rStyle w:val="StyleUnderline"/>
        </w:rPr>
        <w:t xml:space="preserve"> </w:t>
      </w:r>
      <w:r w:rsidRPr="00203D1F">
        <w:rPr>
          <w:rStyle w:val="StyleUnderline"/>
        </w:rPr>
        <w:t>history</w:t>
      </w:r>
      <w:r>
        <w:rPr>
          <w:rStyle w:val="StyleUnderline"/>
        </w:rPr>
        <w:t xml:space="preserve"> </w:t>
      </w:r>
      <w:r w:rsidRPr="00203D1F">
        <w:rPr>
          <w:rStyle w:val="StyleUnderline"/>
        </w:rPr>
        <w:t>had</w:t>
      </w:r>
      <w:r>
        <w:rPr>
          <w:rStyle w:val="StyleUnderline"/>
        </w:rPr>
        <w:t xml:space="preserve"> </w:t>
      </w:r>
      <w:r w:rsidRPr="00203D1F">
        <w:rPr>
          <w:rStyle w:val="StyleUnderline"/>
        </w:rPr>
        <w:t>it</w:t>
      </w:r>
      <w:r>
        <w:rPr>
          <w:rStyle w:val="StyleUnderline"/>
        </w:rPr>
        <w:t xml:space="preserve"> </w:t>
      </w:r>
      <w:r w:rsidRPr="00203D1F">
        <w:rPr>
          <w:rStyle w:val="StyleUnderline"/>
        </w:rPr>
        <w:t>been</w:t>
      </w:r>
      <w:r>
        <w:rPr>
          <w:rStyle w:val="StyleUnderline"/>
        </w:rPr>
        <w:t xml:space="preserve"> </w:t>
      </w:r>
      <w:r w:rsidRPr="00203D1F">
        <w:rPr>
          <w:rStyle w:val="StyleUnderline"/>
        </w:rPr>
        <w:t>deemed,</w:t>
      </w:r>
      <w:r>
        <w:rPr>
          <w:rStyle w:val="StyleUnderline"/>
        </w:rPr>
        <w:t xml:space="preserve"> </w:t>
      </w:r>
      <w:r w:rsidRPr="00203D1F">
        <w:rPr>
          <w:sz w:val="16"/>
        </w:rPr>
        <w:t xml:space="preserve">or deemed through the right historical moment and place. In other words, </w:t>
      </w:r>
      <w:r w:rsidRPr="00203D1F">
        <w:rPr>
          <w:rStyle w:val="StyleUnderline"/>
        </w:rPr>
        <w:t>the</w:t>
      </w:r>
      <w:r>
        <w:rPr>
          <w:rStyle w:val="StyleUnderline"/>
        </w:rPr>
        <w:t xml:space="preserve"> </w:t>
      </w:r>
      <w:r w:rsidRPr="00203D1F">
        <w:rPr>
          <w:rStyle w:val="StyleUnderline"/>
        </w:rPr>
        <w:t>black</w:t>
      </w:r>
      <w:r>
        <w:rPr>
          <w:rStyle w:val="StyleUnderline"/>
        </w:rPr>
        <w:t xml:space="preserve"> </w:t>
      </w:r>
      <w:r w:rsidRPr="00203D1F">
        <w:rPr>
          <w:rStyle w:val="StyleUnderline"/>
        </w:rPr>
        <w:t>moment</w:t>
      </w:r>
      <w:r>
        <w:rPr>
          <w:rStyle w:val="StyleUnderline"/>
        </w:rPr>
        <w:t xml:space="preserve"> </w:t>
      </w:r>
      <w:r w:rsidRPr="00203D1F">
        <w:rPr>
          <w:rStyle w:val="StyleUnderline"/>
        </w:rPr>
        <w:t>and</w:t>
      </w:r>
      <w:r>
        <w:rPr>
          <w:rStyle w:val="StyleUnderline"/>
        </w:rPr>
        <w:t xml:space="preserve"> </w:t>
      </w:r>
      <w:r w:rsidRPr="00203D1F">
        <w:rPr>
          <w:rStyle w:val="StyleUnderline"/>
        </w:rPr>
        <w:t>place</w:t>
      </w:r>
      <w:r>
        <w:rPr>
          <w:rStyle w:val="StyleUnderline"/>
        </w:rPr>
        <w:t xml:space="preserve"> </w:t>
      </w:r>
      <w:r w:rsidRPr="00203D1F">
        <w:rPr>
          <w:rStyle w:val="StyleUnderline"/>
        </w:rPr>
        <w:t>are</w:t>
      </w:r>
      <w:r>
        <w:rPr>
          <w:rStyle w:val="StyleUnderline"/>
        </w:rPr>
        <w:t xml:space="preserve"> </w:t>
      </w:r>
      <w:r w:rsidRPr="00203D1F">
        <w:rPr>
          <w:rStyle w:val="StyleUnderline"/>
        </w:rPr>
        <w:t>not</w:t>
      </w:r>
      <w:r>
        <w:rPr>
          <w:rStyle w:val="StyleUnderline"/>
        </w:rPr>
        <w:t xml:space="preserve"> </w:t>
      </w:r>
      <w:r w:rsidRPr="00203D1F">
        <w:rPr>
          <w:rStyle w:val="StyleUnderline"/>
        </w:rPr>
        <w:t>right</w:t>
      </w:r>
      <w:r>
        <w:rPr>
          <w:rStyle w:val="StyleUnderline"/>
        </w:rPr>
        <w:t xml:space="preserve"> </w:t>
      </w:r>
      <w:r w:rsidRPr="00203D1F">
        <w:rPr>
          <w:rStyle w:val="StyleUnderline"/>
        </w:rPr>
        <w:t>because</w:t>
      </w:r>
      <w:r>
        <w:rPr>
          <w:rStyle w:val="StyleUnderline"/>
        </w:rPr>
        <w:t xml:space="preserve"> </w:t>
      </w:r>
      <w:r w:rsidRPr="00203D1F">
        <w:rPr>
          <w:rStyle w:val="StyleUnderline"/>
        </w:rPr>
        <w:t>they</w:t>
      </w:r>
      <w:r>
        <w:rPr>
          <w:rStyle w:val="StyleUnderline"/>
        </w:rPr>
        <w:t xml:space="preserve"> </w:t>
      </w:r>
      <w:r w:rsidRPr="00203D1F">
        <w:rPr>
          <w:rStyle w:val="StyleUnderline"/>
        </w:rPr>
        <w:t>are</w:t>
      </w:r>
      <w:r>
        <w:rPr>
          <w:rStyle w:val="StyleUnderline"/>
        </w:rPr>
        <w:t xml:space="preserve"> </w:t>
      </w:r>
      <w:r w:rsidRPr="00203D1F">
        <w:rPr>
          <w:rStyle w:val="StyleUnderline"/>
        </w:rPr>
        <w:t>‘the</w:t>
      </w:r>
      <w:r>
        <w:rPr>
          <w:rStyle w:val="StyleUnderline"/>
        </w:rPr>
        <w:t xml:space="preserve"> </w:t>
      </w:r>
      <w:r w:rsidRPr="00203D1F">
        <w:rPr>
          <w:rStyle w:val="StyleUnderline"/>
        </w:rPr>
        <w:t>ship</w:t>
      </w:r>
      <w:r>
        <w:rPr>
          <w:rStyle w:val="StyleUnderline"/>
        </w:rPr>
        <w:t xml:space="preserve"> </w:t>
      </w:r>
      <w:r w:rsidRPr="00203D1F">
        <w:rPr>
          <w:rStyle w:val="StyleUnderline"/>
        </w:rPr>
        <w:t>hold</w:t>
      </w:r>
      <w:r>
        <w:rPr>
          <w:rStyle w:val="StyleUnderline"/>
        </w:rPr>
        <w:t xml:space="preserve"> </w:t>
      </w:r>
      <w:r w:rsidRPr="00203D1F">
        <w:rPr>
          <w:rStyle w:val="StyleUnderline"/>
        </w:rPr>
        <w:t>of</w:t>
      </w:r>
      <w:r>
        <w:rPr>
          <w:rStyle w:val="StyleUnderline"/>
        </w:rPr>
        <w:t xml:space="preserve"> </w:t>
      </w:r>
      <w:r w:rsidRPr="00203D1F">
        <w:rPr>
          <w:rStyle w:val="StyleUnderline"/>
        </w:rPr>
        <w:t>the</w:t>
      </w:r>
      <w:r>
        <w:rPr>
          <w:rStyle w:val="StyleUnderline"/>
        </w:rPr>
        <w:t xml:space="preserve"> </w:t>
      </w:r>
      <w:r w:rsidRPr="00203D1F">
        <w:rPr>
          <w:rStyle w:val="StyleUnderline"/>
        </w:rPr>
        <w:t>Middle</w:t>
      </w:r>
      <w:r>
        <w:rPr>
          <w:rStyle w:val="StyleUnderline"/>
        </w:rPr>
        <w:t xml:space="preserve"> </w:t>
      </w:r>
      <w:r w:rsidRPr="00203D1F">
        <w:rPr>
          <w:rStyle w:val="StyleUnderline"/>
        </w:rPr>
        <w:t>Passage’</w:t>
      </w:r>
      <w:r w:rsidRPr="00203D1F">
        <w:rPr>
          <w:sz w:val="16"/>
        </w:rPr>
        <w:t xml:space="preserve">: ‘the most coherent temporality ever deemed as Black time’ but also ‘the “moment” of no time at all on the map of no place at all’. (279) </w:t>
      </w:r>
      <w:r w:rsidRPr="00203D1F">
        <w:rPr>
          <w:rStyle w:val="StyleUnderline"/>
        </w:rPr>
        <w:t>Not</w:t>
      </w:r>
      <w:r>
        <w:rPr>
          <w:rStyle w:val="StyleUnderline"/>
        </w:rPr>
        <w:t xml:space="preserve"> </w:t>
      </w:r>
      <w:r w:rsidRPr="00203D1F">
        <w:rPr>
          <w:rStyle w:val="StyleUnderline"/>
        </w:rPr>
        <w:t>only</w:t>
      </w:r>
      <w:r>
        <w:rPr>
          <w:rStyle w:val="StyleUnderline"/>
        </w:rPr>
        <w:t xml:space="preserve"> </w:t>
      </w:r>
      <w:r w:rsidRPr="00203D1F">
        <w:rPr>
          <w:rStyle w:val="StyleUnderline"/>
        </w:rPr>
        <w:t>does</w:t>
      </w:r>
      <w:r>
        <w:rPr>
          <w:rStyle w:val="StyleUnderline"/>
        </w:rPr>
        <w:t xml:space="preserve"> </w:t>
      </w:r>
      <w:r w:rsidRPr="00203D1F">
        <w:rPr>
          <w:rStyle w:val="StyleUnderline"/>
        </w:rPr>
        <w:t>Pinho’s</w:t>
      </w:r>
      <w:r>
        <w:rPr>
          <w:rStyle w:val="StyleUnderline"/>
        </w:rPr>
        <w:t xml:space="preserve"> </w:t>
      </w:r>
      <w:r w:rsidRPr="00203D1F">
        <w:rPr>
          <w:rStyle w:val="StyleUnderline"/>
        </w:rPr>
        <w:t>more</w:t>
      </w:r>
      <w:r>
        <w:rPr>
          <w:rStyle w:val="StyleUnderline"/>
        </w:rPr>
        <w:t xml:space="preserve"> </w:t>
      </w:r>
      <w:r w:rsidRPr="00203D1F">
        <w:rPr>
          <w:rStyle w:val="StyleUnderline"/>
        </w:rPr>
        <w:t>mature</w:t>
      </w:r>
      <w:r>
        <w:rPr>
          <w:rStyle w:val="StyleUnderline"/>
        </w:rPr>
        <w:t xml:space="preserve"> </w:t>
      </w:r>
      <w:r w:rsidRPr="00203D1F">
        <w:rPr>
          <w:rStyle w:val="StyleUnderline"/>
        </w:rPr>
        <w:t>analysis</w:t>
      </w:r>
      <w:r>
        <w:rPr>
          <w:rStyle w:val="StyleUnderline"/>
        </w:rPr>
        <w:t xml:space="preserve"> </w:t>
      </w:r>
      <w:r w:rsidRPr="00203D1F">
        <w:rPr>
          <w:rStyle w:val="StyleUnderline"/>
        </w:rPr>
        <w:t>expose</w:t>
      </w:r>
      <w:r>
        <w:rPr>
          <w:rStyle w:val="StyleUnderline"/>
        </w:rPr>
        <w:t xml:space="preserve"> </w:t>
      </w:r>
      <w:r w:rsidRPr="00203D1F">
        <w:rPr>
          <w:rStyle w:val="StyleUnderline"/>
        </w:rPr>
        <w:t>this</w:t>
      </w:r>
      <w:r>
        <w:rPr>
          <w:rStyle w:val="StyleUnderline"/>
        </w:rPr>
        <w:t xml:space="preserve"> </w:t>
      </w:r>
      <w:r w:rsidRPr="00203D1F">
        <w:rPr>
          <w:rStyle w:val="StyleUnderline"/>
        </w:rPr>
        <w:t>point</w:t>
      </w:r>
      <w:r>
        <w:rPr>
          <w:rStyle w:val="StyleUnderline"/>
        </w:rPr>
        <w:t xml:space="preserve"> </w:t>
      </w:r>
      <w:r w:rsidRPr="00203D1F">
        <w:rPr>
          <w:rStyle w:val="StyleUnderline"/>
        </w:rPr>
        <w:t>as</w:t>
      </w:r>
      <w:r>
        <w:rPr>
          <w:rStyle w:val="StyleUnderline"/>
        </w:rPr>
        <w:t xml:space="preserve"> </w:t>
      </w:r>
      <w:r w:rsidRPr="00203D1F">
        <w:rPr>
          <w:rStyle w:val="Emphasis"/>
        </w:rPr>
        <w:t>preposterous</w:t>
      </w:r>
      <w:r>
        <w:rPr>
          <w:rStyle w:val="Emphasis"/>
        </w:rPr>
        <w:t xml:space="preserve"> </w:t>
      </w:r>
      <w:r w:rsidRPr="00203D1F">
        <w:rPr>
          <w:sz w:val="16"/>
        </w:rPr>
        <w:t>(see below</w:t>
      </w:r>
      <w:r w:rsidRPr="00203D1F">
        <w:rPr>
          <w:rStyle w:val="StyleUnderline"/>
        </w:rPr>
        <w:t>),</w:t>
      </w:r>
      <w:r>
        <w:rPr>
          <w:rStyle w:val="StyleUnderline"/>
        </w:rPr>
        <w:t xml:space="preserve"> </w:t>
      </w:r>
      <w:r w:rsidRPr="00203D1F">
        <w:rPr>
          <w:rStyle w:val="StyleUnderline"/>
        </w:rPr>
        <w:t>I</w:t>
      </w:r>
      <w:r w:rsidRPr="00203D1F">
        <w:rPr>
          <w:sz w:val="16"/>
        </w:rPr>
        <w:t xml:space="preserve"> also </w:t>
      </w:r>
      <w:r w:rsidRPr="00203D1F">
        <w:rPr>
          <w:rStyle w:val="StyleUnderline"/>
        </w:rPr>
        <w:t>wonder</w:t>
      </w:r>
      <w:r>
        <w:rPr>
          <w:rStyle w:val="StyleUnderline"/>
        </w:rPr>
        <w:t xml:space="preserve"> </w:t>
      </w:r>
      <w:r w:rsidRPr="00203D1F">
        <w:rPr>
          <w:rStyle w:val="StyleUnderline"/>
        </w:rPr>
        <w:t>what</w:t>
      </w:r>
      <w:r>
        <w:rPr>
          <w:rStyle w:val="StyleUnderline"/>
        </w:rPr>
        <w:t xml:space="preserve"> </w:t>
      </w:r>
      <w:r w:rsidRPr="00203D1F">
        <w:rPr>
          <w:rStyle w:val="StyleUnderline"/>
        </w:rPr>
        <w:t>Wilderson</w:t>
      </w:r>
      <w:r>
        <w:rPr>
          <w:rStyle w:val="StyleUnderline"/>
        </w:rPr>
        <w:t xml:space="preserve"> </w:t>
      </w:r>
      <w:r w:rsidRPr="00203D1F">
        <w:rPr>
          <w:rStyle w:val="StyleUnderline"/>
        </w:rPr>
        <w:t>makes</w:t>
      </w:r>
      <w:r>
        <w:rPr>
          <w:rStyle w:val="StyleUnderline"/>
        </w:rPr>
        <w:t xml:space="preserve"> </w:t>
      </w:r>
      <w:r w:rsidRPr="00203D1F">
        <w:rPr>
          <w:rStyle w:val="StyleUnderline"/>
        </w:rPr>
        <w:t>of</w:t>
      </w:r>
      <w:r>
        <w:rPr>
          <w:rStyle w:val="StyleUnderline"/>
        </w:rPr>
        <w:t xml:space="preserve"> </w:t>
      </w:r>
      <w:r w:rsidRPr="00203D1F">
        <w:rPr>
          <w:rStyle w:val="StyleUnderline"/>
        </w:rPr>
        <w:t>the</w:t>
      </w:r>
      <w:r>
        <w:rPr>
          <w:rStyle w:val="StyleUnderline"/>
        </w:rPr>
        <w:t xml:space="preserve"> </w:t>
      </w:r>
      <w:r w:rsidRPr="00203D1F">
        <w:rPr>
          <w:rStyle w:val="StyleUnderline"/>
        </w:rPr>
        <w:t>countless</w:t>
      </w:r>
      <w:r>
        <w:rPr>
          <w:rStyle w:val="StyleUnderline"/>
        </w:rPr>
        <w:t xml:space="preserve"> </w:t>
      </w:r>
      <w:r w:rsidRPr="00203D1F">
        <w:rPr>
          <w:rStyle w:val="StyleUnderline"/>
        </w:rPr>
        <w:t>historians’</w:t>
      </w:r>
      <w:r>
        <w:rPr>
          <w:rStyle w:val="StyleUnderline"/>
        </w:rPr>
        <w:t xml:space="preserve"> </w:t>
      </w:r>
      <w:r w:rsidRPr="00203D1F">
        <w:rPr>
          <w:rStyle w:val="StyleUnderline"/>
        </w:rPr>
        <w:t>and</w:t>
      </w:r>
      <w:r>
        <w:rPr>
          <w:rStyle w:val="StyleUnderline"/>
        </w:rPr>
        <w:t xml:space="preserve"> </w:t>
      </w:r>
      <w:r w:rsidRPr="00203D1F">
        <w:rPr>
          <w:rStyle w:val="StyleUnderline"/>
        </w:rPr>
        <w:t>sociologists’</w:t>
      </w:r>
      <w:r>
        <w:rPr>
          <w:rStyle w:val="StyleUnderline"/>
        </w:rPr>
        <w:t xml:space="preserve"> </w:t>
      </w:r>
      <w:r w:rsidRPr="00203D1F">
        <w:rPr>
          <w:rStyle w:val="StyleUnderline"/>
        </w:rPr>
        <w:t>works</w:t>
      </w:r>
      <w:r>
        <w:rPr>
          <w:rStyle w:val="StyleUnderline"/>
        </w:rPr>
        <w:t xml:space="preserve"> </w:t>
      </w:r>
      <w:r w:rsidRPr="00203D1F">
        <w:rPr>
          <w:rStyle w:val="StyleUnderline"/>
        </w:rPr>
        <w:t>on</w:t>
      </w:r>
      <w:r>
        <w:rPr>
          <w:rStyle w:val="StyleUnderline"/>
        </w:rPr>
        <w:t xml:space="preserve"> </w:t>
      </w:r>
      <w:r w:rsidRPr="00203D1F">
        <w:rPr>
          <w:rStyle w:val="StyleUnderline"/>
        </w:rPr>
        <w:t>slave</w:t>
      </w:r>
      <w:r>
        <w:rPr>
          <w:rStyle w:val="StyleUnderline"/>
        </w:rPr>
        <w:t xml:space="preserve"> </w:t>
      </w:r>
      <w:r w:rsidRPr="00203D1F">
        <w:rPr>
          <w:rStyle w:val="StyleUnderline"/>
        </w:rPr>
        <w:t>ships,</w:t>
      </w:r>
      <w:r>
        <w:rPr>
          <w:rStyle w:val="StyleUnderline"/>
        </w:rPr>
        <w:t xml:space="preserve"> </w:t>
      </w:r>
      <w:r w:rsidRPr="00203D1F">
        <w:rPr>
          <w:rStyle w:val="StyleUnderline"/>
        </w:rPr>
        <w:t>shipboard</w:t>
      </w:r>
      <w:r>
        <w:rPr>
          <w:rStyle w:val="StyleUnderline"/>
        </w:rPr>
        <w:t xml:space="preserve"> </w:t>
      </w:r>
      <w:r w:rsidRPr="00203D1F">
        <w:rPr>
          <w:rStyle w:val="StyleUnderline"/>
        </w:rPr>
        <w:t>insurrections</w:t>
      </w:r>
      <w:r>
        <w:rPr>
          <w:rStyle w:val="StyleUnderline"/>
        </w:rPr>
        <w:t xml:space="preserve"> </w:t>
      </w:r>
      <w:r w:rsidRPr="00203D1F">
        <w:rPr>
          <w:rStyle w:val="StyleUnderline"/>
        </w:rPr>
        <w:t>and/during</w:t>
      </w:r>
      <w:r>
        <w:rPr>
          <w:rStyle w:val="StyleUnderline"/>
        </w:rPr>
        <w:t xml:space="preserve"> </w:t>
      </w:r>
      <w:r w:rsidRPr="00203D1F">
        <w:rPr>
          <w:rStyle w:val="StyleUnderline"/>
        </w:rPr>
        <w:t>the</w:t>
      </w:r>
      <w:r>
        <w:rPr>
          <w:rStyle w:val="StyleUnderline"/>
        </w:rPr>
        <w:t xml:space="preserve"> </w:t>
      </w:r>
      <w:r w:rsidRPr="00203D1F">
        <w:rPr>
          <w:rStyle w:val="StyleUnderline"/>
        </w:rPr>
        <w:t>Middle</w:t>
      </w:r>
      <w:r>
        <w:rPr>
          <w:rStyle w:val="StyleUnderline"/>
        </w:rPr>
        <w:t xml:space="preserve"> </w:t>
      </w:r>
      <w:r w:rsidRPr="00203D1F">
        <w:rPr>
          <w:rStyle w:val="StyleUnderline"/>
        </w:rPr>
        <w:t>Passage,</w:t>
      </w:r>
      <w:r w:rsidRPr="00203D1F">
        <w:rPr>
          <w:sz w:val="16"/>
        </w:rPr>
        <w:t xml:space="preserve">8 or </w:t>
      </w:r>
      <w:r w:rsidRPr="00203D1F">
        <w:rPr>
          <w:rStyle w:val="StyleUnderline"/>
        </w:rPr>
        <w:t>of</w:t>
      </w:r>
      <w:r>
        <w:rPr>
          <w:rStyle w:val="StyleUnderline"/>
        </w:rPr>
        <w:t xml:space="preserve"> </w:t>
      </w:r>
      <w:r w:rsidRPr="00203D1F">
        <w:rPr>
          <w:rStyle w:val="StyleUnderline"/>
        </w:rPr>
        <w:t>groundbreaking</w:t>
      </w:r>
      <w:r>
        <w:rPr>
          <w:rStyle w:val="StyleUnderline"/>
        </w:rPr>
        <w:t xml:space="preserve"> </w:t>
      </w:r>
      <w:r w:rsidRPr="00203D1F">
        <w:rPr>
          <w:rStyle w:val="StyleUnderline"/>
        </w:rPr>
        <w:t>jazz</w:t>
      </w:r>
      <w:r w:rsidRPr="00203D1F">
        <w:rPr>
          <w:rStyle w:val="StyleUnderline"/>
          <w:rFonts w:ascii="Times New Roman" w:hAnsi="Times New Roman" w:cs="Times New Roman"/>
        </w:rPr>
        <w:t>‐</w:t>
      </w:r>
      <w:r w:rsidRPr="00203D1F">
        <w:rPr>
          <w:rStyle w:val="StyleUnderline"/>
        </w:rPr>
        <w:t>studies</w:t>
      </w:r>
      <w:r>
        <w:rPr>
          <w:rStyle w:val="StyleUnderline"/>
        </w:rPr>
        <w:t xml:space="preserve"> </w:t>
      </w:r>
      <w:r w:rsidRPr="00203D1F">
        <w:rPr>
          <w:rStyle w:val="StyleUnderline"/>
        </w:rPr>
        <w:t>books</w:t>
      </w:r>
      <w:r>
        <w:rPr>
          <w:rStyle w:val="StyleUnderline"/>
        </w:rPr>
        <w:t xml:space="preserve"> </w:t>
      </w:r>
      <w:r w:rsidRPr="00203D1F">
        <w:rPr>
          <w:rStyle w:val="StyleUnderline"/>
        </w:rPr>
        <w:t>on</w:t>
      </w:r>
      <w:r>
        <w:rPr>
          <w:rStyle w:val="StyleUnderline"/>
        </w:rPr>
        <w:t xml:space="preserve"> </w:t>
      </w:r>
      <w:r w:rsidRPr="00203D1F">
        <w:rPr>
          <w:rStyle w:val="StyleUnderline"/>
        </w:rPr>
        <w:t>cross</w:t>
      </w:r>
      <w:r w:rsidRPr="00203D1F">
        <w:rPr>
          <w:rStyle w:val="StyleUnderline"/>
          <w:rFonts w:ascii="Times New Roman" w:hAnsi="Times New Roman" w:cs="Times New Roman"/>
        </w:rPr>
        <w:t>‐</w:t>
      </w:r>
      <w:r w:rsidRPr="00203D1F">
        <w:rPr>
          <w:rStyle w:val="StyleUnderline"/>
        </w:rPr>
        <w:t>cultural</w:t>
      </w:r>
      <w:r>
        <w:rPr>
          <w:rStyle w:val="StyleUnderline"/>
        </w:rPr>
        <w:t xml:space="preserve"> </w:t>
      </w:r>
      <w:r w:rsidRPr="00203D1F">
        <w:rPr>
          <w:rStyle w:val="StyleUnderline"/>
        </w:rPr>
        <w:t>dialogue</w:t>
      </w:r>
      <w:r w:rsidRPr="00203D1F">
        <w:rPr>
          <w:sz w:val="16"/>
        </w:rPr>
        <w:t xml:space="preserve"> like The Other Side of Nowhere (2004). Nowhere has another side, but </w:t>
      </w:r>
      <w:r w:rsidRPr="00203D1F">
        <w:rPr>
          <w:rStyle w:val="StyleUnderline"/>
        </w:rPr>
        <w:t>once</w:t>
      </w:r>
      <w:r>
        <w:rPr>
          <w:rStyle w:val="StyleUnderline"/>
        </w:rPr>
        <w:t xml:space="preserve"> </w:t>
      </w:r>
      <w:r w:rsidRPr="00203D1F">
        <w:rPr>
          <w:rStyle w:val="StyleUnderline"/>
        </w:rPr>
        <w:t>Wilderson</w:t>
      </w:r>
      <w:r>
        <w:rPr>
          <w:rStyle w:val="StyleUnderline"/>
        </w:rPr>
        <w:t xml:space="preserve"> </w:t>
      </w:r>
      <w:r w:rsidRPr="00203D1F">
        <w:rPr>
          <w:rStyle w:val="StyleUnderline"/>
        </w:rPr>
        <w:t>theorises</w:t>
      </w:r>
      <w:r>
        <w:rPr>
          <w:rStyle w:val="StyleUnderline"/>
        </w:rPr>
        <w:t xml:space="preserve"> </w:t>
      </w:r>
      <w:r w:rsidRPr="00203D1F">
        <w:rPr>
          <w:rStyle w:val="StyleUnderline"/>
        </w:rPr>
        <w:t>blacks</w:t>
      </w:r>
      <w:r>
        <w:rPr>
          <w:rStyle w:val="StyleUnderline"/>
        </w:rPr>
        <w:t xml:space="preserve"> </w:t>
      </w:r>
      <w:r w:rsidRPr="00203D1F">
        <w:rPr>
          <w:rStyle w:val="StyleUnderline"/>
        </w:rPr>
        <w:t>as</w:t>
      </w:r>
      <w:r>
        <w:rPr>
          <w:rStyle w:val="StyleUnderline"/>
        </w:rPr>
        <w:t xml:space="preserve"> </w:t>
      </w:r>
      <w:r w:rsidRPr="00203D1F">
        <w:rPr>
          <w:rStyle w:val="StyleUnderline"/>
        </w:rPr>
        <w:t>socially</w:t>
      </w:r>
      <w:r>
        <w:rPr>
          <w:rStyle w:val="StyleUnderline"/>
        </w:rPr>
        <w:t xml:space="preserve"> </w:t>
      </w:r>
      <w:r w:rsidRPr="00203D1F">
        <w:rPr>
          <w:rStyle w:val="StyleUnderline"/>
        </w:rPr>
        <w:t>and</w:t>
      </w:r>
      <w:r>
        <w:rPr>
          <w:rStyle w:val="StyleUnderline"/>
        </w:rPr>
        <w:t xml:space="preserve"> </w:t>
      </w:r>
      <w:r w:rsidRPr="00203D1F">
        <w:rPr>
          <w:rStyle w:val="StyleUnderline"/>
        </w:rPr>
        <w:t>ontologically</w:t>
      </w:r>
      <w:r>
        <w:rPr>
          <w:rStyle w:val="StyleUnderline"/>
        </w:rPr>
        <w:t xml:space="preserve"> </w:t>
      </w:r>
      <w:r w:rsidRPr="00203D1F">
        <w:rPr>
          <w:rStyle w:val="StyleUnderline"/>
        </w:rPr>
        <w:t>dead</w:t>
      </w:r>
      <w:r w:rsidRPr="00203D1F">
        <w:rPr>
          <w:sz w:val="16"/>
        </w:rPr>
        <w:t xml:space="preserve"> while dismissing jazz as ‘belonging nowhere and to no one, simply there for the taking’, (225) </w:t>
      </w:r>
      <w:r w:rsidRPr="00203D1F">
        <w:rPr>
          <w:rStyle w:val="Emphasis"/>
        </w:rPr>
        <w:t>there</w:t>
      </w:r>
      <w:r>
        <w:rPr>
          <w:rStyle w:val="Emphasis"/>
        </w:rPr>
        <w:t xml:space="preserve"> </w:t>
      </w:r>
      <w:r w:rsidRPr="00203D1F">
        <w:rPr>
          <w:rStyle w:val="Emphasis"/>
        </w:rPr>
        <w:t>seems</w:t>
      </w:r>
      <w:r>
        <w:rPr>
          <w:rStyle w:val="Emphasis"/>
        </w:rPr>
        <w:t xml:space="preserve"> </w:t>
      </w:r>
      <w:r w:rsidRPr="00203D1F">
        <w:rPr>
          <w:rStyle w:val="Emphasis"/>
        </w:rPr>
        <w:t>to</w:t>
      </w:r>
      <w:r>
        <w:rPr>
          <w:rStyle w:val="Emphasis"/>
        </w:rPr>
        <w:t xml:space="preserve"> </w:t>
      </w:r>
      <w:r w:rsidRPr="00203D1F">
        <w:rPr>
          <w:rStyle w:val="Emphasis"/>
        </w:rPr>
        <w:t>be</w:t>
      </w:r>
      <w:r>
        <w:rPr>
          <w:rStyle w:val="Emphasis"/>
        </w:rPr>
        <w:t xml:space="preserve"> </w:t>
      </w:r>
      <w:r w:rsidRPr="00203D1F">
        <w:rPr>
          <w:rStyle w:val="Emphasis"/>
        </w:rPr>
        <w:t>no</w:t>
      </w:r>
      <w:r>
        <w:rPr>
          <w:rStyle w:val="Emphasis"/>
        </w:rPr>
        <w:t xml:space="preserve"> </w:t>
      </w:r>
      <w:r w:rsidRPr="00203D1F">
        <w:rPr>
          <w:rStyle w:val="Emphasis"/>
        </w:rPr>
        <w:t>way</w:t>
      </w:r>
      <w:r>
        <w:rPr>
          <w:rStyle w:val="Emphasis"/>
        </w:rPr>
        <w:t xml:space="preserve"> </w:t>
      </w:r>
      <w:r w:rsidRPr="00203D1F">
        <w:rPr>
          <w:rStyle w:val="Emphasis"/>
        </w:rPr>
        <w:t>back.</w:t>
      </w:r>
      <w:r w:rsidRPr="00203D1F">
        <w:rPr>
          <w:sz w:val="16"/>
        </w:rPr>
        <w:t xml:space="preserve"> </w:t>
      </w:r>
      <w:r w:rsidRPr="00203D1F">
        <w:rPr>
          <w:rStyle w:val="StyleUnderline"/>
        </w:rPr>
        <w:t>It</w:t>
      </w:r>
      <w:r>
        <w:rPr>
          <w:rStyle w:val="StyleUnderline"/>
        </w:rPr>
        <w:t xml:space="preserve"> </w:t>
      </w:r>
      <w:r w:rsidRPr="00203D1F">
        <w:rPr>
          <w:rStyle w:val="StyleUnderline"/>
        </w:rPr>
        <w:t>is</w:t>
      </w:r>
      <w:r w:rsidRPr="00203D1F">
        <w:rPr>
          <w:sz w:val="16"/>
        </w:rPr>
        <w:t xml:space="preserve"> therefore </w:t>
      </w:r>
      <w:r w:rsidRPr="00203D1F">
        <w:rPr>
          <w:rStyle w:val="Emphasis"/>
        </w:rPr>
        <w:t>hardly</w:t>
      </w:r>
      <w:r>
        <w:rPr>
          <w:rStyle w:val="Emphasis"/>
        </w:rPr>
        <w:t xml:space="preserve"> </w:t>
      </w:r>
      <w:r w:rsidRPr="00203D1F">
        <w:rPr>
          <w:rStyle w:val="Emphasis"/>
        </w:rPr>
        <w:t>surprising</w:t>
      </w:r>
      <w:r>
        <w:rPr>
          <w:rStyle w:val="Emphasis"/>
        </w:rPr>
        <w:t xml:space="preserve"> </w:t>
      </w:r>
      <w:r w:rsidRPr="00203D1F">
        <w:rPr>
          <w:rStyle w:val="Emphasis"/>
        </w:rPr>
        <w:t>that</w:t>
      </w:r>
      <w:r>
        <w:rPr>
          <w:rStyle w:val="Emphasis"/>
        </w:rPr>
        <w:t xml:space="preserve"> </w:t>
      </w:r>
      <w:r w:rsidRPr="00203D1F">
        <w:rPr>
          <w:rStyle w:val="Emphasis"/>
        </w:rPr>
        <w:t>Wilderson</w:t>
      </w:r>
      <w:r>
        <w:rPr>
          <w:rStyle w:val="Emphasis"/>
        </w:rPr>
        <w:t xml:space="preserve"> </w:t>
      </w:r>
      <w:r w:rsidRPr="00203D1F">
        <w:rPr>
          <w:rStyle w:val="Emphasis"/>
        </w:rPr>
        <w:t>ducks</w:t>
      </w:r>
      <w:r w:rsidRPr="00203D1F">
        <w:rPr>
          <w:sz w:val="16"/>
        </w:rPr>
        <w:t xml:space="preserve"> </w:t>
      </w:r>
      <w:r w:rsidRPr="00203D1F">
        <w:rPr>
          <w:rStyle w:val="StyleUnderline"/>
        </w:rPr>
        <w:t>the</w:t>
      </w:r>
      <w:r>
        <w:rPr>
          <w:rStyle w:val="StyleUnderline"/>
        </w:rPr>
        <w:t xml:space="preserve"> </w:t>
      </w:r>
      <w:r w:rsidRPr="00203D1F">
        <w:rPr>
          <w:rStyle w:val="StyleUnderline"/>
        </w:rPr>
        <w:t>need</w:t>
      </w:r>
      <w:r>
        <w:rPr>
          <w:rStyle w:val="StyleUnderline"/>
        </w:rPr>
        <w:t xml:space="preserve"> </w:t>
      </w:r>
      <w:r w:rsidRPr="00203D1F">
        <w:rPr>
          <w:rStyle w:val="StyleUnderline"/>
        </w:rPr>
        <w:t>to</w:t>
      </w:r>
      <w:r>
        <w:rPr>
          <w:rStyle w:val="StyleUnderline"/>
        </w:rPr>
        <w:t xml:space="preserve"> </w:t>
      </w:r>
      <w:r w:rsidRPr="00203D1F">
        <w:rPr>
          <w:rStyle w:val="StyleUnderline"/>
        </w:rPr>
        <w:t>provide</w:t>
      </w:r>
      <w:r>
        <w:rPr>
          <w:rStyle w:val="StyleUnderline"/>
        </w:rPr>
        <w:t xml:space="preserve"> </w:t>
      </w:r>
      <w:r w:rsidRPr="00203D1F">
        <w:rPr>
          <w:rStyle w:val="StyleUnderline"/>
        </w:rPr>
        <w:t>a</w:t>
      </w:r>
      <w:r>
        <w:rPr>
          <w:rStyle w:val="StyleUnderline"/>
        </w:rPr>
        <w:t xml:space="preserve"> </w:t>
      </w:r>
      <w:r w:rsidRPr="00203D1F">
        <w:rPr>
          <w:rStyle w:val="StyleUnderline"/>
        </w:rPr>
        <w:t>solution</w:t>
      </w:r>
      <w:r>
        <w:rPr>
          <w:rStyle w:val="StyleUnderline"/>
        </w:rPr>
        <w:t xml:space="preserve"> </w:t>
      </w:r>
      <w:r w:rsidRPr="00203D1F">
        <w:rPr>
          <w:rStyle w:val="StyleUnderline"/>
        </w:rPr>
        <w:t>or</w:t>
      </w:r>
      <w:r>
        <w:rPr>
          <w:rStyle w:val="StyleUnderline"/>
        </w:rPr>
        <w:t xml:space="preserve"> </w:t>
      </w:r>
      <w:r w:rsidRPr="00203D1F">
        <w:rPr>
          <w:rStyle w:val="StyleUnderline"/>
        </w:rPr>
        <w:t>alternative</w:t>
      </w:r>
      <w:r w:rsidRPr="00203D1F">
        <w:rPr>
          <w:sz w:val="16"/>
        </w:rPr>
        <w:t xml:space="preserve"> to both his sustained bashing of blacks and anti</w:t>
      </w:r>
      <w:r w:rsidRPr="00203D1F">
        <w:rPr>
          <w:rFonts w:ascii="Times New Roman" w:hAnsi="Times New Roman" w:cs="Times New Roman"/>
          <w:sz w:val="16"/>
        </w:rPr>
        <w:t>‐</w:t>
      </w:r>
      <w:r w:rsidRPr="00203D1F">
        <w:rPr>
          <w:sz w:val="16"/>
        </w:rPr>
        <w:t xml:space="preserve"> Blackness.9 Last but not least, </w:t>
      </w:r>
      <w:r w:rsidRPr="00203D1F">
        <w:rPr>
          <w:rStyle w:val="StyleUnderline"/>
        </w:rPr>
        <w:t>Red,</w:t>
      </w:r>
      <w:r>
        <w:rPr>
          <w:rStyle w:val="StyleUnderline"/>
        </w:rPr>
        <w:t xml:space="preserve"> </w:t>
      </w:r>
      <w:r w:rsidRPr="00203D1F">
        <w:rPr>
          <w:rStyle w:val="StyleUnderline"/>
        </w:rPr>
        <w:t>White</w:t>
      </w:r>
      <w:r>
        <w:rPr>
          <w:rStyle w:val="StyleUnderline"/>
        </w:rPr>
        <w:t xml:space="preserve"> </w:t>
      </w:r>
      <w:r w:rsidRPr="00203D1F">
        <w:rPr>
          <w:rStyle w:val="StyleUnderline"/>
        </w:rPr>
        <w:t>and</w:t>
      </w:r>
      <w:r>
        <w:rPr>
          <w:rStyle w:val="StyleUnderline"/>
        </w:rPr>
        <w:t xml:space="preserve"> </w:t>
      </w:r>
      <w:r w:rsidRPr="00203D1F">
        <w:rPr>
          <w:rStyle w:val="StyleUnderline"/>
        </w:rPr>
        <w:t>Black</w:t>
      </w:r>
      <w:r>
        <w:rPr>
          <w:rStyle w:val="StyleUnderline"/>
        </w:rPr>
        <w:t xml:space="preserve"> </w:t>
      </w:r>
      <w:r w:rsidRPr="00203D1F">
        <w:rPr>
          <w:rStyle w:val="StyleUnderline"/>
        </w:rPr>
        <w:t>ends</w:t>
      </w:r>
      <w:r>
        <w:rPr>
          <w:rStyle w:val="StyleUnderline"/>
        </w:rPr>
        <w:t xml:space="preserve"> </w:t>
      </w:r>
      <w:r w:rsidRPr="00203D1F">
        <w:rPr>
          <w:rStyle w:val="StyleUnderline"/>
        </w:rPr>
        <w:t>like</w:t>
      </w:r>
      <w:r>
        <w:rPr>
          <w:rStyle w:val="StyleUnderline"/>
        </w:rPr>
        <w:t xml:space="preserve"> </w:t>
      </w:r>
      <w:r w:rsidRPr="00203D1F">
        <w:rPr>
          <w:rStyle w:val="StyleUnderline"/>
        </w:rPr>
        <w:t>a</w:t>
      </w:r>
      <w:r>
        <w:rPr>
          <w:rStyle w:val="StyleUnderline"/>
        </w:rPr>
        <w:t xml:space="preserve"> </w:t>
      </w:r>
      <w:r w:rsidRPr="00203D1F">
        <w:rPr>
          <w:rStyle w:val="StyleUnderline"/>
        </w:rPr>
        <w:t>badly</w:t>
      </w:r>
      <w:r>
        <w:rPr>
          <w:rStyle w:val="StyleUnderline"/>
        </w:rPr>
        <w:t xml:space="preserve"> </w:t>
      </w:r>
      <w:r w:rsidRPr="00203D1F">
        <w:rPr>
          <w:rStyle w:val="StyleUnderline"/>
        </w:rPr>
        <w:t>plugged</w:t>
      </w:r>
      <w:r>
        <w:rPr>
          <w:rStyle w:val="StyleUnderline"/>
        </w:rPr>
        <w:t xml:space="preserve"> </w:t>
      </w:r>
      <w:r w:rsidRPr="00203D1F">
        <w:rPr>
          <w:rStyle w:val="StyleUnderline"/>
        </w:rPr>
        <w:t>announcement</w:t>
      </w:r>
      <w:r>
        <w:rPr>
          <w:rStyle w:val="StyleUnderline"/>
        </w:rPr>
        <w:t xml:space="preserve"> </w:t>
      </w:r>
      <w:r w:rsidRPr="00203D1F">
        <w:rPr>
          <w:rStyle w:val="StyleUnderline"/>
        </w:rPr>
        <w:t>of</w:t>
      </w:r>
      <w:r>
        <w:rPr>
          <w:rStyle w:val="StyleUnderline"/>
        </w:rPr>
        <w:t xml:space="preserve"> </w:t>
      </w:r>
      <w:r w:rsidRPr="00203D1F">
        <w:rPr>
          <w:rStyle w:val="StyleUnderline"/>
        </w:rPr>
        <w:t>a</w:t>
      </w:r>
      <w:r>
        <w:rPr>
          <w:rStyle w:val="StyleUnderline"/>
        </w:rPr>
        <w:t xml:space="preserve"> </w:t>
      </w:r>
      <w:r w:rsidRPr="00203D1F">
        <w:rPr>
          <w:rStyle w:val="StyleUnderline"/>
        </w:rPr>
        <w:t>bad</w:t>
      </w:r>
      <w:r>
        <w:rPr>
          <w:rStyle w:val="StyleUnderline"/>
        </w:rPr>
        <w:t xml:space="preserve"> </w:t>
      </w:r>
      <w:r w:rsidRPr="00203D1F">
        <w:rPr>
          <w:rStyle w:val="StyleUnderline"/>
        </w:rPr>
        <w:t>Hollywood</w:t>
      </w:r>
      <w:r>
        <w:rPr>
          <w:rStyle w:val="StyleUnderline"/>
        </w:rPr>
        <w:t xml:space="preserve"> </w:t>
      </w:r>
      <w:r w:rsidRPr="00203D1F">
        <w:rPr>
          <w:rStyle w:val="StyleUnderline"/>
        </w:rPr>
        <w:t>film’s</w:t>
      </w:r>
      <w:r>
        <w:rPr>
          <w:rStyle w:val="StyleUnderline"/>
        </w:rPr>
        <w:t xml:space="preserve"> </w:t>
      </w:r>
      <w:r w:rsidRPr="00203D1F">
        <w:rPr>
          <w:rStyle w:val="StyleUnderline"/>
        </w:rPr>
        <w:t>badly</w:t>
      </w:r>
      <w:r>
        <w:rPr>
          <w:rStyle w:val="StyleUnderline"/>
        </w:rPr>
        <w:t xml:space="preserve"> </w:t>
      </w:r>
      <w:r w:rsidRPr="00203D1F">
        <w:rPr>
          <w:rStyle w:val="StyleUnderline"/>
        </w:rPr>
        <w:t>planned</w:t>
      </w:r>
      <w:r>
        <w:rPr>
          <w:rStyle w:val="StyleUnderline"/>
        </w:rPr>
        <w:t xml:space="preserve"> </w:t>
      </w:r>
      <w:r w:rsidRPr="00203D1F">
        <w:rPr>
          <w:rStyle w:val="StyleUnderline"/>
        </w:rPr>
        <w:t>sequel</w:t>
      </w:r>
      <w:r w:rsidRPr="00203D1F">
        <w:rPr>
          <w:sz w:val="16"/>
        </w:rPr>
        <w:t xml:space="preserve">: ‘How does one deconstruct life? Who would benefit from such an undertaking? The coffle approaches with its answers in tow.’ (340) —PINHO AS FRESH AIR: AFRO-MYTHS AND BLACK ATLANTIC IDENTITIES </w:t>
      </w:r>
      <w:r w:rsidRPr="00203D1F">
        <w:rPr>
          <w:rStyle w:val="StyleUnderline"/>
        </w:rPr>
        <w:t>Pinho</w:t>
      </w:r>
      <w:r>
        <w:rPr>
          <w:rStyle w:val="StyleUnderline"/>
        </w:rPr>
        <w:t xml:space="preserve"> </w:t>
      </w:r>
      <w:r w:rsidRPr="00203D1F">
        <w:rPr>
          <w:rStyle w:val="StyleUnderline"/>
        </w:rPr>
        <w:t>favours</w:t>
      </w:r>
      <w:r>
        <w:rPr>
          <w:rStyle w:val="StyleUnderline"/>
        </w:rPr>
        <w:t xml:space="preserve"> </w:t>
      </w:r>
      <w:r w:rsidRPr="00203D1F">
        <w:rPr>
          <w:rStyle w:val="StyleUnderline"/>
        </w:rPr>
        <w:t>detailed</w:t>
      </w:r>
      <w:r>
        <w:rPr>
          <w:rStyle w:val="StyleUnderline"/>
        </w:rPr>
        <w:t xml:space="preserve"> </w:t>
      </w:r>
      <w:r w:rsidRPr="00203D1F">
        <w:rPr>
          <w:rStyle w:val="StyleUnderline"/>
        </w:rPr>
        <w:t>and</w:t>
      </w:r>
      <w:r>
        <w:rPr>
          <w:rStyle w:val="StyleUnderline"/>
        </w:rPr>
        <w:t xml:space="preserve"> </w:t>
      </w:r>
      <w:r w:rsidRPr="00203D1F">
        <w:rPr>
          <w:rStyle w:val="StyleUnderline"/>
        </w:rPr>
        <w:t>measured</w:t>
      </w:r>
      <w:r>
        <w:rPr>
          <w:rStyle w:val="StyleUnderline"/>
        </w:rPr>
        <w:t xml:space="preserve"> </w:t>
      </w:r>
      <w:r w:rsidRPr="00203D1F">
        <w:rPr>
          <w:rStyle w:val="StyleUnderline"/>
        </w:rPr>
        <w:t>presentation</w:t>
      </w:r>
      <w:r>
        <w:rPr>
          <w:rStyle w:val="StyleUnderline"/>
        </w:rPr>
        <w:t xml:space="preserve"> </w:t>
      </w:r>
      <w:r w:rsidRPr="00203D1F">
        <w:rPr>
          <w:rStyle w:val="StyleUnderline"/>
        </w:rPr>
        <w:t>of</w:t>
      </w:r>
      <w:r>
        <w:rPr>
          <w:rStyle w:val="StyleUnderline"/>
        </w:rPr>
        <w:t xml:space="preserve"> </w:t>
      </w:r>
      <w:r w:rsidRPr="00203D1F">
        <w:rPr>
          <w:rStyle w:val="StyleUnderline"/>
        </w:rPr>
        <w:t>an</w:t>
      </w:r>
      <w:r>
        <w:rPr>
          <w:rStyle w:val="StyleUnderline"/>
        </w:rPr>
        <w:t xml:space="preserve"> </w:t>
      </w:r>
      <w:r w:rsidRPr="00203D1F">
        <w:rPr>
          <w:rStyle w:val="StyleUnderline"/>
        </w:rPr>
        <w:t>idea</w:t>
      </w:r>
      <w:r w:rsidRPr="00203D1F">
        <w:rPr>
          <w:sz w:val="16"/>
        </w:rPr>
        <w:t>, term or argument, followed by an equally in</w:t>
      </w:r>
      <w:r w:rsidRPr="00203D1F">
        <w:rPr>
          <w:rFonts w:ascii="Times New Roman" w:hAnsi="Times New Roman" w:cs="Times New Roman"/>
          <w:sz w:val="16"/>
        </w:rPr>
        <w:t>‐</w:t>
      </w:r>
      <w:r w:rsidRPr="00203D1F">
        <w:rPr>
          <w:sz w:val="16"/>
        </w:rPr>
        <w:t xml:space="preserve">depth and careful critique. </w:t>
      </w:r>
      <w:r w:rsidRPr="00203D1F">
        <w:rPr>
          <w:rStyle w:val="StyleUnderline"/>
        </w:rPr>
        <w:t>Her</w:t>
      </w:r>
      <w:r>
        <w:rPr>
          <w:rStyle w:val="StyleUnderline"/>
        </w:rPr>
        <w:t xml:space="preserve"> </w:t>
      </w:r>
      <w:r w:rsidRPr="00203D1F">
        <w:rPr>
          <w:rStyle w:val="StyleUnderline"/>
        </w:rPr>
        <w:t>book</w:t>
      </w:r>
      <w:r>
        <w:rPr>
          <w:rStyle w:val="StyleUnderline"/>
        </w:rPr>
        <w:t xml:space="preserve"> </w:t>
      </w:r>
      <w:r w:rsidRPr="00203D1F">
        <w:rPr>
          <w:rStyle w:val="StyleUnderline"/>
        </w:rPr>
        <w:t>is</w:t>
      </w:r>
      <w:r>
        <w:rPr>
          <w:rStyle w:val="StyleUnderline"/>
        </w:rPr>
        <w:t xml:space="preserve"> </w:t>
      </w:r>
      <w:r w:rsidRPr="00203D1F">
        <w:rPr>
          <w:rStyle w:val="StyleUnderline"/>
        </w:rPr>
        <w:t>a</w:t>
      </w:r>
      <w:r>
        <w:rPr>
          <w:rStyle w:val="StyleUnderline"/>
        </w:rPr>
        <w:t xml:space="preserve"> </w:t>
      </w:r>
      <w:r w:rsidRPr="00203D1F">
        <w:rPr>
          <w:rStyle w:val="StyleUnderline"/>
        </w:rPr>
        <w:t>breath</w:t>
      </w:r>
      <w:r>
        <w:rPr>
          <w:rStyle w:val="StyleUnderline"/>
        </w:rPr>
        <w:t xml:space="preserve"> </w:t>
      </w:r>
      <w:r w:rsidRPr="00203D1F">
        <w:rPr>
          <w:rStyle w:val="StyleUnderline"/>
        </w:rPr>
        <w:t>of</w:t>
      </w:r>
      <w:r>
        <w:rPr>
          <w:rStyle w:val="StyleUnderline"/>
        </w:rPr>
        <w:t xml:space="preserve"> </w:t>
      </w:r>
      <w:r w:rsidRPr="00203D1F">
        <w:rPr>
          <w:rStyle w:val="StyleUnderline"/>
        </w:rPr>
        <w:t>fresh</w:t>
      </w:r>
      <w:r>
        <w:rPr>
          <w:rStyle w:val="StyleUnderline"/>
        </w:rPr>
        <w:t xml:space="preserve"> </w:t>
      </w:r>
      <w:r w:rsidRPr="00203D1F">
        <w:rPr>
          <w:rStyle w:val="StyleUnderline"/>
        </w:rPr>
        <w:t>air</w:t>
      </w:r>
      <w:r>
        <w:rPr>
          <w:rStyle w:val="StyleUnderline"/>
        </w:rPr>
        <w:t xml:space="preserve"> </w:t>
      </w:r>
      <w:r w:rsidRPr="00203D1F">
        <w:rPr>
          <w:rStyle w:val="StyleUnderline"/>
        </w:rPr>
        <w:t>because,</w:t>
      </w:r>
      <w:r>
        <w:rPr>
          <w:rStyle w:val="StyleUnderline"/>
        </w:rPr>
        <w:t xml:space="preserve"> </w:t>
      </w:r>
      <w:r w:rsidRPr="00203D1F">
        <w:rPr>
          <w:rStyle w:val="StyleUnderline"/>
        </w:rPr>
        <w:t>for</w:t>
      </w:r>
      <w:r>
        <w:rPr>
          <w:rStyle w:val="StyleUnderline"/>
        </w:rPr>
        <w:t xml:space="preserve"> </w:t>
      </w:r>
      <w:r w:rsidRPr="00203D1F">
        <w:rPr>
          <w:rStyle w:val="StyleUnderline"/>
        </w:rPr>
        <w:t>one</w:t>
      </w:r>
      <w:r>
        <w:rPr>
          <w:rStyle w:val="StyleUnderline"/>
        </w:rPr>
        <w:t xml:space="preserve"> </w:t>
      </w:r>
      <w:r w:rsidRPr="00203D1F">
        <w:rPr>
          <w:rStyle w:val="StyleUnderline"/>
        </w:rPr>
        <w:t>thing,</w:t>
      </w:r>
      <w:r>
        <w:rPr>
          <w:rStyle w:val="StyleUnderline"/>
        </w:rPr>
        <w:t xml:space="preserve"> </w:t>
      </w:r>
      <w:r w:rsidRPr="00203D1F">
        <w:rPr>
          <w:rStyle w:val="StyleUnderline"/>
        </w:rPr>
        <w:t>Pinho</w:t>
      </w:r>
      <w:r>
        <w:rPr>
          <w:rStyle w:val="StyleUnderline"/>
        </w:rPr>
        <w:t xml:space="preserve"> </w:t>
      </w:r>
      <w:r w:rsidRPr="00203D1F">
        <w:rPr>
          <w:rStyle w:val="StyleUnderline"/>
        </w:rPr>
        <w:t>knows</w:t>
      </w:r>
      <w:r>
        <w:rPr>
          <w:rStyle w:val="StyleUnderline"/>
        </w:rPr>
        <w:t xml:space="preserve"> </w:t>
      </w:r>
      <w:r w:rsidRPr="00203D1F">
        <w:rPr>
          <w:rStyle w:val="StyleUnderline"/>
        </w:rPr>
        <w:t>that</w:t>
      </w:r>
      <w:r>
        <w:rPr>
          <w:rStyle w:val="StyleUnderline"/>
        </w:rPr>
        <w:t xml:space="preserve"> </w:t>
      </w:r>
      <w:r w:rsidRPr="00203D1F">
        <w:rPr>
          <w:rStyle w:val="StyleUnderline"/>
        </w:rPr>
        <w:t>what</w:t>
      </w:r>
      <w:r>
        <w:rPr>
          <w:rStyle w:val="StyleUnderline"/>
        </w:rPr>
        <w:t xml:space="preserve"> </w:t>
      </w:r>
      <w:r w:rsidRPr="00203D1F">
        <w:rPr>
          <w:rStyle w:val="StyleUnderline"/>
        </w:rPr>
        <w:t>blacks</w:t>
      </w:r>
      <w:r>
        <w:rPr>
          <w:rStyle w:val="StyleUnderline"/>
        </w:rPr>
        <w:t xml:space="preserve"> </w:t>
      </w:r>
      <w:r w:rsidRPr="00203D1F">
        <w:rPr>
          <w:rStyle w:val="StyleUnderline"/>
        </w:rPr>
        <w:t>must</w:t>
      </w:r>
      <w:r>
        <w:rPr>
          <w:rStyle w:val="StyleUnderline"/>
        </w:rPr>
        <w:t xml:space="preserve"> </w:t>
      </w:r>
      <w:r w:rsidRPr="00203D1F">
        <w:rPr>
          <w:rStyle w:val="StyleUnderline"/>
        </w:rPr>
        <w:t>breathe</w:t>
      </w:r>
      <w:r>
        <w:rPr>
          <w:rStyle w:val="StyleUnderline"/>
        </w:rPr>
        <w:t xml:space="preserve"> </w:t>
      </w:r>
      <w:r w:rsidRPr="00203D1F">
        <w:rPr>
          <w:rStyle w:val="StyleUnderline"/>
        </w:rPr>
        <w:t>is</w:t>
      </w:r>
      <w:r>
        <w:rPr>
          <w:rStyle w:val="StyleUnderline"/>
        </w:rPr>
        <w:t xml:space="preserve"> </w:t>
      </w:r>
      <w:r w:rsidRPr="00203D1F">
        <w:rPr>
          <w:rStyle w:val="StyleUnderline"/>
        </w:rPr>
        <w:t>called</w:t>
      </w:r>
      <w:r>
        <w:rPr>
          <w:rStyle w:val="StyleUnderline"/>
        </w:rPr>
        <w:t xml:space="preserve"> </w:t>
      </w:r>
      <w:r w:rsidRPr="00203D1F">
        <w:rPr>
          <w:rStyle w:val="StyleUnderline"/>
        </w:rPr>
        <w:t>air</w:t>
      </w:r>
      <w:r>
        <w:rPr>
          <w:rStyle w:val="StyleUnderline"/>
        </w:rPr>
        <w:t xml:space="preserve"> </w:t>
      </w:r>
      <w:r w:rsidRPr="00203D1F">
        <w:rPr>
          <w:rStyle w:val="StyleUnderline"/>
        </w:rPr>
        <w:t>and</w:t>
      </w:r>
      <w:r>
        <w:rPr>
          <w:rStyle w:val="StyleUnderline"/>
        </w:rPr>
        <w:t xml:space="preserve"> </w:t>
      </w:r>
      <w:r w:rsidRPr="00203D1F">
        <w:rPr>
          <w:rStyle w:val="StyleUnderline"/>
        </w:rPr>
        <w:t>that</w:t>
      </w:r>
      <w:r>
        <w:rPr>
          <w:rStyle w:val="StyleUnderline"/>
        </w:rPr>
        <w:t xml:space="preserve"> </w:t>
      </w:r>
      <w:r w:rsidRPr="00203D1F">
        <w:rPr>
          <w:rStyle w:val="StyleUnderline"/>
        </w:rPr>
        <w:t>it</w:t>
      </w:r>
      <w:r>
        <w:rPr>
          <w:rStyle w:val="StyleUnderline"/>
        </w:rPr>
        <w:t xml:space="preserve"> </w:t>
      </w:r>
      <w:r w:rsidRPr="00203D1F">
        <w:rPr>
          <w:rStyle w:val="StyleUnderline"/>
        </w:rPr>
        <w:t>shall</w:t>
      </w:r>
      <w:r>
        <w:rPr>
          <w:rStyle w:val="StyleUnderline"/>
        </w:rPr>
        <w:t xml:space="preserve"> </w:t>
      </w:r>
      <w:r w:rsidRPr="00203D1F">
        <w:rPr>
          <w:rStyle w:val="StyleUnderline"/>
        </w:rPr>
        <w:t>keep</w:t>
      </w:r>
      <w:r>
        <w:rPr>
          <w:rStyle w:val="StyleUnderline"/>
        </w:rPr>
        <w:t xml:space="preserve"> </w:t>
      </w:r>
      <w:r w:rsidRPr="00203D1F">
        <w:rPr>
          <w:rStyle w:val="StyleUnderline"/>
        </w:rPr>
        <w:t>them</w:t>
      </w:r>
      <w:r>
        <w:rPr>
          <w:rStyle w:val="StyleUnderline"/>
        </w:rPr>
        <w:t xml:space="preserve"> </w:t>
      </w:r>
      <w:r w:rsidRPr="00203D1F">
        <w:rPr>
          <w:rStyle w:val="StyleUnderline"/>
        </w:rPr>
        <w:t>alive</w:t>
      </w:r>
      <w:r w:rsidRPr="00203D1F">
        <w:rPr>
          <w:sz w:val="16"/>
        </w:rPr>
        <w:t xml:space="preserve">. Metaphorically, of course, breathing means being aware that </w:t>
      </w:r>
      <w:r w:rsidRPr="00203D1F">
        <w:rPr>
          <w:rStyle w:val="StyleUnderline"/>
        </w:rPr>
        <w:t>for</w:t>
      </w:r>
      <w:r>
        <w:rPr>
          <w:rStyle w:val="StyleUnderline"/>
        </w:rPr>
        <w:t xml:space="preserve"> </w:t>
      </w:r>
      <w:r w:rsidRPr="00203D1F">
        <w:rPr>
          <w:rStyle w:val="StyleUnderline"/>
        </w:rPr>
        <w:t>scattered</w:t>
      </w:r>
      <w:r>
        <w:rPr>
          <w:rStyle w:val="StyleUnderline"/>
        </w:rPr>
        <w:t xml:space="preserve"> </w:t>
      </w:r>
      <w:r w:rsidRPr="00203D1F">
        <w:rPr>
          <w:rStyle w:val="StyleUnderline"/>
        </w:rPr>
        <w:t>blacks</w:t>
      </w:r>
      <w:r>
        <w:rPr>
          <w:rStyle w:val="StyleUnderline"/>
        </w:rPr>
        <w:t xml:space="preserve"> </w:t>
      </w:r>
      <w:r w:rsidRPr="00203D1F">
        <w:rPr>
          <w:rStyle w:val="StyleUnderline"/>
        </w:rPr>
        <w:t>Africa</w:t>
      </w:r>
      <w:r>
        <w:rPr>
          <w:rStyle w:val="StyleUnderline"/>
        </w:rPr>
        <w:t xml:space="preserve"> </w:t>
      </w:r>
      <w:r w:rsidRPr="00203D1F">
        <w:rPr>
          <w:rStyle w:val="StyleUnderline"/>
        </w:rPr>
        <w:t>is</w:t>
      </w:r>
      <w:r>
        <w:rPr>
          <w:rStyle w:val="StyleUnderline"/>
        </w:rPr>
        <w:t xml:space="preserve"> </w:t>
      </w:r>
      <w:r w:rsidRPr="00203D1F">
        <w:rPr>
          <w:rStyle w:val="StyleUnderline"/>
        </w:rPr>
        <w:t>not</w:t>
      </w:r>
      <w:r>
        <w:rPr>
          <w:rStyle w:val="StyleUnderline"/>
        </w:rPr>
        <w:t xml:space="preserve"> </w:t>
      </w:r>
      <w:r w:rsidRPr="00203D1F">
        <w:rPr>
          <w:rStyle w:val="StyleUnderline"/>
        </w:rPr>
        <w:t>necessarily</w:t>
      </w:r>
      <w:r>
        <w:rPr>
          <w:rStyle w:val="StyleUnderline"/>
        </w:rPr>
        <w:t xml:space="preserve"> </w:t>
      </w:r>
      <w:r w:rsidRPr="00203D1F">
        <w:rPr>
          <w:rStyle w:val="StyleUnderline"/>
        </w:rPr>
        <w:t>a</w:t>
      </w:r>
      <w:r>
        <w:rPr>
          <w:rStyle w:val="StyleUnderline"/>
        </w:rPr>
        <w:t xml:space="preserve"> </w:t>
      </w:r>
      <w:r w:rsidRPr="00203D1F">
        <w:rPr>
          <w:rStyle w:val="StyleUnderline"/>
        </w:rPr>
        <w:t>nation</w:t>
      </w:r>
      <w:r w:rsidRPr="00203D1F">
        <w:rPr>
          <w:rStyle w:val="StyleUnderline"/>
          <w:rFonts w:ascii="Times New Roman" w:hAnsi="Times New Roman" w:cs="Times New Roman"/>
        </w:rPr>
        <w:t>‐</w:t>
      </w:r>
      <w:r w:rsidRPr="00203D1F">
        <w:rPr>
          <w:rStyle w:val="StyleUnderline"/>
        </w:rPr>
        <w:t>state</w:t>
      </w:r>
      <w:r>
        <w:rPr>
          <w:rStyle w:val="StyleUnderline"/>
        </w:rPr>
        <w:t xml:space="preserve"> </w:t>
      </w:r>
      <w:r w:rsidRPr="00203D1F">
        <w:rPr>
          <w:rStyle w:val="StyleUnderline"/>
        </w:rPr>
        <w:t>or</w:t>
      </w:r>
      <w:r>
        <w:rPr>
          <w:rStyle w:val="StyleUnderline"/>
        </w:rPr>
        <w:t xml:space="preserve"> </w:t>
      </w:r>
      <w:r w:rsidRPr="00203D1F">
        <w:rPr>
          <w:rStyle w:val="StyleUnderline"/>
        </w:rPr>
        <w:t>place</w:t>
      </w:r>
      <w:r>
        <w:rPr>
          <w:rStyle w:val="StyleUnderline"/>
        </w:rPr>
        <w:t xml:space="preserve"> </w:t>
      </w:r>
      <w:r w:rsidRPr="00203D1F">
        <w:rPr>
          <w:rStyle w:val="StyleUnderline"/>
        </w:rPr>
        <w:t>of</w:t>
      </w:r>
      <w:r>
        <w:rPr>
          <w:rStyle w:val="StyleUnderline"/>
        </w:rPr>
        <w:t xml:space="preserve"> </w:t>
      </w:r>
      <w:r w:rsidRPr="00203D1F">
        <w:rPr>
          <w:rStyle w:val="StyleUnderline"/>
        </w:rPr>
        <w:t>return</w:t>
      </w:r>
      <w:r w:rsidRPr="00203D1F">
        <w:rPr>
          <w:sz w:val="16"/>
        </w:rPr>
        <w:t xml:space="preserve">. </w:t>
      </w:r>
      <w:r w:rsidRPr="00203D1F">
        <w:rPr>
          <w:rStyle w:val="StyleUnderline"/>
        </w:rPr>
        <w:t>Rather,</w:t>
      </w:r>
      <w:r>
        <w:rPr>
          <w:rStyle w:val="StyleUnderline"/>
        </w:rPr>
        <w:t xml:space="preserve"> </w:t>
      </w:r>
      <w:r w:rsidRPr="00203D1F">
        <w:rPr>
          <w:rStyle w:val="StyleUnderline"/>
        </w:rPr>
        <w:t>Africa</w:t>
      </w:r>
      <w:r>
        <w:rPr>
          <w:rStyle w:val="StyleUnderline"/>
        </w:rPr>
        <w:t xml:space="preserve"> </w:t>
      </w:r>
      <w:r w:rsidRPr="00203D1F">
        <w:rPr>
          <w:rStyle w:val="StyleUnderline"/>
        </w:rPr>
        <w:t>can</w:t>
      </w:r>
      <w:r>
        <w:rPr>
          <w:rStyle w:val="StyleUnderline"/>
        </w:rPr>
        <w:t xml:space="preserve"> </w:t>
      </w:r>
      <w:r w:rsidRPr="00203D1F">
        <w:rPr>
          <w:rStyle w:val="StyleUnderline"/>
        </w:rPr>
        <w:t>be</w:t>
      </w:r>
      <w:r>
        <w:rPr>
          <w:rStyle w:val="StyleUnderline"/>
        </w:rPr>
        <w:t xml:space="preserve"> </w:t>
      </w:r>
      <w:r w:rsidRPr="00203D1F">
        <w:rPr>
          <w:rStyle w:val="StyleUnderline"/>
        </w:rPr>
        <w:t>an</w:t>
      </w:r>
      <w:r>
        <w:rPr>
          <w:rStyle w:val="StyleUnderline"/>
        </w:rPr>
        <w:t xml:space="preserve"> </w:t>
      </w:r>
      <w:r w:rsidRPr="00203D1F">
        <w:rPr>
          <w:rStyle w:val="StyleUnderline"/>
        </w:rPr>
        <w:t>‘imaginary</w:t>
      </w:r>
      <w:r>
        <w:rPr>
          <w:rStyle w:val="StyleUnderline"/>
        </w:rPr>
        <w:t xml:space="preserve"> </w:t>
      </w:r>
      <w:r w:rsidRPr="00203D1F">
        <w:rPr>
          <w:rStyle w:val="StyleUnderline"/>
        </w:rPr>
        <w:t>community’</w:t>
      </w:r>
      <w:r w:rsidRPr="00203D1F">
        <w:rPr>
          <w:sz w:val="16"/>
        </w:rPr>
        <w:t>, (25) albeit one which entails mythic connections to Africa</w:t>
      </w:r>
      <w:r w:rsidRPr="00203D1F">
        <w:rPr>
          <w:rFonts w:ascii="Times New Roman" w:hAnsi="Times New Roman" w:cs="Times New Roman"/>
          <w:sz w:val="16"/>
        </w:rPr>
        <w:t>‐</w:t>
      </w:r>
      <w:r w:rsidRPr="00203D1F">
        <w:rPr>
          <w:sz w:val="16"/>
        </w:rPr>
        <w:t>as</w:t>
      </w:r>
      <w:r w:rsidRPr="00203D1F">
        <w:rPr>
          <w:rFonts w:ascii="Times New Roman" w:hAnsi="Times New Roman" w:cs="Times New Roman"/>
          <w:sz w:val="16"/>
        </w:rPr>
        <w:t>‐</w:t>
      </w:r>
      <w:r w:rsidRPr="00203D1F">
        <w:rPr>
          <w:sz w:val="16"/>
        </w:rPr>
        <w:t>place. Lucid and fair, Pinho unambiguously identifies and critiques such linkages through the myth of ‘Mama Africa’. Thus, Pinho focuses on what the term ‘myth’ means and three reasons for choosing it to study the blocos afro’s (Carnival Afro) reinventions of Mama Africa. Myth embodies the subtleties and power of narratives explaining and interpreting the world. Myth carries ‘values, messages, and ideals’ and is therefore crucial to dispersed peoples’ self</w:t>
      </w:r>
      <w:r w:rsidRPr="00203D1F">
        <w:rPr>
          <w:rFonts w:ascii="Times New Roman" w:hAnsi="Times New Roman" w:cs="Times New Roman"/>
          <w:sz w:val="16"/>
        </w:rPr>
        <w:t>‐</w:t>
      </w:r>
      <w:r w:rsidRPr="00203D1F">
        <w:rPr>
          <w:sz w:val="16"/>
        </w:rPr>
        <w:t>produced stories and representations (2) while connected to and contaminating ‘reality’. (20) For example, Mama Africa generates and is in turn generated by identities, and only at the zones of contact between myth and identity can one hope to grasp its meaning. Bahia’s own version is a ‘metaphysical’ nourishing body at once ‘source of [racial] purity’ and ongoing dispenser of the essence of black life. (30) Bahia activates this myth through different means: music, aesthetics and religion (32–3); the blocos afro’s Africa as ‘the “place of origin” of Afro</w:t>
      </w:r>
      <w:r w:rsidRPr="00203D1F">
        <w:rPr>
          <w:rFonts w:ascii="Times New Roman" w:hAnsi="Times New Roman" w:cs="Times New Roman"/>
          <w:sz w:val="16"/>
        </w:rPr>
        <w:t>‐</w:t>
      </w:r>
      <w:r w:rsidRPr="00203D1F">
        <w:rPr>
          <w:sz w:val="16"/>
        </w:rPr>
        <w:t xml:space="preserve">Brazilian ancestors’; and how it extends to countries in the African diaspora, such as Jamaica, Cuba and the USA, envisioned ‘as branches of Mama Africa’. (39) Crucially, Pinho notes that the Bahian Mama Africa does not own her body, while the myth itself echoes problematic representations of black womanhood. (30) </w:t>
      </w:r>
      <w:r w:rsidRPr="00203D1F">
        <w:rPr>
          <w:rStyle w:val="StyleUnderline"/>
        </w:rPr>
        <w:t>Invoking</w:t>
      </w:r>
      <w:r>
        <w:rPr>
          <w:rStyle w:val="StyleUnderline"/>
        </w:rPr>
        <w:t xml:space="preserve"> </w:t>
      </w:r>
      <w:r w:rsidRPr="00203D1F">
        <w:rPr>
          <w:rStyle w:val="StyleUnderline"/>
        </w:rPr>
        <w:t>such</w:t>
      </w:r>
      <w:r>
        <w:rPr>
          <w:rStyle w:val="StyleUnderline"/>
        </w:rPr>
        <w:t xml:space="preserve"> </w:t>
      </w:r>
      <w:r w:rsidRPr="00203D1F">
        <w:rPr>
          <w:rStyle w:val="StyleUnderline"/>
        </w:rPr>
        <w:t>representations</w:t>
      </w:r>
      <w:r>
        <w:rPr>
          <w:rStyle w:val="StyleUnderline"/>
        </w:rPr>
        <w:t xml:space="preserve"> </w:t>
      </w:r>
      <w:r w:rsidRPr="00203D1F">
        <w:rPr>
          <w:rStyle w:val="StyleUnderline"/>
        </w:rPr>
        <w:t>signals</w:t>
      </w:r>
      <w:r>
        <w:rPr>
          <w:rStyle w:val="StyleUnderline"/>
        </w:rPr>
        <w:t xml:space="preserve"> </w:t>
      </w:r>
      <w:r w:rsidRPr="00203D1F">
        <w:rPr>
          <w:rStyle w:val="StyleUnderline"/>
        </w:rPr>
        <w:t>Pinho’s</w:t>
      </w:r>
      <w:r>
        <w:rPr>
          <w:rStyle w:val="StyleUnderline"/>
        </w:rPr>
        <w:t xml:space="preserve"> </w:t>
      </w:r>
      <w:r w:rsidRPr="00203D1F">
        <w:rPr>
          <w:rStyle w:val="StyleUnderline"/>
        </w:rPr>
        <w:t>serious</w:t>
      </w:r>
      <w:r>
        <w:rPr>
          <w:rStyle w:val="StyleUnderline"/>
        </w:rPr>
        <w:t xml:space="preserve"> </w:t>
      </w:r>
      <w:r w:rsidRPr="00203D1F">
        <w:rPr>
          <w:rStyle w:val="StyleUnderline"/>
        </w:rPr>
        <w:t>commitment</w:t>
      </w:r>
      <w:r>
        <w:rPr>
          <w:rStyle w:val="StyleUnderline"/>
        </w:rPr>
        <w:t xml:space="preserve"> </w:t>
      </w:r>
      <w:r w:rsidRPr="00203D1F">
        <w:rPr>
          <w:rStyle w:val="StyleUnderline"/>
        </w:rPr>
        <w:t>to</w:t>
      </w:r>
      <w:r>
        <w:rPr>
          <w:rStyle w:val="StyleUnderline"/>
        </w:rPr>
        <w:t xml:space="preserve"> </w:t>
      </w:r>
      <w:r w:rsidRPr="00203D1F">
        <w:rPr>
          <w:rStyle w:val="StyleUnderline"/>
        </w:rPr>
        <w:t>seriously</w:t>
      </w:r>
      <w:r>
        <w:rPr>
          <w:rStyle w:val="StyleUnderline"/>
        </w:rPr>
        <w:t xml:space="preserve"> </w:t>
      </w:r>
      <w:r w:rsidRPr="00203D1F">
        <w:rPr>
          <w:rStyle w:val="StyleUnderline"/>
        </w:rPr>
        <w:t>examining</w:t>
      </w:r>
      <w:r>
        <w:rPr>
          <w:rStyle w:val="StyleUnderline"/>
        </w:rPr>
        <w:t xml:space="preserve"> </w:t>
      </w:r>
      <w:r w:rsidRPr="00203D1F">
        <w:rPr>
          <w:rStyle w:val="StyleUnderline"/>
        </w:rPr>
        <w:t>blackness</w:t>
      </w:r>
      <w:r>
        <w:rPr>
          <w:rStyle w:val="StyleUnderline"/>
        </w:rPr>
        <w:t xml:space="preserve"> </w:t>
      </w:r>
      <w:r w:rsidRPr="00203D1F">
        <w:rPr>
          <w:rStyle w:val="StyleUnderline"/>
        </w:rPr>
        <w:t>as</w:t>
      </w:r>
      <w:r>
        <w:rPr>
          <w:rStyle w:val="StyleUnderline"/>
        </w:rPr>
        <w:t xml:space="preserve"> </w:t>
      </w:r>
      <w:r w:rsidRPr="00203D1F">
        <w:rPr>
          <w:rStyle w:val="StyleUnderline"/>
        </w:rPr>
        <w:t>diasporic</w:t>
      </w:r>
      <w:r w:rsidRPr="00203D1F">
        <w:rPr>
          <w:sz w:val="16"/>
        </w:rPr>
        <w:t xml:space="preserve">. For example, </w:t>
      </w:r>
      <w:r w:rsidRPr="00203D1F">
        <w:rPr>
          <w:rStyle w:val="StyleUnderline"/>
        </w:rPr>
        <w:t>she</w:t>
      </w:r>
      <w:r>
        <w:rPr>
          <w:rStyle w:val="StyleUnderline"/>
        </w:rPr>
        <w:t xml:space="preserve"> </w:t>
      </w:r>
      <w:r w:rsidRPr="00203D1F">
        <w:rPr>
          <w:rStyle w:val="StyleUnderline"/>
        </w:rPr>
        <w:t>investigates</w:t>
      </w:r>
      <w:r>
        <w:rPr>
          <w:rStyle w:val="StyleUnderline"/>
        </w:rPr>
        <w:t xml:space="preserve"> </w:t>
      </w:r>
      <w:r w:rsidRPr="00203D1F">
        <w:rPr>
          <w:rStyle w:val="StyleUnderline"/>
        </w:rPr>
        <w:t>the</w:t>
      </w:r>
      <w:r>
        <w:rPr>
          <w:rStyle w:val="StyleUnderline"/>
        </w:rPr>
        <w:t xml:space="preserve"> </w:t>
      </w:r>
      <w:r w:rsidRPr="00203D1F">
        <w:rPr>
          <w:rStyle w:val="StyleUnderline"/>
        </w:rPr>
        <w:t>role</w:t>
      </w:r>
      <w:r>
        <w:rPr>
          <w:rStyle w:val="StyleUnderline"/>
        </w:rPr>
        <w:t xml:space="preserve"> </w:t>
      </w:r>
      <w:r w:rsidRPr="00203D1F">
        <w:rPr>
          <w:rStyle w:val="StyleUnderline"/>
        </w:rPr>
        <w:t>agency</w:t>
      </w:r>
      <w:r>
        <w:rPr>
          <w:rStyle w:val="StyleUnderline"/>
        </w:rPr>
        <w:t xml:space="preserve"> </w:t>
      </w:r>
      <w:r w:rsidRPr="00203D1F">
        <w:rPr>
          <w:rStyle w:val="StyleUnderline"/>
        </w:rPr>
        <w:t>plays</w:t>
      </w:r>
      <w:r>
        <w:rPr>
          <w:rStyle w:val="StyleUnderline"/>
        </w:rPr>
        <w:t xml:space="preserve"> </w:t>
      </w:r>
      <w:r w:rsidRPr="00203D1F">
        <w:rPr>
          <w:rStyle w:val="StyleUnderline"/>
        </w:rPr>
        <w:t>in</w:t>
      </w:r>
      <w:r>
        <w:rPr>
          <w:rStyle w:val="StyleUnderline"/>
        </w:rPr>
        <w:t xml:space="preserve"> </w:t>
      </w:r>
      <w:r w:rsidRPr="00203D1F">
        <w:rPr>
          <w:rStyle w:val="StyleUnderline"/>
        </w:rPr>
        <w:t>embracing</w:t>
      </w:r>
      <w:r>
        <w:rPr>
          <w:rStyle w:val="StyleUnderline"/>
        </w:rPr>
        <w:t xml:space="preserve"> </w:t>
      </w:r>
      <w:r w:rsidRPr="00203D1F">
        <w:rPr>
          <w:rStyle w:val="StyleUnderline"/>
        </w:rPr>
        <w:t>Afro</w:t>
      </w:r>
      <w:r w:rsidRPr="00203D1F">
        <w:rPr>
          <w:rStyle w:val="StyleUnderline"/>
          <w:rFonts w:ascii="Times New Roman" w:hAnsi="Times New Roman" w:cs="Times New Roman"/>
        </w:rPr>
        <w:t>‐</w:t>
      </w:r>
      <w:r w:rsidRPr="00203D1F">
        <w:rPr>
          <w:rStyle w:val="StyleUnderline"/>
        </w:rPr>
        <w:t>aesthetics</w:t>
      </w:r>
      <w:r w:rsidRPr="00203D1F">
        <w:rPr>
          <w:sz w:val="16"/>
        </w:rPr>
        <w:t xml:space="preserve"> (86) </w:t>
      </w:r>
      <w:r w:rsidRPr="00203D1F">
        <w:rPr>
          <w:rStyle w:val="StyleUnderline"/>
        </w:rPr>
        <w:t>while</w:t>
      </w:r>
      <w:r>
        <w:rPr>
          <w:rStyle w:val="StyleUnderline"/>
        </w:rPr>
        <w:t xml:space="preserve"> </w:t>
      </w:r>
      <w:r w:rsidRPr="00203D1F">
        <w:rPr>
          <w:rStyle w:val="StyleUnderline"/>
        </w:rPr>
        <w:t>arguing</w:t>
      </w:r>
      <w:r>
        <w:rPr>
          <w:rStyle w:val="StyleUnderline"/>
        </w:rPr>
        <w:t xml:space="preserve"> </w:t>
      </w:r>
      <w:r w:rsidRPr="00203D1F">
        <w:rPr>
          <w:rStyle w:val="StyleUnderline"/>
        </w:rPr>
        <w:t>that</w:t>
      </w:r>
      <w:r>
        <w:rPr>
          <w:rStyle w:val="StyleUnderline"/>
        </w:rPr>
        <w:t xml:space="preserve"> </w:t>
      </w:r>
      <w:r w:rsidRPr="00203D1F">
        <w:rPr>
          <w:rStyle w:val="StyleUnderline"/>
        </w:rPr>
        <w:t>a</w:t>
      </w:r>
      <w:r>
        <w:rPr>
          <w:rStyle w:val="StyleUnderline"/>
        </w:rPr>
        <w:t xml:space="preserve"> </w:t>
      </w:r>
      <w:r w:rsidRPr="00203D1F">
        <w:rPr>
          <w:rStyle w:val="StyleUnderline"/>
        </w:rPr>
        <w:t>deeper</w:t>
      </w:r>
      <w:r>
        <w:rPr>
          <w:rStyle w:val="StyleUnderline"/>
        </w:rPr>
        <w:t xml:space="preserve"> </w:t>
      </w:r>
      <w:r w:rsidRPr="00203D1F">
        <w:rPr>
          <w:rStyle w:val="StyleUnderline"/>
        </w:rPr>
        <w:t>meaning</w:t>
      </w:r>
      <w:r>
        <w:rPr>
          <w:rStyle w:val="StyleUnderline"/>
        </w:rPr>
        <w:t xml:space="preserve"> </w:t>
      </w:r>
      <w:r w:rsidRPr="00203D1F">
        <w:rPr>
          <w:rStyle w:val="StyleUnderline"/>
        </w:rPr>
        <w:t>of</w:t>
      </w:r>
      <w:r>
        <w:rPr>
          <w:rStyle w:val="StyleUnderline"/>
        </w:rPr>
        <w:t xml:space="preserve"> </w:t>
      </w:r>
      <w:r w:rsidRPr="00203D1F">
        <w:rPr>
          <w:rStyle w:val="StyleUnderline"/>
        </w:rPr>
        <w:t>such</w:t>
      </w:r>
      <w:r>
        <w:rPr>
          <w:rStyle w:val="StyleUnderline"/>
        </w:rPr>
        <w:t xml:space="preserve"> </w:t>
      </w:r>
      <w:r w:rsidRPr="00203D1F">
        <w:rPr>
          <w:rStyle w:val="StyleUnderline"/>
        </w:rPr>
        <w:t>embrace</w:t>
      </w:r>
      <w:r>
        <w:rPr>
          <w:rStyle w:val="StyleUnderline"/>
        </w:rPr>
        <w:t xml:space="preserve"> </w:t>
      </w:r>
      <w:r w:rsidRPr="00203D1F">
        <w:rPr>
          <w:rStyle w:val="StyleUnderline"/>
        </w:rPr>
        <w:t>comes</w:t>
      </w:r>
      <w:r>
        <w:rPr>
          <w:rStyle w:val="StyleUnderline"/>
        </w:rPr>
        <w:t xml:space="preserve"> </w:t>
      </w:r>
      <w:r w:rsidRPr="00203D1F">
        <w:rPr>
          <w:rStyle w:val="StyleUnderline"/>
        </w:rPr>
        <w:t>from</w:t>
      </w:r>
      <w:r>
        <w:rPr>
          <w:rStyle w:val="StyleUnderline"/>
        </w:rPr>
        <w:t xml:space="preserve"> </w:t>
      </w:r>
      <w:r w:rsidRPr="00203D1F">
        <w:rPr>
          <w:rStyle w:val="StyleUnderline"/>
        </w:rPr>
        <w:t>both</w:t>
      </w:r>
      <w:r>
        <w:rPr>
          <w:rStyle w:val="StyleUnderline"/>
        </w:rPr>
        <w:t xml:space="preserve"> </w:t>
      </w:r>
      <w:r w:rsidRPr="00203D1F">
        <w:rPr>
          <w:rStyle w:val="StyleUnderline"/>
        </w:rPr>
        <w:t>an</w:t>
      </w:r>
      <w:r>
        <w:rPr>
          <w:rStyle w:val="StyleUnderline"/>
        </w:rPr>
        <w:t xml:space="preserve"> </w:t>
      </w:r>
      <w:r w:rsidRPr="00203D1F">
        <w:rPr>
          <w:rStyle w:val="StyleUnderline"/>
        </w:rPr>
        <w:t>ongoing</w:t>
      </w:r>
      <w:r>
        <w:rPr>
          <w:rStyle w:val="StyleUnderline"/>
        </w:rPr>
        <w:t xml:space="preserve"> </w:t>
      </w:r>
      <w:r w:rsidRPr="00203D1F">
        <w:rPr>
          <w:rStyle w:val="StyleUnderline"/>
        </w:rPr>
        <w:t>process</w:t>
      </w:r>
      <w:r>
        <w:rPr>
          <w:rStyle w:val="StyleUnderline"/>
        </w:rPr>
        <w:t xml:space="preserve"> </w:t>
      </w:r>
      <w:r w:rsidRPr="00203D1F">
        <w:rPr>
          <w:rStyle w:val="StyleUnderline"/>
        </w:rPr>
        <w:t>of</w:t>
      </w:r>
      <w:r>
        <w:rPr>
          <w:rStyle w:val="StyleUnderline"/>
        </w:rPr>
        <w:t xml:space="preserve"> </w:t>
      </w:r>
      <w:r w:rsidRPr="00203D1F">
        <w:rPr>
          <w:rStyle w:val="StyleUnderline"/>
        </w:rPr>
        <w:t>imagining</w:t>
      </w:r>
      <w:r>
        <w:rPr>
          <w:rStyle w:val="StyleUnderline"/>
        </w:rPr>
        <w:t xml:space="preserve"> </w:t>
      </w:r>
      <w:r w:rsidRPr="00203D1F">
        <w:rPr>
          <w:rStyle w:val="StyleUnderline"/>
        </w:rPr>
        <w:t>and</w:t>
      </w:r>
      <w:r>
        <w:rPr>
          <w:rStyle w:val="StyleUnderline"/>
        </w:rPr>
        <w:t xml:space="preserve"> </w:t>
      </w:r>
      <w:r w:rsidRPr="00203D1F">
        <w:rPr>
          <w:rStyle w:val="StyleUnderline"/>
        </w:rPr>
        <w:t>reinventing</w:t>
      </w:r>
      <w:r>
        <w:rPr>
          <w:rStyle w:val="StyleUnderline"/>
        </w:rPr>
        <w:t xml:space="preserve"> </w:t>
      </w:r>
      <w:r w:rsidRPr="00203D1F">
        <w:rPr>
          <w:rStyle w:val="StyleUnderline"/>
        </w:rPr>
        <w:t>Africa</w:t>
      </w:r>
      <w:r>
        <w:rPr>
          <w:rStyle w:val="StyleUnderline"/>
        </w:rPr>
        <w:t xml:space="preserve"> </w:t>
      </w:r>
      <w:r w:rsidRPr="00203D1F">
        <w:rPr>
          <w:sz w:val="16"/>
        </w:rPr>
        <w:t>(121) and that, in Brazil, adopting Afro</w:t>
      </w:r>
      <w:r w:rsidRPr="00203D1F">
        <w:rPr>
          <w:rFonts w:ascii="Times New Roman" w:hAnsi="Times New Roman" w:cs="Times New Roman"/>
          <w:sz w:val="16"/>
        </w:rPr>
        <w:t>‐</w:t>
      </w:r>
      <w:r w:rsidRPr="00203D1F">
        <w:rPr>
          <w:sz w:val="16"/>
        </w:rPr>
        <w:t>aesthetics changes according to age, gender, geography and political commitment to ‘the black social movement’. (125) But what does the ‘Afro’ of Afro</w:t>
      </w:r>
      <w:r w:rsidRPr="00203D1F">
        <w:rPr>
          <w:rFonts w:ascii="Times New Roman" w:hAnsi="Times New Roman" w:cs="Times New Roman"/>
          <w:sz w:val="16"/>
        </w:rPr>
        <w:t>‐</w:t>
      </w:r>
      <w:r w:rsidRPr="00203D1F">
        <w:rPr>
          <w:sz w:val="16"/>
        </w:rPr>
        <w:t>Bahian identities mean? Several things, according to Pinho: to embody Mama Africa through difference and by manipulating the body (89); tradition, for example, ‘rhythms believed to originate from Africa’; ‘purity’, such as the ability to remain faithful to African roots (90) or, as Nelson Mendes of the bloco Olodum states in an interview, to defend ‘the proposal of moving beyond boundaries’. (95) Therefore ‘Afro’ seems to signify an acknowledgement that race and blackness cannot exist separately while black identities must be mutable. (96–7) And yet, the blocos’ anti</w:t>
      </w:r>
      <w:r w:rsidRPr="00203D1F">
        <w:rPr>
          <w:rFonts w:ascii="Times New Roman" w:hAnsi="Times New Roman" w:cs="Times New Roman"/>
          <w:sz w:val="16"/>
        </w:rPr>
        <w:t>‐</w:t>
      </w:r>
      <w:r w:rsidRPr="00203D1F">
        <w:rPr>
          <w:sz w:val="16"/>
        </w:rPr>
        <w:t>racist discourse keeps on retreating (in</w:t>
      </w:r>
      <w:proofErr w:type="gramStart"/>
      <w:r w:rsidRPr="00203D1F">
        <w:rPr>
          <w:sz w:val="16"/>
        </w:rPr>
        <w:t>)to</w:t>
      </w:r>
      <w:proofErr w:type="gramEnd"/>
      <w:r w:rsidRPr="00203D1F">
        <w:rPr>
          <w:sz w:val="16"/>
        </w:rPr>
        <w:t xml:space="preserve"> the body, and consequently undermines both the race</w:t>
      </w:r>
      <w:r w:rsidRPr="00203D1F">
        <w:rPr>
          <w:rFonts w:ascii="Times New Roman" w:hAnsi="Times New Roman" w:cs="Times New Roman"/>
          <w:sz w:val="16"/>
        </w:rPr>
        <w:t>‐</w:t>
      </w:r>
      <w:r w:rsidRPr="00203D1F">
        <w:rPr>
          <w:sz w:val="16"/>
        </w:rPr>
        <w:t>blackness connection and mutability of black identities: why? Why? Because in Brazil the ‘alleged smell of the slaves’ bodies became an additional excuse for classifying them closer to animals than to humans’. (105) Attitudes resulting from this mindset permeate ways in which the body remains a place in which to re</w:t>
      </w:r>
      <w:r w:rsidRPr="00203D1F">
        <w:rPr>
          <w:rFonts w:ascii="Times New Roman" w:hAnsi="Times New Roman" w:cs="Times New Roman"/>
          <w:sz w:val="16"/>
        </w:rPr>
        <w:t>‐</w:t>
      </w:r>
      <w:r w:rsidRPr="00203D1F">
        <w:rPr>
          <w:sz w:val="16"/>
        </w:rPr>
        <w:t>inscribe Africa as source of beauty and restoration of dignity. Additionally, nowadays black bodies are present(</w:t>
      </w:r>
      <w:proofErr w:type="gramStart"/>
      <w:r w:rsidRPr="00203D1F">
        <w:rPr>
          <w:sz w:val="16"/>
        </w:rPr>
        <w:t>ed</w:t>
      </w:r>
      <w:proofErr w:type="gramEnd"/>
      <w:r w:rsidRPr="00203D1F">
        <w:rPr>
          <w:sz w:val="16"/>
        </w:rPr>
        <w:t xml:space="preserve">) positively in Brazil’s shopping malls, magazines, TV/soap operas, advertisements, and education. The blocos afro, created in the 1970s ‘under the influence of’ the US Black is Beautiful movement, can take credit for this presence’. (115) In other words, blocos </w:t>
      </w:r>
      <w:proofErr w:type="gramStart"/>
      <w:r w:rsidRPr="00203D1F">
        <w:rPr>
          <w:sz w:val="16"/>
        </w:rPr>
        <w:t>afro develop</w:t>
      </w:r>
      <w:proofErr w:type="gramEnd"/>
      <w:r w:rsidRPr="00203D1F">
        <w:rPr>
          <w:sz w:val="16"/>
        </w:rPr>
        <w:t xml:space="preserve"> a black identity through stories of ‘Africanness and representations of blackness’, an identity aligned with their ‘strategies of social promotion [connecting] discourse and practice ... culture and politics’. (117) </w:t>
      </w:r>
      <w:proofErr w:type="gramStart"/>
      <w:r w:rsidRPr="00203D1F">
        <w:rPr>
          <w:rStyle w:val="StyleUnderline"/>
        </w:rPr>
        <w:t>It</w:t>
      </w:r>
      <w:proofErr w:type="gramEnd"/>
      <w:r>
        <w:rPr>
          <w:rStyle w:val="StyleUnderline"/>
        </w:rPr>
        <w:t xml:space="preserve"> </w:t>
      </w:r>
      <w:r w:rsidRPr="00203D1F">
        <w:rPr>
          <w:rStyle w:val="StyleUnderline"/>
        </w:rPr>
        <w:t>would</w:t>
      </w:r>
      <w:r>
        <w:rPr>
          <w:rStyle w:val="StyleUnderline"/>
        </w:rPr>
        <w:t xml:space="preserve"> </w:t>
      </w:r>
      <w:r w:rsidRPr="00203D1F">
        <w:rPr>
          <w:rStyle w:val="StyleUnderline"/>
        </w:rPr>
        <w:t>be</w:t>
      </w:r>
      <w:r>
        <w:rPr>
          <w:rStyle w:val="StyleUnderline"/>
        </w:rPr>
        <w:t xml:space="preserve"> </w:t>
      </w:r>
      <w:r w:rsidRPr="00203D1F">
        <w:rPr>
          <w:rStyle w:val="StyleUnderline"/>
        </w:rPr>
        <w:t>preposterous</w:t>
      </w:r>
      <w:r>
        <w:rPr>
          <w:rStyle w:val="StyleUnderline"/>
        </w:rPr>
        <w:t xml:space="preserve"> </w:t>
      </w:r>
      <w:r w:rsidRPr="00203D1F">
        <w:rPr>
          <w:rStyle w:val="StyleUnderline"/>
        </w:rPr>
        <w:t>to</w:t>
      </w:r>
      <w:r>
        <w:rPr>
          <w:rStyle w:val="StyleUnderline"/>
        </w:rPr>
        <w:t xml:space="preserve"> </w:t>
      </w:r>
      <w:r w:rsidRPr="00203D1F">
        <w:rPr>
          <w:rStyle w:val="StyleUnderline"/>
        </w:rPr>
        <w:t>talk</w:t>
      </w:r>
      <w:r>
        <w:rPr>
          <w:rStyle w:val="StyleUnderline"/>
        </w:rPr>
        <w:t xml:space="preserve"> </w:t>
      </w:r>
      <w:r w:rsidRPr="00203D1F">
        <w:rPr>
          <w:rStyle w:val="StyleUnderline"/>
        </w:rPr>
        <w:t>about</w:t>
      </w:r>
      <w:r>
        <w:rPr>
          <w:rStyle w:val="StyleUnderline"/>
        </w:rPr>
        <w:t xml:space="preserve"> </w:t>
      </w:r>
      <w:r w:rsidRPr="00203D1F">
        <w:rPr>
          <w:rStyle w:val="StyleUnderline"/>
        </w:rPr>
        <w:t>black</w:t>
      </w:r>
      <w:r>
        <w:rPr>
          <w:rStyle w:val="StyleUnderline"/>
        </w:rPr>
        <w:t xml:space="preserve"> </w:t>
      </w:r>
      <w:r w:rsidRPr="00203D1F">
        <w:rPr>
          <w:rStyle w:val="StyleUnderline"/>
        </w:rPr>
        <w:t>Brazilians</w:t>
      </w:r>
      <w:r>
        <w:rPr>
          <w:rStyle w:val="StyleUnderline"/>
        </w:rPr>
        <w:t xml:space="preserve"> </w:t>
      </w:r>
      <w:r w:rsidRPr="00203D1F">
        <w:rPr>
          <w:rStyle w:val="StyleUnderline"/>
        </w:rPr>
        <w:t>as</w:t>
      </w:r>
      <w:r>
        <w:rPr>
          <w:rStyle w:val="StyleUnderline"/>
        </w:rPr>
        <w:t xml:space="preserve"> </w:t>
      </w:r>
      <w:r w:rsidRPr="00203D1F">
        <w:rPr>
          <w:rStyle w:val="StyleUnderline"/>
        </w:rPr>
        <w:t>socially</w:t>
      </w:r>
      <w:r>
        <w:rPr>
          <w:rStyle w:val="StyleUnderline"/>
        </w:rPr>
        <w:t xml:space="preserve"> </w:t>
      </w:r>
      <w:r w:rsidRPr="00203D1F">
        <w:rPr>
          <w:rStyle w:val="StyleUnderline"/>
        </w:rPr>
        <w:t>or</w:t>
      </w:r>
      <w:r>
        <w:rPr>
          <w:rStyle w:val="StyleUnderline"/>
        </w:rPr>
        <w:t xml:space="preserve"> </w:t>
      </w:r>
      <w:r w:rsidRPr="00203D1F">
        <w:rPr>
          <w:rStyle w:val="StyleUnderline"/>
        </w:rPr>
        <w:t>ontologically</w:t>
      </w:r>
      <w:r>
        <w:rPr>
          <w:rStyle w:val="StyleUnderline"/>
        </w:rPr>
        <w:t xml:space="preserve"> </w:t>
      </w:r>
      <w:r w:rsidRPr="00203D1F">
        <w:rPr>
          <w:rStyle w:val="StyleUnderline"/>
        </w:rPr>
        <w:t>dead.</w:t>
      </w:r>
      <w:r>
        <w:rPr>
          <w:rStyle w:val="StyleUnderline"/>
        </w:rPr>
        <w:t xml:space="preserve"> </w:t>
      </w:r>
      <w:r w:rsidRPr="00203D1F">
        <w:rPr>
          <w:rStyle w:val="StyleUnderline"/>
        </w:rPr>
        <w:t>At</w:t>
      </w:r>
      <w:r>
        <w:rPr>
          <w:rStyle w:val="StyleUnderline"/>
        </w:rPr>
        <w:t xml:space="preserve"> </w:t>
      </w:r>
      <w:r w:rsidRPr="00203D1F">
        <w:rPr>
          <w:rStyle w:val="StyleUnderline"/>
        </w:rPr>
        <w:t>the</w:t>
      </w:r>
      <w:r>
        <w:rPr>
          <w:rStyle w:val="StyleUnderline"/>
        </w:rPr>
        <w:t xml:space="preserve"> </w:t>
      </w:r>
      <w:r w:rsidRPr="00203D1F">
        <w:rPr>
          <w:rStyle w:val="StyleUnderline"/>
        </w:rPr>
        <w:t>same</w:t>
      </w:r>
      <w:r>
        <w:rPr>
          <w:rStyle w:val="StyleUnderline"/>
        </w:rPr>
        <w:t xml:space="preserve"> </w:t>
      </w:r>
      <w:r w:rsidRPr="00203D1F">
        <w:rPr>
          <w:rStyle w:val="StyleUnderline"/>
        </w:rPr>
        <w:t>time,</w:t>
      </w:r>
      <w:r>
        <w:rPr>
          <w:rStyle w:val="StyleUnderline"/>
        </w:rPr>
        <w:t xml:space="preserve"> </w:t>
      </w:r>
      <w:r w:rsidRPr="00203D1F">
        <w:rPr>
          <w:rStyle w:val="StyleUnderline"/>
        </w:rPr>
        <w:t>to</w:t>
      </w:r>
      <w:r>
        <w:rPr>
          <w:rStyle w:val="StyleUnderline"/>
        </w:rPr>
        <w:t xml:space="preserve"> </w:t>
      </w:r>
      <w:r w:rsidRPr="00203D1F">
        <w:rPr>
          <w:rStyle w:val="StyleUnderline"/>
        </w:rPr>
        <w:t>take</w:t>
      </w:r>
      <w:r>
        <w:rPr>
          <w:rStyle w:val="StyleUnderline"/>
        </w:rPr>
        <w:t xml:space="preserve"> </w:t>
      </w:r>
      <w:r w:rsidRPr="00203D1F">
        <w:rPr>
          <w:rStyle w:val="StyleUnderline"/>
        </w:rPr>
        <w:t>issues</w:t>
      </w:r>
      <w:r>
        <w:rPr>
          <w:rStyle w:val="StyleUnderline"/>
        </w:rPr>
        <w:t xml:space="preserve"> </w:t>
      </w:r>
      <w:r w:rsidRPr="00203D1F">
        <w:rPr>
          <w:rStyle w:val="StyleUnderline"/>
        </w:rPr>
        <w:t>with</w:t>
      </w:r>
      <w:r>
        <w:rPr>
          <w:rStyle w:val="StyleUnderline"/>
        </w:rPr>
        <w:t xml:space="preserve"> </w:t>
      </w:r>
      <w:r w:rsidRPr="00203D1F">
        <w:rPr>
          <w:rStyle w:val="StyleUnderline"/>
        </w:rPr>
        <w:t>Afro</w:t>
      </w:r>
      <w:r w:rsidRPr="00203D1F">
        <w:rPr>
          <w:rStyle w:val="StyleUnderline"/>
          <w:rFonts w:ascii="Times New Roman" w:hAnsi="Times New Roman" w:cs="Times New Roman"/>
        </w:rPr>
        <w:t>‐</w:t>
      </w:r>
      <w:r w:rsidRPr="00203D1F">
        <w:rPr>
          <w:rStyle w:val="StyleUnderline"/>
        </w:rPr>
        <w:t>Brazilian</w:t>
      </w:r>
      <w:r>
        <w:rPr>
          <w:rStyle w:val="StyleUnderline"/>
        </w:rPr>
        <w:t xml:space="preserve"> </w:t>
      </w:r>
      <w:r w:rsidRPr="00203D1F">
        <w:rPr>
          <w:rStyle w:val="StyleUnderline"/>
        </w:rPr>
        <w:t>activists’</w:t>
      </w:r>
      <w:r>
        <w:rPr>
          <w:rStyle w:val="StyleUnderline"/>
        </w:rPr>
        <w:t xml:space="preserve"> </w:t>
      </w:r>
      <w:r w:rsidRPr="00203D1F">
        <w:rPr>
          <w:rStyle w:val="StyleUnderline"/>
        </w:rPr>
        <w:t>and</w:t>
      </w:r>
      <w:r>
        <w:rPr>
          <w:rStyle w:val="StyleUnderline"/>
        </w:rPr>
        <w:t xml:space="preserve"> </w:t>
      </w:r>
      <w:r w:rsidRPr="00203D1F">
        <w:rPr>
          <w:rStyle w:val="StyleUnderline"/>
        </w:rPr>
        <w:t>blocos’</w:t>
      </w:r>
      <w:r>
        <w:rPr>
          <w:rStyle w:val="StyleUnderline"/>
        </w:rPr>
        <w:t xml:space="preserve"> </w:t>
      </w:r>
      <w:r w:rsidRPr="00203D1F">
        <w:rPr>
          <w:rStyle w:val="StyleUnderline"/>
        </w:rPr>
        <w:t>anti</w:t>
      </w:r>
      <w:r w:rsidRPr="00203D1F">
        <w:rPr>
          <w:rStyle w:val="StyleUnderline"/>
          <w:rFonts w:ascii="Times New Roman" w:hAnsi="Times New Roman" w:cs="Times New Roman"/>
        </w:rPr>
        <w:t>‐</w:t>
      </w:r>
      <w:r w:rsidRPr="00203D1F">
        <w:rPr>
          <w:rStyle w:val="StyleUnderline"/>
        </w:rPr>
        <w:t>racist</w:t>
      </w:r>
      <w:r>
        <w:rPr>
          <w:rStyle w:val="StyleUnderline"/>
        </w:rPr>
        <w:t xml:space="preserve"> </w:t>
      </w:r>
      <w:r w:rsidRPr="00203D1F">
        <w:rPr>
          <w:rStyle w:val="StyleUnderline"/>
        </w:rPr>
        <w:t>discourse</w:t>
      </w:r>
      <w:r>
        <w:rPr>
          <w:rStyle w:val="StyleUnderline"/>
        </w:rPr>
        <w:t xml:space="preserve"> </w:t>
      </w:r>
      <w:r w:rsidRPr="00203D1F">
        <w:rPr>
          <w:rStyle w:val="StyleUnderline"/>
        </w:rPr>
        <w:t>seems</w:t>
      </w:r>
      <w:r>
        <w:rPr>
          <w:rStyle w:val="StyleUnderline"/>
        </w:rPr>
        <w:t xml:space="preserve"> </w:t>
      </w:r>
      <w:r w:rsidRPr="00203D1F">
        <w:rPr>
          <w:rStyle w:val="StyleUnderline"/>
        </w:rPr>
        <w:t>an</w:t>
      </w:r>
      <w:r>
        <w:rPr>
          <w:rStyle w:val="StyleUnderline"/>
        </w:rPr>
        <w:t xml:space="preserve"> </w:t>
      </w:r>
      <w:r w:rsidRPr="00203D1F">
        <w:rPr>
          <w:rStyle w:val="StyleUnderline"/>
        </w:rPr>
        <w:t>arduous</w:t>
      </w:r>
      <w:r>
        <w:rPr>
          <w:rStyle w:val="StyleUnderline"/>
        </w:rPr>
        <w:t xml:space="preserve"> </w:t>
      </w:r>
      <w:r w:rsidRPr="00203D1F">
        <w:rPr>
          <w:rStyle w:val="StyleUnderline"/>
        </w:rPr>
        <w:t>task</w:t>
      </w:r>
      <w:r w:rsidRPr="00203D1F">
        <w:rPr>
          <w:sz w:val="16"/>
        </w:rPr>
        <w:t xml:space="preserve">. This is because </w:t>
      </w:r>
      <w:r w:rsidRPr="00203D1F">
        <w:rPr>
          <w:rStyle w:val="StyleUnderline"/>
        </w:rPr>
        <w:t>it</w:t>
      </w:r>
      <w:r>
        <w:rPr>
          <w:rStyle w:val="StyleUnderline"/>
        </w:rPr>
        <w:t xml:space="preserve"> </w:t>
      </w:r>
      <w:r w:rsidRPr="00203D1F">
        <w:rPr>
          <w:rStyle w:val="StyleUnderline"/>
        </w:rPr>
        <w:t>is</w:t>
      </w:r>
      <w:r>
        <w:rPr>
          <w:rStyle w:val="StyleUnderline"/>
        </w:rPr>
        <w:t xml:space="preserve"> </w:t>
      </w:r>
      <w:r w:rsidRPr="00203D1F">
        <w:rPr>
          <w:rStyle w:val="StyleUnderline"/>
        </w:rPr>
        <w:t>grounded</w:t>
      </w:r>
      <w:r>
        <w:rPr>
          <w:rStyle w:val="StyleUnderline"/>
        </w:rPr>
        <w:t xml:space="preserve"> </w:t>
      </w:r>
      <w:r w:rsidRPr="00203D1F">
        <w:rPr>
          <w:rStyle w:val="StyleUnderline"/>
        </w:rPr>
        <w:t>in</w:t>
      </w:r>
      <w:r>
        <w:rPr>
          <w:rStyle w:val="StyleUnderline"/>
        </w:rPr>
        <w:t xml:space="preserve"> </w:t>
      </w:r>
      <w:r w:rsidRPr="00203D1F">
        <w:rPr>
          <w:rStyle w:val="StyleUnderline"/>
        </w:rPr>
        <w:lastRenderedPageBreak/>
        <w:t>engagement</w:t>
      </w:r>
      <w:r>
        <w:rPr>
          <w:rStyle w:val="StyleUnderline"/>
        </w:rPr>
        <w:t xml:space="preserve"> </w:t>
      </w:r>
      <w:r w:rsidRPr="00203D1F">
        <w:rPr>
          <w:rStyle w:val="StyleUnderline"/>
        </w:rPr>
        <w:t>with</w:t>
      </w:r>
      <w:r>
        <w:rPr>
          <w:rStyle w:val="StyleUnderline"/>
        </w:rPr>
        <w:t xml:space="preserve"> </w:t>
      </w:r>
      <w:r w:rsidRPr="00203D1F">
        <w:rPr>
          <w:rStyle w:val="StyleUnderline"/>
        </w:rPr>
        <w:t>history,</w:t>
      </w:r>
      <w:r>
        <w:rPr>
          <w:rStyle w:val="StyleUnderline"/>
        </w:rPr>
        <w:t xml:space="preserve"> </w:t>
      </w:r>
      <w:r w:rsidRPr="00203D1F">
        <w:rPr>
          <w:rStyle w:val="StyleUnderline"/>
        </w:rPr>
        <w:t>place,</w:t>
      </w:r>
      <w:r>
        <w:rPr>
          <w:rStyle w:val="StyleUnderline"/>
        </w:rPr>
        <w:t xml:space="preserve"> </w:t>
      </w:r>
      <w:r w:rsidRPr="00203D1F">
        <w:rPr>
          <w:rStyle w:val="StyleUnderline"/>
        </w:rPr>
        <w:t>federal</w:t>
      </w:r>
      <w:r>
        <w:rPr>
          <w:rStyle w:val="StyleUnderline"/>
        </w:rPr>
        <w:t xml:space="preserve"> </w:t>
      </w:r>
      <w:r w:rsidRPr="00203D1F">
        <w:rPr>
          <w:rStyle w:val="StyleUnderline"/>
        </w:rPr>
        <w:t>and</w:t>
      </w:r>
      <w:r>
        <w:rPr>
          <w:rStyle w:val="StyleUnderline"/>
        </w:rPr>
        <w:t xml:space="preserve"> </w:t>
      </w:r>
      <w:r w:rsidRPr="00203D1F">
        <w:rPr>
          <w:rStyle w:val="StyleUnderline"/>
        </w:rPr>
        <w:t>local</w:t>
      </w:r>
      <w:r>
        <w:rPr>
          <w:rStyle w:val="StyleUnderline"/>
        </w:rPr>
        <w:t xml:space="preserve"> </w:t>
      </w:r>
      <w:r w:rsidRPr="00203D1F">
        <w:rPr>
          <w:rStyle w:val="StyleUnderline"/>
        </w:rPr>
        <w:t>government</w:t>
      </w:r>
      <w:r>
        <w:rPr>
          <w:rStyle w:val="StyleUnderline"/>
        </w:rPr>
        <w:t xml:space="preserve"> </w:t>
      </w:r>
      <w:r w:rsidRPr="00203D1F">
        <w:rPr>
          <w:rStyle w:val="StyleUnderline"/>
        </w:rPr>
        <w:t>race</w:t>
      </w:r>
      <w:r>
        <w:rPr>
          <w:rStyle w:val="StyleUnderline"/>
        </w:rPr>
        <w:t xml:space="preserve"> </w:t>
      </w:r>
      <w:r w:rsidRPr="00203D1F">
        <w:rPr>
          <w:rStyle w:val="StyleUnderline"/>
        </w:rPr>
        <w:t>policie</w:t>
      </w:r>
      <w:r w:rsidRPr="00203D1F">
        <w:rPr>
          <w:sz w:val="16"/>
        </w:rPr>
        <w:t xml:space="preserve">s (or race denials), </w:t>
      </w:r>
      <w:r w:rsidRPr="00203D1F">
        <w:rPr>
          <w:rStyle w:val="StyleUnderline"/>
        </w:rPr>
        <w:t>and</w:t>
      </w:r>
      <w:r>
        <w:rPr>
          <w:rStyle w:val="StyleUnderline"/>
        </w:rPr>
        <w:t xml:space="preserve"> </w:t>
      </w:r>
      <w:r w:rsidRPr="00203D1F">
        <w:rPr>
          <w:rStyle w:val="StyleUnderline"/>
        </w:rPr>
        <w:t>day</w:t>
      </w:r>
      <w:r w:rsidRPr="00203D1F">
        <w:rPr>
          <w:rStyle w:val="StyleUnderline"/>
          <w:rFonts w:ascii="Times New Roman" w:hAnsi="Times New Roman" w:cs="Times New Roman"/>
        </w:rPr>
        <w:t>‐</w:t>
      </w:r>
      <w:r w:rsidRPr="00203D1F">
        <w:rPr>
          <w:rStyle w:val="StyleUnderline"/>
        </w:rPr>
        <w:t>to</w:t>
      </w:r>
      <w:r w:rsidRPr="00203D1F">
        <w:rPr>
          <w:rStyle w:val="StyleUnderline"/>
          <w:rFonts w:ascii="Times New Roman" w:hAnsi="Times New Roman" w:cs="Times New Roman"/>
        </w:rPr>
        <w:t>‐</w:t>
      </w:r>
      <w:r w:rsidRPr="00203D1F">
        <w:rPr>
          <w:rStyle w:val="StyleUnderline"/>
        </w:rPr>
        <w:t>day</w:t>
      </w:r>
      <w:r>
        <w:rPr>
          <w:rStyle w:val="StyleUnderline"/>
        </w:rPr>
        <w:t xml:space="preserve"> </w:t>
      </w:r>
      <w:r w:rsidRPr="00203D1F">
        <w:rPr>
          <w:rStyle w:val="StyleUnderline"/>
        </w:rPr>
        <w:t>anti</w:t>
      </w:r>
      <w:r w:rsidRPr="00203D1F">
        <w:rPr>
          <w:rStyle w:val="StyleUnderline"/>
          <w:rFonts w:ascii="Times New Roman" w:hAnsi="Times New Roman" w:cs="Times New Roman"/>
        </w:rPr>
        <w:t>‐</w:t>
      </w:r>
      <w:r w:rsidRPr="00203D1F">
        <w:rPr>
          <w:rStyle w:val="StyleUnderline"/>
        </w:rPr>
        <w:t>black</w:t>
      </w:r>
      <w:r>
        <w:rPr>
          <w:rStyle w:val="StyleUnderline"/>
        </w:rPr>
        <w:t xml:space="preserve"> </w:t>
      </w:r>
      <w:r w:rsidRPr="00203D1F">
        <w:rPr>
          <w:rStyle w:val="StyleUnderline"/>
        </w:rPr>
        <w:t>racism</w:t>
      </w:r>
      <w:r w:rsidRPr="00203D1F">
        <w:rPr>
          <w:sz w:val="16"/>
        </w:rPr>
        <w:t>. Nevertheless, as Pinho rightly remarks, this anti</w:t>
      </w:r>
      <w:r w:rsidRPr="00203D1F">
        <w:rPr>
          <w:rFonts w:ascii="Times New Roman" w:hAnsi="Times New Roman" w:cs="Times New Roman"/>
          <w:sz w:val="16"/>
        </w:rPr>
        <w:t>‐</w:t>
      </w:r>
      <w:r w:rsidRPr="00203D1F">
        <w:rPr>
          <w:sz w:val="16"/>
        </w:rPr>
        <w:t xml:space="preserve">racist discourse overlooks gender analysis: seldom do activists and blocos make reference to how ‘racism affects men and women differently’ while they fail ‘to question’ their own sexism, which leads to the female black body remaining ‘the preferred locus for performing the pedagogy of blackness’ through black beauty pageants for example. (136) Pinho objects to the policing of black women’s bodies, opposes notions of ethnic black identities and Mama Africa (158) at the same time as she finds linkages between biology, culture and politics problematic. Her suggested alternatives are most enlightening: one must remember that identities ... are constructed in the context of late capitalism, in which liberalism and discipline, coupled with bureaucracy, impinge on the most subjective conditions of identities ... we need to envision the possibility of constructing identities that are not based on the same terms that emerged out of colonialism and that circulated as a means to legitimize subordination and power. (175) Pinho’s above suggestions can be, but are not easily, achieved. At the time of (her) writing it was no longer a question of if, but one of how, to see the fusion of black culture with baianidade/Bahian culture. Aware of this issue, she suggests that we step out of ‘Manichean and superficial’ Afrocentrism so as to see the largely ‘artificial’ character of classifications ‘black culture’ and ‘Bahian culture’ and to take into account ‘the agency of cultural producers’. (198–9) Accordingly, I find stimulating Pinho’s courage to declare that to objectify identities does not necessarily create estrangement; without objectification cultures cannot expand and </w:t>
      </w:r>
      <w:proofErr w:type="gramStart"/>
      <w:r w:rsidRPr="00203D1F">
        <w:rPr>
          <w:sz w:val="16"/>
        </w:rPr>
        <w:t>reproduce,</w:t>
      </w:r>
      <w:proofErr w:type="gramEnd"/>
      <w:r w:rsidRPr="00203D1F">
        <w:rPr>
          <w:sz w:val="16"/>
        </w:rPr>
        <w:t xml:space="preserve"> (209) and cultural transformation needs to be promoted. In turn, to transform culture demands a re</w:t>
      </w:r>
      <w:r w:rsidRPr="00203D1F">
        <w:rPr>
          <w:rFonts w:ascii="Times New Roman" w:hAnsi="Times New Roman" w:cs="Times New Roman"/>
          <w:sz w:val="16"/>
        </w:rPr>
        <w:t>‐</w:t>
      </w:r>
      <w:r w:rsidRPr="00203D1F">
        <w:rPr>
          <w:sz w:val="16"/>
        </w:rPr>
        <w:t xml:space="preserve">thinking of what equality means because: Equal should not be understood as same ... To see equality as sameness is like viewing racelessness as whiteness. It is a formulation that allows ‘white’ to be the neutral standard from which black differs; or ‘man’ to be the neutral standard against which women are compared. (220–1) Put simply, I welcome the above statement and Pinho’s overall thesis. </w:t>
      </w:r>
      <w:r w:rsidRPr="00203D1F">
        <w:rPr>
          <w:rStyle w:val="StyleUnderline"/>
        </w:rPr>
        <w:t>I</w:t>
      </w:r>
      <w:r>
        <w:rPr>
          <w:rStyle w:val="StyleUnderline"/>
        </w:rPr>
        <w:t xml:space="preserve"> </w:t>
      </w:r>
      <w:r w:rsidRPr="00203D1F">
        <w:rPr>
          <w:rStyle w:val="StyleUnderline"/>
        </w:rPr>
        <w:t>wish</w:t>
      </w:r>
      <w:r>
        <w:rPr>
          <w:rStyle w:val="StyleUnderline"/>
        </w:rPr>
        <w:t xml:space="preserve"> </w:t>
      </w:r>
      <w:r w:rsidRPr="00203D1F">
        <w:rPr>
          <w:rStyle w:val="StyleUnderline"/>
        </w:rPr>
        <w:t>Wilderson</w:t>
      </w:r>
      <w:r>
        <w:rPr>
          <w:rStyle w:val="StyleUnderline"/>
        </w:rPr>
        <w:t xml:space="preserve"> </w:t>
      </w:r>
      <w:r w:rsidRPr="00203D1F">
        <w:rPr>
          <w:rStyle w:val="StyleUnderline"/>
        </w:rPr>
        <w:t>paid</w:t>
      </w:r>
      <w:r>
        <w:rPr>
          <w:rStyle w:val="StyleUnderline"/>
        </w:rPr>
        <w:t xml:space="preserve"> </w:t>
      </w:r>
      <w:r w:rsidRPr="00203D1F">
        <w:rPr>
          <w:rStyle w:val="StyleUnderline"/>
        </w:rPr>
        <w:t>attention</w:t>
      </w:r>
      <w:r>
        <w:rPr>
          <w:rStyle w:val="StyleUnderline"/>
        </w:rPr>
        <w:t xml:space="preserve"> </w:t>
      </w:r>
      <w:r w:rsidRPr="00203D1F">
        <w:rPr>
          <w:rStyle w:val="StyleUnderline"/>
        </w:rPr>
        <w:t>to</w:t>
      </w:r>
      <w:r>
        <w:rPr>
          <w:rStyle w:val="StyleUnderline"/>
        </w:rPr>
        <w:t xml:space="preserve"> </w:t>
      </w:r>
      <w:r w:rsidRPr="00203D1F">
        <w:rPr>
          <w:rStyle w:val="StyleUnderline"/>
        </w:rPr>
        <w:t>books</w:t>
      </w:r>
      <w:r>
        <w:rPr>
          <w:rStyle w:val="StyleUnderline"/>
        </w:rPr>
        <w:t xml:space="preserve"> </w:t>
      </w:r>
      <w:r w:rsidRPr="00203D1F">
        <w:rPr>
          <w:rStyle w:val="StyleUnderline"/>
        </w:rPr>
        <w:t>like</w:t>
      </w:r>
      <w:r>
        <w:rPr>
          <w:rStyle w:val="StyleUnderline"/>
        </w:rPr>
        <w:t xml:space="preserve"> </w:t>
      </w:r>
      <w:r w:rsidRPr="00203D1F">
        <w:rPr>
          <w:rStyle w:val="StyleUnderline"/>
        </w:rPr>
        <w:t>Pinho’s,</w:t>
      </w:r>
      <w:r>
        <w:rPr>
          <w:rStyle w:val="StyleUnderline"/>
        </w:rPr>
        <w:t xml:space="preserve"> </w:t>
      </w:r>
      <w:r w:rsidRPr="00203D1F">
        <w:rPr>
          <w:rStyle w:val="StyleUnderline"/>
        </w:rPr>
        <w:t>Cedric</w:t>
      </w:r>
      <w:r>
        <w:rPr>
          <w:rStyle w:val="StyleUnderline"/>
        </w:rPr>
        <w:t xml:space="preserve"> </w:t>
      </w:r>
      <w:r w:rsidRPr="00203D1F">
        <w:rPr>
          <w:rStyle w:val="StyleUnderline"/>
        </w:rPr>
        <w:t>J.</w:t>
      </w:r>
      <w:r>
        <w:rPr>
          <w:rStyle w:val="StyleUnderline"/>
        </w:rPr>
        <w:t xml:space="preserve"> </w:t>
      </w:r>
      <w:r w:rsidRPr="00203D1F">
        <w:rPr>
          <w:rStyle w:val="StyleUnderline"/>
        </w:rPr>
        <w:t>Robinson’s</w:t>
      </w:r>
      <w:r w:rsidRPr="00203D1F">
        <w:rPr>
          <w:sz w:val="16"/>
        </w:rPr>
        <w:t xml:space="preserve"> Black Marxism (1983) or W.E.B. DuBois’s Black Reconstruction in America (1935), and to the ideas of Kwame A. Appiah, Cornel West, Marc Reed, Simone de Beauvoir, Eric Robert Taylor, to name but a few. </w:t>
      </w:r>
      <w:r w:rsidRPr="00203D1F">
        <w:rPr>
          <w:rStyle w:val="StyleUnderline"/>
        </w:rPr>
        <w:t>Had</w:t>
      </w:r>
      <w:r>
        <w:rPr>
          <w:rStyle w:val="StyleUnderline"/>
        </w:rPr>
        <w:t xml:space="preserve"> </w:t>
      </w:r>
      <w:r w:rsidRPr="00203D1F">
        <w:rPr>
          <w:rStyle w:val="StyleUnderline"/>
        </w:rPr>
        <w:t>Wilderson</w:t>
      </w:r>
      <w:r>
        <w:rPr>
          <w:rStyle w:val="StyleUnderline"/>
        </w:rPr>
        <w:t xml:space="preserve"> </w:t>
      </w:r>
      <w:r w:rsidRPr="00203D1F">
        <w:rPr>
          <w:rStyle w:val="StyleUnderline"/>
        </w:rPr>
        <w:t>done</w:t>
      </w:r>
      <w:r>
        <w:rPr>
          <w:rStyle w:val="StyleUnderline"/>
        </w:rPr>
        <w:t xml:space="preserve"> </w:t>
      </w:r>
      <w:r w:rsidRPr="00203D1F">
        <w:rPr>
          <w:rStyle w:val="StyleUnderline"/>
        </w:rPr>
        <w:t>so,</w:t>
      </w:r>
      <w:r>
        <w:rPr>
          <w:rStyle w:val="StyleUnderline"/>
        </w:rPr>
        <w:t xml:space="preserve"> </w:t>
      </w:r>
      <w:r w:rsidRPr="00203D1F">
        <w:rPr>
          <w:rStyle w:val="StyleUnderline"/>
        </w:rPr>
        <w:t>his</w:t>
      </w:r>
      <w:r>
        <w:rPr>
          <w:rStyle w:val="StyleUnderline"/>
        </w:rPr>
        <w:t xml:space="preserve"> </w:t>
      </w:r>
      <w:r w:rsidRPr="00203D1F">
        <w:rPr>
          <w:rStyle w:val="StyleUnderline"/>
        </w:rPr>
        <w:t>book</w:t>
      </w:r>
      <w:r>
        <w:rPr>
          <w:rStyle w:val="StyleUnderline"/>
        </w:rPr>
        <w:t xml:space="preserve"> </w:t>
      </w:r>
      <w:r w:rsidRPr="00203D1F">
        <w:rPr>
          <w:rStyle w:val="StyleUnderline"/>
        </w:rPr>
        <w:t>could</w:t>
      </w:r>
      <w:r>
        <w:rPr>
          <w:rStyle w:val="StyleUnderline"/>
        </w:rPr>
        <w:t xml:space="preserve"> </w:t>
      </w:r>
      <w:r w:rsidRPr="00203D1F">
        <w:rPr>
          <w:rStyle w:val="StyleUnderline"/>
        </w:rPr>
        <w:t>have</w:t>
      </w:r>
      <w:r>
        <w:rPr>
          <w:rStyle w:val="StyleUnderline"/>
        </w:rPr>
        <w:t xml:space="preserve"> </w:t>
      </w:r>
      <w:r w:rsidRPr="00203D1F">
        <w:rPr>
          <w:rStyle w:val="StyleUnderline"/>
        </w:rPr>
        <w:t>been</w:t>
      </w:r>
      <w:r>
        <w:rPr>
          <w:rStyle w:val="StyleUnderline"/>
        </w:rPr>
        <w:t xml:space="preserve"> </w:t>
      </w:r>
      <w:r w:rsidRPr="00203D1F">
        <w:rPr>
          <w:rStyle w:val="StyleUnderline"/>
        </w:rPr>
        <w:t>balanced.</w:t>
      </w:r>
      <w:r>
        <w:rPr>
          <w:rStyle w:val="StyleUnderline"/>
        </w:rPr>
        <w:t xml:space="preserve"> </w:t>
      </w:r>
      <w:r w:rsidRPr="00203D1F">
        <w:rPr>
          <w:rStyle w:val="StyleUnderline"/>
        </w:rPr>
        <w:t>Red,</w:t>
      </w:r>
      <w:r>
        <w:rPr>
          <w:rStyle w:val="StyleUnderline"/>
        </w:rPr>
        <w:t xml:space="preserve"> </w:t>
      </w:r>
      <w:r w:rsidRPr="00203D1F">
        <w:rPr>
          <w:rStyle w:val="StyleUnderline"/>
        </w:rPr>
        <w:t>White</w:t>
      </w:r>
      <w:r>
        <w:rPr>
          <w:rStyle w:val="StyleUnderline"/>
        </w:rPr>
        <w:t xml:space="preserve"> </w:t>
      </w:r>
      <w:r w:rsidRPr="00203D1F">
        <w:rPr>
          <w:rStyle w:val="StyleUnderline"/>
        </w:rPr>
        <w:t>and</w:t>
      </w:r>
      <w:r>
        <w:rPr>
          <w:rStyle w:val="StyleUnderline"/>
        </w:rPr>
        <w:t xml:space="preserve"> </w:t>
      </w:r>
      <w:r w:rsidRPr="00203D1F">
        <w:rPr>
          <w:rStyle w:val="StyleUnderline"/>
        </w:rPr>
        <w:t>Black</w:t>
      </w:r>
      <w:r>
        <w:rPr>
          <w:rStyle w:val="StyleUnderline"/>
        </w:rPr>
        <w:t xml:space="preserve"> </w:t>
      </w:r>
      <w:proofErr w:type="gramStart"/>
      <w:r w:rsidRPr="00203D1F">
        <w:rPr>
          <w:rStyle w:val="StyleUnderline"/>
        </w:rPr>
        <w:t>is</w:t>
      </w:r>
      <w:proofErr w:type="gramEnd"/>
      <w:r>
        <w:rPr>
          <w:rStyle w:val="StyleUnderline"/>
        </w:rPr>
        <w:t xml:space="preserve"> </w:t>
      </w:r>
      <w:r w:rsidRPr="00203D1F">
        <w:rPr>
          <w:rStyle w:val="Emphasis"/>
        </w:rPr>
        <w:t>of</w:t>
      </w:r>
      <w:r>
        <w:rPr>
          <w:rStyle w:val="Emphasis"/>
        </w:rPr>
        <w:t xml:space="preserve"> </w:t>
      </w:r>
      <w:r w:rsidRPr="00203D1F">
        <w:rPr>
          <w:rStyle w:val="Emphasis"/>
        </w:rPr>
        <w:t>almost</w:t>
      </w:r>
      <w:r>
        <w:rPr>
          <w:rStyle w:val="Emphasis"/>
        </w:rPr>
        <w:t xml:space="preserve"> </w:t>
      </w:r>
      <w:r w:rsidRPr="00203D1F">
        <w:rPr>
          <w:rStyle w:val="Emphasis"/>
        </w:rPr>
        <w:t>no</w:t>
      </w:r>
      <w:r>
        <w:rPr>
          <w:rStyle w:val="Emphasis"/>
        </w:rPr>
        <w:t xml:space="preserve"> </w:t>
      </w:r>
      <w:r w:rsidRPr="00203D1F">
        <w:rPr>
          <w:rStyle w:val="Emphasis"/>
        </w:rPr>
        <w:t>use</w:t>
      </w:r>
      <w:r w:rsidRPr="00203D1F">
        <w:rPr>
          <w:sz w:val="16"/>
        </w:rPr>
        <w:t xml:space="preserve"> to film studies scholars. I find it additionally useless because I believe that </w:t>
      </w:r>
      <w:r w:rsidRPr="00203D1F">
        <w:rPr>
          <w:rStyle w:val="Emphasis"/>
        </w:rPr>
        <w:t>the</w:t>
      </w:r>
      <w:r>
        <w:rPr>
          <w:rStyle w:val="Emphasis"/>
        </w:rPr>
        <w:t xml:space="preserve"> </w:t>
      </w:r>
      <w:r w:rsidRPr="00203D1F">
        <w:rPr>
          <w:rStyle w:val="Emphasis"/>
        </w:rPr>
        <w:t>USA</w:t>
      </w:r>
      <w:r>
        <w:rPr>
          <w:rStyle w:val="Emphasis"/>
        </w:rPr>
        <w:t xml:space="preserve"> </w:t>
      </w:r>
      <w:r w:rsidRPr="00203D1F">
        <w:rPr>
          <w:rStyle w:val="Emphasis"/>
        </w:rPr>
        <w:t>is</w:t>
      </w:r>
      <w:r>
        <w:rPr>
          <w:rStyle w:val="Emphasis"/>
        </w:rPr>
        <w:t xml:space="preserve"> </w:t>
      </w:r>
      <w:r w:rsidRPr="00203D1F">
        <w:rPr>
          <w:rStyle w:val="Emphasis"/>
        </w:rPr>
        <w:t>not</w:t>
      </w:r>
      <w:r>
        <w:rPr>
          <w:rStyle w:val="Emphasis"/>
        </w:rPr>
        <w:t xml:space="preserve"> </w:t>
      </w:r>
      <w:r w:rsidRPr="00203D1F">
        <w:rPr>
          <w:rStyle w:val="Emphasis"/>
        </w:rPr>
        <w:t>the</w:t>
      </w:r>
      <w:r>
        <w:rPr>
          <w:rStyle w:val="Emphasis"/>
        </w:rPr>
        <w:t xml:space="preserve"> </w:t>
      </w:r>
      <w:r w:rsidRPr="00203D1F">
        <w:rPr>
          <w:rStyle w:val="Emphasis"/>
        </w:rPr>
        <w:t>world’s</w:t>
      </w:r>
      <w:r>
        <w:rPr>
          <w:rStyle w:val="Emphasis"/>
        </w:rPr>
        <w:t xml:space="preserve"> </w:t>
      </w:r>
      <w:r w:rsidRPr="00203D1F">
        <w:rPr>
          <w:rStyle w:val="Emphasis"/>
        </w:rPr>
        <w:t>centre</w:t>
      </w:r>
      <w:r w:rsidRPr="00203D1F">
        <w:rPr>
          <w:sz w:val="16"/>
        </w:rPr>
        <w:t xml:space="preserve">, and that </w:t>
      </w:r>
      <w:r w:rsidRPr="00203D1F">
        <w:rPr>
          <w:rStyle w:val="Emphasis"/>
        </w:rPr>
        <w:t>US</w:t>
      </w:r>
      <w:r>
        <w:rPr>
          <w:rStyle w:val="Emphasis"/>
        </w:rPr>
        <w:t xml:space="preserve"> </w:t>
      </w:r>
      <w:r w:rsidRPr="00203D1F">
        <w:rPr>
          <w:rStyle w:val="Emphasis"/>
        </w:rPr>
        <w:t>antagonisms,</w:t>
      </w:r>
      <w:r>
        <w:rPr>
          <w:rStyle w:val="Emphasis"/>
        </w:rPr>
        <w:t xml:space="preserve"> </w:t>
      </w:r>
      <w:r w:rsidRPr="00203D1F">
        <w:rPr>
          <w:rStyle w:val="Emphasis"/>
        </w:rPr>
        <w:t>related</w:t>
      </w:r>
      <w:r>
        <w:rPr>
          <w:rStyle w:val="Emphasis"/>
        </w:rPr>
        <w:t xml:space="preserve"> </w:t>
      </w:r>
      <w:r w:rsidRPr="00203D1F">
        <w:rPr>
          <w:rStyle w:val="Emphasis"/>
        </w:rPr>
        <w:t>to</w:t>
      </w:r>
      <w:r>
        <w:rPr>
          <w:rStyle w:val="Emphasis"/>
        </w:rPr>
        <w:t xml:space="preserve"> </w:t>
      </w:r>
      <w:r w:rsidRPr="00203D1F">
        <w:rPr>
          <w:rStyle w:val="Emphasis"/>
        </w:rPr>
        <w:t>cinema</w:t>
      </w:r>
      <w:r>
        <w:rPr>
          <w:rStyle w:val="Emphasis"/>
        </w:rPr>
        <w:t xml:space="preserve"> </w:t>
      </w:r>
      <w:r w:rsidRPr="00203D1F">
        <w:rPr>
          <w:rStyle w:val="Emphasis"/>
        </w:rPr>
        <w:t>or</w:t>
      </w:r>
      <w:r>
        <w:rPr>
          <w:rStyle w:val="Emphasis"/>
        </w:rPr>
        <w:t xml:space="preserve"> </w:t>
      </w:r>
      <w:r w:rsidRPr="00203D1F">
        <w:rPr>
          <w:rStyle w:val="Emphasis"/>
        </w:rPr>
        <w:t>not,</w:t>
      </w:r>
      <w:r>
        <w:rPr>
          <w:rStyle w:val="Emphasis"/>
        </w:rPr>
        <w:t xml:space="preserve"> </w:t>
      </w:r>
      <w:r w:rsidRPr="00203D1F">
        <w:rPr>
          <w:rStyle w:val="Emphasis"/>
        </w:rPr>
        <w:t>are</w:t>
      </w:r>
      <w:r>
        <w:rPr>
          <w:rStyle w:val="Emphasis"/>
        </w:rPr>
        <w:t xml:space="preserve"> </w:t>
      </w:r>
      <w:r w:rsidRPr="00203D1F">
        <w:rPr>
          <w:rStyle w:val="Emphasis"/>
        </w:rPr>
        <w:t>always</w:t>
      </w:r>
      <w:r w:rsidRPr="00203D1F">
        <w:rPr>
          <w:rStyle w:val="Emphasis"/>
          <w:rFonts w:ascii="Times New Roman" w:hAnsi="Times New Roman" w:cs="Times New Roman"/>
        </w:rPr>
        <w:t>‐</w:t>
      </w:r>
      <w:r w:rsidRPr="00203D1F">
        <w:rPr>
          <w:rStyle w:val="Emphasis"/>
        </w:rPr>
        <w:t>already</w:t>
      </w:r>
      <w:r>
        <w:rPr>
          <w:rStyle w:val="Emphasis"/>
        </w:rPr>
        <w:t xml:space="preserve"> </w:t>
      </w:r>
      <w:r w:rsidRPr="00203D1F">
        <w:rPr>
          <w:rStyle w:val="Emphasis"/>
        </w:rPr>
        <w:t>multiply</w:t>
      </w:r>
      <w:r>
        <w:rPr>
          <w:rStyle w:val="Emphasis"/>
        </w:rPr>
        <w:t xml:space="preserve"> </w:t>
      </w:r>
      <w:r w:rsidRPr="00203D1F">
        <w:rPr>
          <w:rStyle w:val="Emphasis"/>
        </w:rPr>
        <w:t>outer</w:t>
      </w:r>
      <w:r w:rsidRPr="00203D1F">
        <w:rPr>
          <w:rStyle w:val="Emphasis"/>
          <w:rFonts w:ascii="Times New Roman" w:hAnsi="Times New Roman" w:cs="Times New Roman"/>
        </w:rPr>
        <w:t>‐</w:t>
      </w:r>
      <w:r>
        <w:rPr>
          <w:rStyle w:val="Emphasis"/>
        </w:rPr>
        <w:t xml:space="preserve"> </w:t>
      </w:r>
      <w:r w:rsidRPr="00203D1F">
        <w:rPr>
          <w:rStyle w:val="Emphasis"/>
        </w:rPr>
        <w:t>National</w:t>
      </w:r>
      <w:r>
        <w:rPr>
          <w:rStyle w:val="Emphasis"/>
        </w:rPr>
        <w:t>.</w:t>
      </w:r>
    </w:p>
    <w:p w14:paraId="5CA5079C" w14:textId="77777777" w:rsidR="00131CAB" w:rsidRDefault="00131CAB" w:rsidP="00131CAB"/>
    <w:p w14:paraId="112FA423" w14:textId="6B1E6529" w:rsidR="00131CAB" w:rsidRDefault="00131CAB">
      <w:pPr>
        <w:rPr>
          <w:rFonts w:asciiTheme="minorHAnsi" w:hAnsiTheme="minorHAnsi"/>
        </w:rPr>
      </w:pPr>
    </w:p>
    <w:p w14:paraId="081BB8C6" w14:textId="480E2A43" w:rsidR="00131CAB" w:rsidRDefault="00131CAB">
      <w:pPr>
        <w:rPr>
          <w:rFonts w:asciiTheme="minorHAnsi" w:hAnsiTheme="minorHAnsi"/>
        </w:rPr>
      </w:pPr>
    </w:p>
    <w:p w14:paraId="62783730" w14:textId="1692695B" w:rsidR="00131CAB" w:rsidRDefault="00131CAB">
      <w:pPr>
        <w:rPr>
          <w:rFonts w:asciiTheme="minorHAnsi" w:hAnsiTheme="minorHAnsi"/>
        </w:rPr>
      </w:pPr>
    </w:p>
    <w:p w14:paraId="09E085CE" w14:textId="0D67DDC3" w:rsidR="00131CAB" w:rsidRDefault="00131CAB" w:rsidP="00131CAB">
      <w:pPr>
        <w:pStyle w:val="Heading1"/>
      </w:pPr>
      <w:r>
        <w:lastRenderedPageBreak/>
        <w:t xml:space="preserve">Politics </w:t>
      </w:r>
    </w:p>
    <w:p w14:paraId="64B32AAD" w14:textId="48790876" w:rsidR="00131CAB" w:rsidRDefault="00131CAB" w:rsidP="00131CAB"/>
    <w:p w14:paraId="664679FF" w14:textId="68E5A0F8" w:rsidR="00131CAB" w:rsidRDefault="00131CAB" w:rsidP="00131CAB"/>
    <w:p w14:paraId="4C5D2D13" w14:textId="12279FEE" w:rsidR="00131CAB" w:rsidRDefault="00131CAB" w:rsidP="00131CAB"/>
    <w:p w14:paraId="152F2D61" w14:textId="78AEED8E" w:rsidR="00131CAB" w:rsidRDefault="00131CAB" w:rsidP="00131CAB">
      <w:pPr>
        <w:pStyle w:val="Heading2"/>
      </w:pPr>
      <w:r>
        <w:lastRenderedPageBreak/>
        <w:t xml:space="preserve">Base DA-Neg </w:t>
      </w:r>
    </w:p>
    <w:p w14:paraId="3454D953" w14:textId="5B39A0B4" w:rsidR="00131CAB" w:rsidRDefault="00131CAB" w:rsidP="00131CAB"/>
    <w:p w14:paraId="3AE5A2FD" w14:textId="77777777" w:rsidR="00E94BCB" w:rsidRDefault="00E94BCB" w:rsidP="00E94BCB">
      <w:pPr>
        <w:pStyle w:val="Heading3"/>
      </w:pPr>
      <w:r>
        <w:lastRenderedPageBreak/>
        <w:t>Link – Climate Refugees</w:t>
      </w:r>
    </w:p>
    <w:p w14:paraId="16AAA53F" w14:textId="77777777" w:rsidR="00E94BCB" w:rsidRPr="00527529" w:rsidRDefault="00E94BCB" w:rsidP="00E94BCB">
      <w:pPr>
        <w:pStyle w:val="Heading4"/>
      </w:pPr>
      <w:r w:rsidRPr="00527529">
        <w:t xml:space="preserve">Trump’s anti-refugee policies and dismissal of climate change are rallying up Democrats – the plan is seen as a flip </w:t>
      </w:r>
    </w:p>
    <w:p w14:paraId="2B92137E" w14:textId="77777777" w:rsidR="00E94BCB" w:rsidRDefault="00E94BCB" w:rsidP="00E94BCB">
      <w:r>
        <w:rPr>
          <w:rStyle w:val="Style13ptBold"/>
        </w:rPr>
        <w:t>Brunner 2/7/17</w:t>
      </w:r>
    </w:p>
    <w:p w14:paraId="1E0285B1" w14:textId="77777777" w:rsidR="00E94BCB" w:rsidRDefault="00E94BCB" w:rsidP="00E94BCB">
      <w:r>
        <w:t>(Jordan, a graduate of the Sandra Day O’Connor College of Law at Arizona State University, and was a national security intern at the Brookings Institution, Trump’s Controversial Views Combine on the Security Issue of Climate Refugees, Hard National Security Choices, Lawfare, https://www.lawfareblog.com/trumps-controversial-views-combine-security-issue-climate-refugees)CN</w:t>
      </w:r>
    </w:p>
    <w:p w14:paraId="61CFA4A0" w14:textId="77777777" w:rsidR="00E94BCB" w:rsidRDefault="00E94BCB" w:rsidP="00E94BCB">
      <w:pPr>
        <w:rPr>
          <w:sz w:val="16"/>
        </w:rPr>
      </w:pPr>
      <w:r>
        <w:rPr>
          <w:rStyle w:val="StyleUnderline"/>
        </w:rPr>
        <w:t>When</w:t>
      </w:r>
      <w:r>
        <w:rPr>
          <w:sz w:val="16"/>
        </w:rPr>
        <w:t xml:space="preserve"> President Donald </w:t>
      </w:r>
      <w:r>
        <w:rPr>
          <w:rStyle w:val="StyleUnderline"/>
        </w:rPr>
        <w:t>Trump signed an executive order temporarily banning refugees</w:t>
      </w:r>
      <w:r>
        <w:rPr>
          <w:sz w:val="16"/>
        </w:rPr>
        <w:t xml:space="preserve"> from a number of Muslim-majority countries from entering the United States </w:t>
      </w:r>
      <w:r>
        <w:rPr>
          <w:rStyle w:val="StyleUnderline"/>
        </w:rPr>
        <w:t>and blocking Syrian refugees indefinitely</w:t>
      </w:r>
      <w:r>
        <w:rPr>
          <w:sz w:val="16"/>
        </w:rPr>
        <w:t xml:space="preserve">, </w:t>
      </w:r>
      <w:r>
        <w:rPr>
          <w:rStyle w:val="StyleUnderline"/>
        </w:rPr>
        <w:t>his justification was that the ban was necessary to “protect the American people</w:t>
      </w:r>
      <w:r>
        <w:rPr>
          <w:sz w:val="16"/>
        </w:rPr>
        <w:t xml:space="preserve"> </w:t>
      </w:r>
      <w:r>
        <w:rPr>
          <w:rStyle w:val="StyleUnderline"/>
        </w:rPr>
        <w:t>from terrorist attacks by foreign nationals,”</w:t>
      </w:r>
      <w:r>
        <w:rPr>
          <w:sz w:val="16"/>
        </w:rPr>
        <w:t xml:space="preserve"> and to prevent the entry of those who “bear hostile attitudes toward [the United States] and its founding principles.” </w:t>
      </w:r>
      <w:r>
        <w:rPr>
          <w:rStyle w:val="Emphasis"/>
        </w:rPr>
        <w:t>The move has provoked condemnation from Democratic and Republican members of Congress alike, world leaders, and State Department officials</w:t>
      </w:r>
      <w:r>
        <w:rPr>
          <w:sz w:val="16"/>
        </w:rPr>
        <w:t xml:space="preserve">. Many note that this policy will actually harm American security interests, both at home and abroad. But </w:t>
      </w:r>
      <w:r>
        <w:rPr>
          <w:rStyle w:val="Emphasis"/>
        </w:rPr>
        <w:t>few have noted the ways in which President Trump’s</w:t>
      </w:r>
      <w:r>
        <w:rPr>
          <w:sz w:val="16"/>
        </w:rPr>
        <w:t xml:space="preserve"> </w:t>
      </w:r>
      <w:r>
        <w:rPr>
          <w:rStyle w:val="Emphasis"/>
        </w:rPr>
        <w:t xml:space="preserve">refugee policy is linked to </w:t>
      </w:r>
      <w:r>
        <w:rPr>
          <w:sz w:val="16"/>
        </w:rPr>
        <w:t xml:space="preserve">another set of his controversial views: those on </w:t>
      </w:r>
      <w:r>
        <w:rPr>
          <w:rStyle w:val="Emphasis"/>
        </w:rPr>
        <w:t>climate change</w:t>
      </w:r>
      <w:r>
        <w:rPr>
          <w:sz w:val="16"/>
        </w:rPr>
        <w:t xml:space="preserve">. Emma Lazarus’ poem is now synonymous with the Statue of Liberty. But in the future, a large number of refugees will not actually be “wretched refuse” of a “teeming shore.” That’s because they will have no shores, their islands having been swallowed by rising sea levels. </w:t>
      </w:r>
      <w:r>
        <w:rPr>
          <w:rStyle w:val="StyleUnderline"/>
        </w:rPr>
        <w:t>The issue of “climate change refugees</w:t>
      </w:r>
      <w:r>
        <w:rPr>
          <w:sz w:val="16"/>
        </w:rPr>
        <w:t xml:space="preserve">” or “climate refugees,” </w:t>
      </w:r>
      <w:r>
        <w:rPr>
          <w:rStyle w:val="StyleUnderline"/>
        </w:rPr>
        <w:t>is not new</w:t>
      </w:r>
      <w:r>
        <w:rPr>
          <w:sz w:val="16"/>
        </w:rPr>
        <w:t xml:space="preserve">. Scholars have been debating whether to even call people “climate refugees” for some time. Broadly speaking, </w:t>
      </w:r>
      <w:r>
        <w:rPr>
          <w:rStyle w:val="StyleUnderline"/>
        </w:rPr>
        <w:t>there are two types</w:t>
      </w:r>
      <w:r>
        <w:rPr>
          <w:sz w:val="16"/>
        </w:rPr>
        <w:t xml:space="preserve"> of climate refugees: </w:t>
      </w:r>
      <w:r>
        <w:rPr>
          <w:rStyle w:val="StyleUnderline"/>
        </w:rPr>
        <w:t>Those that are displaced by political and economic instability caused by</w:t>
      </w:r>
      <w:r>
        <w:rPr>
          <w:sz w:val="16"/>
        </w:rPr>
        <w:t xml:space="preserve"> an event tracing its origins back to </w:t>
      </w:r>
      <w:r>
        <w:rPr>
          <w:rStyle w:val="StyleUnderline"/>
        </w:rPr>
        <w:t>climate change, and those that are displaced because of a direct climate change-connected event</w:t>
      </w:r>
      <w:r>
        <w:rPr>
          <w:sz w:val="16"/>
        </w:rPr>
        <w:t xml:space="preserve"> (such as those who lose their homes because their island disappears). A fair amount of attention has been focused on the later kind, in places like the Marshall Islands, Fiji, Tuvalu, the Solomon Islands, the Maldives, and Kiribati, all islands most likely to disappear. For example, </w:t>
      </w:r>
      <w:r>
        <w:rPr>
          <w:rStyle w:val="StyleUnderline"/>
        </w:rPr>
        <w:t>law review articles have been devoted to adapting international refugee law to encompass these groups</w:t>
      </w:r>
      <w:r>
        <w:rPr>
          <w:sz w:val="16"/>
        </w:rPr>
        <w:t xml:space="preserve"> (see here and here). </w:t>
      </w:r>
      <w:r>
        <w:rPr>
          <w:rStyle w:val="StyleUnderline"/>
        </w:rPr>
        <w:t>Discussions leading up to the Paris Agreement had the purpose of doing</w:t>
      </w:r>
      <w:r>
        <w:rPr>
          <w:sz w:val="16"/>
        </w:rPr>
        <w:t xml:space="preserve"> just </w:t>
      </w:r>
      <w:r>
        <w:rPr>
          <w:rStyle w:val="StyleUnderline"/>
        </w:rPr>
        <w:t>that</w:t>
      </w:r>
      <w:r>
        <w:rPr>
          <w:sz w:val="16"/>
        </w:rPr>
        <w:t xml:space="preserve">, </w:t>
      </w:r>
      <w:r>
        <w:rPr>
          <w:rStyle w:val="StyleUnderline"/>
        </w:rPr>
        <w:t>along with creating an organization to handle climate refugees</w:t>
      </w:r>
      <w:r>
        <w:rPr>
          <w:sz w:val="16"/>
        </w:rPr>
        <w:t xml:space="preserve">. </w:t>
      </w:r>
      <w:r>
        <w:rPr>
          <w:rStyle w:val="Emphasis"/>
        </w:rPr>
        <w:t>But because of a combination of political conditions and a lack of clear-cut science</w:t>
      </w:r>
      <w:r>
        <w:rPr>
          <w:sz w:val="16"/>
        </w:rPr>
        <w:t xml:space="preserve"> on when islands will start disappearing, </w:t>
      </w:r>
      <w:r>
        <w:rPr>
          <w:rStyle w:val="Emphasis"/>
        </w:rPr>
        <w:t>there has been no real action</w:t>
      </w:r>
      <w:r>
        <w:rPr>
          <w:sz w:val="16"/>
        </w:rPr>
        <w:t xml:space="preserve">, even as new evidence suggests that climate change is happening faster than even the most alarmed scientists anticipated and that climate change is becoming more dangerous to human health and security than ever. The latter is one reason why the U.S. government had recently started to address the issue. The Department of Defense has recognized climate change as a “threat multiplier”—a force that compounds the danger of already volatile situations—since 2007. And last year, then-President Obama issued a memorandum directing agency principals to ensure that climate change impacts on national security were considered. The focus on climate change as a national security issue became especially poignant in the waning months of the Obama administration. On Lawfare last month, Alice Hill and Jane Chong referenced the National Intelligence Council’s examination of the threat of climate change. Their article attempted cautious optimism, noting that President Trump has a “stated willingness to consider the evidence,” and might therefore </w:t>
      </w:r>
      <w:proofErr w:type="gramStart"/>
      <w:r>
        <w:rPr>
          <w:sz w:val="16"/>
        </w:rPr>
        <w:t>could</w:t>
      </w:r>
      <w:proofErr w:type="gramEnd"/>
      <w:r>
        <w:rPr>
          <w:sz w:val="16"/>
        </w:rPr>
        <w:t xml:space="preserve"> prove to be more open-minded about climate change than his past statements have indicated. </w:t>
      </w:r>
      <w:r>
        <w:rPr>
          <w:rStyle w:val="StyleUnderline"/>
        </w:rPr>
        <w:t>Unfortunately</w:t>
      </w:r>
      <w:r>
        <w:rPr>
          <w:sz w:val="16"/>
        </w:rPr>
        <w:t xml:space="preserve">, </w:t>
      </w:r>
      <w:r>
        <w:rPr>
          <w:rStyle w:val="Emphasis"/>
        </w:rPr>
        <w:t>President Trump’s actions since taking office continue to be more consistent with a person who believes that global warming is a “hoax</w:t>
      </w:r>
      <w:r>
        <w:rPr>
          <w:sz w:val="16"/>
        </w:rPr>
        <w:t xml:space="preserve">” created by the Chinese to stunt the growth of U.S. markets </w:t>
      </w:r>
      <w:r>
        <w:rPr>
          <w:rStyle w:val="Emphasis"/>
        </w:rPr>
        <w:t>than those of a president who understands climate change represents a grave national security threat</w:t>
      </w:r>
      <w:r>
        <w:rPr>
          <w:sz w:val="16"/>
        </w:rPr>
        <w:t>.</w:t>
      </w:r>
    </w:p>
    <w:p w14:paraId="75EB7958" w14:textId="77777777" w:rsidR="00E94BCB" w:rsidRPr="00527529" w:rsidRDefault="00E94BCB" w:rsidP="00E94BCB"/>
    <w:p w14:paraId="659B2266" w14:textId="77777777" w:rsidR="00E94BCB" w:rsidRDefault="00E94BCB" w:rsidP="00E94BCB">
      <w:pPr>
        <w:pStyle w:val="Heading3"/>
      </w:pPr>
      <w:r>
        <w:lastRenderedPageBreak/>
        <w:t>Link – Detention</w:t>
      </w:r>
    </w:p>
    <w:p w14:paraId="0B837F98" w14:textId="77777777" w:rsidR="00E94BCB" w:rsidRPr="00527529" w:rsidRDefault="00E94BCB" w:rsidP="00E94BCB">
      <w:pPr>
        <w:pStyle w:val="Heading4"/>
      </w:pPr>
      <w:r w:rsidRPr="00527529">
        <w:t>Trump is increasing detention of families now – ending detention is a huge flip</w:t>
      </w:r>
    </w:p>
    <w:p w14:paraId="4EC2AA35" w14:textId="77777777" w:rsidR="00E94BCB" w:rsidRDefault="00E94BCB" w:rsidP="00E94BCB">
      <w:r>
        <w:rPr>
          <w:rStyle w:val="Style13ptBold"/>
        </w:rPr>
        <w:t>Silva</w:t>
      </w:r>
      <w:r>
        <w:t xml:space="preserve"> Jun.22.</w:t>
      </w:r>
      <w:r>
        <w:rPr>
          <w:rStyle w:val="Style13ptBold"/>
        </w:rPr>
        <w:t>2018</w:t>
      </w:r>
    </w:p>
    <w:p w14:paraId="1D0891BE" w14:textId="77777777" w:rsidR="00E94BCB" w:rsidRDefault="00E94BCB" w:rsidP="00E94BCB">
      <w:r>
        <w:t>(Daniella, Reporter for NBC News, Trump ended family separations, but he's still making life difficult for migrant children, NBC News, https://www.nbcnews.com/storyline/immigration-border-crisis/trump-ended-family-separations-he-s-still-making-life-difficult-n885421)CN</w:t>
      </w:r>
    </w:p>
    <w:p w14:paraId="6CCBDB5F" w14:textId="77777777" w:rsidR="00E94BCB" w:rsidRDefault="00E94BCB" w:rsidP="00E94BCB">
      <w:pPr>
        <w:rPr>
          <w:sz w:val="16"/>
        </w:rPr>
      </w:pPr>
      <w:r>
        <w:rPr>
          <w:sz w:val="16"/>
        </w:rPr>
        <w:t xml:space="preserve">President Donald </w:t>
      </w:r>
      <w:r>
        <w:rPr>
          <w:rStyle w:val="StyleUnderline"/>
        </w:rPr>
        <w:t>Trump may have ended the separation of families</w:t>
      </w:r>
      <w:r>
        <w:rPr>
          <w:sz w:val="16"/>
        </w:rPr>
        <w:t xml:space="preserve"> who cross into the country illegally this week — </w:t>
      </w:r>
      <w:r>
        <w:rPr>
          <w:rStyle w:val="StyleUnderline"/>
        </w:rPr>
        <w:t>but that policy was far from the only way his administration has been making life difficult for migrant children and their parents</w:t>
      </w:r>
      <w:r>
        <w:rPr>
          <w:sz w:val="16"/>
        </w:rPr>
        <w:t xml:space="preserve">. Immigration rights activists and lawyers warned that </w:t>
      </w:r>
      <w:r>
        <w:rPr>
          <w:rStyle w:val="StyleUnderline"/>
        </w:rPr>
        <w:t>Trump's executive order could create new problems for migrant kids</w:t>
      </w:r>
      <w:r>
        <w:rPr>
          <w:sz w:val="16"/>
        </w:rPr>
        <w:t xml:space="preserve">, and they say </w:t>
      </w:r>
      <w:r>
        <w:rPr>
          <w:rStyle w:val="StyleUnderline"/>
        </w:rPr>
        <w:t>it did nothing to address the other ways the administration has been making things harder</w:t>
      </w:r>
      <w:r>
        <w:rPr>
          <w:sz w:val="16"/>
        </w:rPr>
        <w:t xml:space="preserve"> for children who are brought into the United States illegally. </w:t>
      </w:r>
      <w:r>
        <w:rPr>
          <w:rStyle w:val="Emphasis"/>
        </w:rPr>
        <w:t>Trump has emphasized the prosecution and deportation of all those who are in the U.S. without documents</w:t>
      </w:r>
      <w:r>
        <w:rPr>
          <w:sz w:val="16"/>
        </w:rPr>
        <w:t xml:space="preserve">, including families and longtime residents with no criminal record. </w:t>
      </w:r>
      <w:r>
        <w:rPr>
          <w:rStyle w:val="Emphasis"/>
        </w:rPr>
        <w:t>His administration has also tightened rules on those who can claim asylum</w:t>
      </w:r>
      <w:r>
        <w:rPr>
          <w:sz w:val="16"/>
        </w:rPr>
        <w:t>, cut funding for legal aid for unaccompanied children and raised the specter of Immigration and Customs Enforcement checks for sponsors of migrant children. The moves are a contrast to his predecessor, Barack Obama, who said in 2014 that his administration would deport "felons, not families." Obama also worked to ensure that children spent a minimal amount of time in detention centers, following court rulings against his administration's policies. Experts warn of emotional toll on migrant children as families reunite JUN.24.201801:22 “</w:t>
      </w:r>
      <w:r>
        <w:rPr>
          <w:rStyle w:val="Emphasis"/>
        </w:rPr>
        <w:t>This administration has had a laser focus</w:t>
      </w:r>
      <w:r>
        <w:rPr>
          <w:sz w:val="16"/>
        </w:rPr>
        <w:t xml:space="preserve">, a consistent focus, </w:t>
      </w:r>
      <w:r>
        <w:rPr>
          <w:rStyle w:val="Emphasis"/>
        </w:rPr>
        <w:t>on</w:t>
      </w:r>
      <w:r>
        <w:rPr>
          <w:sz w:val="16"/>
        </w:rPr>
        <w:t xml:space="preserve"> this population with the goal </w:t>
      </w:r>
      <w:r>
        <w:rPr>
          <w:rStyle w:val="Emphasis"/>
        </w:rPr>
        <w:t>of rolling back protections</w:t>
      </w:r>
      <w:r>
        <w:rPr>
          <w:sz w:val="16"/>
        </w:rPr>
        <w:t xml:space="preserve">,” said Jennifer Podkul, policy director for Kids in Need of Defense, a group that represents migrant children. The group released a report last month documenting a series of ways </w:t>
      </w:r>
      <w:r>
        <w:rPr>
          <w:rStyle w:val="StyleUnderline"/>
        </w:rPr>
        <w:t>unaccompanied children have been affected by Trump’s policies</w:t>
      </w:r>
      <w:r>
        <w:rPr>
          <w:sz w:val="16"/>
        </w:rPr>
        <w:t xml:space="preserve">. The Departments of Homeland Security and Justice did not immediately respond to requests for comment on the advocates' concerns. Now that Trump has said families will no longer be separated, here are some of the other ways </w:t>
      </w:r>
      <w:r>
        <w:rPr>
          <w:rStyle w:val="StyleUnderline"/>
        </w:rPr>
        <w:t>the administration’s immigration policies will continue to affect children and their parents at the border</w:t>
      </w:r>
      <w:r>
        <w:rPr>
          <w:sz w:val="16"/>
        </w:rPr>
        <w:t xml:space="preserve">. CHILDREN MAY BE DETAINED FOR LONGER </w:t>
      </w:r>
      <w:r>
        <w:rPr>
          <w:rStyle w:val="StyleUnderline"/>
        </w:rPr>
        <w:t>After Trump's executive order</w:t>
      </w:r>
      <w:r>
        <w:rPr>
          <w:sz w:val="16"/>
        </w:rPr>
        <w:t xml:space="preserve"> on family </w:t>
      </w:r>
      <w:proofErr w:type="gramStart"/>
      <w:r>
        <w:rPr>
          <w:sz w:val="16"/>
        </w:rPr>
        <w:t>separations,</w:t>
      </w:r>
      <w:proofErr w:type="gramEnd"/>
      <w:r>
        <w:rPr>
          <w:sz w:val="16"/>
        </w:rPr>
        <w:t xml:space="preserve"> the Department of Justice filed a request Thursday in federal court to change the rules on detaining migrant children. </w:t>
      </w:r>
      <w:r>
        <w:rPr>
          <w:rStyle w:val="Emphasis"/>
        </w:rPr>
        <w:t>The Trump administration is seeking to hold children longer than is now allowed by law so that families can remain together in detention</w:t>
      </w:r>
      <w:r>
        <w:rPr>
          <w:sz w:val="16"/>
        </w:rPr>
        <w:t xml:space="preserve"> while awaiting court appearances. Currently, the 1997 Flores Settlement Agreement and subsequent court decisions prohibit the government from detaining children for long periods under certain circumstances — generally around 20 days. The settlement requires immigration authorities to release children “without unnecessary delay” to a parent, legal guardian or other adult relative and for those children to be placed in the least restrictive setting possible. </w:t>
      </w:r>
      <w:r>
        <w:rPr>
          <w:rStyle w:val="StyleUnderline"/>
        </w:rPr>
        <w:t>The Trump administration's filing asks for an emergency exemption to those requirements</w:t>
      </w:r>
      <w:r>
        <w:rPr>
          <w:sz w:val="16"/>
        </w:rPr>
        <w:t xml:space="preserve">, </w:t>
      </w:r>
      <w:r>
        <w:rPr>
          <w:rStyle w:val="StyleUnderline"/>
        </w:rPr>
        <w:t>which would allow immigration authorities to detain childre</w:t>
      </w:r>
      <w:r>
        <w:rPr>
          <w:sz w:val="16"/>
        </w:rPr>
        <w:t xml:space="preserve">n who arrive in the U.S. with their parents </w:t>
      </w:r>
      <w:r>
        <w:rPr>
          <w:rStyle w:val="StyleUnderline"/>
        </w:rPr>
        <w:t>for longer periods</w:t>
      </w:r>
      <w:r>
        <w:rPr>
          <w:sz w:val="16"/>
        </w:rPr>
        <w:t xml:space="preserve"> in family residential facilities. </w:t>
      </w:r>
      <w:r>
        <w:rPr>
          <w:rStyle w:val="StyleUnderline"/>
        </w:rPr>
        <w:t xml:space="preserve">The administration also asked that those facilities be exempt from the state licensing requirements </w:t>
      </w:r>
      <w:r>
        <w:rPr>
          <w:sz w:val="16"/>
        </w:rPr>
        <w:t xml:space="preserve">in the Flores settlement. Nearly 2,000 children still in limbo as separated parents wait to be reunited JUN.22.201802:03 Podkul, of Kids in Need of Defense, said </w:t>
      </w:r>
      <w:r>
        <w:rPr>
          <w:rStyle w:val="StyleUnderline"/>
        </w:rPr>
        <w:t>the Trump administration is looking to "take away minimum standards for holding children in detention,"</w:t>
      </w:r>
      <w:r>
        <w:rPr>
          <w:sz w:val="16"/>
        </w:rPr>
        <w:t xml:space="preserve"> </w:t>
      </w:r>
      <w:r>
        <w:rPr>
          <w:rStyle w:val="Emphasis"/>
        </w:rPr>
        <w:t>which could mean families are detained indefinitely through their court proceedings</w:t>
      </w:r>
      <w:r>
        <w:rPr>
          <w:sz w:val="16"/>
        </w:rPr>
        <w:t xml:space="preserve">. </w:t>
      </w:r>
      <w:r>
        <w:rPr>
          <w:rStyle w:val="StyleUnderline"/>
        </w:rPr>
        <w:t>"That's being offered as something better than separating families</w:t>
      </w:r>
      <w:r>
        <w:rPr>
          <w:sz w:val="16"/>
        </w:rPr>
        <w:t xml:space="preserve">," she said. "It’s a false choice." Related NEWS 'He was just howling': A foster mother takes migrant kids into her home As for the more than 2,300 migrant children who were separated from their parents since May, </w:t>
      </w:r>
      <w:r>
        <w:rPr>
          <w:rStyle w:val="StyleUnderline"/>
        </w:rPr>
        <w:t>there are no plans yet to reunite the families</w:t>
      </w:r>
      <w:r>
        <w:rPr>
          <w:sz w:val="16"/>
        </w:rPr>
        <w:t xml:space="preserve"> while the adults are in federal custody awaiting court hearings for unlawfully crossing the border, a spokesman for the Department of Health and Human Services said Wednesday evening. </w:t>
      </w:r>
    </w:p>
    <w:p w14:paraId="63ABB1F0" w14:textId="77777777" w:rsidR="00E94BCB" w:rsidRPr="00527529" w:rsidRDefault="00E94BCB" w:rsidP="00E94BCB"/>
    <w:p w14:paraId="4CD629B7" w14:textId="77777777" w:rsidR="00E94BCB" w:rsidRDefault="00E94BCB" w:rsidP="00E94BCB">
      <w:pPr>
        <w:pStyle w:val="Heading3"/>
      </w:pPr>
      <w:r>
        <w:lastRenderedPageBreak/>
        <w:t>Link – South Sudan Refugees</w:t>
      </w:r>
    </w:p>
    <w:p w14:paraId="4F0B300A" w14:textId="77777777" w:rsidR="00E94BCB" w:rsidRDefault="00E94BCB" w:rsidP="00E94BCB">
      <w:pPr>
        <w:pStyle w:val="Heading4"/>
        <w:rPr>
          <w:rStyle w:val="Style13ptBold"/>
        </w:rPr>
      </w:pPr>
      <w:r>
        <w:rPr>
          <w:rStyle w:val="Style13ptBold"/>
          <w:b/>
        </w:rPr>
        <w:t xml:space="preserve">Trump is slashing foreign aid to South Sudan in line with his “America First” policies – the plan reverses that rhetoric </w:t>
      </w:r>
    </w:p>
    <w:p w14:paraId="7B3ED24F" w14:textId="77777777" w:rsidR="00E94BCB" w:rsidRDefault="00E94BCB" w:rsidP="00E94BCB">
      <w:r>
        <w:rPr>
          <w:rStyle w:val="Style13ptBold"/>
        </w:rPr>
        <w:t>Schaffer</w:t>
      </w:r>
      <w:r>
        <w:t xml:space="preserve"> 4/31/</w:t>
      </w:r>
      <w:r>
        <w:rPr>
          <w:rStyle w:val="Style13ptBold"/>
        </w:rPr>
        <w:t>17</w:t>
      </w:r>
    </w:p>
    <w:p w14:paraId="3417295F" w14:textId="77777777" w:rsidR="00E94BCB" w:rsidRDefault="00E94BCB" w:rsidP="00E94BCB">
      <w:r>
        <w:t>(Jim, Reporter for Nonprofit Quarterly, The Terrible Crush of Refugees from South Sudan, Nonprofit Quarterly – Innovative thinking for the nonprofit, https://nonprofitquarterly.org/author/jschaffer/)CN</w:t>
      </w:r>
    </w:p>
    <w:p w14:paraId="779AE0F9" w14:textId="77777777" w:rsidR="00E94BCB" w:rsidRDefault="00E94BCB" w:rsidP="00E94BCB">
      <w:pPr>
        <w:rPr>
          <w:sz w:val="16"/>
        </w:rPr>
      </w:pPr>
      <w:r>
        <w:rPr>
          <w:sz w:val="16"/>
        </w:rPr>
        <w:t xml:space="preserve">In other news reported last week by UNHCR, </w:t>
      </w:r>
      <w:r>
        <w:rPr>
          <w:rStyle w:val="StyleUnderline"/>
        </w:rPr>
        <w:t>172,000 South Sudanese refugees have fled to Uganda since January</w:t>
      </w:r>
      <w:r>
        <w:rPr>
          <w:sz w:val="16"/>
        </w:rPr>
        <w:t xml:space="preserve">. Uganda is expected to host more than one million South Sudan refugees before June. The Central African Republic, the Democratic Republic of the Congo, Ethiopia, and Kenya are also hosting South Sudanese refugees. The majority of South Sudanese refugees go to Uganda, averaging more than 2,800 people per day. Outside of Africa, coverage of this humanitarian crisis is scarce. It is, however, consistently news for NPQ, especially and most recently with this detailed report. </w:t>
      </w:r>
      <w:r>
        <w:rPr>
          <w:rStyle w:val="Emphasis"/>
        </w:rPr>
        <w:t>Trump’s “America First” budget</w:t>
      </w:r>
      <w:r>
        <w:rPr>
          <w:sz w:val="16"/>
        </w:rPr>
        <w:t xml:space="preserve"> blueprint that </w:t>
      </w:r>
      <w:r>
        <w:rPr>
          <w:rStyle w:val="Emphasis"/>
        </w:rPr>
        <w:t>slashes foreign aid and multilateral funding, including the proposed elimination of the U.S. African Development Foundation</w:t>
      </w:r>
      <w:r>
        <w:rPr>
          <w:sz w:val="16"/>
        </w:rPr>
        <w:t xml:space="preserve">, </w:t>
      </w:r>
      <w:r>
        <w:rPr>
          <w:rStyle w:val="Emphasis"/>
        </w:rPr>
        <w:t>reflects an apparent indifference</w:t>
      </w:r>
      <w:r>
        <w:rPr>
          <w:sz w:val="16"/>
        </w:rPr>
        <w:t xml:space="preserve">, if not belligerence, </w:t>
      </w:r>
      <w:r>
        <w:rPr>
          <w:rStyle w:val="Emphasis"/>
        </w:rPr>
        <w:t>toward the growing needs of South Sudan</w:t>
      </w:r>
      <w:r>
        <w:rPr>
          <w:sz w:val="16"/>
        </w:rPr>
        <w:t xml:space="preserve"> and its neighbors. In January, the New York Times noted that the four-page list of Africa-related questions the Trump transition team issued to the State Department signaled what little would remain in the new administration’s proposed budget for the world’s second-largest continent. </w:t>
      </w:r>
      <w:r>
        <w:rPr>
          <w:rStyle w:val="StyleUnderline"/>
        </w:rPr>
        <w:t>Three of the six Muslim-majority countries named in Trump’s most recent temporary travel ban—Somalia, Sudan, and Libya—are in Africa</w:t>
      </w:r>
      <w:r>
        <w:rPr>
          <w:sz w:val="16"/>
        </w:rPr>
        <w:t>. South Sudan is predominantly African Traditional Religion and Christian and escaped the list. Officially named the Republic of South Sudan, the world’s youngest country won its long-fought independence from Sudan in 2011. It is a UN member state</w:t>
      </w:r>
      <w:r>
        <w:rPr>
          <w:rStyle w:val="StyleUnderline"/>
        </w:rPr>
        <w:t>. The country has since suffered ethnic violence</w:t>
      </w:r>
      <w:r>
        <w:rPr>
          <w:sz w:val="16"/>
        </w:rPr>
        <w:t xml:space="preserve"> and has been engaged in a civil war since 2013, uprooting more than three million people. </w:t>
      </w:r>
      <w:r>
        <w:rPr>
          <w:rStyle w:val="StyleUnderline"/>
        </w:rPr>
        <w:t>South Sudan has the second-highest score on the Fragile States Index after Somalia</w:t>
      </w:r>
      <w:r>
        <w:rPr>
          <w:sz w:val="16"/>
        </w:rPr>
        <w:t>. (Their roles were reversed in 2015 and 2014, with South Sudan as the most fragile state.) Last month, the UN World Food Program said that 4.9 million people (40 percent of South Sudan’s population) need food urgently.</w:t>
      </w:r>
    </w:p>
    <w:p w14:paraId="0BB5AAE5" w14:textId="77777777" w:rsidR="00E94BCB" w:rsidRPr="00527529" w:rsidRDefault="00E94BCB" w:rsidP="00E94BCB"/>
    <w:p w14:paraId="5369BF2C" w14:textId="77777777" w:rsidR="00E94BCB" w:rsidRDefault="00E94BCB" w:rsidP="00E94BCB">
      <w:pPr>
        <w:pStyle w:val="Heading3"/>
      </w:pPr>
      <w:r>
        <w:lastRenderedPageBreak/>
        <w:t>Link – U/T Visas</w:t>
      </w:r>
    </w:p>
    <w:p w14:paraId="1AD7ECBA" w14:textId="77777777" w:rsidR="00E94BCB" w:rsidRPr="00527529" w:rsidRDefault="00E94BCB" w:rsidP="00E94BCB">
      <w:pPr>
        <w:pStyle w:val="Heading4"/>
      </w:pPr>
      <w:r w:rsidRPr="00527529">
        <w:t>Trump is stepping up arrests and processing of T &amp; U visa applicants now – the plan reverses that and makes Trump appear more moderate</w:t>
      </w:r>
    </w:p>
    <w:p w14:paraId="68A16B11" w14:textId="77777777" w:rsidR="00E94BCB" w:rsidRDefault="00E94BCB" w:rsidP="00E94BCB">
      <w:r>
        <w:rPr>
          <w:rStyle w:val="Style13ptBold"/>
        </w:rPr>
        <w:t>Fussell</w:t>
      </w:r>
      <w:r>
        <w:t xml:space="preserve"> 5/26/</w:t>
      </w:r>
      <w:r>
        <w:rPr>
          <w:rStyle w:val="Style13ptBold"/>
        </w:rPr>
        <w:t>17</w:t>
      </w:r>
    </w:p>
    <w:p w14:paraId="139560AB" w14:textId="77777777" w:rsidR="00E94BCB" w:rsidRDefault="00E94BCB" w:rsidP="00E94BCB">
      <w:r>
        <w:t>(Sidney, Reporter for Gizmodo, Trump's Pointless, Racist Anti-Immigration Hotline Is Outing Domestic Violence Survivors to Their Abusers, Gizmodo, https://gizmodo.com/trumps-pointless-racist-anti-immigration-hotline-is-ou-1795585124)CN</w:t>
      </w:r>
    </w:p>
    <w:p w14:paraId="64AA2C67" w14:textId="77777777" w:rsidR="00E94BCB" w:rsidRPr="00527529" w:rsidRDefault="00E94BCB" w:rsidP="00E94BCB">
      <w:pPr>
        <w:rPr>
          <w:u w:val="single"/>
        </w:rPr>
      </w:pPr>
      <w:r>
        <w:rPr>
          <w:sz w:val="16"/>
        </w:rPr>
        <w:t xml:space="preserve">President </w:t>
      </w:r>
      <w:r>
        <w:rPr>
          <w:rStyle w:val="Emphasis"/>
        </w:rPr>
        <w:t>Trump’s effort to track and prevent violence from undocumented immigrants has</w:t>
      </w:r>
      <w:r>
        <w:rPr>
          <w:sz w:val="16"/>
        </w:rPr>
        <w:t xml:space="preserve"> instead </w:t>
      </w:r>
      <w:r>
        <w:rPr>
          <w:rStyle w:val="Emphasis"/>
        </w:rPr>
        <w:t>become a nightmare for domestic violence and human trafficking survivors</w:t>
      </w:r>
      <w:r>
        <w:rPr>
          <w:sz w:val="16"/>
        </w:rPr>
        <w:t xml:space="preserve">, according to an advocacy group that helps immigrants suffering from abuse. As the Los Angeles Times reported in April, </w:t>
      </w:r>
      <w:r>
        <w:rPr>
          <w:rStyle w:val="StyleUnderline"/>
        </w:rPr>
        <w:t>DHS-VINE</w:t>
      </w:r>
      <w:r>
        <w:rPr>
          <w:sz w:val="16"/>
        </w:rPr>
        <w:t>—launched in June as part of Trump’s Victims of Immigration Crime Engagement Office—</w:t>
      </w:r>
      <w:r>
        <w:rPr>
          <w:rStyle w:val="StyleUnderline"/>
        </w:rPr>
        <w:t>is a searchable database of detained immigrants and</w:t>
      </w:r>
      <w:r>
        <w:rPr>
          <w:sz w:val="16"/>
        </w:rPr>
        <w:t xml:space="preserve">, controversially, </w:t>
      </w:r>
      <w:r>
        <w:rPr>
          <w:rStyle w:val="StyleUnderline"/>
        </w:rPr>
        <w:t>asylum seekers</w:t>
      </w:r>
      <w:r>
        <w:rPr>
          <w:sz w:val="16"/>
        </w:rPr>
        <w:t xml:space="preserve">. </w:t>
      </w:r>
      <w:r>
        <w:rPr>
          <w:rStyle w:val="StyleUnderline"/>
        </w:rPr>
        <w:t>It purports to highlight crimes committed by undocumented immigrants</w:t>
      </w:r>
      <w:r>
        <w:rPr>
          <w:sz w:val="16"/>
        </w:rPr>
        <w:t xml:space="preserve">; it drew controversy upon launch, as the Times report included accounts of children as young as three years old </w:t>
      </w:r>
      <w:proofErr w:type="gramStart"/>
      <w:r>
        <w:rPr>
          <w:sz w:val="16"/>
        </w:rPr>
        <w:t>who</w:t>
      </w:r>
      <w:proofErr w:type="gramEnd"/>
      <w:r>
        <w:rPr>
          <w:sz w:val="16"/>
        </w:rPr>
        <w:t xml:space="preserve"> ended up in the public database. Now, as Buzzfeed reports, the Tahirih Justice Center says </w:t>
      </w:r>
      <w:r>
        <w:rPr>
          <w:rStyle w:val="StyleUnderline"/>
        </w:rPr>
        <w:t xml:space="preserve">the database has </w:t>
      </w:r>
      <w:r>
        <w:rPr>
          <w:sz w:val="16"/>
        </w:rPr>
        <w:t xml:space="preserve">also </w:t>
      </w:r>
      <w:r>
        <w:rPr>
          <w:rStyle w:val="StyleUnderline"/>
        </w:rPr>
        <w:t>revealed the identities and locations of vulnerable populations</w:t>
      </w:r>
      <w:r>
        <w:rPr>
          <w:sz w:val="16"/>
        </w:rPr>
        <w:t xml:space="preserve">. From Buzzfeed: </w:t>
      </w:r>
      <w:r>
        <w:rPr>
          <w:rStyle w:val="StyleUnderline"/>
        </w:rPr>
        <w:t>Immigrants listed</w:t>
      </w:r>
      <w:r>
        <w:rPr>
          <w:sz w:val="16"/>
        </w:rPr>
        <w:t xml:space="preserve"> in the database </w:t>
      </w:r>
      <w:r>
        <w:rPr>
          <w:rStyle w:val="StyleUnderline"/>
        </w:rPr>
        <w:t>include those who have applied to stay legally</w:t>
      </w:r>
      <w:r>
        <w:rPr>
          <w:sz w:val="16"/>
        </w:rPr>
        <w:t xml:space="preserve"> in the US </w:t>
      </w:r>
      <w:r>
        <w:rPr>
          <w:rStyle w:val="StyleUnderline"/>
        </w:rPr>
        <w:t>as victims of domestic</w:t>
      </w:r>
      <w:r>
        <w:rPr>
          <w:sz w:val="16"/>
        </w:rPr>
        <w:t xml:space="preserve"> </w:t>
      </w:r>
      <w:r>
        <w:rPr>
          <w:rStyle w:val="StyleUnderline"/>
        </w:rPr>
        <w:t>violence, sexual assault, and human trafficking under the U or T visa program</w:t>
      </w:r>
      <w:r>
        <w:rPr>
          <w:sz w:val="16"/>
        </w:rPr>
        <w:t xml:space="preserve"> and the Violence Against Women Act, the Tahirih Justice Center found. </w:t>
      </w:r>
      <w:r>
        <w:rPr>
          <w:rStyle w:val="StyleUnderline"/>
        </w:rPr>
        <w:t>But under federal law</w:t>
      </w:r>
      <w:r>
        <w:rPr>
          <w:sz w:val="16"/>
        </w:rPr>
        <w:t xml:space="preserve">, </w:t>
      </w:r>
      <w:r>
        <w:rPr>
          <w:rStyle w:val="StyleUnderline"/>
        </w:rPr>
        <w:t>DHS is generally prohibited from releasing</w:t>
      </w:r>
      <w:r>
        <w:rPr>
          <w:sz w:val="16"/>
        </w:rPr>
        <w:t xml:space="preserve"> any </w:t>
      </w:r>
      <w:r>
        <w:rPr>
          <w:rStyle w:val="StyleUnderline"/>
        </w:rPr>
        <w:t>information about immigrants applying for these protections</w:t>
      </w:r>
      <w:r>
        <w:rPr>
          <w:sz w:val="16"/>
        </w:rPr>
        <w:t xml:space="preserve"> to third parties. [...] Archi Pyati, Tahirih’s chief of policy and programs, told BuzzFeed News the Tahirih staff began finding their clients’ names in the database and asked other attorneys around the country who do similar work if they were seeing this as well; they were. It’s both genders from a range of ages at different types of facilities, Pyati said, but “</w:t>
      </w:r>
      <w:r>
        <w:rPr>
          <w:rStyle w:val="StyleUnderline"/>
        </w:rPr>
        <w:t>all of them are victims of crimes.</w:t>
      </w:r>
      <w:r>
        <w:rPr>
          <w:sz w:val="16"/>
        </w:rPr>
        <w:t>” “</w:t>
      </w:r>
      <w:r>
        <w:rPr>
          <w:rStyle w:val="StyleUnderline"/>
        </w:rPr>
        <w:t>When an abuser or a trafficker</w:t>
      </w:r>
      <w:r>
        <w:rPr>
          <w:sz w:val="16"/>
        </w:rPr>
        <w:t xml:space="preserve"> or someone else </w:t>
      </w:r>
      <w:r>
        <w:rPr>
          <w:rStyle w:val="StyleUnderline"/>
        </w:rPr>
        <w:t>is interested in finding out where that individual is being detained</w:t>
      </w:r>
      <w:r>
        <w:rPr>
          <w:sz w:val="16"/>
        </w:rPr>
        <w:t xml:space="preserve">, </w:t>
      </w:r>
      <w:r>
        <w:rPr>
          <w:rStyle w:val="StyleUnderline"/>
        </w:rPr>
        <w:t>and when that person is released, they can now find out that information</w:t>
      </w:r>
      <w:r>
        <w:rPr>
          <w:sz w:val="16"/>
        </w:rPr>
        <w:t>,” Pyati said. While DHS previously blamed an erroneous “lapse in policy” for the release of information about children—and supposedly fixed the issue—</w:t>
      </w:r>
      <w:r>
        <w:rPr>
          <w:rStyle w:val="StyleUnderline"/>
        </w:rPr>
        <w:t>the names of abuse victims were still searchable in the database</w:t>
      </w:r>
      <w:r>
        <w:rPr>
          <w:sz w:val="16"/>
        </w:rPr>
        <w:t xml:space="preserve"> as of this week, according to the Tahirih Justice Center. The organization has called for DHS to either censor VINE to protect victims’ information or disable the database altogether. </w:t>
      </w:r>
      <w:r>
        <w:rPr>
          <w:rStyle w:val="StyleUnderline"/>
        </w:rPr>
        <w:t>The Victim Information and Notification Exchange is an automated database of everyone in U.S. Immigration and Customs Enforcement custody</w:t>
      </w:r>
      <w:r>
        <w:rPr>
          <w:sz w:val="16"/>
        </w:rPr>
        <w:t xml:space="preserve">. </w:t>
      </w:r>
      <w:r>
        <w:rPr>
          <w:rStyle w:val="StyleUnderline"/>
        </w:rPr>
        <w:t>It</w:t>
      </w:r>
      <w:r>
        <w:rPr>
          <w:sz w:val="16"/>
        </w:rPr>
        <w:t xml:space="preserve"> </w:t>
      </w:r>
      <w:r>
        <w:rPr>
          <w:rStyle w:val="StyleUnderline"/>
        </w:rPr>
        <w:t>was</w:t>
      </w:r>
      <w:r>
        <w:rPr>
          <w:sz w:val="16"/>
        </w:rPr>
        <w:t xml:space="preserve"> purportedly </w:t>
      </w:r>
      <w:r>
        <w:rPr>
          <w:rStyle w:val="StyleUnderline"/>
        </w:rPr>
        <w:t>created to alert victims of crimes by undocumented immigrants when their assailants are moved to new facilities.</w:t>
      </w:r>
      <w:r>
        <w:rPr>
          <w:sz w:val="16"/>
        </w:rPr>
        <w:t xml:space="preserve"> According to LA Times, the database includes “the detention facility the immigrant is housed in, custody status, age, country of birth, date of birth, race, gender and aliases,” and even the day they’ll be released. </w:t>
      </w:r>
      <w:r>
        <w:rPr>
          <w:rStyle w:val="StyleUnderline"/>
        </w:rPr>
        <w:t>Because being undocumented is itself a crime, undocumented women can be detained after going to women’s shelters for help, thus ending up in the database</w:t>
      </w:r>
      <w:r>
        <w:rPr>
          <w:sz w:val="16"/>
        </w:rPr>
        <w:t xml:space="preserve">. </w:t>
      </w:r>
      <w:r>
        <w:rPr>
          <w:rStyle w:val="Emphasis"/>
        </w:rPr>
        <w:t>There’s</w:t>
      </w:r>
      <w:r>
        <w:rPr>
          <w:rStyle w:val="StyleUnderline"/>
        </w:rPr>
        <w:t xml:space="preserve"> also </w:t>
      </w:r>
      <w:r>
        <w:rPr>
          <w:rStyle w:val="Emphasis"/>
        </w:rPr>
        <w:t>no distinction between being arrested for a crime versus being charged with one.</w:t>
      </w:r>
      <w:r>
        <w:rPr>
          <w:sz w:val="16"/>
        </w:rPr>
        <w:t xml:space="preserve"> </w:t>
      </w:r>
      <w:proofErr w:type="gramStart"/>
      <w:r>
        <w:rPr>
          <w:rStyle w:val="Emphasis"/>
        </w:rPr>
        <w:t>Immigrants</w:t>
      </w:r>
      <w:proofErr w:type="gramEnd"/>
      <w:r>
        <w:rPr>
          <w:rStyle w:val="Emphasis"/>
        </w:rPr>
        <w:t xml:space="preserve"> arrests are up 40% under the Trump administration</w:t>
      </w:r>
      <w:r>
        <w:rPr>
          <w:sz w:val="16"/>
        </w:rPr>
        <w:t xml:space="preserve">, largely because ICE has been stepping up the arrests of immigrants who aren’t committing crimes. </w:t>
      </w:r>
      <w:r>
        <w:rPr>
          <w:rStyle w:val="Emphasis"/>
        </w:rPr>
        <w:t>With VINE, that means non-violent victims of crime</w:t>
      </w:r>
      <w:r>
        <w:rPr>
          <w:rStyle w:val="StyleUnderline"/>
        </w:rPr>
        <w:t xml:space="preserve"> are detained, released, and outed to abusers.</w:t>
      </w:r>
    </w:p>
    <w:p w14:paraId="6F7652AB" w14:textId="77777777" w:rsidR="00E94BCB" w:rsidRPr="00527529" w:rsidRDefault="00E94BCB" w:rsidP="00E94BCB">
      <w:pPr>
        <w:pStyle w:val="Heading4"/>
      </w:pPr>
      <w:r w:rsidRPr="00527529">
        <w:t>Trump is increasing deportations of trafficking victims – the aff flips that</w:t>
      </w:r>
    </w:p>
    <w:p w14:paraId="294E4F80" w14:textId="77777777" w:rsidR="00E94BCB" w:rsidRDefault="00E94BCB" w:rsidP="00E94BCB">
      <w:r>
        <w:t xml:space="preserve"> </w:t>
      </w:r>
      <w:r>
        <w:rPr>
          <w:rStyle w:val="Style13ptBold"/>
        </w:rPr>
        <w:t>MEDINA</w:t>
      </w:r>
      <w:r>
        <w:t xml:space="preserve"> 8/27/</w:t>
      </w:r>
      <w:r>
        <w:rPr>
          <w:rStyle w:val="Style13ptBold"/>
        </w:rPr>
        <w:t>2017</w:t>
      </w:r>
    </w:p>
    <w:p w14:paraId="3C4CB233" w14:textId="77777777" w:rsidR="00E94BCB" w:rsidRDefault="00E94BCB" w:rsidP="00E94BCB">
      <w:r>
        <w:t>(BRENDA, Reporter for Miami Herald, This immigrant was certified as a victim of human trafficking. But she could still be deported, Miami Herald, https://www.miamiherald.com/news/local/immigration/article181143796.html)CN</w:t>
      </w:r>
    </w:p>
    <w:p w14:paraId="655D1A0E" w14:textId="77777777" w:rsidR="00E94BCB" w:rsidRDefault="00E94BCB" w:rsidP="00E94BCB">
      <w:pPr>
        <w:rPr>
          <w:sz w:val="16"/>
        </w:rPr>
      </w:pPr>
      <w:r>
        <w:rPr>
          <w:rStyle w:val="StyleUnderline"/>
        </w:rPr>
        <w:lastRenderedPageBreak/>
        <w:t>Activists</w:t>
      </w:r>
      <w:r>
        <w:rPr>
          <w:sz w:val="16"/>
        </w:rPr>
        <w:t xml:space="preserve"> and lawyers </w:t>
      </w:r>
      <w:r>
        <w:rPr>
          <w:rStyle w:val="StyleUnderline"/>
        </w:rPr>
        <w:t xml:space="preserve">say they are concerned </w:t>
      </w:r>
      <w:proofErr w:type="gramStart"/>
      <w:r>
        <w:rPr>
          <w:rStyle w:val="StyleUnderline"/>
        </w:rPr>
        <w:t>that cases</w:t>
      </w:r>
      <w:proofErr w:type="gramEnd"/>
      <w:r>
        <w:rPr>
          <w:rStyle w:val="StyleUnderline"/>
        </w:rPr>
        <w:t xml:space="preserve"> such as Ana’s could increase under the Trump Administration’s</w:t>
      </w:r>
      <w:r>
        <w:rPr>
          <w:sz w:val="16"/>
        </w:rPr>
        <w:t xml:space="preserve"> more </w:t>
      </w:r>
      <w:r>
        <w:rPr>
          <w:rStyle w:val="StyleUnderline"/>
        </w:rPr>
        <w:t xml:space="preserve">aggressive immigration enforcement </w:t>
      </w:r>
      <w:r>
        <w:rPr>
          <w:sz w:val="16"/>
        </w:rPr>
        <w:t xml:space="preserve">policies. </w:t>
      </w:r>
      <w:r>
        <w:rPr>
          <w:rStyle w:val="StyleUnderline"/>
        </w:rPr>
        <w:t>The</w:t>
      </w:r>
      <w:r>
        <w:rPr>
          <w:sz w:val="16"/>
        </w:rPr>
        <w:t xml:space="preserve"> former </w:t>
      </w:r>
      <w:r>
        <w:rPr>
          <w:rStyle w:val="StyleUnderline"/>
        </w:rPr>
        <w:t>Obama Administration</w:t>
      </w:r>
      <w:r>
        <w:rPr>
          <w:sz w:val="16"/>
        </w:rPr>
        <w:t xml:space="preserve"> </w:t>
      </w:r>
      <w:r>
        <w:rPr>
          <w:rStyle w:val="StyleUnderline"/>
        </w:rPr>
        <w:t>directed immigration agents to use their “prosecutorial discretion” to avoid detaining immigrants who denounce abuses or cooperate with authorities in human trafficking cases</w:t>
      </w:r>
      <w:r>
        <w:rPr>
          <w:sz w:val="16"/>
        </w:rPr>
        <w:t xml:space="preserve">. </w:t>
      </w:r>
      <w:r>
        <w:rPr>
          <w:rStyle w:val="Emphasis"/>
        </w:rPr>
        <w:t>New directives issued under</w:t>
      </w:r>
      <w:r>
        <w:rPr>
          <w:sz w:val="16"/>
        </w:rPr>
        <w:t xml:space="preserve"> President Donald </w:t>
      </w:r>
      <w:r>
        <w:rPr>
          <w:rStyle w:val="Emphasis"/>
        </w:rPr>
        <w:t>Trump</w:t>
      </w:r>
      <w:r>
        <w:rPr>
          <w:sz w:val="16"/>
        </w:rPr>
        <w:t xml:space="preserve"> in February by the Homeland Security Department </w:t>
      </w:r>
      <w:r>
        <w:rPr>
          <w:rStyle w:val="Emphasis"/>
        </w:rPr>
        <w:t>do not mention the same discretion.</w:t>
      </w:r>
      <w:r>
        <w:rPr>
          <w:sz w:val="16"/>
        </w:rPr>
        <w:t xml:space="preserve"> “It’s very frustrating because </w:t>
      </w:r>
      <w:r>
        <w:rPr>
          <w:rStyle w:val="Emphasis"/>
        </w:rPr>
        <w:t>we seem to be going backwards</w:t>
      </w:r>
      <w:r>
        <w:rPr>
          <w:sz w:val="16"/>
        </w:rPr>
        <w:t xml:space="preserve">, after all the progress we made,” said Vallejo. “On one hand, we have a task force and agents at Homeland Security very knowledgeable about how to deal with victims. But </w:t>
      </w:r>
      <w:r>
        <w:rPr>
          <w:rStyle w:val="StyleUnderline"/>
        </w:rPr>
        <w:t xml:space="preserve">if any victims of trafficking try to escape from their </w:t>
      </w:r>
      <w:proofErr w:type="gramStart"/>
      <w:r>
        <w:rPr>
          <w:rStyle w:val="StyleUnderline"/>
        </w:rPr>
        <w:t>abusers,</w:t>
      </w:r>
      <w:proofErr w:type="gramEnd"/>
      <w:r>
        <w:rPr>
          <w:rStyle w:val="StyleUnderline"/>
        </w:rPr>
        <w:t xml:space="preserve"> and the abusers file false accusations against them before the victims can contact authorities, the victims can be detained and even deported</w:t>
      </w:r>
      <w:r>
        <w:rPr>
          <w:sz w:val="16"/>
        </w:rPr>
        <w:t xml:space="preserve">.” The new Homeland Security directives say that </w:t>
      </w:r>
      <w:r>
        <w:rPr>
          <w:rStyle w:val="StyleUnderline"/>
        </w:rPr>
        <w:t>undocumented immigrants are a priority for deportation in virtually any scenario</w:t>
      </w:r>
      <w:r>
        <w:rPr>
          <w:sz w:val="16"/>
        </w:rPr>
        <w:t xml:space="preserve">, </w:t>
      </w:r>
      <w:r>
        <w:rPr>
          <w:rStyle w:val="StyleUnderline"/>
        </w:rPr>
        <w:t>even if the person has not been formally accused</w:t>
      </w:r>
      <w:r>
        <w:rPr>
          <w:sz w:val="16"/>
        </w:rPr>
        <w:t>, charged or convicted of a crime. During the Obama administration, immigration officials could use their discretion on detaining undocumented immigrants with no criminal record.</w:t>
      </w:r>
    </w:p>
    <w:p w14:paraId="3FBD6886" w14:textId="77777777" w:rsidR="00E94BCB" w:rsidRPr="00527529" w:rsidRDefault="00E94BCB" w:rsidP="00E94BCB"/>
    <w:p w14:paraId="7E5C7977" w14:textId="77777777" w:rsidR="00E94BCB" w:rsidRDefault="00E94BCB" w:rsidP="00E94BCB">
      <w:pPr>
        <w:pStyle w:val="Heading3"/>
      </w:pPr>
      <w:r>
        <w:lastRenderedPageBreak/>
        <w:t xml:space="preserve">AT: Base DA Racist </w:t>
      </w:r>
    </w:p>
    <w:p w14:paraId="3CACD333" w14:textId="77777777" w:rsidR="00E94BCB" w:rsidRDefault="00E94BCB" w:rsidP="00E94BCB">
      <w:pPr>
        <w:pStyle w:val="Heading4"/>
      </w:pPr>
      <w:r>
        <w:t xml:space="preserve">There is no non-racist politics- we have to cope with reality </w:t>
      </w:r>
    </w:p>
    <w:p w14:paraId="4D2F26DD" w14:textId="77777777" w:rsidR="00E94BCB" w:rsidRPr="00EA6F82" w:rsidRDefault="00E94BCB" w:rsidP="00E94BCB">
      <w:pPr>
        <w:rPr>
          <w:rStyle w:val="Style13ptBold"/>
        </w:rPr>
      </w:pPr>
      <w:r w:rsidRPr="00EA6F82">
        <w:rPr>
          <w:rStyle w:val="Style13ptBold"/>
        </w:rPr>
        <w:t>Gray, JD, 18</w:t>
      </w:r>
    </w:p>
    <w:p w14:paraId="24F2D63C" w14:textId="77777777" w:rsidR="00E94BCB" w:rsidRPr="00EA6F82" w:rsidRDefault="00E94BCB" w:rsidP="00E94BCB">
      <w:pPr>
        <w:rPr>
          <w:sz w:val="16"/>
        </w:rPr>
      </w:pPr>
      <w:r w:rsidRPr="00EA6F82">
        <w:rPr>
          <w:sz w:val="16"/>
        </w:rPr>
        <w:t>(Briahna Joy, Viewable/listenable at 1:31:06 here (link should go directly to time code):https://youtu.be/_SD8vxsogVM?t=5466)</w:t>
      </w:r>
    </w:p>
    <w:p w14:paraId="13118F7F" w14:textId="77777777" w:rsidR="00E94BCB" w:rsidRDefault="00E94BCB" w:rsidP="00E94BCB">
      <w:pPr>
        <w:rPr>
          <w:sz w:val="16"/>
        </w:rPr>
      </w:pPr>
      <w:r w:rsidRPr="00EA6F82">
        <w:rPr>
          <w:sz w:val="16"/>
        </w:rPr>
        <w:t>"</w:t>
      </w:r>
      <w:r w:rsidRPr="00EA6F82">
        <w:rPr>
          <w:rStyle w:val="StyleUnderline"/>
        </w:rPr>
        <w:t>That's literally your job</w:t>
      </w:r>
      <w:r w:rsidRPr="00EA6F82">
        <w:rPr>
          <w:sz w:val="16"/>
        </w:rPr>
        <w:t xml:space="preserve">. </w:t>
      </w:r>
      <w:r w:rsidRPr="00EA6F82">
        <w:rPr>
          <w:rStyle w:val="StyleUnderline"/>
        </w:rPr>
        <w:t>If you don't want to talk to racists</w:t>
      </w:r>
      <w:r w:rsidRPr="00EA6F82">
        <w:rPr>
          <w:sz w:val="16"/>
        </w:rPr>
        <w:t xml:space="preserve">, if you don't want </w:t>
      </w:r>
      <w:r w:rsidRPr="00EA6F82">
        <w:rPr>
          <w:rStyle w:val="StyleUnderline"/>
        </w:rPr>
        <w:t>to solicit the votes of racists</w:t>
      </w:r>
      <w:r w:rsidRPr="00EA6F82">
        <w:rPr>
          <w:sz w:val="16"/>
        </w:rPr>
        <w:t xml:space="preserve">, </w:t>
      </w:r>
      <w:r w:rsidRPr="00EA6F82">
        <w:rPr>
          <w:rStyle w:val="Emphasis"/>
        </w:rPr>
        <w:t>you probably shouldn't be a politician</w:t>
      </w:r>
      <w:r w:rsidRPr="00EA6F82">
        <w:rPr>
          <w:sz w:val="16"/>
        </w:rPr>
        <w:t xml:space="preserve">, </w:t>
      </w:r>
      <w:r w:rsidRPr="00EA6F82">
        <w:rPr>
          <w:rStyle w:val="StyleUnderline"/>
        </w:rPr>
        <w:t>because there's a heck of a lot of them in every party</w:t>
      </w:r>
      <w:r w:rsidRPr="00EA6F82">
        <w:rPr>
          <w:sz w:val="16"/>
        </w:rPr>
        <w:t xml:space="preserve"> in this country, in every neighborhood in this country, and every ethnic group in this country. </w:t>
      </w:r>
      <w:r w:rsidRPr="00EA6F82">
        <w:rPr>
          <w:rStyle w:val="Emphasis"/>
        </w:rPr>
        <w:t>It's just the way that it is</w:t>
      </w:r>
      <w:r w:rsidRPr="00EA6F82">
        <w:rPr>
          <w:sz w:val="16"/>
        </w:rPr>
        <w:t xml:space="preserve">. </w:t>
      </w:r>
      <w:r w:rsidRPr="00EA6F82">
        <w:rPr>
          <w:rStyle w:val="StyleUnderline"/>
        </w:rPr>
        <w:t xml:space="preserve">If you want to be the leader of the free world, you can't sit around and say 'it's not my job to care about the fate of this cohort of my constituency.' If that's how you feel about things, go be the mayor of a small town where you go ahead and duck-duck-goose everybody and vet whether or not they actually are </w:t>
      </w:r>
      <w:r w:rsidRPr="00EA6F82">
        <w:rPr>
          <w:rStyle w:val="Emphasis"/>
        </w:rPr>
        <w:t>meritorious of living in your jurisdiction</w:t>
      </w:r>
      <w:r w:rsidRPr="00EA6F82">
        <w:rPr>
          <w:sz w:val="16"/>
        </w:rPr>
        <w:t xml:space="preserve">. But </w:t>
      </w:r>
      <w:r w:rsidRPr="00EA6F82">
        <w:rPr>
          <w:rStyle w:val="StyleUnderline"/>
        </w:rPr>
        <w:t>the president of the country can't do that</w:t>
      </w:r>
      <w:r w:rsidRPr="00EA6F82">
        <w:rPr>
          <w:sz w:val="16"/>
        </w:rPr>
        <w:t xml:space="preserve">. </w:t>
      </w:r>
      <w:r w:rsidRPr="00EA6F82">
        <w:rPr>
          <w:rStyle w:val="StyleUnderline"/>
        </w:rPr>
        <w:t>You have to have a more humanistic orientation where you actually deign to care about the people who you have control over their lives.</w:t>
      </w:r>
      <w:r w:rsidRPr="00EA6F82">
        <w:rPr>
          <w:sz w:val="16"/>
        </w:rPr>
        <w:t xml:space="preserve"> And Ocasio-Cortez spoke repeatedly and passionately about human dignity. She uses that word with purpose. And that I think is part of why her message was so unimpeachable. You can't do anything when someone looks you in your eye and makes a basic call for dignity. That's the lesson the Democrats should be taking away from this. They probably won't."</w:t>
      </w:r>
    </w:p>
    <w:p w14:paraId="23BAAA7E" w14:textId="77777777" w:rsidR="00E94BCB" w:rsidRDefault="00E94BCB" w:rsidP="00E94BCB">
      <w:pPr>
        <w:rPr>
          <w:sz w:val="16"/>
        </w:rPr>
      </w:pPr>
    </w:p>
    <w:p w14:paraId="4B2B75D2" w14:textId="77777777" w:rsidR="00E94BCB" w:rsidRDefault="00E94BCB" w:rsidP="00E94BCB">
      <w:pPr>
        <w:pStyle w:val="Heading4"/>
      </w:pPr>
      <w:r>
        <w:t xml:space="preserve">Focus on trump lets the system off the hook </w:t>
      </w:r>
    </w:p>
    <w:p w14:paraId="5D53CF28" w14:textId="77777777" w:rsidR="00E94BCB" w:rsidRPr="00C72CBC" w:rsidRDefault="00E94BCB" w:rsidP="00E94BCB">
      <w:pPr>
        <w:rPr>
          <w:rStyle w:val="Style13ptBold"/>
        </w:rPr>
      </w:pPr>
      <w:r w:rsidRPr="00C72CBC">
        <w:rPr>
          <w:rStyle w:val="Style13ptBold"/>
        </w:rPr>
        <w:t>Kaba, founder-Project NIA, 17</w:t>
      </w:r>
    </w:p>
    <w:p w14:paraId="733F1183" w14:textId="77777777" w:rsidR="00E94BCB" w:rsidRPr="00C72CBC" w:rsidRDefault="00E94BCB" w:rsidP="00E94BCB">
      <w:pPr>
        <w:rPr>
          <w:sz w:val="16"/>
        </w:rPr>
      </w:pPr>
      <w:r w:rsidRPr="00C72CBC">
        <w:rPr>
          <w:sz w:val="16"/>
        </w:rPr>
        <w:t>(Mariame, I am the founder and director of Project NIA, a grassroots organization with a vision to end youth incarceration. Prior to starting NIA, I worked as a program officer for education and youth development at the Steans Family Foundation where I focused on grantmaking and program evaluation</w:t>
      </w:r>
      <w:r>
        <w:rPr>
          <w:sz w:val="16"/>
        </w:rPr>
        <w:t xml:space="preserve"> </w:t>
      </w:r>
      <w:r w:rsidRPr="00C72CBC">
        <w:rPr>
          <w:sz w:val="16"/>
        </w:rPr>
        <w:t>I have co-founded multiple organizations and projects over the years including the Chicago Freedom School, the Chicago Taskforce on Violence against Girls and Young Women, the Chicago Alliance to Free Marissa Alexander and the Rogers Park Young Women’s Action Team (YWAT) among others. I have also served on numerous nonprofit boards.</w:t>
      </w:r>
      <w:r>
        <w:rPr>
          <w:sz w:val="16"/>
        </w:rPr>
        <w:t xml:space="preserve"> . https://thenextsystem.org/learn/stories/towards-horizon-abolition-conversation-mariame-kaba 11-9-17)</w:t>
      </w:r>
    </w:p>
    <w:p w14:paraId="558FC294" w14:textId="77777777" w:rsidR="00E94BCB" w:rsidRDefault="00E94BCB" w:rsidP="00E94BCB">
      <w:pPr>
        <w:rPr>
          <w:rStyle w:val="StyleUnderline"/>
        </w:rPr>
      </w:pPr>
      <w:r w:rsidRPr="00C72CBC">
        <w:rPr>
          <w:sz w:val="16"/>
        </w:rPr>
        <w:t xml:space="preserve">John Duda: How do you see helping people hold on to the idea that </w:t>
      </w:r>
      <w:r w:rsidRPr="00C72CBC">
        <w:rPr>
          <w:rStyle w:val="StyleUnderline"/>
        </w:rPr>
        <w:t>we need to be fighting for systemic change rather than just pushing back against</w:t>
      </w:r>
      <w:r w:rsidRPr="00C72CBC">
        <w:rPr>
          <w:sz w:val="16"/>
        </w:rPr>
        <w:t xml:space="preserve"> whatever egregious outrages the </w:t>
      </w:r>
      <w:r w:rsidRPr="00C72CBC">
        <w:rPr>
          <w:rStyle w:val="StyleUnderline"/>
        </w:rPr>
        <w:t>Trump</w:t>
      </w:r>
      <w:r w:rsidRPr="00C72CBC">
        <w:rPr>
          <w:sz w:val="16"/>
        </w:rPr>
        <w:t xml:space="preserve"> administration is bringing this week? Mariame Kaba: Yes. Yes. Yes</w:t>
      </w:r>
      <w:r w:rsidRPr="00C72CBC">
        <w:rPr>
          <w:rStyle w:val="StyleUnderline"/>
        </w:rPr>
        <w:t>. So important</w:t>
      </w:r>
      <w:r w:rsidRPr="00C72CBC">
        <w:rPr>
          <w:sz w:val="16"/>
        </w:rPr>
        <w:t xml:space="preserve">, in fact one of my Facebook friends Kali Akuno posted something after the election that I thought was right on point and really spoke to this: he was basically telling everybody “listen, </w:t>
      </w:r>
      <w:r w:rsidRPr="00C72CBC">
        <w:rPr>
          <w:rStyle w:val="StyleUnderline"/>
        </w:rPr>
        <w:t xml:space="preserve">we’ve got to buckle up.” The moment that we have right now is one where we need to make cogent, expansive arguments—not arguments merely or simply about the Republican </w:t>
      </w:r>
      <w:proofErr w:type="gramStart"/>
      <w:r w:rsidRPr="00C72CBC">
        <w:rPr>
          <w:rStyle w:val="StyleUnderline"/>
        </w:rPr>
        <w:t>party</w:t>
      </w:r>
      <w:proofErr w:type="gramEnd"/>
      <w:r w:rsidRPr="00C72CBC">
        <w:rPr>
          <w:rStyle w:val="StyleUnderline"/>
        </w:rPr>
        <w:t xml:space="preserve"> and Donald Trump. He was saying: let’s not limit our focus. In order to intervene in this current moment his point was that we need to focus our resistance against the system, the entire system, the entire capitalist system. You know—against the settler colonial, patriarchal, and racist system that we have and not just against Donald Trump and the Republican </w:t>
      </w:r>
      <w:proofErr w:type="gramStart"/>
      <w:r w:rsidRPr="00C72CBC">
        <w:rPr>
          <w:rStyle w:val="StyleUnderline"/>
        </w:rPr>
        <w:t>party</w:t>
      </w:r>
      <w:proofErr w:type="gramEnd"/>
      <w:r w:rsidRPr="00C72CBC">
        <w:rPr>
          <w:rStyle w:val="StyleUnderline"/>
        </w:rPr>
        <w:t xml:space="preserve">. </w:t>
      </w:r>
      <w:proofErr w:type="gramStart"/>
      <w:r w:rsidRPr="00C72CBC">
        <w:rPr>
          <w:rStyle w:val="StyleUnderline"/>
        </w:rPr>
        <w:t>Very difficult to do given the daily outrages and assaults by this administration but so important to do.</w:t>
      </w:r>
      <w:proofErr w:type="gramEnd"/>
      <w:r>
        <w:rPr>
          <w:rStyle w:val="StyleUnderline"/>
        </w:rPr>
        <w:t xml:space="preserve"> </w:t>
      </w:r>
    </w:p>
    <w:p w14:paraId="07288880" w14:textId="77777777" w:rsidR="00E94BCB" w:rsidRPr="00EA6F82" w:rsidRDefault="00E94BCB" w:rsidP="00E94BCB">
      <w:pPr>
        <w:rPr>
          <w:sz w:val="16"/>
        </w:rPr>
      </w:pPr>
    </w:p>
    <w:p w14:paraId="39095D15" w14:textId="77777777" w:rsidR="00E94BCB" w:rsidRDefault="00E94BCB" w:rsidP="00E94BCB">
      <w:pPr>
        <w:pStyle w:val="Heading4"/>
      </w:pPr>
      <w:r>
        <w:t xml:space="preserve">Ignoring the fears and suffering of the white working class simply allows the right to coopt their fears by blaming immigrants and minorities </w:t>
      </w:r>
    </w:p>
    <w:p w14:paraId="3744CC84" w14:textId="77777777" w:rsidR="00E94BCB" w:rsidRPr="00C46124" w:rsidRDefault="00E94BCB" w:rsidP="00E94BCB">
      <w:r>
        <w:t xml:space="preserve">Michael </w:t>
      </w:r>
      <w:r w:rsidRPr="00C46124">
        <w:rPr>
          <w:b/>
          <w:sz w:val="26"/>
          <w:szCs w:val="26"/>
        </w:rPr>
        <w:t>Lerner</w:t>
      </w:r>
      <w:r>
        <w:t xml:space="preserve"> is a rabbi, editor of Tikkun magazine, and chairman of the Network of Spiritual Progressives, 11-9-</w:t>
      </w:r>
      <w:r w:rsidRPr="00C46124">
        <w:rPr>
          <w:b/>
          <w:sz w:val="26"/>
          <w:szCs w:val="26"/>
        </w:rPr>
        <w:t>2016</w:t>
      </w:r>
      <w:r>
        <w:t xml:space="preserve">, “Stop Shaming Trump Supporters,” New York Times, </w:t>
      </w:r>
      <w:r w:rsidRPr="00C46124">
        <w:t>https://www.nytimes.com/interactive/projects/cp/opinion/election-night-2016/stop-shaming-trump-supporters</w:t>
      </w:r>
      <w:r>
        <w:t>)SEM</w:t>
      </w:r>
    </w:p>
    <w:p w14:paraId="6566AE48" w14:textId="77777777" w:rsidR="00E94BCB" w:rsidRPr="00EA6F82" w:rsidRDefault="00E94BCB" w:rsidP="00E94BCB">
      <w:pPr>
        <w:rPr>
          <w:sz w:val="14"/>
        </w:rPr>
      </w:pPr>
      <w:r w:rsidRPr="00C46124">
        <w:rPr>
          <w:sz w:val="14"/>
        </w:rPr>
        <w:lastRenderedPageBreak/>
        <w:t xml:space="preserve">It turns out that </w:t>
      </w:r>
      <w:r w:rsidRPr="00C46124">
        <w:rPr>
          <w:rStyle w:val="StyleUnderline"/>
        </w:rPr>
        <w:t>shaming</w:t>
      </w:r>
      <w:r w:rsidRPr="00C46124">
        <w:rPr>
          <w:sz w:val="14"/>
        </w:rPr>
        <w:t xml:space="preserve"> the </w:t>
      </w:r>
      <w:r w:rsidRPr="00C46124">
        <w:rPr>
          <w:rStyle w:val="StyleUnderline"/>
        </w:rPr>
        <w:t>supporters of</w:t>
      </w:r>
      <w:r w:rsidRPr="00C46124">
        <w:rPr>
          <w:sz w:val="14"/>
        </w:rPr>
        <w:t xml:space="preserve"> Donald J. </w:t>
      </w:r>
      <w:r w:rsidRPr="00C46124">
        <w:rPr>
          <w:rStyle w:val="StyleUnderline"/>
        </w:rPr>
        <w:t>Trump is not a good political strategy</w:t>
      </w:r>
      <w:r w:rsidRPr="00C46124">
        <w:rPr>
          <w:sz w:val="14"/>
        </w:rPr>
        <w:t xml:space="preserve">. Though </w:t>
      </w:r>
      <w:r w:rsidRPr="00C46124">
        <w:rPr>
          <w:rStyle w:val="Emphasis"/>
        </w:rPr>
        <w:t>job loss</w:t>
      </w:r>
      <w:r w:rsidRPr="00C46124">
        <w:rPr>
          <w:sz w:val="14"/>
        </w:rPr>
        <w:t xml:space="preserve"> and </w:t>
      </w:r>
      <w:r w:rsidRPr="00C46124">
        <w:rPr>
          <w:rStyle w:val="Emphasis"/>
        </w:rPr>
        <w:t>economic stagnation played a role</w:t>
      </w:r>
      <w:r w:rsidRPr="00C46124">
        <w:rPr>
          <w:sz w:val="14"/>
        </w:rPr>
        <w:t xml:space="preserve"> in his victory, </w:t>
      </w:r>
      <w:r w:rsidRPr="00C46124">
        <w:rPr>
          <w:rStyle w:val="Emphasis"/>
        </w:rPr>
        <w:t>so did shame</w:t>
      </w:r>
      <w:r w:rsidRPr="00C46124">
        <w:rPr>
          <w:sz w:val="14"/>
        </w:rPr>
        <w:t xml:space="preserve">. As the principal investigator on a study of the middle class for the National Institute of Mental Health, I found that </w:t>
      </w:r>
      <w:r w:rsidRPr="00C46124">
        <w:rPr>
          <w:rStyle w:val="Emphasis"/>
        </w:rPr>
        <w:t>working people’s stress is</w:t>
      </w:r>
      <w:r w:rsidRPr="00C46124">
        <w:rPr>
          <w:sz w:val="14"/>
        </w:rPr>
        <w:t xml:space="preserve"> often </w:t>
      </w:r>
      <w:r w:rsidRPr="00C46124">
        <w:rPr>
          <w:rStyle w:val="Emphasis"/>
        </w:rPr>
        <w:t>intensified by shame at their failure to “make it” in what they are taught is a meritocratic American economy</w:t>
      </w:r>
      <w:r w:rsidRPr="00C46124">
        <w:rPr>
          <w:sz w:val="14"/>
        </w:rPr>
        <w:t xml:space="preserve">. </w:t>
      </w:r>
      <w:r w:rsidRPr="00C46124">
        <w:rPr>
          <w:rStyle w:val="Emphasis"/>
        </w:rPr>
        <w:t>The right</w:t>
      </w:r>
      <w:r w:rsidRPr="00C46124">
        <w:rPr>
          <w:sz w:val="14"/>
        </w:rPr>
        <w:t xml:space="preserve"> has been very successful at </w:t>
      </w:r>
      <w:r w:rsidRPr="00C46124">
        <w:rPr>
          <w:rStyle w:val="Emphasis"/>
        </w:rPr>
        <w:t>persuad</w:t>
      </w:r>
      <w:r w:rsidRPr="00C46124">
        <w:rPr>
          <w:sz w:val="14"/>
        </w:rPr>
        <w:t xml:space="preserve">ing </w:t>
      </w:r>
      <w:r w:rsidRPr="00C46124">
        <w:rPr>
          <w:rStyle w:val="Emphasis"/>
        </w:rPr>
        <w:t>working people that they are vulnerable</w:t>
      </w:r>
      <w:r w:rsidRPr="00C46124">
        <w:rPr>
          <w:sz w:val="14"/>
        </w:rPr>
        <w:t xml:space="preserve"> not because they themselves have failed, but </w:t>
      </w:r>
      <w:r w:rsidRPr="00C46124">
        <w:rPr>
          <w:rStyle w:val="Emphasis"/>
        </w:rPr>
        <w:t>because of the selfishness of some other villain</w:t>
      </w:r>
      <w:r w:rsidRPr="00C46124">
        <w:rPr>
          <w:sz w:val="14"/>
        </w:rPr>
        <w:t xml:space="preserve"> (</w:t>
      </w:r>
      <w:r w:rsidRPr="00C46124">
        <w:rPr>
          <w:rStyle w:val="StyleUnderline"/>
        </w:rPr>
        <w:t>African-Americans</w:t>
      </w:r>
      <w:r w:rsidRPr="00C46124">
        <w:rPr>
          <w:sz w:val="14"/>
        </w:rPr>
        <w:t xml:space="preserve">, feminists, </w:t>
      </w:r>
      <w:r w:rsidRPr="00C46124">
        <w:rPr>
          <w:rStyle w:val="StyleUnderline"/>
        </w:rPr>
        <w:t>immigrants, Muslims</w:t>
      </w:r>
      <w:r w:rsidRPr="00C46124">
        <w:rPr>
          <w:sz w:val="14"/>
        </w:rPr>
        <w:t xml:space="preserve">, Jews, liberals, progressives; the list keeps growing). </w:t>
      </w:r>
      <w:r w:rsidRPr="00C46124">
        <w:rPr>
          <w:rStyle w:val="Emphasis"/>
        </w:rPr>
        <w:t>Instead of challenging this ideology of shame, the left has buttressed it by blaming white people</w:t>
      </w:r>
      <w:r w:rsidRPr="00C46124">
        <w:rPr>
          <w:sz w:val="14"/>
        </w:rPr>
        <w:t xml:space="preserve"> as a whole </w:t>
      </w:r>
      <w:r w:rsidRPr="00C46124">
        <w:rPr>
          <w:rStyle w:val="Emphasis"/>
        </w:rPr>
        <w:t>for slavery, genocide</w:t>
      </w:r>
      <w:r w:rsidRPr="00C46124">
        <w:rPr>
          <w:sz w:val="14"/>
        </w:rPr>
        <w:t xml:space="preserve"> of the Native Americans </w:t>
      </w:r>
      <w:r w:rsidRPr="00C46124">
        <w:rPr>
          <w:rStyle w:val="StyleUnderline"/>
        </w:rPr>
        <w:t>and a host of other sins</w:t>
      </w:r>
      <w:r w:rsidRPr="00C46124">
        <w:rPr>
          <w:sz w:val="14"/>
        </w:rPr>
        <w:t xml:space="preserve">, as though whiteness itself was something about which people ought to be ashamed. The rage many white working-class people feel in response is rooted in the sense that once again, as has happened to them throughout their lives, they are being misunderstood. So please understand what is happening here. Many </w:t>
      </w:r>
      <w:r w:rsidRPr="00C46124">
        <w:rPr>
          <w:rStyle w:val="StyleUnderline"/>
        </w:rPr>
        <w:t>Trump supporters</w:t>
      </w:r>
      <w:r w:rsidRPr="00C46124">
        <w:rPr>
          <w:sz w:val="14"/>
        </w:rPr>
        <w:t xml:space="preserve"> very legitimately </w:t>
      </w:r>
      <w:r w:rsidRPr="00C46124">
        <w:rPr>
          <w:rStyle w:val="StyleUnderline"/>
        </w:rPr>
        <w:t>feel</w:t>
      </w:r>
      <w:r w:rsidRPr="00C46124">
        <w:rPr>
          <w:sz w:val="14"/>
        </w:rPr>
        <w:t xml:space="preserve"> that it is </w:t>
      </w:r>
      <w:r w:rsidRPr="00C46124">
        <w:rPr>
          <w:rStyle w:val="StyleUnderline"/>
        </w:rPr>
        <w:t>they</w:t>
      </w:r>
      <w:r w:rsidRPr="00C46124">
        <w:rPr>
          <w:sz w:val="14"/>
        </w:rPr>
        <w:t xml:space="preserve"> who </w:t>
      </w:r>
      <w:r w:rsidRPr="00C46124">
        <w:rPr>
          <w:rStyle w:val="StyleUnderline"/>
        </w:rPr>
        <w:t>have been facing an unfair reality</w:t>
      </w:r>
      <w:r w:rsidRPr="00C46124">
        <w:rPr>
          <w:sz w:val="14"/>
        </w:rPr>
        <w:t xml:space="preserve">. The upper 20 percent of income earners, many of them quite liberal and rightly committed to the defense of minorities and immigrants, also believe in the economic meritocracy and their own right to have so much more than those who are less fortunate. So while they may be progressive on issues of discrimination against the obvious victims of racism and sexism, they are blind to their own class privilege and to the hidden injuries of class that are internalized by much of the country as self-blame. </w:t>
      </w:r>
      <w:r w:rsidRPr="00C46124">
        <w:rPr>
          <w:rStyle w:val="Emphasis"/>
        </w:rPr>
        <w:t>The right’s ability to portray liberals as elitists</w:t>
      </w:r>
      <w:r w:rsidRPr="00C46124">
        <w:rPr>
          <w:rStyle w:val="StyleUnderline"/>
        </w:rPr>
        <w:t xml:space="preserve"> is further strengthened by the phobia toward religion </w:t>
      </w:r>
      <w:r w:rsidRPr="00C46124">
        <w:rPr>
          <w:sz w:val="14"/>
        </w:rPr>
        <w:t xml:space="preserve">that prevails in the left. Many religious people are drawn by the teachings of their tradition to humane values and caring about the oppressed. Yet they often find that liberal culture is hostile to religion of any sort, believing it is irrational and filled with hate. People on the left rarely open themselves to the possibility that </w:t>
      </w:r>
      <w:r w:rsidRPr="00C46124">
        <w:rPr>
          <w:rStyle w:val="Emphasis"/>
        </w:rPr>
        <w:t>there could be a spiritual crisis in society that plays a role in the lives of many who feel misunderstood and denigrated by the fancy intellectuals and radical activists.</w:t>
      </w:r>
      <w:r>
        <w:rPr>
          <w:rStyle w:val="Emphasis"/>
        </w:rPr>
        <w:t xml:space="preserve"> </w:t>
      </w:r>
      <w:r w:rsidRPr="00C46124">
        <w:rPr>
          <w:rStyle w:val="Emphasis"/>
        </w:rPr>
        <w:t>The left needs to stop ignoring people’s inner pain and fear</w:t>
      </w:r>
      <w:r w:rsidRPr="00C46124">
        <w:rPr>
          <w:sz w:val="14"/>
        </w:rPr>
        <w:t xml:space="preserve">. </w:t>
      </w:r>
      <w:r w:rsidRPr="00C46124">
        <w:rPr>
          <w:rStyle w:val="Emphasis"/>
        </w:rPr>
        <w:t>The racism, sexism and xenophobia used by</w:t>
      </w:r>
      <w:r w:rsidRPr="00C46124">
        <w:rPr>
          <w:sz w:val="14"/>
        </w:rPr>
        <w:t xml:space="preserve"> Mr. </w:t>
      </w:r>
      <w:r w:rsidRPr="00C46124">
        <w:rPr>
          <w:rStyle w:val="Emphasis"/>
        </w:rPr>
        <w:t>Trump</w:t>
      </w:r>
      <w:r w:rsidRPr="00C46124">
        <w:rPr>
          <w:sz w:val="14"/>
        </w:rPr>
        <w:t xml:space="preserve"> to advance his candidacy </w:t>
      </w:r>
      <w:proofErr w:type="gramStart"/>
      <w:r w:rsidRPr="00C46124">
        <w:rPr>
          <w:rStyle w:val="Emphasis"/>
        </w:rPr>
        <w:t>does</w:t>
      </w:r>
      <w:proofErr w:type="gramEnd"/>
      <w:r w:rsidRPr="00C46124">
        <w:rPr>
          <w:rStyle w:val="Emphasis"/>
        </w:rPr>
        <w:t xml:space="preserve"> not reveal an inherent malice</w:t>
      </w:r>
      <w:r w:rsidRPr="00C46124">
        <w:rPr>
          <w:sz w:val="14"/>
        </w:rPr>
        <w:t xml:space="preserve"> in the majority of Americans. </w:t>
      </w:r>
      <w:r w:rsidRPr="00C46124">
        <w:rPr>
          <w:rStyle w:val="Emphasis"/>
        </w:rPr>
        <w:t>If the left could abandon all this shaming, it could rebuild its political base by helping Americans see that</w:t>
      </w:r>
      <w:r w:rsidRPr="00C46124">
        <w:rPr>
          <w:sz w:val="14"/>
        </w:rPr>
        <w:t xml:space="preserve"> much of people’s </w:t>
      </w:r>
      <w:r w:rsidRPr="00C46124">
        <w:rPr>
          <w:rStyle w:val="Emphasis"/>
        </w:rPr>
        <w:t>suffering is rooted in</w:t>
      </w:r>
      <w:r w:rsidRPr="00C46124">
        <w:rPr>
          <w:sz w:val="14"/>
        </w:rPr>
        <w:t xml:space="preserve"> the hidden injuries of </w:t>
      </w:r>
      <w:r w:rsidRPr="00C46124">
        <w:rPr>
          <w:rStyle w:val="Emphasis"/>
        </w:rPr>
        <w:t>class and</w:t>
      </w:r>
      <w:r w:rsidRPr="00C46124">
        <w:rPr>
          <w:sz w:val="14"/>
        </w:rPr>
        <w:t xml:space="preserve"> in </w:t>
      </w:r>
      <w:r w:rsidRPr="00C46124">
        <w:rPr>
          <w:rStyle w:val="Emphasis"/>
        </w:rPr>
        <w:t>the spiritual crisis</w:t>
      </w:r>
      <w:r w:rsidRPr="00C46124">
        <w:rPr>
          <w:sz w:val="14"/>
        </w:rPr>
        <w:t xml:space="preserve"> that the global competitive marketplace generates. </w:t>
      </w:r>
      <w:r w:rsidRPr="00C46124">
        <w:rPr>
          <w:rStyle w:val="Emphasis"/>
        </w:rPr>
        <w:t>Democrats need to become</w:t>
      </w:r>
      <w:r w:rsidRPr="00C46124">
        <w:rPr>
          <w:sz w:val="14"/>
        </w:rPr>
        <w:t xml:space="preserve"> as conscious and </w:t>
      </w:r>
      <w:r w:rsidRPr="00C46124">
        <w:rPr>
          <w:rStyle w:val="Emphasis"/>
        </w:rPr>
        <w:t>articulate about the suffering caused by classism</w:t>
      </w:r>
      <w:r w:rsidRPr="00C46124">
        <w:rPr>
          <w:sz w:val="14"/>
        </w:rPr>
        <w:t xml:space="preserve"> as we are about other forms of suffering. We need to reach out to Trump voters in a spirit of empathy and contrition. </w:t>
      </w:r>
      <w:r w:rsidRPr="00C46124">
        <w:rPr>
          <w:rStyle w:val="Emphasis"/>
        </w:rPr>
        <w:t>Only then can we help working people understand</w:t>
      </w:r>
      <w:r w:rsidRPr="00C46124">
        <w:rPr>
          <w:sz w:val="14"/>
        </w:rPr>
        <w:t xml:space="preserve"> that they do not live in a meritocracy, </w:t>
      </w:r>
      <w:r w:rsidRPr="00C46124">
        <w:rPr>
          <w:rStyle w:val="Emphasis"/>
        </w:rPr>
        <w:t>that their intuition that the system is rigged is correct</w:t>
      </w:r>
      <w:r w:rsidRPr="00C46124">
        <w:rPr>
          <w:sz w:val="14"/>
        </w:rPr>
        <w:t xml:space="preserve"> (but it is not by those whom they had been taught to blame) and that their pain and rage is legitimate.</w:t>
      </w:r>
    </w:p>
    <w:p w14:paraId="2F38E131" w14:textId="77777777" w:rsidR="00E94BCB" w:rsidRDefault="00E94BCB" w:rsidP="00E94BCB">
      <w:pPr>
        <w:pStyle w:val="Heading4"/>
      </w:pPr>
      <w:r>
        <w:t>We can’t dismiss people’s problems as racist - it leads to defensive backlash and makes racial progress harder</w:t>
      </w:r>
    </w:p>
    <w:p w14:paraId="3423D0E5" w14:textId="77777777" w:rsidR="00E94BCB" w:rsidRDefault="00E94BCB" w:rsidP="00E94BCB">
      <w:pPr>
        <w:rPr>
          <w:rStyle w:val="Style13ptBold"/>
        </w:rPr>
      </w:pPr>
      <w:r>
        <w:rPr>
          <w:rStyle w:val="Style13ptBold"/>
        </w:rPr>
        <w:t xml:space="preserve">Lopez, </w:t>
      </w:r>
      <w:r>
        <w:rPr>
          <w:rStyle w:val="Style13ptBold"/>
          <w:b w:val="0"/>
        </w:rPr>
        <w:t>Writer</w:t>
      </w:r>
      <w:r>
        <w:rPr>
          <w:rStyle w:val="Style13ptBold"/>
        </w:rPr>
        <w:t>, 17</w:t>
      </w:r>
    </w:p>
    <w:p w14:paraId="5D11AE97" w14:textId="77777777" w:rsidR="00E94BCB" w:rsidRPr="006A2A0C" w:rsidRDefault="00E94BCB" w:rsidP="00E94BCB">
      <w:pPr>
        <w:rPr>
          <w:bCs/>
          <w:sz w:val="26"/>
        </w:rPr>
      </w:pPr>
      <w:r>
        <w:rPr>
          <w:rStyle w:val="Style13ptBold"/>
          <w:b w:val="0"/>
        </w:rPr>
        <w:t xml:space="preserve">(German, writer for Vox.com with a focus on criminal justice, guns, and drugs, Research says there are ways to reduce racial bias. Calling people racist isn’t one of </w:t>
      </w:r>
      <w:proofErr w:type="gramStart"/>
      <w:r>
        <w:rPr>
          <w:rStyle w:val="Style13ptBold"/>
          <w:b w:val="0"/>
        </w:rPr>
        <w:t>them.,</w:t>
      </w:r>
      <w:proofErr w:type="gramEnd"/>
      <w:r>
        <w:rPr>
          <w:rStyle w:val="Style13ptBold"/>
          <w:b w:val="0"/>
        </w:rPr>
        <w:t xml:space="preserve"> Vox.com, </w:t>
      </w:r>
      <w:hyperlink r:id="rId50" w:history="1">
        <w:r w:rsidRPr="00496AED">
          <w:rPr>
            <w:rStyle w:val="Hyperlink"/>
          </w:rPr>
          <w:t>https://www.vox.com/identities/2016/11/15/13595508/racism-trump-research-study</w:t>
        </w:r>
      </w:hyperlink>
      <w:r>
        <w:t>)CN</w:t>
      </w:r>
    </w:p>
    <w:p w14:paraId="0A63C90D" w14:textId="77777777" w:rsidR="00E94BCB" w:rsidRPr="006A2A0C" w:rsidRDefault="00E94BCB" w:rsidP="00E94BCB">
      <w:pPr>
        <w:rPr>
          <w:rStyle w:val="Emphasis"/>
        </w:rPr>
      </w:pPr>
      <w:r w:rsidRPr="00651F1B">
        <w:rPr>
          <w:rStyle w:val="StyleUnderline"/>
        </w:rPr>
        <w:t>So how can we reduce</w:t>
      </w:r>
      <w:r w:rsidRPr="006A2A0C">
        <w:rPr>
          <w:sz w:val="16"/>
        </w:rPr>
        <w:t xml:space="preserve"> </w:t>
      </w:r>
      <w:r w:rsidRPr="00651F1B">
        <w:rPr>
          <w:rStyle w:val="StyleUnderline"/>
        </w:rPr>
        <w:t>this</w:t>
      </w:r>
      <w:r w:rsidRPr="006A2A0C">
        <w:rPr>
          <w:sz w:val="16"/>
        </w:rPr>
        <w:t xml:space="preserve"> type of </w:t>
      </w:r>
      <w:r w:rsidRPr="00651F1B">
        <w:rPr>
          <w:rStyle w:val="StyleUnderline"/>
        </w:rPr>
        <w:t>prejudice</w:t>
      </w:r>
      <w:r w:rsidRPr="006A2A0C">
        <w:rPr>
          <w:sz w:val="16"/>
        </w:rPr>
        <w:t xml:space="preserve">? The canvassing study provides a model for anti-trans attitudes, but can it be applied to other kinds of bigotry, such as racism, that might be more entrenched in the US? And even if we do embrace the canvassing model or something similar, how can we ensure that the conversations don’t lead to a backlash — the kind of defensive posturing and denial of racism that might lead even more people to support candidates like Trump? In talking with researchers and looking at the studies on this, I found that </w:t>
      </w:r>
      <w:r w:rsidRPr="00651F1B">
        <w:rPr>
          <w:rStyle w:val="StyleUnderline"/>
        </w:rPr>
        <w:t>it is possible to reduce people’s racial anxiety and prejudices</w:t>
      </w:r>
      <w:r w:rsidRPr="006A2A0C">
        <w:rPr>
          <w:sz w:val="16"/>
        </w:rPr>
        <w:t xml:space="preserve">. And the canvassing idea was regarded as very promising. </w:t>
      </w:r>
      <w:r w:rsidRPr="00651F1B">
        <w:rPr>
          <w:rStyle w:val="StyleUnderline"/>
        </w:rPr>
        <w:t>But</w:t>
      </w:r>
      <w:r w:rsidRPr="006A2A0C">
        <w:rPr>
          <w:sz w:val="16"/>
        </w:rPr>
        <w:t xml:space="preserve">, researchers cautioned, </w:t>
      </w:r>
      <w:r w:rsidRPr="00651F1B">
        <w:rPr>
          <w:rStyle w:val="StyleUnderline"/>
        </w:rPr>
        <w:t>the</w:t>
      </w:r>
      <w:r w:rsidRPr="006A2A0C">
        <w:rPr>
          <w:sz w:val="16"/>
        </w:rPr>
        <w:t xml:space="preserve"> </w:t>
      </w:r>
      <w:r w:rsidRPr="00651F1B">
        <w:rPr>
          <w:rStyle w:val="StyleUnderline"/>
        </w:rPr>
        <w:t>process</w:t>
      </w:r>
      <w:r w:rsidRPr="006A2A0C">
        <w:rPr>
          <w:sz w:val="16"/>
        </w:rPr>
        <w:t xml:space="preserve"> of reducing people’s racism </w:t>
      </w:r>
      <w:r w:rsidRPr="00651F1B">
        <w:rPr>
          <w:rStyle w:val="StyleUnderline"/>
        </w:rPr>
        <w:t>will take time</w:t>
      </w:r>
      <w:r w:rsidRPr="006A2A0C">
        <w:rPr>
          <w:sz w:val="16"/>
        </w:rPr>
        <w:t xml:space="preserve"> </w:t>
      </w:r>
      <w:r w:rsidRPr="00651F1B">
        <w:rPr>
          <w:rStyle w:val="StyleUnderline"/>
        </w:rPr>
        <w:t>and</w:t>
      </w:r>
      <w:r w:rsidRPr="006A2A0C">
        <w:rPr>
          <w:sz w:val="16"/>
        </w:rPr>
        <w:t xml:space="preserve">, crucially, </w:t>
      </w:r>
      <w:r w:rsidRPr="00651F1B">
        <w:rPr>
          <w:rStyle w:val="Emphasis"/>
        </w:rPr>
        <w:t>empathy</w:t>
      </w:r>
      <w:r w:rsidRPr="006A2A0C">
        <w:rPr>
          <w:sz w:val="16"/>
        </w:rPr>
        <w:t xml:space="preserve">. </w:t>
      </w:r>
      <w:r w:rsidRPr="00651F1B">
        <w:rPr>
          <w:rStyle w:val="Emphasis"/>
        </w:rPr>
        <w:t>This is the direct opposite of the kind of culture the internet has fostered</w:t>
      </w:r>
      <w:r w:rsidRPr="006A2A0C">
        <w:rPr>
          <w:sz w:val="16"/>
        </w:rPr>
        <w:t xml:space="preserve"> — typically </w:t>
      </w:r>
      <w:r w:rsidRPr="00651F1B">
        <w:rPr>
          <w:rStyle w:val="Emphasis"/>
        </w:rPr>
        <w:t>focused on calling out racists and shaming them in public</w:t>
      </w:r>
      <w:r w:rsidRPr="006A2A0C">
        <w:rPr>
          <w:sz w:val="16"/>
        </w:rPr>
        <w:t xml:space="preserve">. </w:t>
      </w:r>
      <w:r w:rsidRPr="00651F1B">
        <w:rPr>
          <w:rStyle w:val="Emphasis"/>
        </w:rPr>
        <w:t>This doesn’t work</w:t>
      </w:r>
      <w:r w:rsidRPr="006A2A0C">
        <w:rPr>
          <w:sz w:val="16"/>
        </w:rPr>
        <w:t xml:space="preserve">. And as much as it might seem like a lost cause to understand the perspectives of people who may qualify as racist, </w:t>
      </w:r>
      <w:r w:rsidRPr="00651F1B">
        <w:rPr>
          <w:rStyle w:val="StyleUnderline"/>
        </w:rPr>
        <w:t>understanding where they come from is a needed step</w:t>
      </w:r>
      <w:r w:rsidRPr="006A2A0C">
        <w:rPr>
          <w:sz w:val="16"/>
        </w:rPr>
        <w:t xml:space="preserve"> to being able to speak to them in a way that will help reduce the racial biases they hold. The coded language that many white Americans hear </w:t>
      </w:r>
      <w:r w:rsidRPr="00651F1B">
        <w:rPr>
          <w:rStyle w:val="Emphasis"/>
        </w:rPr>
        <w:t>So how do we have a better conversation around these issues</w:t>
      </w:r>
      <w:r w:rsidRPr="006A2A0C">
        <w:rPr>
          <w:sz w:val="16"/>
        </w:rPr>
        <w:t xml:space="preserve">, one </w:t>
      </w:r>
      <w:r w:rsidRPr="00651F1B">
        <w:rPr>
          <w:rStyle w:val="Emphasis"/>
        </w:rPr>
        <w:t>that can actually reduce people’s racial prejudices and anxieties</w:t>
      </w:r>
      <w:r w:rsidRPr="006A2A0C">
        <w:rPr>
          <w:sz w:val="16"/>
        </w:rPr>
        <w:t xml:space="preserve">? </w:t>
      </w:r>
      <w:r w:rsidRPr="00651F1B">
        <w:rPr>
          <w:rStyle w:val="StyleUnderline"/>
        </w:rPr>
        <w:t>The first thing to understand is how white American</w:t>
      </w:r>
      <w:r w:rsidRPr="006A2A0C">
        <w:rPr>
          <w:sz w:val="16"/>
        </w:rPr>
        <w:t xml:space="preserve">s, especially in rural areas, </w:t>
      </w:r>
      <w:r w:rsidRPr="00651F1B">
        <w:rPr>
          <w:rStyle w:val="StyleUnderline"/>
        </w:rPr>
        <w:t xml:space="preserve">hear accusations of </w:t>
      </w:r>
      <w:r w:rsidRPr="00651F1B">
        <w:rPr>
          <w:rStyle w:val="StyleUnderline"/>
        </w:rPr>
        <w:lastRenderedPageBreak/>
        <w:t>racism</w:t>
      </w:r>
      <w:r w:rsidRPr="006A2A0C">
        <w:rPr>
          <w:sz w:val="16"/>
        </w:rPr>
        <w:t xml:space="preserve">. </w:t>
      </w:r>
      <w:r w:rsidRPr="00651F1B">
        <w:rPr>
          <w:rStyle w:val="Emphasis"/>
        </w:rPr>
        <w:t>While terms like “racist</w:t>
      </w:r>
      <w:r w:rsidRPr="006A2A0C">
        <w:rPr>
          <w:sz w:val="16"/>
        </w:rPr>
        <w:t xml:space="preserve">,” “white privilege,” and “implicit bias” </w:t>
      </w:r>
      <w:r w:rsidRPr="00651F1B">
        <w:rPr>
          <w:rStyle w:val="Emphasis"/>
        </w:rPr>
        <w:t>intend to point out systemic biases in America</w:t>
      </w:r>
      <w:r w:rsidRPr="006A2A0C">
        <w:rPr>
          <w:sz w:val="16"/>
        </w:rPr>
        <w:t xml:space="preserve">, </w:t>
      </w:r>
      <w:r w:rsidRPr="00651F1B">
        <w:rPr>
          <w:rStyle w:val="Emphasis"/>
        </w:rPr>
        <w:t>for white Americans they’re often seen as coded slurs</w:t>
      </w:r>
      <w:r w:rsidRPr="006A2A0C">
        <w:rPr>
          <w:sz w:val="16"/>
        </w:rPr>
        <w:t xml:space="preserve">. </w:t>
      </w:r>
      <w:r w:rsidRPr="00651F1B">
        <w:rPr>
          <w:rStyle w:val="Emphasis"/>
        </w:rPr>
        <w:t>These terms don’t signal to them that they’re doing something wrong</w:t>
      </w:r>
      <w:r w:rsidRPr="006A2A0C">
        <w:rPr>
          <w:sz w:val="16"/>
        </w:rPr>
        <w:t xml:space="preserve">, </w:t>
      </w:r>
      <w:r w:rsidRPr="00651F1B">
        <w:rPr>
          <w:rStyle w:val="Emphasis"/>
        </w:rPr>
        <w:t>but that their</w:t>
      </w:r>
      <w:r w:rsidRPr="006A2A0C">
        <w:rPr>
          <w:sz w:val="16"/>
        </w:rPr>
        <w:t xml:space="preserve"> supposedly </w:t>
      </w:r>
      <w:r w:rsidRPr="00651F1B">
        <w:rPr>
          <w:rStyle w:val="Emphasis"/>
        </w:rPr>
        <w:t>racist attitudes</w:t>
      </w:r>
      <w:r w:rsidRPr="006A2A0C">
        <w:rPr>
          <w:sz w:val="16"/>
        </w:rPr>
        <w:t xml:space="preserve"> (which they would deny having at all) </w:t>
      </w:r>
      <w:r w:rsidRPr="00651F1B">
        <w:rPr>
          <w:rStyle w:val="Emphasis"/>
        </w:rPr>
        <w:t>are a justification for lawmakers and other elites to ignore their problems</w:t>
      </w:r>
      <w:r w:rsidRPr="006A2A0C">
        <w:rPr>
          <w:sz w:val="16"/>
        </w:rPr>
        <w:t xml:space="preserve">. </w:t>
      </w:r>
      <w:r w:rsidRPr="00651F1B">
        <w:rPr>
          <w:rStyle w:val="StyleUnderline"/>
        </w:rPr>
        <w:t>Imagine</w:t>
      </w:r>
      <w:r w:rsidRPr="006A2A0C">
        <w:rPr>
          <w:sz w:val="16"/>
        </w:rPr>
        <w:t xml:space="preserve">, for example, </w:t>
      </w:r>
      <w:r w:rsidRPr="00651F1B">
        <w:rPr>
          <w:rStyle w:val="StyleUnderline"/>
        </w:rPr>
        <w:t>a white man who lost a factory job due to globalization</w:t>
      </w:r>
      <w:r w:rsidRPr="006A2A0C">
        <w:rPr>
          <w:sz w:val="16"/>
        </w:rPr>
        <w:t xml:space="preserve"> and saw his sister die from a drug overdose due to the opioid epidemic — situations that aren’t uncommon today. </w:t>
      </w:r>
      <w:r w:rsidRPr="00651F1B">
        <w:rPr>
          <w:rStyle w:val="StyleUnderline"/>
        </w:rPr>
        <w:t>He tries to complain about his circumstances. But his concerns are downplayed</w:t>
      </w:r>
      <w:r w:rsidRPr="006A2A0C">
        <w:rPr>
          <w:sz w:val="16"/>
        </w:rPr>
        <w:t xml:space="preserve"> </w:t>
      </w:r>
      <w:r w:rsidRPr="00651F1B">
        <w:rPr>
          <w:rStyle w:val="StyleUnderline"/>
        </w:rPr>
        <w:t>by a politician</w:t>
      </w:r>
      <w:r w:rsidRPr="006A2A0C">
        <w:rPr>
          <w:sz w:val="16"/>
        </w:rPr>
        <w:t xml:space="preserve"> or racial justice activist, </w:t>
      </w:r>
      <w:r w:rsidRPr="00651F1B">
        <w:rPr>
          <w:rStyle w:val="StyleUnderline"/>
        </w:rPr>
        <w:t>who instead points out that at least he’s doing better than black and brown folks</w:t>
      </w:r>
      <w:r w:rsidRPr="006A2A0C">
        <w:rPr>
          <w:sz w:val="16"/>
        </w:rPr>
        <w:t xml:space="preserve"> if you look at broad socioeconomic measures. </w:t>
      </w:r>
      <w:r w:rsidRPr="00651F1B">
        <w:rPr>
          <w:rStyle w:val="StyleUnderline"/>
        </w:rPr>
        <w:t>Maybe he does have some level of white privilege</w:t>
      </w:r>
      <w:r w:rsidRPr="006A2A0C">
        <w:rPr>
          <w:sz w:val="16"/>
        </w:rPr>
        <w:t xml:space="preserve">. </w:t>
      </w:r>
      <w:r w:rsidRPr="00651F1B">
        <w:rPr>
          <w:rStyle w:val="StyleUnderline"/>
        </w:rPr>
        <w:t>But that doesn’t take away from the serious problems he sees</w:t>
      </w:r>
      <w:r w:rsidRPr="006A2A0C">
        <w:rPr>
          <w:sz w:val="16"/>
        </w:rPr>
        <w:t xml:space="preserve"> in his world today. This is how many white Americans, particularly in working-class and rural areas, view the world today. So </w:t>
      </w:r>
      <w:r w:rsidRPr="00651F1B">
        <w:rPr>
          <w:rStyle w:val="StyleUnderline"/>
        </w:rPr>
        <w:t>when they hear politicians</w:t>
      </w:r>
      <w:r w:rsidRPr="006A2A0C">
        <w:rPr>
          <w:sz w:val="16"/>
        </w:rPr>
        <w:t xml:space="preserve"> and journalists </w:t>
      </w:r>
      <w:r w:rsidRPr="00651F1B">
        <w:rPr>
          <w:rStyle w:val="StyleUnderline"/>
        </w:rPr>
        <w:t>call them racist</w:t>
      </w:r>
      <w:r w:rsidRPr="006A2A0C">
        <w:rPr>
          <w:sz w:val="16"/>
        </w:rPr>
        <w:t xml:space="preserve"> or remind them about their privilege, </w:t>
      </w:r>
      <w:r w:rsidRPr="00651F1B">
        <w:rPr>
          <w:rStyle w:val="StyleUnderline"/>
        </w:rPr>
        <w:t>they feel like elites are trying to distract from the serious problems in their lives and grant advantages to other groups of people</w:t>
      </w:r>
      <w:r w:rsidRPr="006A2A0C">
        <w:rPr>
          <w:sz w:val="16"/>
        </w:rPr>
        <w:t>. When Democratic presidential candidate Hillary Clinton called half of Trump voters “deplorable,” she made this message explicit. People ride on a wagon in Kentucky. Mario Tama/Getty Images “</w:t>
      </w:r>
      <w:r w:rsidRPr="00651F1B">
        <w:rPr>
          <w:rStyle w:val="Emphasis"/>
        </w:rPr>
        <w:t>Telling people they’re racist, sexist, and xenophobic is going to get you exactly nowhere,”</w:t>
      </w:r>
      <w:r w:rsidRPr="006A2A0C">
        <w:rPr>
          <w:sz w:val="16"/>
        </w:rPr>
        <w:t xml:space="preserve"> said Alana Conner, executive director of Stanford University’s Social Psychological Answers to Real-World Questions Center. “</w:t>
      </w:r>
      <w:r w:rsidRPr="00651F1B">
        <w:rPr>
          <w:rStyle w:val="StyleUnderline"/>
        </w:rPr>
        <w:t>It’s such a threatening message</w:t>
      </w:r>
      <w:r w:rsidRPr="006A2A0C">
        <w:rPr>
          <w:sz w:val="16"/>
        </w:rPr>
        <w:t xml:space="preserve">. One of the things we know from social psychology is </w:t>
      </w:r>
      <w:r w:rsidRPr="00651F1B">
        <w:rPr>
          <w:rStyle w:val="Emphasis"/>
        </w:rPr>
        <w:t xml:space="preserve">when people feel threatened, they can’t change, </w:t>
      </w:r>
      <w:proofErr w:type="gramStart"/>
      <w:r w:rsidRPr="00651F1B">
        <w:rPr>
          <w:rStyle w:val="Emphasis"/>
        </w:rPr>
        <w:t>they</w:t>
      </w:r>
      <w:proofErr w:type="gramEnd"/>
      <w:r w:rsidRPr="00651F1B">
        <w:rPr>
          <w:rStyle w:val="Emphasis"/>
        </w:rPr>
        <w:t xml:space="preserve"> can’t listen.”</w:t>
      </w:r>
      <w:r w:rsidRPr="006A2A0C">
        <w:rPr>
          <w:sz w:val="16"/>
        </w:rPr>
        <w:t xml:space="preserve"> Arlie Hochschild, a sociologist and author of Strangers in Their Own Land: Anger and Mourning on the American Right, provided an apt analogy for white rural Americans’ feeling of neglect: </w:t>
      </w:r>
      <w:r w:rsidRPr="00651F1B">
        <w:rPr>
          <w:rStyle w:val="StyleUnderline"/>
        </w:rPr>
        <w:t>As they see it, they are all in this line toward a hill with prosperity at the top. But</w:t>
      </w:r>
      <w:r w:rsidRPr="006A2A0C">
        <w:rPr>
          <w:sz w:val="16"/>
        </w:rPr>
        <w:t xml:space="preserve"> over the past few years, </w:t>
      </w:r>
      <w:r w:rsidRPr="00651F1B">
        <w:rPr>
          <w:rStyle w:val="StyleUnderline"/>
        </w:rPr>
        <w:t>globalization and income stagnation have caused the line to stop moving</w:t>
      </w:r>
      <w:r w:rsidRPr="006A2A0C">
        <w:rPr>
          <w:sz w:val="16"/>
        </w:rPr>
        <w:t xml:space="preserve">. And </w:t>
      </w:r>
      <w:r w:rsidRPr="00651F1B">
        <w:rPr>
          <w:rStyle w:val="StyleUnderline"/>
        </w:rPr>
        <w:t>from their perspective, people</w:t>
      </w:r>
      <w:r w:rsidRPr="006A2A0C">
        <w:rPr>
          <w:sz w:val="16"/>
        </w:rPr>
        <w:t xml:space="preserve"> — black and brown Americans, women — </w:t>
      </w:r>
      <w:r w:rsidRPr="00651F1B">
        <w:rPr>
          <w:rStyle w:val="StyleUnderline"/>
        </w:rPr>
        <w:t>are</w:t>
      </w:r>
      <w:r w:rsidRPr="006A2A0C">
        <w:rPr>
          <w:sz w:val="16"/>
        </w:rPr>
        <w:t xml:space="preserve"> now </w:t>
      </w:r>
      <w:r w:rsidRPr="00651F1B">
        <w:rPr>
          <w:rStyle w:val="StyleUnderline"/>
        </w:rPr>
        <w:t>cutting in the line</w:t>
      </w:r>
      <w:r w:rsidRPr="006A2A0C">
        <w:rPr>
          <w:sz w:val="16"/>
        </w:rPr>
        <w:t xml:space="preserve">, because they’re getting new (and more equal) opportunities through new anti-discrimination laws and policies like affirmative action. As a result, Hochschild told me that </w:t>
      </w:r>
      <w:r w:rsidRPr="006A2A0C">
        <w:rPr>
          <w:rStyle w:val="StyleUnderline"/>
        </w:rPr>
        <w:t>rural white Americans “feel like a minority group.</w:t>
      </w:r>
      <w:r w:rsidRPr="006A2A0C">
        <w:rPr>
          <w:sz w:val="16"/>
        </w:rPr>
        <w:t xml:space="preserve"> They feel like a disappearing group. </w:t>
      </w:r>
      <w:proofErr w:type="gramStart"/>
      <w:r w:rsidRPr="006A2A0C">
        <w:rPr>
          <w:sz w:val="16"/>
        </w:rPr>
        <w:t>Both minority and invisible.”</w:t>
      </w:r>
      <w:proofErr w:type="gramEnd"/>
      <w:r w:rsidRPr="006A2A0C">
        <w:rPr>
          <w:sz w:val="16"/>
        </w:rPr>
        <w:t xml:space="preserve"> One can pick the facts here — particularly since black and Latino Americans still trail white Americans in terms of wealth, income, and educational attainment. </w:t>
      </w:r>
      <w:r w:rsidRPr="006A2A0C">
        <w:rPr>
          <w:rStyle w:val="Emphasis"/>
        </w:rPr>
        <w:t>But this is how many white Americans feel, regardless of the facts</w:t>
      </w:r>
      <w:r w:rsidRPr="006A2A0C">
        <w:rPr>
          <w:sz w:val="16"/>
        </w:rPr>
        <w:t xml:space="preserve">. So </w:t>
      </w:r>
      <w:r w:rsidRPr="006A2A0C">
        <w:rPr>
          <w:rStyle w:val="Emphasis"/>
        </w:rPr>
        <w:t>when they hear accusations of racism, they feel like</w:t>
      </w:r>
      <w:r w:rsidRPr="006A2A0C">
        <w:rPr>
          <w:sz w:val="16"/>
        </w:rPr>
        <w:t xml:space="preserve"> what they see as the </w:t>
      </w:r>
      <w:r w:rsidRPr="006A2A0C">
        <w:rPr>
          <w:rStyle w:val="Emphasis"/>
        </w:rPr>
        <w:t>“real” issues</w:t>
      </w:r>
      <w:r w:rsidRPr="006A2A0C">
        <w:rPr>
          <w:sz w:val="16"/>
        </w:rPr>
        <w:t xml:space="preserve"> — those that afflict them — </w:t>
      </w:r>
      <w:r w:rsidRPr="006A2A0C">
        <w:rPr>
          <w:rStyle w:val="Emphasis"/>
        </w:rPr>
        <w:t>are getting neglected</w:t>
      </w:r>
      <w:r w:rsidRPr="006A2A0C">
        <w:rPr>
          <w:sz w:val="16"/>
        </w:rPr>
        <w:t xml:space="preserve">. </w:t>
      </w:r>
      <w:r w:rsidRPr="006A2A0C">
        <w:rPr>
          <w:rStyle w:val="Emphasis"/>
        </w:rPr>
        <w:t>This</w:t>
      </w:r>
      <w:r w:rsidRPr="006A2A0C">
        <w:rPr>
          <w:sz w:val="16"/>
        </w:rPr>
        <w:t xml:space="preserve">, obviously, </w:t>
      </w:r>
      <w:r w:rsidRPr="006A2A0C">
        <w:rPr>
          <w:rStyle w:val="Emphasis"/>
        </w:rPr>
        <w:t>makes it difficult to raise issues of race at all with big segments of the population, because they’re often suspicious of the motives</w:t>
      </w:r>
      <w:r w:rsidRPr="006A2A0C">
        <w:rPr>
          <w:sz w:val="16"/>
        </w:rPr>
        <w:t xml:space="preserve">. What’s more, </w:t>
      </w:r>
      <w:r w:rsidRPr="006A2A0C">
        <w:rPr>
          <w:rStyle w:val="Emphasis"/>
        </w:rPr>
        <w:t>accusations of racism can cause white Americans to become incredibly defensive</w:t>
      </w:r>
      <w:r w:rsidRPr="006A2A0C">
        <w:rPr>
          <w:sz w:val="16"/>
        </w:rPr>
        <w:t xml:space="preserve"> — </w:t>
      </w:r>
      <w:r w:rsidRPr="006A2A0C">
        <w:rPr>
          <w:rStyle w:val="Emphasis"/>
        </w:rPr>
        <w:t>to the point that they might reinforce white supremacy</w:t>
      </w:r>
      <w:r w:rsidRPr="006A2A0C">
        <w:rPr>
          <w:sz w:val="16"/>
        </w:rPr>
        <w:t xml:space="preserve">. Robin DiAngelo, who studies race at Westfield State University, described this phenomenon as “white fragility” in a groundbreaking 2011 paper: </w:t>
      </w:r>
      <w:r w:rsidRPr="006A2A0C">
        <w:rPr>
          <w:rStyle w:val="StyleUnderline"/>
        </w:rPr>
        <w:t>White people in North America live in a social environment that protects</w:t>
      </w:r>
      <w:r w:rsidRPr="006A2A0C">
        <w:rPr>
          <w:sz w:val="16"/>
        </w:rPr>
        <w:t xml:space="preserve"> and insulates </w:t>
      </w:r>
      <w:r w:rsidRPr="006A2A0C">
        <w:rPr>
          <w:rStyle w:val="StyleUnderline"/>
        </w:rPr>
        <w:t>them from race-based stress</w:t>
      </w:r>
      <w:r w:rsidRPr="006A2A0C">
        <w:rPr>
          <w:sz w:val="16"/>
        </w:rPr>
        <w:t xml:space="preserve">. This insulated environment of racial protection builds white expectations for racial comfort while at the same time lowering the ability to tolerate racial stress, leading to what I refer to as White Fragility. </w:t>
      </w:r>
      <w:r w:rsidRPr="006A2A0C">
        <w:rPr>
          <w:rStyle w:val="StyleUnderline"/>
        </w:rPr>
        <w:t>White Fragility is a state in which even a minimum amount of racial stress becomes intolerable, triggering a range of defensive moves</w:t>
      </w:r>
      <w:r w:rsidRPr="006A2A0C">
        <w:rPr>
          <w:sz w:val="16"/>
        </w:rPr>
        <w:t xml:space="preserve">. </w:t>
      </w:r>
      <w:r w:rsidRPr="006A2A0C">
        <w:rPr>
          <w:rStyle w:val="StyleUnderline"/>
        </w:rPr>
        <w:t>These moves include</w:t>
      </w:r>
      <w:r w:rsidRPr="006A2A0C">
        <w:rPr>
          <w:sz w:val="16"/>
        </w:rPr>
        <w:t xml:space="preserve"> the outward display of emotions such as </w:t>
      </w:r>
      <w:r w:rsidRPr="006A2A0C">
        <w:rPr>
          <w:rStyle w:val="StyleUnderline"/>
        </w:rPr>
        <w:t>anger</w:t>
      </w:r>
      <w:r w:rsidRPr="006A2A0C">
        <w:rPr>
          <w:sz w:val="16"/>
        </w:rPr>
        <w:t xml:space="preserve">, fear, and guilt, and behaviors such as argumentation, silence, and leaving the stress-inducing situation. </w:t>
      </w:r>
      <w:r w:rsidRPr="006A2A0C">
        <w:rPr>
          <w:rStyle w:val="Emphasis"/>
        </w:rPr>
        <w:t>These</w:t>
      </w:r>
      <w:r w:rsidRPr="006A2A0C">
        <w:rPr>
          <w:sz w:val="16"/>
        </w:rPr>
        <w:t xml:space="preserve"> behaviors, in turn, </w:t>
      </w:r>
      <w:r w:rsidRPr="006A2A0C">
        <w:rPr>
          <w:rStyle w:val="Emphasis"/>
        </w:rPr>
        <w:t>function to reinstate white racial equilibrium.</w:t>
      </w:r>
      <w:r w:rsidRPr="006A2A0C">
        <w:rPr>
          <w:sz w:val="16"/>
        </w:rPr>
        <w:t xml:space="preserve"> </w:t>
      </w:r>
      <w:r w:rsidRPr="006A2A0C">
        <w:rPr>
          <w:rStyle w:val="StyleUnderline"/>
        </w:rPr>
        <w:t>Most Americans</w:t>
      </w:r>
      <w:r w:rsidRPr="006A2A0C">
        <w:rPr>
          <w:sz w:val="16"/>
        </w:rPr>
        <w:t xml:space="preserve">, white people included, </w:t>
      </w:r>
      <w:r w:rsidRPr="006A2A0C">
        <w:rPr>
          <w:rStyle w:val="StyleUnderline"/>
        </w:rPr>
        <w:t>want to think that they’re not capable of racism</w:t>
      </w:r>
      <w:r w:rsidRPr="006A2A0C">
        <w:rPr>
          <w:sz w:val="16"/>
        </w:rPr>
        <w:t xml:space="preserve"> — particularly after the civil rights movement, overt racism is widely viewed as unacceptable in American society. </w:t>
      </w:r>
      <w:r w:rsidRPr="006A2A0C">
        <w:rPr>
          <w:rStyle w:val="StyleUnderline"/>
        </w:rPr>
        <w:t>Yet racism</w:t>
      </w:r>
      <w:r w:rsidRPr="006A2A0C">
        <w:rPr>
          <w:sz w:val="16"/>
        </w:rPr>
        <w:t xml:space="preserve">, obviously, </w:t>
      </w:r>
      <w:r w:rsidRPr="006A2A0C">
        <w:rPr>
          <w:rStyle w:val="StyleUnderline"/>
        </w:rPr>
        <w:t>still</w:t>
      </w:r>
      <w:r w:rsidRPr="006A2A0C">
        <w:rPr>
          <w:sz w:val="16"/>
        </w:rPr>
        <w:t xml:space="preserve"> </w:t>
      </w:r>
      <w:r w:rsidRPr="006A2A0C">
        <w:rPr>
          <w:rStyle w:val="StyleUnderline"/>
        </w:rPr>
        <w:t>exists</w:t>
      </w:r>
      <w:r w:rsidRPr="006A2A0C">
        <w:rPr>
          <w:sz w:val="16"/>
        </w:rPr>
        <w:t xml:space="preserve">. And </w:t>
      </w:r>
      <w:r w:rsidRPr="006A2A0C">
        <w:rPr>
          <w:rStyle w:val="StyleUnderline"/>
        </w:rPr>
        <w:t>when some white people are confronted with that reality</w:t>
      </w:r>
      <w:r w:rsidRPr="006A2A0C">
        <w:rPr>
          <w:sz w:val="16"/>
        </w:rPr>
        <w:t xml:space="preserve">, whether it’s accusations of racism against them personally or more broadly, </w:t>
      </w:r>
      <w:r w:rsidRPr="006A2A0C">
        <w:rPr>
          <w:rStyle w:val="StyleUnderline"/>
        </w:rPr>
        <w:t>they immediately become very defensive</w:t>
      </w:r>
      <w:r w:rsidRPr="006A2A0C">
        <w:rPr>
          <w:sz w:val="16"/>
        </w:rPr>
        <w:t xml:space="preserve"> — </w:t>
      </w:r>
      <w:r w:rsidRPr="006A2A0C">
        <w:rPr>
          <w:rStyle w:val="StyleUnderline"/>
        </w:rPr>
        <w:t>even</w:t>
      </w:r>
      <w:r w:rsidRPr="006A2A0C">
        <w:rPr>
          <w:sz w:val="16"/>
        </w:rPr>
        <w:t xml:space="preserve"> </w:t>
      </w:r>
      <w:r w:rsidRPr="006A2A0C">
        <w:rPr>
          <w:rStyle w:val="StyleUnderline"/>
        </w:rPr>
        <w:t>hostile</w:t>
      </w:r>
      <w:r w:rsidRPr="006A2A0C">
        <w:rPr>
          <w:sz w:val="16"/>
        </w:rPr>
        <w:t xml:space="preserve">. “Most of us live in racial segregation,” DiAngelo told me. “Our teachers are white. Our role models are white. Our heroes and heroines are white. That insulation is very rarely challenged.” She added, “So when that reality is questioned, we don’t tend to handle it very well.” DiAngelo’s paper explained that </w:t>
      </w:r>
      <w:r w:rsidRPr="006A2A0C">
        <w:rPr>
          <w:rStyle w:val="StyleUnderline"/>
        </w:rPr>
        <w:t>white Americans have a range of “triggers” that make them defensive about race, from suggestions that a person’s viewpoint is racialized to the rise of people of color into prominent leadership positions</w:t>
      </w:r>
      <w:r w:rsidRPr="006A2A0C">
        <w:rPr>
          <w:sz w:val="16"/>
        </w:rPr>
        <w:t xml:space="preserve">. All the triggers that she listed were present in 2016 — through President Barack Obama’s elections and Black Lives Matter protests against the dominance of white privilege. Consider how often throughout the 2016 election people would respond to even the slightest suggestion of racism, whether in media or </w:t>
      </w:r>
      <w:r w:rsidRPr="006A2A0C">
        <w:rPr>
          <w:sz w:val="16"/>
        </w:rPr>
        <w:lastRenderedPageBreak/>
        <w:t xml:space="preserve">everyday life, with immediate vitriol, disdain, or dismissal. </w:t>
      </w:r>
      <w:r w:rsidRPr="006A2A0C">
        <w:rPr>
          <w:rStyle w:val="Emphasis"/>
        </w:rPr>
        <w:t>This</w:t>
      </w:r>
      <w:r w:rsidRPr="006A2A0C">
        <w:rPr>
          <w:sz w:val="16"/>
        </w:rPr>
        <w:t xml:space="preserve">, DiAngelo argued, </w:t>
      </w:r>
      <w:r w:rsidRPr="006A2A0C">
        <w:rPr>
          <w:rStyle w:val="Emphasis"/>
        </w:rPr>
        <w:t>is a defense mechanism to confronting questions about privilege. And it makes it difficult to have a reasonable conversation about race.</w:t>
      </w:r>
    </w:p>
    <w:p w14:paraId="3124A44E" w14:textId="77777777" w:rsidR="00E94BCB" w:rsidRPr="00E53338" w:rsidRDefault="00E94BCB" w:rsidP="00E94BCB"/>
    <w:p w14:paraId="605FA38F" w14:textId="77777777" w:rsidR="00E94BCB" w:rsidRPr="00527529" w:rsidRDefault="00E94BCB" w:rsidP="00E94BCB">
      <w:pPr>
        <w:pStyle w:val="Heading3"/>
      </w:pPr>
      <w:r w:rsidRPr="00527529">
        <w:lastRenderedPageBreak/>
        <w:t>AT: Helsinki Thumper</w:t>
      </w:r>
    </w:p>
    <w:p w14:paraId="50129EB5" w14:textId="77777777" w:rsidR="00E94BCB" w:rsidRPr="00527529" w:rsidRDefault="00E94BCB" w:rsidP="00E94BCB">
      <w:pPr>
        <w:pStyle w:val="Heading4"/>
      </w:pPr>
      <w:r w:rsidRPr="00527529">
        <w:t>Base views Russia as an ally against Democrats and liberal policies like the aff—approval rating is strong at 79 percent</w:t>
      </w:r>
    </w:p>
    <w:p w14:paraId="755F65F5" w14:textId="77777777" w:rsidR="00E94BCB" w:rsidRPr="00527529" w:rsidRDefault="00E94BCB" w:rsidP="00E94BCB">
      <w:r w:rsidRPr="00527529">
        <w:rPr>
          <w:b/>
          <w:sz w:val="24"/>
        </w:rPr>
        <w:t>LeTourneau, 7/20</w:t>
      </w:r>
      <w:r w:rsidRPr="00527529">
        <w:rPr>
          <w:sz w:val="24"/>
        </w:rPr>
        <w:t xml:space="preserve"> </w:t>
      </w:r>
      <w:r w:rsidRPr="00527529">
        <w:rPr>
          <w:sz w:val="20"/>
        </w:rPr>
        <w:t xml:space="preserve">Nancy LeTourneau has been a contributing writer at the Washington Monthly. “Reaction of Trump’s Base to Helsinki Is a Forecast of Things to Come” Accessible at: </w:t>
      </w:r>
      <w:hyperlink r:id="rId51" w:history="1">
        <w:r w:rsidRPr="00527529">
          <w:rPr>
            <w:rStyle w:val="Hyperlink"/>
            <w:sz w:val="20"/>
          </w:rPr>
          <w:t>https://washingtonmonthly.com/2018/07/20/reaction-of-trumps-base-to-helsinki-is-a-forecast-of-things-to-come/</w:t>
        </w:r>
      </w:hyperlink>
      <w:r w:rsidRPr="00527529">
        <w:rPr>
          <w:sz w:val="20"/>
        </w:rPr>
        <w:t xml:space="preserve"> Published: 7/20/18// ZW </w:t>
      </w:r>
    </w:p>
    <w:p w14:paraId="67D770E5" w14:textId="77777777" w:rsidR="00E94BCB" w:rsidRPr="00527529" w:rsidRDefault="00E94BCB" w:rsidP="00E94BCB">
      <w:pPr>
        <w:rPr>
          <w:u w:val="single"/>
        </w:rPr>
      </w:pPr>
      <w:r w:rsidRPr="00527529">
        <w:rPr>
          <w:sz w:val="14"/>
        </w:rPr>
        <w:t xml:space="preserve">Polls are beginning to show that, </w:t>
      </w:r>
      <w:r w:rsidRPr="00527529">
        <w:rPr>
          <w:u w:val="single"/>
        </w:rPr>
        <w:t xml:space="preserve">while most Americans disapprove of Trump’s performance during the press conference with Putin following their meeting in Helsinki, </w:t>
      </w:r>
      <w:hyperlink r:id="rId52" w:tgtFrame="_blank" w:tooltip="the president's base" w:history="1">
        <w:r w:rsidRPr="00527529">
          <w:rPr>
            <w:rStyle w:val="Hyperlink"/>
            <w:u w:val="single"/>
          </w:rPr>
          <w:t>the president’s base</w:t>
        </w:r>
      </w:hyperlink>
      <w:r w:rsidRPr="00527529">
        <w:rPr>
          <w:u w:val="single"/>
        </w:rPr>
        <w:t xml:space="preserve"> of supporters in the Republican Party approved</w:t>
      </w:r>
      <w:r w:rsidRPr="00527529">
        <w:rPr>
          <w:sz w:val="14"/>
        </w:rPr>
        <w:t xml:space="preserve">. An </w:t>
      </w:r>
      <w:hyperlink r:id="rId53" w:tgtFrame="_blank" w:tooltip="Axios/SurveyMonkey" w:history="1">
        <w:r w:rsidRPr="00527529">
          <w:rPr>
            <w:rStyle w:val="Hyperlink"/>
            <w:sz w:val="14"/>
          </w:rPr>
          <w:t>Axios/SurveyMonkey</w:t>
        </w:r>
      </w:hyperlink>
      <w:r w:rsidRPr="00527529">
        <w:rPr>
          <w:sz w:val="14"/>
        </w:rPr>
        <w:t xml:space="preserve"> poll finds </w:t>
      </w:r>
      <w:r w:rsidRPr="00527529">
        <w:rPr>
          <w:u w:val="single"/>
        </w:rPr>
        <w:t xml:space="preserve">that </w:t>
      </w:r>
      <w:r w:rsidRPr="00527529">
        <w:rPr>
          <w:b/>
          <w:u w:val="single"/>
        </w:rPr>
        <w:t>79 percent of Republicans approved</w:t>
      </w:r>
      <w:r w:rsidRPr="00527529">
        <w:rPr>
          <w:u w:val="single"/>
        </w:rPr>
        <w:t xml:space="preserve"> of Trump’s handling of the summit,</w:t>
      </w:r>
      <w:r w:rsidRPr="00527529">
        <w:rPr>
          <w:sz w:val="14"/>
        </w:rPr>
        <w:t xml:space="preserve"> while 91 percent of Democrats and 62 percent of independents disagreed. In total, that puts overall disapproval at 58 percent, and approval at 40. </w:t>
      </w:r>
      <w:hyperlink r:id="rId54" w:tgtFrame="_blank" w:tooltip="A CBS News survey" w:history="1">
        <w:r w:rsidRPr="00527529">
          <w:rPr>
            <w:rStyle w:val="Hyperlink"/>
            <w:sz w:val="14"/>
          </w:rPr>
          <w:t>A CBS News survey</w:t>
        </w:r>
      </w:hyperlink>
      <w:r w:rsidRPr="00527529">
        <w:rPr>
          <w:sz w:val="14"/>
        </w:rPr>
        <w:t xml:space="preserve">, meanwhile, produces largely similar results…68 percent of Republicans told the network that Trump did a good job in Helsinki, 83 percent of Democrats and 53 percent of independents said he did a bad one. </w:t>
      </w:r>
      <w:hyperlink r:id="rId55" w:tgtFrame="_blank" w:tooltip="McKay Coppins" w:history="1">
        <w:r w:rsidRPr="00527529">
          <w:rPr>
            <w:rStyle w:val="Hyperlink"/>
            <w:sz w:val="14"/>
          </w:rPr>
          <w:t>McKay Coppins</w:t>
        </w:r>
      </w:hyperlink>
      <w:r w:rsidRPr="00527529">
        <w:rPr>
          <w:sz w:val="14"/>
        </w:rPr>
        <w:t xml:space="preserve"> reports on the rationalizations that are developing on the right. Several people pointed me to Jacob Wohl, a Trump booster with a large Twitter following, who had </w:t>
      </w:r>
      <w:hyperlink r:id="rId56" w:tgtFrame="_blank" w:tooltip="mused" w:history="1">
        <w:r w:rsidRPr="00527529">
          <w:rPr>
            <w:rStyle w:val="Hyperlink"/>
            <w:sz w:val="14"/>
          </w:rPr>
          <w:t>mused</w:t>
        </w:r>
      </w:hyperlink>
      <w:r w:rsidRPr="00527529">
        <w:rPr>
          <w:sz w:val="14"/>
        </w:rPr>
        <w:t xml:space="preserve"> just hours earlier, “</w:t>
      </w:r>
      <w:r w:rsidRPr="00527529">
        <w:rPr>
          <w:u w:val="single"/>
        </w:rPr>
        <w:t xml:space="preserve">If Russia assists MAGA Candidates on the internet in this year’s midterms, that’s not the end of the world.” And others </w:t>
      </w:r>
      <w:proofErr w:type="gramStart"/>
      <w:r w:rsidRPr="00527529">
        <w:rPr>
          <w:u w:val="single"/>
        </w:rPr>
        <w:t>re-upped</w:t>
      </w:r>
      <w:proofErr w:type="gramEnd"/>
      <w:r w:rsidRPr="00527529">
        <w:rPr>
          <w:u w:val="single"/>
        </w:rPr>
        <w:t xml:space="preserve"> </w:t>
      </w:r>
      <w:hyperlink r:id="rId57" w:tgtFrame="_blank" w:tooltip="a C-SPAN clip" w:history="1">
        <w:r w:rsidRPr="00527529">
          <w:rPr>
            <w:rStyle w:val="Hyperlink"/>
            <w:u w:val="single"/>
          </w:rPr>
          <w:t>a C-SPAN clip</w:t>
        </w:r>
      </w:hyperlink>
      <w:r w:rsidRPr="00527529">
        <w:rPr>
          <w:u w:val="single"/>
        </w:rPr>
        <w:t xml:space="preserve"> from the day before in which a caller identified as Mary Lou from Connecticut said, “I’ll try not to sound too awful, but I want to thank the Russians for interfering with our election </w:t>
      </w:r>
      <w:r w:rsidRPr="00527529">
        <w:rPr>
          <w:b/>
          <w:u w:val="single"/>
        </w:rPr>
        <w:t>to stop Hillary Clinton</w:t>
      </w:r>
      <w:r w:rsidRPr="00527529">
        <w:rPr>
          <w:u w:val="single"/>
        </w:rPr>
        <w:t xml:space="preserve"> from becoming president.</w:t>
      </w:r>
      <w:r w:rsidRPr="00527529">
        <w:rPr>
          <w:sz w:val="14"/>
        </w:rPr>
        <w:t xml:space="preserve"> That woman has got illusions of grandeur.”… Skimming </w:t>
      </w:r>
      <w:hyperlink r:id="rId58" w:tgtFrame="_blank" w:tooltip="#MAGA Twitter" w:history="1">
        <w:r w:rsidRPr="00527529">
          <w:rPr>
            <w:rStyle w:val="Hyperlink"/>
            <w:sz w:val="14"/>
          </w:rPr>
          <w:t>#MAGA Twitter</w:t>
        </w:r>
      </w:hyperlink>
      <w:r w:rsidRPr="00527529">
        <w:rPr>
          <w:sz w:val="14"/>
        </w:rPr>
        <w:t xml:space="preserve">, it’s easy to see the outlines of the pro-Russian-meddling argument emerging: America interferes in other countries’ elections, so it can’t be that bad; exposing Democrats’ hacked emails was a victory for transparency; keeping Clinton out of office was so urgent and important that it warranted some foreign intervention. It is often noted that this is the same Republican base that spent decades fear mongering about the godless communists of the former USSR and hailed their hero Ronald Reagan for calling them the “evil empire.” But it is important to remember that their hero is also credited with ending the communist threat of the Cold War and </w:t>
      </w:r>
      <w:proofErr w:type="gramStart"/>
      <w:r w:rsidRPr="00527529">
        <w:rPr>
          <w:sz w:val="14"/>
        </w:rPr>
        <w:t>the that</w:t>
      </w:r>
      <w:proofErr w:type="gramEnd"/>
      <w:r w:rsidRPr="00527529">
        <w:rPr>
          <w:sz w:val="14"/>
        </w:rPr>
        <w:t xml:space="preserve"> former Soviet Union broke apart. So that is old news. In the years that followed, the neoconservatives began to rehabilitate the country’s image. Three decades ago, right-wing French intellectual Jean-Francois Revel published a call to arms entitled “How Democracies Perish,” which quickly became a key text of the neoconservative movement and an ideological blueprint for the Reagan administration. Revel argued that the Soviet Union’s brutality and immunity from internal criticism gave it an inherent advantage over the democratic West — the United States and Europe were too liberal, too open, too humane, </w:t>
      </w:r>
      <w:proofErr w:type="gramStart"/>
      <w:r w:rsidRPr="00527529">
        <w:rPr>
          <w:sz w:val="14"/>
        </w:rPr>
        <w:t>too</w:t>
      </w:r>
      <w:proofErr w:type="gramEnd"/>
      <w:r w:rsidRPr="00527529">
        <w:rPr>
          <w:sz w:val="14"/>
        </w:rPr>
        <w:t xml:space="preserve"> soft to defeat the resolute men of the Iron Curtain. “Unlike the Western leadership, which is tormented by remorse and a sense of guilt,” wrote Revel, “Soviet leaders’ consciences are perfectly clear, which allows them to use brute force with utter serenity both to preserve their power at home and to extend it abroad.” That’s why, when Putin invaded Ukraine, we heard things like, “That’s what you call a leader” from </w:t>
      </w:r>
      <w:hyperlink r:id="rId59" w:tgtFrame="_blank" w:tooltip="Rudy Giuliani" w:history="1">
        <w:r w:rsidRPr="00527529">
          <w:rPr>
            <w:rStyle w:val="Hyperlink"/>
            <w:sz w:val="14"/>
          </w:rPr>
          <w:t>Rudy Giuliani</w:t>
        </w:r>
      </w:hyperlink>
      <w:r w:rsidRPr="00527529">
        <w:rPr>
          <w:sz w:val="14"/>
        </w:rPr>
        <w:t xml:space="preserve">. </w:t>
      </w:r>
      <w:r w:rsidRPr="00527529">
        <w:rPr>
          <w:u w:val="single"/>
        </w:rPr>
        <w:t xml:space="preserve">Meanwhile, shortly after Vladimir Putin was re-elected in 2012, he initiated a long-term plan to reach out to Republican base voters by mending fences with the </w:t>
      </w:r>
      <w:hyperlink r:id="rId60" w:tgtFrame="_blank" w:tooltip="Russian Orthodox Church" w:history="1">
        <w:r w:rsidRPr="00527529">
          <w:rPr>
            <w:rStyle w:val="Hyperlink"/>
            <w:u w:val="single"/>
          </w:rPr>
          <w:t>Russian Orthodox Church</w:t>
        </w:r>
      </w:hyperlink>
      <w:r w:rsidRPr="00527529">
        <w:rPr>
          <w:u w:val="single"/>
        </w:rPr>
        <w:t xml:space="preserve"> and </w:t>
      </w:r>
      <w:hyperlink r:id="rId61" w:tgtFrame="_blank" w:tooltip="making remark" w:history="1">
        <w:r w:rsidRPr="00527529">
          <w:rPr>
            <w:rStyle w:val="Hyperlink"/>
            <w:u w:val="single"/>
          </w:rPr>
          <w:t>making remark</w:t>
        </w:r>
      </w:hyperlink>
      <w:r w:rsidRPr="00527529">
        <w:rPr>
          <w:u w:val="single"/>
        </w:rPr>
        <w:t xml:space="preserve">s like this: “We can see how many of the Euro-Atlantic countries are actually rejecting their roots, including the Christian values that constitute the basis of Western civilization,” he said at a conference in 2013. “They are denying moral principles and all traditional identities: national, cultural, religious, and even sexual … They are implementing policies that equate large families with same-sex partnerships, belief in God with the belief in Satan.” By succumbing to secularism, he noted on another occasion, the West was trending toward “chaotic darkness” and a “return to a primitive state.” Those moves brought him the support of white evangelicals like </w:t>
      </w:r>
      <w:hyperlink r:id="rId62" w:tgtFrame="_blank" w:tooltip="Franklin Graham" w:history="1">
        <w:r w:rsidRPr="00527529">
          <w:rPr>
            <w:rStyle w:val="Hyperlink"/>
            <w:u w:val="single"/>
          </w:rPr>
          <w:t>Franklin Graham</w:t>
        </w:r>
      </w:hyperlink>
      <w:r w:rsidRPr="00527529">
        <w:rPr>
          <w:u w:val="single"/>
        </w:rPr>
        <w:t xml:space="preserve"> and, as </w:t>
      </w:r>
      <w:hyperlink r:id="rId63" w:tgtFrame="_blank" w:tooltip="Casey Michel" w:history="1">
        <w:r w:rsidRPr="00527529">
          <w:rPr>
            <w:rStyle w:val="Hyperlink"/>
            <w:u w:val="single"/>
          </w:rPr>
          <w:t>Casey Michel</w:t>
        </w:r>
      </w:hyperlink>
      <w:r w:rsidRPr="00527529">
        <w:rPr>
          <w:u w:val="single"/>
        </w:rPr>
        <w:t xml:space="preserve"> documented, made Putin the global </w:t>
      </w:r>
      <w:r w:rsidRPr="00527529">
        <w:rPr>
          <w:b/>
          <w:u w:val="single"/>
        </w:rPr>
        <w:t>leader of the Christian right</w:t>
      </w:r>
      <w:r w:rsidRPr="00527529">
        <w:rPr>
          <w:sz w:val="14"/>
        </w:rPr>
        <w:t xml:space="preserve">. In addition, </w:t>
      </w:r>
      <w:hyperlink r:id="rId64" w:tooltip="Martin" w:history="1">
        <w:r w:rsidRPr="00527529">
          <w:rPr>
            <w:rStyle w:val="Hyperlink"/>
            <w:sz w:val="14"/>
          </w:rPr>
          <w:t>Martin</w:t>
        </w:r>
      </w:hyperlink>
      <w:r w:rsidRPr="00527529">
        <w:rPr>
          <w:sz w:val="14"/>
        </w:rPr>
        <w:t xml:space="preserve"> recently wrote about how Russia played the long game in its attempts to court the NRA. Finally, </w:t>
      </w:r>
      <w:hyperlink r:id="rId65" w:tooltip="I provided" w:history="1">
        <w:r w:rsidRPr="00527529">
          <w:rPr>
            <w:rStyle w:val="Hyperlink"/>
            <w:sz w:val="14"/>
          </w:rPr>
          <w:t>I provided</w:t>
        </w:r>
      </w:hyperlink>
      <w:r w:rsidRPr="00527529">
        <w:rPr>
          <w:sz w:val="14"/>
        </w:rPr>
        <w:t xml:space="preserve"> some examples of how the same efforts were extended to connect with white nationalists in this country. The upshot of all of this is that long before Russia took direct action to interfere in the 2016 election, </w:t>
      </w:r>
      <w:r w:rsidRPr="00527529">
        <w:rPr>
          <w:u w:val="single"/>
        </w:rPr>
        <w:t xml:space="preserve">Vladimir Putin was recruiting Donald Trump as an asset and reaching out to white evangelicals, gun rights activists and white nationalists in order to secure the support of the groups that would be central to electing Trump as president. That is why, when Trump aligns himself with Putin’s goals to the extent that we all point out that he is actually colluding with Russia in front of our eyes, the president’s supporters don’t have a problem with that. They see Putin as an ally against the much bigger threat of </w:t>
      </w:r>
      <w:r w:rsidRPr="00527529">
        <w:rPr>
          <w:b/>
          <w:u w:val="single"/>
        </w:rPr>
        <w:t>Democrats like Hillary Clinton</w:t>
      </w:r>
      <w:r w:rsidRPr="00527529">
        <w:rPr>
          <w:sz w:val="14"/>
        </w:rPr>
        <w:t xml:space="preserve">. If Robert Mueller produces a report documenting a conspiracy between Russia and Trump to influence the 2016 election, this is what will inform the reaction of Trump’s base of supporters. </w:t>
      </w:r>
      <w:r w:rsidRPr="00527529">
        <w:rPr>
          <w:u w:val="single"/>
        </w:rPr>
        <w:t>They will simply see it as a smart move on the part of their president.</w:t>
      </w:r>
    </w:p>
    <w:p w14:paraId="4F12FC00" w14:textId="77777777" w:rsidR="00E94BCB" w:rsidRPr="00527529" w:rsidRDefault="00E94BCB" w:rsidP="00E94BCB">
      <w:pPr>
        <w:pStyle w:val="Heading4"/>
      </w:pPr>
      <w:r w:rsidRPr="00527529">
        <w:lastRenderedPageBreak/>
        <w:t xml:space="preserve">Didn’t trigger the link </w:t>
      </w:r>
    </w:p>
    <w:p w14:paraId="265A5AAD" w14:textId="77777777" w:rsidR="00E94BCB" w:rsidRPr="00527529" w:rsidRDefault="00E94BCB" w:rsidP="00E94BCB">
      <w:pPr>
        <w:rPr>
          <w:sz w:val="20"/>
        </w:rPr>
      </w:pPr>
      <w:r w:rsidRPr="00527529">
        <w:rPr>
          <w:b/>
          <w:sz w:val="24"/>
        </w:rPr>
        <w:t>Fox, 7/17</w:t>
      </w:r>
      <w:r w:rsidRPr="00527529">
        <w:rPr>
          <w:sz w:val="24"/>
        </w:rPr>
        <w:t xml:space="preserve"> </w:t>
      </w:r>
      <w:r w:rsidRPr="00527529">
        <w:rPr>
          <w:sz w:val="20"/>
        </w:rPr>
        <w:t>A veteran digital and television journalist, Michelle Fox writes articles for CNBC.com and acts as a liaison between the website and CNBC television shows. “Trump’s performance with Putin not a ‘tipping point’ for his base: Former Bush aide” Accessible at: “</w:t>
      </w:r>
      <w:hyperlink r:id="rId66" w:history="1">
        <w:r w:rsidRPr="00527529">
          <w:rPr>
            <w:rStyle w:val="Hyperlink"/>
            <w:sz w:val="20"/>
          </w:rPr>
          <w:t>https://www.cnbc.com/2018/07/17/trumps-performance-with-putin-not-a-tipping-point-former-bush-aide.html</w:t>
        </w:r>
      </w:hyperlink>
      <w:r w:rsidRPr="00527529">
        <w:rPr>
          <w:sz w:val="20"/>
        </w:rPr>
        <w:t xml:space="preserve">” Published: 7/17/18// ZW </w:t>
      </w:r>
    </w:p>
    <w:p w14:paraId="73556E0B" w14:textId="77777777" w:rsidR="00E94BCB" w:rsidRPr="00527529" w:rsidRDefault="00E94BCB" w:rsidP="00E94BCB">
      <w:pPr>
        <w:rPr>
          <w:sz w:val="14"/>
        </w:rPr>
      </w:pPr>
      <w:r w:rsidRPr="00527529">
        <w:rPr>
          <w:sz w:val="14"/>
        </w:rPr>
        <w:t xml:space="preserve">President </w:t>
      </w:r>
      <w:hyperlink r:id="rId67" w:history="1">
        <w:r w:rsidRPr="00527529">
          <w:rPr>
            <w:rStyle w:val="Hyperlink"/>
            <w:u w:val="single"/>
          </w:rPr>
          <w:t>Donald Trump</w:t>
        </w:r>
      </w:hyperlink>
      <w:r w:rsidRPr="00527529">
        <w:rPr>
          <w:u w:val="single"/>
        </w:rPr>
        <w:t xml:space="preserve">’s performance at a press conference with Russia President </w:t>
      </w:r>
      <w:hyperlink r:id="rId68" w:history="1">
        <w:r w:rsidRPr="00527529">
          <w:rPr>
            <w:rStyle w:val="Hyperlink"/>
            <w:u w:val="single"/>
          </w:rPr>
          <w:t>Vladimir Putin</w:t>
        </w:r>
      </w:hyperlink>
      <w:r w:rsidRPr="00527529">
        <w:rPr>
          <w:u w:val="single"/>
        </w:rPr>
        <w:t xml:space="preserve"> </w:t>
      </w:r>
      <w:r w:rsidRPr="00527529">
        <w:rPr>
          <w:b/>
          <w:u w:val="single"/>
        </w:rPr>
        <w:t>wasn’t damaging enough to be a “tipping point”</w:t>
      </w:r>
      <w:r w:rsidRPr="00527529">
        <w:rPr>
          <w:u w:val="single"/>
        </w:rPr>
        <w:t xml:space="preserve"> for his base to start to walk away, said Sara Fagen</w:t>
      </w:r>
      <w:r w:rsidRPr="00527529">
        <w:rPr>
          <w:sz w:val="14"/>
        </w:rPr>
        <w:t xml:space="preserve">, former senior aide to President George W. Bush. The president has come under harsh criticism since Monday’s summit with the Russian leader. In the post-meeting press conference, </w:t>
      </w:r>
      <w:hyperlink r:id="rId69" w:history="1">
        <w:r w:rsidRPr="00527529">
          <w:rPr>
            <w:rStyle w:val="Hyperlink"/>
            <w:sz w:val="14"/>
          </w:rPr>
          <w:t>Trump appeared to endorse Putin’s denial</w:t>
        </w:r>
      </w:hyperlink>
      <w:r w:rsidRPr="00527529">
        <w:rPr>
          <w:sz w:val="14"/>
        </w:rPr>
        <w:t xml:space="preserve"> of Russian election meddling over the conclusions of U.S. intelligence agencies. On Tuesday, </w:t>
      </w:r>
      <w:hyperlink r:id="rId70" w:history="1">
        <w:r w:rsidRPr="00527529">
          <w:rPr>
            <w:rStyle w:val="Hyperlink"/>
            <w:sz w:val="14"/>
          </w:rPr>
          <w:t>Trump said he misspoke</w:t>
        </w:r>
      </w:hyperlink>
      <w:r w:rsidRPr="00527529">
        <w:rPr>
          <w:sz w:val="14"/>
        </w:rPr>
        <w:t xml:space="preserve">. </w:t>
      </w:r>
      <w:r w:rsidRPr="00527529">
        <w:rPr>
          <w:u w:val="single"/>
        </w:rPr>
        <w:t>Fagen told CNBC that while there has been very strong criticism from Republican senators, it has been from those who have been critical of the president. “We need to see the full body of the Senate, particularly, and some leaders in the House, they would need to be much more critical, and the language they use would need to be stronger,” she said</w:t>
      </w:r>
      <w:r w:rsidRPr="00527529">
        <w:rPr>
          <w:sz w:val="14"/>
        </w:rPr>
        <w:t xml:space="preserve"> on “</w:t>
      </w:r>
      <w:hyperlink r:id="rId71" w:history="1">
        <w:r w:rsidRPr="00527529">
          <w:rPr>
            <w:rStyle w:val="Hyperlink"/>
            <w:sz w:val="14"/>
          </w:rPr>
          <w:t>Power Lunch</w:t>
        </w:r>
      </w:hyperlink>
      <w:r w:rsidRPr="00527529">
        <w:rPr>
          <w:sz w:val="14"/>
        </w:rPr>
        <w:t xml:space="preserve">” Tuesday. Plus, one or two very senior White House officials would need to resign for his base to be swayed, added Fagen, a CNBC contributor. </w:t>
      </w:r>
      <w:r w:rsidRPr="00527529">
        <w:rPr>
          <w:u w:val="single"/>
        </w:rPr>
        <w:t>In responding to the widespread criticism on Tuesday, Trump said, "I accept our intelligence community's conclusion that Russia's meddling in the 2016 election took place</w:t>
      </w:r>
      <w:r w:rsidRPr="00527529">
        <w:rPr>
          <w:sz w:val="14"/>
        </w:rPr>
        <w:t xml:space="preserve">." He then added: "Could be other people also. </w:t>
      </w:r>
      <w:proofErr w:type="gramStart"/>
      <w:r w:rsidRPr="00527529">
        <w:rPr>
          <w:sz w:val="14"/>
        </w:rPr>
        <w:t>A lot of people out there.</w:t>
      </w:r>
      <w:proofErr w:type="gramEnd"/>
      <w:r w:rsidRPr="00527529">
        <w:rPr>
          <w:sz w:val="14"/>
        </w:rPr>
        <w:t xml:space="preserve"> But there was no collusion." The president said he misspoke in Monday’s press conference. "My people came to me, [Director of National Intelligence] Dan Coates came to me and some others, they said they think </w:t>
      </w:r>
      <w:proofErr w:type="gramStart"/>
      <w:r w:rsidRPr="00527529">
        <w:rPr>
          <w:sz w:val="14"/>
        </w:rPr>
        <w:t>it's</w:t>
      </w:r>
      <w:proofErr w:type="gramEnd"/>
      <w:r w:rsidRPr="00527529">
        <w:rPr>
          <w:sz w:val="14"/>
        </w:rPr>
        <w:t xml:space="preserve"> Russia. I have President Putin. He just said it's not Russia," Trump said Monday. "I will say this: I don't see any reason why it would be." Bottom of Form However, Trump said he meant to say he didn't see "any reason why it wouldn't be Russia." He also repeatedly praised intelligence agencies on Tuesday. "I have a faith, full faith, in our intelligence agencies. I have full faith and </w:t>
      </w:r>
      <w:proofErr w:type="gramStart"/>
      <w:r w:rsidRPr="00527529">
        <w:rPr>
          <w:sz w:val="14"/>
        </w:rPr>
        <w:t>support for America's great intelligence agencies, always have</w:t>
      </w:r>
      <w:proofErr w:type="gramEnd"/>
      <w:r w:rsidRPr="00527529">
        <w:rPr>
          <w:sz w:val="14"/>
        </w:rPr>
        <w:t xml:space="preserve">," he said. </w:t>
      </w:r>
      <w:r w:rsidRPr="00527529">
        <w:rPr>
          <w:u w:val="single"/>
        </w:rPr>
        <w:t>Fagen said Trump should have said those words while standing next to Putin, but she believes his remarks on Tuesday will soothe the criticism. “The criticism has been sharp in a few corners but not sharp enough to see widespread defections, to force people to resign, the things that would be required for this to be a tipping point, at least in his foreign policy outlook</w:t>
      </w:r>
      <w:r w:rsidRPr="00527529">
        <w:rPr>
          <w:sz w:val="14"/>
        </w:rPr>
        <w:t>,” she said.</w:t>
      </w:r>
    </w:p>
    <w:p w14:paraId="4CD702F7" w14:textId="7A40A2BD" w:rsidR="00131CAB" w:rsidRDefault="00131CAB" w:rsidP="00131CAB"/>
    <w:p w14:paraId="1CB0138A" w14:textId="583A4ABE" w:rsidR="00131CAB" w:rsidRDefault="00131CAB" w:rsidP="00131CAB"/>
    <w:p w14:paraId="4F524858" w14:textId="3E5B2547" w:rsidR="00131CAB" w:rsidRDefault="00131CAB" w:rsidP="00131CAB"/>
    <w:p w14:paraId="49B1EA23" w14:textId="7E79DD58" w:rsidR="00131CAB" w:rsidRDefault="00E94BCB" w:rsidP="00E94BCB">
      <w:pPr>
        <w:pStyle w:val="Heading2"/>
      </w:pPr>
      <w:r>
        <w:lastRenderedPageBreak/>
        <w:t xml:space="preserve">Base DA- Aff </w:t>
      </w:r>
    </w:p>
    <w:p w14:paraId="242D62D8" w14:textId="7C35C544" w:rsidR="00E94BCB" w:rsidRDefault="00E94BCB" w:rsidP="00E94BCB"/>
    <w:p w14:paraId="16E52716" w14:textId="77777777" w:rsidR="00E94BCB" w:rsidRPr="00527529" w:rsidRDefault="00E94BCB" w:rsidP="00E94BCB">
      <w:pPr>
        <w:pStyle w:val="Heading3"/>
      </w:pPr>
      <w:r w:rsidRPr="00527529">
        <w:lastRenderedPageBreak/>
        <w:t>U/Q Overwhelms the Link</w:t>
      </w:r>
    </w:p>
    <w:p w14:paraId="70194644" w14:textId="77777777" w:rsidR="00E94BCB" w:rsidRPr="00527529" w:rsidRDefault="00E94BCB" w:rsidP="00E94BCB">
      <w:pPr>
        <w:pStyle w:val="Heading4"/>
      </w:pPr>
      <w:r w:rsidRPr="00527529">
        <w:t>His base has tunnel vision on what they like—they ignore the plan because they like his other policies</w:t>
      </w:r>
    </w:p>
    <w:p w14:paraId="14A97F4A" w14:textId="77777777" w:rsidR="00E94BCB" w:rsidRPr="00527529" w:rsidRDefault="00E94BCB" w:rsidP="00E94BCB">
      <w:r w:rsidRPr="00527529">
        <w:rPr>
          <w:rStyle w:val="Style13ptBold"/>
        </w:rPr>
        <w:t>Mudde 6/29</w:t>
      </w:r>
      <w:r w:rsidRPr="00527529">
        <w:t xml:space="preserve"> (</w:t>
      </w:r>
      <w:proofErr w:type="gramStart"/>
      <w:r w:rsidRPr="00527529">
        <w:t>Cas</w:t>
      </w:r>
      <w:proofErr w:type="gramEnd"/>
      <w:r w:rsidRPr="00527529">
        <w:t xml:space="preserve"> Mudde is a Guardian US columnist.  "Why is Trump still so popular? He gives his base what they want," Guardian, 6-29-2018, https://www.theguardian.com/commentisfree/2018/jun/29/trump-popular-base-cas-mudde)//Bennerz</w:t>
      </w:r>
    </w:p>
    <w:p w14:paraId="4584F29B" w14:textId="77777777" w:rsidR="00E94BCB" w:rsidRPr="00527529" w:rsidRDefault="00E94BCB" w:rsidP="00E94BCB">
      <w:pPr>
        <w:rPr>
          <w:sz w:val="14"/>
        </w:rPr>
      </w:pPr>
      <w:r w:rsidRPr="00527529">
        <w:rPr>
          <w:sz w:val="14"/>
        </w:rPr>
        <w:t xml:space="preserve">In the past two months I have been traveling through Europe, talking to academic and non-academic audiences all across the continent about populism. And from Norway to Italy and Hungary to Ireland, people have been asking me the same question: how is it possible that Americans still support President Donald Trump? After explaining that the vast majority of Americans do not support Trump, and that he was elected with almost 3 million fewer votes than Hillary Clinton – because the United States is the only “democratic” country in the world where a person with fewer votes can win the presidency – I bring them the really bad news: if things continue this way, Trump will be comfortably re-elected in 2020. Of course, the main reason for Trump’s re-election, as well as his election, is the dysfunctional political practice and system of the United States. Like in other western democracies, </w:t>
      </w:r>
      <w:r w:rsidRPr="00527529">
        <w:rPr>
          <w:rStyle w:val="StyleUnderline"/>
        </w:rPr>
        <w:t>the white majority is overrepresented because minorities vote at much lower levels</w:t>
      </w:r>
      <w:r w:rsidRPr="00527529">
        <w:rPr>
          <w:sz w:val="14"/>
        </w:rPr>
        <w:t xml:space="preserve">. However, unlike in most other democracies, </w:t>
      </w:r>
      <w:r w:rsidRPr="00527529">
        <w:rPr>
          <w:rStyle w:val="StyleUnderline"/>
        </w:rPr>
        <w:t>various types of old and new acts of voter suppression actively discourage the electoral participation of non-white minorities</w:t>
      </w:r>
      <w:r w:rsidRPr="00527529">
        <w:rPr>
          <w:sz w:val="14"/>
        </w:rPr>
        <w:t xml:space="preserve">. On top of that, </w:t>
      </w:r>
      <w:r w:rsidRPr="00527529">
        <w:rPr>
          <w:rStyle w:val="StyleUnderline"/>
        </w:rPr>
        <w:t>gerrymandering further strengthens the disproportionate power of the white electorate</w:t>
      </w:r>
      <w:r w:rsidRPr="00527529">
        <w:rPr>
          <w:sz w:val="14"/>
        </w:rPr>
        <w:t xml:space="preserve">, particularly in the conservative rural areas of the individual states and the country as a whole. But all of this does not explain why Trump is actually quite popular – and probably more popular than he was when he got elected. Today, Trump’s approval ratings are at 42%, which is a mere 3% lower than when he started. But more importantly, </w:t>
      </w:r>
      <w:r w:rsidRPr="00527529">
        <w:rPr>
          <w:rStyle w:val="StyleUnderline"/>
        </w:rPr>
        <w:t>he is extremely popular among his core electorate</w:t>
      </w:r>
      <w:r w:rsidRPr="00527529">
        <w:rPr>
          <w:sz w:val="14"/>
        </w:rPr>
        <w:t xml:space="preserve">, ie Republicans. A recent Gallup poll showed that, at the 500 days mark, Trump was the second most popular US president among his own constituency (87% support), only topped by President George W Bush (96% support), who was at that time profiting from the rally around the flag response to the 9/11 terrorist attacks! But how is this possible, I hear you think? Has Trump not said that there were “very fine people” among the extreme-right demonstrators at the deadly “Unite the Right” rally in Charlottesville, Virginia? Has he not consistently undermined the independent judiciary and media by attacking “so-called judges” and “the ‘Fakers’ at CNN, NBC, </w:t>
      </w:r>
      <w:proofErr w:type="gramStart"/>
      <w:r w:rsidRPr="00527529">
        <w:rPr>
          <w:sz w:val="14"/>
        </w:rPr>
        <w:t>ABC</w:t>
      </w:r>
      <w:proofErr w:type="gramEnd"/>
      <w:r w:rsidRPr="00527529">
        <w:rPr>
          <w:sz w:val="14"/>
        </w:rPr>
        <w:t xml:space="preserve"> &amp; CBS”? </w:t>
      </w:r>
      <w:r w:rsidRPr="00527529">
        <w:rPr>
          <w:rStyle w:val="StyleUnderline"/>
        </w:rPr>
        <w:t>Has he not systematically dehumanized immigrants and minorities</w:t>
      </w:r>
      <w:r w:rsidRPr="00527529">
        <w:rPr>
          <w:sz w:val="14"/>
        </w:rPr>
        <w:t xml:space="preserve">, </w:t>
      </w:r>
      <w:r w:rsidRPr="00527529">
        <w:rPr>
          <w:rStyle w:val="StyleUnderline"/>
        </w:rPr>
        <w:t>introduced nativist policies</w:t>
      </w:r>
      <w:r w:rsidRPr="00527529">
        <w:rPr>
          <w:sz w:val="14"/>
        </w:rPr>
        <w:t xml:space="preserve"> such as a (slightly watered-down) “Muslim ban”, </w:t>
      </w:r>
      <w:r w:rsidRPr="00527529">
        <w:rPr>
          <w:rStyle w:val="StyleUnderline"/>
        </w:rPr>
        <w:t>and made the immigration services into an inhuman authoritarian apparatus that separates crying and screaming children from their parents? Yes</w:t>
      </w:r>
      <w:r w:rsidRPr="00527529">
        <w:rPr>
          <w:sz w:val="14"/>
        </w:rPr>
        <w:t xml:space="preserve">, he has. </w:t>
      </w:r>
      <w:r w:rsidRPr="00527529">
        <w:rPr>
          <w:rStyle w:val="StyleUnderline"/>
        </w:rPr>
        <w:t>But he has also give a significant tax cut which disproportionately benefits above-average-income Americans, the true core of the Republican, and therefore Trump, electorate</w:t>
      </w:r>
      <w:r w:rsidRPr="00527529">
        <w:rPr>
          <w:sz w:val="14"/>
        </w:rPr>
        <w:t xml:space="preserve">. </w:t>
      </w:r>
      <w:r w:rsidRPr="00527529">
        <w:rPr>
          <w:rStyle w:val="StyleUnderline"/>
        </w:rPr>
        <w:t xml:space="preserve">And for many Republicans, if they get a tax break, you can do little to no wrong. Moreover, he is rapidly dismantling the state, by deregulating industries and defunding regulation agencies, which satisfies most of the usual Republican mega-donors – including former anti-Trumpists like the Koch brothers. For the Christian right, he has appointed the staunchly anti-abortion Neil Gorsuch to the </w:t>
      </w:r>
      <w:proofErr w:type="gramStart"/>
      <w:r w:rsidRPr="00527529">
        <w:rPr>
          <w:rStyle w:val="StyleUnderline"/>
        </w:rPr>
        <w:t>supreme court</w:t>
      </w:r>
      <w:proofErr w:type="gramEnd"/>
      <w:r w:rsidRPr="00527529">
        <w:rPr>
          <w:rStyle w:val="StyleUnderline"/>
        </w:rPr>
        <w:t xml:space="preserve"> and moved the US embassy in Israel from Tel Aviv to Jerusalem</w:t>
      </w:r>
      <w:r w:rsidRPr="00527529">
        <w:rPr>
          <w:sz w:val="14"/>
        </w:rPr>
        <w:t xml:space="preserve">. </w:t>
      </w:r>
      <w:r w:rsidRPr="00527529">
        <w:rPr>
          <w:rStyle w:val="StyleUnderline"/>
        </w:rPr>
        <w:t>This more than compensates for all his scandals</w:t>
      </w:r>
      <w:r w:rsidRPr="00527529">
        <w:rPr>
          <w:sz w:val="14"/>
        </w:rPr>
        <w:t xml:space="preserve"> with porn stars and bragging about pussy-grabbing. And given that he will undoubtedly please them with another supreme court judge soon (to replace Anthony Kennedy), and another supreme court position is expected to open up after 2020 (Ruth Bader Ginsburg is 85), the Christian right will come out again en masse in the next presidential elections, to take solidify the conservative hold off the supreme court and ensure the overthrow, or irrelevance, of Roe v Wade.</w:t>
      </w:r>
    </w:p>
    <w:p w14:paraId="185BEB0B" w14:textId="77777777" w:rsidR="00E94BCB" w:rsidRPr="00527529" w:rsidRDefault="00E94BCB" w:rsidP="00E94BCB"/>
    <w:p w14:paraId="1954CA75" w14:textId="77777777" w:rsidR="00E94BCB" w:rsidRPr="00527529" w:rsidRDefault="00E94BCB" w:rsidP="00E94BCB">
      <w:pPr>
        <w:pStyle w:val="Heading3"/>
      </w:pPr>
      <w:r w:rsidRPr="00527529">
        <w:lastRenderedPageBreak/>
        <w:t>No Link – Generic</w:t>
      </w:r>
    </w:p>
    <w:p w14:paraId="64E7AC97" w14:textId="77777777" w:rsidR="00E94BCB" w:rsidRPr="00527529" w:rsidRDefault="00E94BCB" w:rsidP="00E94BCB">
      <w:pPr>
        <w:pStyle w:val="Heading4"/>
      </w:pPr>
      <w:r w:rsidRPr="00527529">
        <w:t>No link—the plan is tweeted away—voters look at Trump’s rhetoric, not the policies</w:t>
      </w:r>
    </w:p>
    <w:p w14:paraId="26D4FEA4" w14:textId="77777777" w:rsidR="00E94BCB" w:rsidRPr="00527529" w:rsidRDefault="00E94BCB" w:rsidP="00E94BCB">
      <w:r w:rsidRPr="00527529">
        <w:rPr>
          <w:rStyle w:val="Style13ptBold"/>
        </w:rPr>
        <w:t>Zelizer 18</w:t>
      </w:r>
      <w:r w:rsidRPr="00527529">
        <w:t xml:space="preserve"> (Julian Zelizer, Cnn Political Analyst CNN Political Analyst, "Democrats need to stop believing this myth about Trump's base," CNN, 4-30-2018, https://www.cnn.com/2018/04/28/opinions/trump-base-economy-myth-opinion-zelizer/index.html)//Bennerz</w:t>
      </w:r>
    </w:p>
    <w:p w14:paraId="54398EA0" w14:textId="77777777" w:rsidR="00E94BCB" w:rsidRPr="00527529" w:rsidRDefault="00E94BCB" w:rsidP="00E94BCB">
      <w:pPr>
        <w:rPr>
          <w:rStyle w:val="StyleUnderline"/>
        </w:rPr>
      </w:pPr>
      <w:proofErr w:type="gramStart"/>
      <w:r w:rsidRPr="00527529">
        <w:t>While the President keeps talking about the common man and woman, most of his economic policies, such as his tax overhaul or financial deregulations, have aimed to provide relief to corporations, investors, and families in the upper income brackets.</w:t>
      </w:r>
      <w:proofErr w:type="gramEnd"/>
      <w:r w:rsidRPr="00527529">
        <w:t xml:space="preserve"> </w:t>
      </w:r>
      <w:r w:rsidRPr="00527529">
        <w:rPr>
          <w:rStyle w:val="StyleUnderline"/>
        </w:rPr>
        <w:t xml:space="preserve">But it is key to understand that his legislative actions are happening simultaneously </w:t>
      </w:r>
      <w:r w:rsidRPr="00527529">
        <w:rPr>
          <w:rStyle w:val="Emphasis"/>
        </w:rPr>
        <w:t>with his continued rhetoric</w:t>
      </w:r>
      <w:r w:rsidRPr="00527529">
        <w:rPr>
          <w:rStyle w:val="StyleUnderline"/>
        </w:rPr>
        <w:t xml:space="preserve"> -- attacks on immigrants, civil rights, gender equality, and anyone who dares to stand up for the ideas that he likes to deride as "political correctness" -- that secured the support of his base to begin with.</w:t>
      </w:r>
      <w:r w:rsidRPr="00527529">
        <w:t xml:space="preserve"> So, </w:t>
      </w:r>
      <w:r w:rsidRPr="00527529">
        <w:rPr>
          <w:rStyle w:val="StyleUnderline"/>
        </w:rPr>
        <w:t>although these attacks are sometimes seen as a "distraction," they are the main show</w:t>
      </w:r>
      <w:r w:rsidRPr="00527529">
        <w:t>, as Mutz's research demonstrates --</w:t>
      </w:r>
      <w:r w:rsidRPr="00527529">
        <w:rPr>
          <w:rStyle w:val="StyleUnderline"/>
        </w:rPr>
        <w:t xml:space="preserve"> and they seem to be working</w:t>
      </w:r>
      <w:r w:rsidRPr="00527529">
        <w:t xml:space="preserve">. The nation is in the middle of a battle over what this country is about. Trump's attacks on immigrants and other groups seem to sit well with white male voters who fear that other segments of society are gradually displacing them. </w:t>
      </w:r>
      <w:r w:rsidRPr="00527529">
        <w:rPr>
          <w:rStyle w:val="StyleUnderline"/>
        </w:rPr>
        <w:t>And they still believe Trump is the only politician in Washington who truly understands the way their communities are suffering.</w:t>
      </w:r>
    </w:p>
    <w:p w14:paraId="3F21810B" w14:textId="77777777" w:rsidR="00E94BCB" w:rsidRPr="00527529" w:rsidRDefault="00E94BCB" w:rsidP="00E94BCB">
      <w:pPr>
        <w:rPr>
          <w:rStyle w:val="StyleUnderline"/>
        </w:rPr>
      </w:pPr>
    </w:p>
    <w:p w14:paraId="03605293" w14:textId="77777777" w:rsidR="00E94BCB" w:rsidRPr="00527529" w:rsidRDefault="00E94BCB" w:rsidP="00E94BCB">
      <w:pPr>
        <w:pStyle w:val="Heading4"/>
      </w:pPr>
      <w:r w:rsidRPr="00527529">
        <w:t>No link and no internal link— base thinks that all news is fake news, Trump spins, he flip-flops often, and he doesn’t perceive base support dips—he specifically avoids negative news</w:t>
      </w:r>
    </w:p>
    <w:p w14:paraId="214C8122" w14:textId="77777777" w:rsidR="00E94BCB" w:rsidRPr="00527529" w:rsidRDefault="00E94BCB" w:rsidP="00E94BCB">
      <w:proofErr w:type="gramStart"/>
      <w:r w:rsidRPr="00527529">
        <w:rPr>
          <w:rStyle w:val="Style13ptBold"/>
        </w:rPr>
        <w:t>Hohmann 7/25</w:t>
      </w:r>
      <w:r w:rsidRPr="00527529">
        <w:t xml:space="preserve"> (James Hohmann, National political correspondent.</w:t>
      </w:r>
      <w:proofErr w:type="gramEnd"/>
      <w:r w:rsidRPr="00527529">
        <w:t xml:space="preserve">  "The Daily 202: Trump creates an alternative reality, and he wants you to join him there," Washington Post, 7-25-2018, https://www.washingtonpost.com/news/powerpost/paloma/daily-202/2018/07/25/daily-202-trump-creates-an-alternative-reality-and-he-wants-you-to-join-him-there/5b57c83e1b326b1e64695515/?utm_term=.432cddb62370)//Bennerz</w:t>
      </w:r>
    </w:p>
    <w:p w14:paraId="0F02C3E1" w14:textId="77777777" w:rsidR="00E94BCB" w:rsidRPr="00527529" w:rsidRDefault="00E94BCB" w:rsidP="00E94BCB">
      <w:pPr>
        <w:rPr>
          <w:sz w:val="14"/>
        </w:rPr>
      </w:pPr>
      <w:r w:rsidRPr="00527529">
        <w:rPr>
          <w:sz w:val="14"/>
        </w:rPr>
        <w:t>THE BIG IDEA: “</w:t>
      </w:r>
      <w:r w:rsidRPr="00527529">
        <w:rPr>
          <w:rStyle w:val="StyleUnderline"/>
        </w:rPr>
        <w:t>Just remember,” President Trump said</w:t>
      </w:r>
      <w:r w:rsidRPr="00527529">
        <w:rPr>
          <w:sz w:val="14"/>
        </w:rPr>
        <w:t xml:space="preserve"> on Tuesday in Kansas City, Mo., “</w:t>
      </w:r>
      <w:r w:rsidRPr="00527529">
        <w:rPr>
          <w:rStyle w:val="Emphasis"/>
        </w:rPr>
        <w:t>what you’re seeing and what you’re reading is not what’s happening</w:t>
      </w:r>
      <w:r w:rsidRPr="00527529">
        <w:rPr>
          <w:rStyle w:val="StyleUnderline"/>
        </w:rPr>
        <w:t xml:space="preserve">.” </w:t>
      </w:r>
      <w:r w:rsidRPr="00527529">
        <w:rPr>
          <w:sz w:val="14"/>
        </w:rPr>
        <w:t xml:space="preserve">He was complaining about the escalating fallout from his trade war. The president is angry that the press is telling the stories of farmers who are facing financial hardship because of the predictable retaliation by other countries to his tariffs. Speaking to a crowd of 4,000 at the annual convention of the Veterans of Foreign Wars, </w:t>
      </w:r>
      <w:r w:rsidRPr="00527529">
        <w:rPr>
          <w:rStyle w:val="StyleUnderline"/>
        </w:rPr>
        <w:t>Trump specifically cited a package he saw earlier in the day on NBC</w:t>
      </w:r>
      <w:r w:rsidRPr="00527529">
        <w:rPr>
          <w:sz w:val="14"/>
        </w:rPr>
        <w:t xml:space="preserve">. “It was heart-throbbing,” he said. “In fact, I wanted to say, ‘I got to do something about this Trump. Terrible.’” </w:t>
      </w:r>
      <w:r w:rsidRPr="00527529">
        <w:rPr>
          <w:rStyle w:val="StyleUnderline"/>
        </w:rPr>
        <w:t xml:space="preserve">He then claimed NBC’s piece was “done by the lobbyists and by the people that they hire” </w:t>
      </w:r>
      <w:r w:rsidRPr="00527529">
        <w:rPr>
          <w:sz w:val="14"/>
        </w:rPr>
        <w:t>and argued that the time to push for better trade deals is when the economy is growing. “</w:t>
      </w:r>
      <w:r w:rsidRPr="00527529">
        <w:rPr>
          <w:rStyle w:val="StyleUnderline"/>
        </w:rPr>
        <w:t xml:space="preserve">This country is doing better than it's ever done before,” Trump said. </w:t>
      </w:r>
      <w:r w:rsidRPr="00527529">
        <w:rPr>
          <w:sz w:val="14"/>
        </w:rPr>
        <w:t xml:space="preserve">He asked Americans who are struggling to “just be a little patient.” Pointing to the press riser, </w:t>
      </w:r>
      <w:r w:rsidRPr="00527529">
        <w:rPr>
          <w:rStyle w:val="StyleUnderline"/>
        </w:rPr>
        <w:t xml:space="preserve">Trump attacked what he called “the fake news” media. “Stick with us,” the president said. “Don’t believe the crap you see from these people.” </w:t>
      </w:r>
      <w:r w:rsidRPr="00527529">
        <w:rPr>
          <w:sz w:val="14"/>
        </w:rPr>
        <w:t>-- Trump’s quote reminded many people — including a former CIA case officer — of “1984,” the dystopian novel. “</w:t>
      </w:r>
      <w:r w:rsidRPr="00527529">
        <w:rPr>
          <w:rStyle w:val="StyleUnderline"/>
        </w:rPr>
        <w:t>The party told you to reject the evidence of your eyes and ears</w:t>
      </w:r>
      <w:r w:rsidRPr="00527529">
        <w:rPr>
          <w:sz w:val="14"/>
        </w:rPr>
        <w:t xml:space="preserve">. It was their final, most essential command,” wrote George Orwell. “And if all others accepted the lie, which the party imposed, if all records told the same tale, then the lie passed into history and became the truth.” HuffPost likened Trump’s comment to Obi-Wan Kenobi’s “These aren’t the droids you’re looking for” in “Star Wars” and the Wizard of Oz’s admonition, “Pay no attention to the man behind the curtain.” -- </w:t>
      </w:r>
      <w:r w:rsidRPr="00527529">
        <w:rPr>
          <w:rStyle w:val="Emphasis"/>
        </w:rPr>
        <w:t>Trump often isolates himself by creating an alternative universe in which he and his policies are beloved.</w:t>
      </w:r>
      <w:r w:rsidRPr="00527529">
        <w:rPr>
          <w:sz w:val="14"/>
        </w:rPr>
        <w:t xml:space="preserve"> No president enjoys being challenged, but </w:t>
      </w:r>
      <w:r w:rsidRPr="00527529">
        <w:rPr>
          <w:rStyle w:val="StyleUnderline"/>
        </w:rPr>
        <w:t>this one avoids people and situations where he might be challenged more than his predecessors</w:t>
      </w:r>
      <w:r w:rsidRPr="00527529">
        <w:rPr>
          <w:sz w:val="14"/>
        </w:rPr>
        <w:t xml:space="preserve">. Consider the carefully planned itinerary when he visited the U.K. Or his decision to disinvite championship sports teams from the White </w:t>
      </w:r>
      <w:r w:rsidRPr="00527529">
        <w:rPr>
          <w:sz w:val="14"/>
        </w:rPr>
        <w:lastRenderedPageBreak/>
        <w:t>House because their star players criticized him. Or to cancel the bipartisan congressional picnic at the White House while families were being separated at the border, which meant that he didn’t need to engage with Democratic lawmakers. Today’s New York Times has a fresh illustration of this reality from last week’s Europe trip: “</w:t>
      </w:r>
      <w:r w:rsidRPr="00527529">
        <w:rPr>
          <w:rStyle w:val="StyleUnderline"/>
        </w:rPr>
        <w:t>Melania</w:t>
      </w:r>
      <w:r w:rsidRPr="00527529">
        <w:rPr>
          <w:sz w:val="14"/>
        </w:rPr>
        <w:t xml:space="preserve"> Trump’s </w:t>
      </w:r>
      <w:r w:rsidRPr="00527529">
        <w:rPr>
          <w:rStyle w:val="StyleUnderline"/>
        </w:rPr>
        <w:t>television</w:t>
      </w:r>
      <w:r w:rsidRPr="00527529">
        <w:rPr>
          <w:sz w:val="14"/>
        </w:rPr>
        <w:t xml:space="preserve"> aboard Air Force One </w:t>
      </w:r>
      <w:r w:rsidRPr="00527529">
        <w:rPr>
          <w:rStyle w:val="StyleUnderline"/>
        </w:rPr>
        <w:t>was tuned to CNN</w:t>
      </w:r>
      <w:r w:rsidRPr="00527529">
        <w:rPr>
          <w:sz w:val="14"/>
        </w:rPr>
        <w:t xml:space="preserve">. President </w:t>
      </w:r>
      <w:r w:rsidRPr="00527529">
        <w:rPr>
          <w:rStyle w:val="StyleUnderline"/>
        </w:rPr>
        <w:t>Trump</w:t>
      </w:r>
      <w:r w:rsidRPr="00527529">
        <w:rPr>
          <w:sz w:val="14"/>
        </w:rPr>
        <w:t xml:space="preserve"> was not pleased. He </w:t>
      </w:r>
      <w:r w:rsidRPr="00527529">
        <w:rPr>
          <w:rStyle w:val="StyleUnderline"/>
        </w:rPr>
        <w:t>raged at his staff for violating a rule that the White House entourage should begin each trip tuned to Fox</w:t>
      </w:r>
      <w:r w:rsidRPr="00527529">
        <w:rPr>
          <w:sz w:val="14"/>
        </w:rPr>
        <w:t xml:space="preserve"> — his preferred network over what he considers the ‘fake news’ CNN — and caused ‘a bit of a stir' aboard Air Force One,” according to a private email obtained by Katie Rogers and Maggie Haberman. “The email, an internal exchange between officials in the White House Military Office and the White House Communications Agency last Thursday, also called for the ordering of two additional televisions to support Beam, a TiVo-like streaming device, to make sure the president and first lady could both watch TV in their separate hotel rooms when they travel. At the end of the email chain, officials confirmed that tuning the TVs to Fox would be standard operating procedure going forward.” -- Another classic Trump move: The president is now trying to flip the script on Russia. After getting hammered from leaders of his own party for being overly cozy with Vladimir Putin, Trump has now begun claiming that the Kremlin will be “pushing very hard for the Democrats” in the midterms because “no president has been tougher on Russian than me.” Eight days ago, Putin acknowledged at their joint news conference in Helsinki that he favored Trump in the 2016 election and the American president cast doubt on the consensus of his own intelligence community. Trump’s official position has shifted repeatedly, but he </w:t>
      </w:r>
      <w:proofErr w:type="gramStart"/>
      <w:r w:rsidRPr="00527529">
        <w:rPr>
          <w:sz w:val="14"/>
        </w:rPr>
        <w:t>tweeted</w:t>
      </w:r>
      <w:proofErr w:type="gramEnd"/>
      <w:r w:rsidRPr="00527529">
        <w:rPr>
          <w:sz w:val="14"/>
        </w:rPr>
        <w:t xml:space="preserve"> his latest stance on Tuesday: “I’m very concerned that Russia will be fighting very hard to have an impact on the upcoming Election. … They definitely don’t want Trump!” President Trump gestures during his speech to the VFW national convention in Kansas City, Mo. (Carlos Barria/Reuters) -- </w:t>
      </w:r>
      <w:r w:rsidRPr="00527529">
        <w:rPr>
          <w:rStyle w:val="StyleUnderline"/>
        </w:rPr>
        <w:t>“What you’re seeing and what you’re reading is not what’s happening” has essentially been an organizing principle of the Trump administration. It was already apparent on the first full day of the Trump presidency, when then-White House press secretary Sean Spicer pushed back on pictures and estimates that showed the crowd for the inauguration was smaller than Barack Obama’s in 2009</w:t>
      </w:r>
      <w:r w:rsidRPr="00527529">
        <w:rPr>
          <w:sz w:val="14"/>
        </w:rPr>
        <w:t xml:space="preserve">. “This was the largest audience to ever witness an inauguration,” Spicer said. </w:t>
      </w:r>
      <w:proofErr w:type="gramStart"/>
      <w:r w:rsidRPr="00527529">
        <w:rPr>
          <w:sz w:val="14"/>
        </w:rPr>
        <w:t>“Period.”</w:t>
      </w:r>
      <w:proofErr w:type="gramEnd"/>
      <w:r w:rsidRPr="00527529">
        <w:rPr>
          <w:sz w:val="14"/>
        </w:rPr>
        <w:t xml:space="preserve"> Asked about Spicer’s comment on “Meet the Press” the next day, counselor to the president Kellyanne Conway said Spicer was giving “alternative facts.” Host Chuck Todd replied, “Alternative facts aren't facts, they are falsehoods.” But the “alternative facts” have continued. Other terms like “post-fact” and “truth decay” have also entered the lexicon. -- </w:t>
      </w:r>
      <w:r w:rsidRPr="00527529">
        <w:rPr>
          <w:rStyle w:val="Emphasis"/>
        </w:rPr>
        <w:t>Some of the Trump administration’s most specious claims get relatively little attention because they’re communicated to the president’s base outside the filter of the mainstream media.</w:t>
      </w:r>
      <w:r w:rsidRPr="00527529">
        <w:rPr>
          <w:sz w:val="14"/>
        </w:rPr>
        <w:t xml:space="preserve"> For example, the U.S. is headed for trillion-dollar annual deficits as the new normal because of the dangerous mix of big spending increases and massive tax cuts that have characterized the Trump era. But Larry </w:t>
      </w:r>
      <w:r w:rsidRPr="00527529">
        <w:rPr>
          <w:rStyle w:val="StyleUnderline"/>
        </w:rPr>
        <w:t>Kudlow</w:t>
      </w:r>
      <w:r w:rsidRPr="00527529">
        <w:rPr>
          <w:sz w:val="14"/>
        </w:rPr>
        <w:t xml:space="preserve">, Trump’s director of the National Economic Council, </w:t>
      </w:r>
      <w:r w:rsidRPr="00527529">
        <w:rPr>
          <w:rStyle w:val="StyleUnderline"/>
        </w:rPr>
        <w:t xml:space="preserve">claimed falsely on </w:t>
      </w:r>
      <w:r w:rsidRPr="00527529">
        <w:rPr>
          <w:sz w:val="14"/>
        </w:rPr>
        <w:t xml:space="preserve">the </w:t>
      </w:r>
      <w:r w:rsidRPr="00527529">
        <w:rPr>
          <w:rStyle w:val="StyleUnderline"/>
        </w:rPr>
        <w:t>Fox</w:t>
      </w:r>
      <w:r w:rsidRPr="00527529">
        <w:rPr>
          <w:sz w:val="14"/>
        </w:rPr>
        <w:t xml:space="preserve"> Business Network last month </w:t>
      </w:r>
      <w:r w:rsidRPr="00527529">
        <w:rPr>
          <w:rStyle w:val="StyleUnderline"/>
        </w:rPr>
        <w:t>that the tax cuts are actually generating</w:t>
      </w:r>
      <w:r w:rsidRPr="00527529">
        <w:rPr>
          <w:sz w:val="14"/>
        </w:rPr>
        <w:t xml:space="preserve"> such </w:t>
      </w:r>
      <w:r w:rsidRPr="00527529">
        <w:rPr>
          <w:rStyle w:val="StyleUnderline"/>
        </w:rPr>
        <w:t>massive growth</w:t>
      </w:r>
      <w:r w:rsidRPr="00527529">
        <w:rPr>
          <w:sz w:val="14"/>
        </w:rPr>
        <w:t xml:space="preserve"> that “the deficit … is coming down. And it’s coming down rapidly.” In fact, the Congressional Budget Office — led by a GOP appointee — estimates that the new tax law will reduce federal tax revenue by $1.2 trillion over the next decade. </w:t>
      </w:r>
      <w:r w:rsidRPr="00527529">
        <w:rPr>
          <w:rStyle w:val="StyleUnderline"/>
        </w:rPr>
        <w:t>Kudlow later clarified</w:t>
      </w:r>
      <w:r w:rsidRPr="00527529">
        <w:rPr>
          <w:sz w:val="14"/>
        </w:rPr>
        <w:t xml:space="preserve"> he was saying that he hopes deficits come down in future years because of growth. </w:t>
      </w:r>
      <w:r w:rsidRPr="00527529">
        <w:rPr>
          <w:rStyle w:val="StyleUnderline"/>
        </w:rPr>
        <w:t xml:space="preserve">But he didn’t say it on Fox. </w:t>
      </w:r>
      <w:r w:rsidRPr="00527529">
        <w:rPr>
          <w:sz w:val="14"/>
        </w:rPr>
        <w:t xml:space="preserve">-- In a new story, The Washington Post Fact Checker dissects 14 false or misleading Trump tweets from just the past four days — ranging from the Russia investigation to NATO funding, North Korea and the price of soybeans. Through the end of May, covering Trump’s first 500 days in office, our in-house team documented 3,251 instances of the president making false or misleading statements. -- The Carter Page FISA warrants that were released over the weekend undercut many of the president’s previous assertions and further undermine the credibility of the partisan memo released in the winter by House Intelligence Chairman Devin Nunes (R-Calif.). But as I documented in Monday’s Big Idea, Trump falsely insisted that the newly released court filings prove his past claims. He tweeted that they show the FBI “misled the courts” when, in fact, they do the opposite. Senate Intelligence Committee Chairman Richard Burr (R-N.C.) said Tuesday that there were “sound reasons” for judges to approve the FISA warrant on Page. “I don't think I ever expressed that I thought the FISA application came up short,” Burr told CNN, bursting the bubble of Nunes and Trump. Marco Rubio, another Republican on the Senate Intelligence Committee, made similar comments on the Sunday shows. -- </w:t>
      </w:r>
      <w:r w:rsidRPr="00527529">
        <w:rPr>
          <w:rStyle w:val="Emphasis"/>
        </w:rPr>
        <w:t>This week has also showcased the president’s willingness to erratically change positions</w:t>
      </w:r>
      <w:r w:rsidRPr="00527529">
        <w:rPr>
          <w:rStyle w:val="StyleUnderline"/>
        </w:rPr>
        <w:t xml:space="preserve">: After tweeting yesterday morning that “tariffs are the greatest,” Trump said last night that he’d love to get rid of tariffs altogether. </w:t>
      </w:r>
      <w:r w:rsidRPr="00527529">
        <w:rPr>
          <w:sz w:val="14"/>
        </w:rPr>
        <w:t xml:space="preserve">He also continued to celebrate the success of his summit with Kim Jong </w:t>
      </w:r>
      <w:proofErr w:type="gramStart"/>
      <w:r w:rsidRPr="00527529">
        <w:rPr>
          <w:sz w:val="14"/>
        </w:rPr>
        <w:t>Un</w:t>
      </w:r>
      <w:proofErr w:type="gramEnd"/>
      <w:r w:rsidRPr="00527529">
        <w:rPr>
          <w:sz w:val="14"/>
        </w:rPr>
        <w:t>. While publicly claiming that North Korea no longer poses a nuclear threat and that the problem has been “largely solved,” he rages privately over the lack of progress and Pyongyang’s failure to follow through on what he believes Kim agreed to in Singapore. -- After the president’s speech in Kansas City yesterday, the nonpartisan VFW rebuked its members for booing the press and distanced itself from the president’s comments. “We were disappointed to hear some of our members boo the press during President Trump’s remarks,” the organization said in a statement. “We rely on the media to spread the VFW message, and CNN, NBC News, ABC News, Fox News, CBS News, and others on site today, were our invited guests. We were happy to have them there.”</w:t>
      </w:r>
    </w:p>
    <w:p w14:paraId="78214FFF" w14:textId="77777777" w:rsidR="00E94BCB" w:rsidRPr="00527529" w:rsidRDefault="00E94BCB" w:rsidP="00E94BCB">
      <w:pPr>
        <w:rPr>
          <w:sz w:val="14"/>
        </w:rPr>
      </w:pPr>
    </w:p>
    <w:p w14:paraId="3106F1DC" w14:textId="77777777" w:rsidR="00E94BCB" w:rsidRPr="00527529" w:rsidRDefault="00E94BCB" w:rsidP="00E94BCB">
      <w:pPr>
        <w:rPr>
          <w:sz w:val="14"/>
        </w:rPr>
      </w:pPr>
    </w:p>
    <w:p w14:paraId="72794116" w14:textId="77777777" w:rsidR="00E94BCB" w:rsidRPr="00527529" w:rsidRDefault="00E94BCB" w:rsidP="00E94BCB">
      <w:pPr>
        <w:pStyle w:val="Heading4"/>
      </w:pPr>
      <w:r w:rsidRPr="00527529">
        <w:t>They overgeneralize the Trump base—they all like Trump for different reasons, but they all are united in hatred of liberals—means they never leave</w:t>
      </w:r>
    </w:p>
    <w:p w14:paraId="30C2E3BA" w14:textId="77777777" w:rsidR="00E94BCB" w:rsidRPr="00527529" w:rsidRDefault="00E94BCB" w:rsidP="00E94BCB">
      <w:r w:rsidRPr="00527529">
        <w:rPr>
          <w:rStyle w:val="Style13ptBold"/>
        </w:rPr>
        <w:t>Olsen 7/23</w:t>
      </w:r>
      <w:r w:rsidRPr="00527529">
        <w:t xml:space="preserve"> (Henry Olsen is a senior fellow at the Ethics and Public Policy Center, "What liberals (still) get wrong about Trump's support," Guardian, 7-23-2018, https://www.theguardian.com/commentisfree/2018/jul/23/liberals-donald-trump-support)//Bennerz</w:t>
      </w:r>
    </w:p>
    <w:p w14:paraId="3FA71E6D" w14:textId="77777777" w:rsidR="00E94BCB" w:rsidRPr="00527529" w:rsidRDefault="00E94BCB" w:rsidP="00E94BCB">
      <w:pPr>
        <w:rPr>
          <w:sz w:val="12"/>
        </w:rPr>
      </w:pPr>
      <w:r w:rsidRPr="00527529">
        <w:rPr>
          <w:rStyle w:val="StyleUnderline"/>
        </w:rPr>
        <w:lastRenderedPageBreak/>
        <w:t>Liberals and progressives are forever predicting Donald Trump’s political demise</w:t>
      </w:r>
      <w:r w:rsidRPr="00527529">
        <w:rPr>
          <w:sz w:val="12"/>
        </w:rPr>
        <w:t xml:space="preserve">. </w:t>
      </w:r>
      <w:r w:rsidRPr="00527529">
        <w:rPr>
          <w:rStyle w:val="StyleUnderline"/>
        </w:rPr>
        <w:t xml:space="preserve">After each purported outrage </w:t>
      </w:r>
      <w:r w:rsidRPr="00527529">
        <w:rPr>
          <w:sz w:val="12"/>
        </w:rPr>
        <w:t xml:space="preserve">– Charlottesville, separating children from their immigrant parents, now Helsinki – </w:t>
      </w:r>
      <w:r w:rsidRPr="00527529">
        <w:rPr>
          <w:rStyle w:val="StyleUnderline"/>
        </w:rPr>
        <w:t xml:space="preserve">they confidently contend that this latest event will finally force Trump’s supporters to abandon him. Yet not only does this not happen, Trump’s support has actually risen by 6% since late 2017. How do they keep getting it so wrong? </w:t>
      </w:r>
      <w:r w:rsidRPr="00527529">
        <w:rPr>
          <w:sz w:val="12"/>
        </w:rPr>
        <w:t xml:space="preserve">To quote Ronald Reagan: “The trouble with our liberal friends is not that they’re ignorant; it’s just that they know so much that isn’t so.” They presume that because Trump is so unconventional in style, his coalition must be equally unconventional. But it’s not. The data clearly shows that </w:t>
      </w:r>
      <w:r w:rsidRPr="00527529">
        <w:rPr>
          <w:rStyle w:val="StyleUnderline"/>
        </w:rPr>
        <w:t>Trump’s political coalition is pretty much the traditional Republican coalition. And the often virulent behavior of anti-Trump partisans has made partisan Republicans especially unwilling to abandon their leader even when he stumbles. The sheer ordinariness of Trump’s coalition is impossible to overstate.</w:t>
      </w:r>
      <w:r w:rsidRPr="00527529">
        <w:rPr>
          <w:sz w:val="12"/>
        </w:rPr>
        <w:t xml:space="preserve"> Data from the Voter Study Group show that more than 80% of his votes came from men and women who voted for Republican nominee Mitt Romney just four years before. This group contains the usual suspects among American Republicans: tax-cut advocates, religious evangelicals and Catholics, gun rights supporters and business types eager for deregulation. Trump has made sure to give each faction what they most desire just like any good politician would. That keeps them in his camp even as the media flays him with each supposed transgression. It is impossible to overstate the degree of daily vituperation visited upon the president in the media </w:t>
      </w:r>
      <w:r w:rsidRPr="00527529">
        <w:rPr>
          <w:rStyle w:val="StyleUnderline"/>
        </w:rPr>
        <w:t>Evangelicals are a case in point</w:t>
      </w:r>
      <w:r w:rsidRPr="00527529">
        <w:rPr>
          <w:sz w:val="12"/>
        </w:rPr>
        <w:t>. My work on Republican factions, contained in the book I co-authored with Professor Dante Scala</w:t>
      </w:r>
      <w:proofErr w:type="gramStart"/>
      <w:r w:rsidRPr="00527529">
        <w:rPr>
          <w:sz w:val="12"/>
        </w:rPr>
        <w:t>, ,</w:t>
      </w:r>
      <w:proofErr w:type="gramEnd"/>
      <w:r w:rsidRPr="00527529">
        <w:rPr>
          <w:sz w:val="12"/>
        </w:rPr>
        <w:t xml:space="preserve"> found that very conservative voters who highly value social issues comprise about 25% of the party. These voters today are very afraid that liberal and progressive judges will slowly circumscribe their ability to practice their religion in their daily lives. They tended not to support Trump during the primaries, instead backing the Texas senator Ted Cruz. </w:t>
      </w:r>
      <w:r w:rsidRPr="00527529">
        <w:rPr>
          <w:rStyle w:val="StyleUnderline"/>
        </w:rPr>
        <w:t xml:space="preserve">Their support for Trump now is highly transactional: so long as he nominates the judges they think will protect their beliefs and way of life, they will overlook virtually anything else he says or does. </w:t>
      </w:r>
      <w:r w:rsidRPr="00527529">
        <w:rPr>
          <w:sz w:val="12"/>
        </w:rPr>
        <w:t xml:space="preserve">The recent </w:t>
      </w:r>
      <w:r w:rsidRPr="00527529">
        <w:rPr>
          <w:rStyle w:val="StyleUnderline"/>
        </w:rPr>
        <w:t xml:space="preserve">nomination of Brett Kavanaugh to the </w:t>
      </w:r>
      <w:proofErr w:type="gramStart"/>
      <w:r w:rsidRPr="00527529">
        <w:rPr>
          <w:rStyle w:val="StyleUnderline"/>
        </w:rPr>
        <w:t>supreme court</w:t>
      </w:r>
      <w:proofErr w:type="gramEnd"/>
      <w:r w:rsidRPr="00527529">
        <w:rPr>
          <w:rStyle w:val="StyleUnderline"/>
        </w:rPr>
        <w:t xml:space="preserve"> thus solidified their support</w:t>
      </w:r>
      <w:r w:rsidRPr="00527529">
        <w:rPr>
          <w:sz w:val="12"/>
        </w:rPr>
        <w:t xml:space="preserve">, as social conservatives believe he is much likelier to back their views than the man he is replacing, Anthony Kennedy. They might be troubled by other things he says or does, but so long as he keeps his end of the bargain on their priority they will swallow hard and stick with their man. Nor are Trump’s voters united by racism and sexism, as many on the left presume. Analysis by the libertarian Cato Institute’s Emily Ekins found that Trump’s general election support broke into five groups. Only one, the American Preservationists, contained a large number of voters who could be said to be generally hostile to racial and ethnic minorities per se. They were outnumbered by another group, the Free Marketeers, whose attitudes towards racial and ethnic minorities were as or more tolerant than the attitudes of Hillary Clinton supporters. Each faction’s continued support for Trump is based upon how he acts on their priorities, not on one overarching theme. That doesn’t mean Trump backers are blind. Polls </w:t>
      </w:r>
      <w:proofErr w:type="gramStart"/>
      <w:r w:rsidRPr="00527529">
        <w:rPr>
          <w:sz w:val="12"/>
        </w:rPr>
        <w:t xml:space="preserve">show an unusually high share of </w:t>
      </w:r>
      <w:r w:rsidRPr="00527529">
        <w:rPr>
          <w:rStyle w:val="StyleUnderline"/>
        </w:rPr>
        <w:t>Republicans</w:t>
      </w:r>
      <w:r w:rsidRPr="00527529">
        <w:rPr>
          <w:sz w:val="12"/>
        </w:rPr>
        <w:t xml:space="preserve"> do</w:t>
      </w:r>
      <w:proofErr w:type="gramEnd"/>
      <w:r w:rsidRPr="00527529">
        <w:rPr>
          <w:sz w:val="12"/>
        </w:rPr>
        <w:t xml:space="preserve"> not say they “strongly” approve of his performance; they </w:t>
      </w:r>
      <w:r w:rsidRPr="00527529">
        <w:rPr>
          <w:rStyle w:val="StyleUnderline"/>
        </w:rPr>
        <w:t xml:space="preserve">are well aware of his many foibles and flaws. </w:t>
      </w:r>
      <w:proofErr w:type="gramStart"/>
      <w:r w:rsidRPr="00527529">
        <w:rPr>
          <w:rStyle w:val="StyleUnderline"/>
        </w:rPr>
        <w:t>But in our bipartisan system, opposition to Trump means supporting the Democrats.</w:t>
      </w:r>
      <w:proofErr w:type="gramEnd"/>
      <w:r w:rsidRPr="00527529">
        <w:rPr>
          <w:rStyle w:val="StyleUnderline"/>
        </w:rPr>
        <w:t xml:space="preserve"> Absent any indication that Democrats are open to Republicans’ views, these voters, sometimes reluctantly, remain in Trump’s camp. </w:t>
      </w:r>
      <w:r w:rsidRPr="00527529">
        <w:rPr>
          <w:sz w:val="12"/>
        </w:rPr>
        <w:t xml:space="preserve">Intense opposition to liberal views clearly impacted the 2016 election. Ekins found that each faction within Trump’s coalition strongly disapproved of Hillary Clinton. For some this was not mere partisanship: many former Democrats who voted for Trump had reported favorable opinions of Clinton in 2012. For others their dislike of Clinton was the single largest factor behind their vote for Trump. More than half of the Free Marketeers, for example, said their vote was more against Clinton than for Trump, the only Trump faction that said this. Animus towards Democrats and their nominee was a very strong predictor of Trump support even among those who also strongly disliked Trump. My own work confirms this. </w:t>
      </w:r>
      <w:r w:rsidRPr="00527529">
        <w:rPr>
          <w:rStyle w:val="StyleUnderline"/>
        </w:rPr>
        <w:t>The 2016 exit poll showed that Trump won because he decisively beat Clinton among the 18% of Americans who did not like either candidate.</w:t>
      </w:r>
      <w:r w:rsidRPr="00527529">
        <w:rPr>
          <w:sz w:val="12"/>
        </w:rPr>
        <w:t xml:space="preserve"> These voters tended to be suburban, college-educated, Republican-leaning men. These “reluctant Trump voters” were undecided until the very end of the race, but ultimately decided that the devil whose policies they liked was better than the devil whose policies they didn’t. One can be outraged at how Trump is enforcing immigration laws without thinking eliminating enforcement is a good idea Democrats have done nothing since Trump’s election to reduce these feelings. On issue after issue the Democratic </w:t>
      </w:r>
      <w:proofErr w:type="gramStart"/>
      <w:r w:rsidRPr="00527529">
        <w:rPr>
          <w:sz w:val="12"/>
        </w:rPr>
        <w:t>party</w:t>
      </w:r>
      <w:proofErr w:type="gramEnd"/>
      <w:r w:rsidRPr="00527529">
        <w:rPr>
          <w:sz w:val="12"/>
        </w:rPr>
        <w:t xml:space="preserve"> has moved to the left, catering to a progressive base outraged at Trump’s election and seething at how the Democratic establishment foisted a fatally flawed candidate upon them. The latest progressive cause célèbre is for eliminating America’s border enforcement agency, Immigration and Customs Enforcement (Ice). One can be outraged at how Trump is enforcing America’s immigration laws without thinking that eliminating all border enforcement is a good idea. An idea like this keeps Republicans united in their support for Trump as it clearly shows how unacceptable the alternative is.</w:t>
      </w:r>
      <w:r w:rsidRPr="00527529">
        <w:rPr>
          <w:rStyle w:val="StyleUnderline"/>
        </w:rPr>
        <w:t xml:space="preserve"> The news media’s behavior also keeps Republicans in line. It is impossible to overstate the degree of daily vituperation visited upon the president in the media</w:t>
      </w:r>
      <w:r w:rsidRPr="00527529">
        <w:rPr>
          <w:sz w:val="12"/>
        </w:rPr>
        <w:t xml:space="preserve">. Comics and actors use their non-political programs to attack him, often to the implicit applause of the press. Virtually all coverage outside the conservative Fox News and isolated conservative outlets is negative, often couched in highly hostile terms. Virtually all of the columnists at the New York Times and the Washington Post, America’s two most respected dailies, despise Trump – and that includes nearly all of the conservative, libertarian and Republican columnists too. </w:t>
      </w:r>
      <w:r w:rsidRPr="00527529">
        <w:rPr>
          <w:rStyle w:val="StyleUnderline"/>
        </w:rPr>
        <w:t xml:space="preserve">Trump supporters who follow news at all cannot escape the daily blast of negativity. </w:t>
      </w:r>
      <w:r w:rsidRPr="00527529">
        <w:rPr>
          <w:sz w:val="12"/>
        </w:rPr>
        <w:t xml:space="preserve">As a conservative, I despair at Republicans' support for Trump. His vision is not conservatism </w:t>
      </w:r>
      <w:proofErr w:type="gramStart"/>
      <w:r w:rsidRPr="00527529">
        <w:rPr>
          <w:rStyle w:val="StyleUnderline"/>
        </w:rPr>
        <w:t>This</w:t>
      </w:r>
      <w:proofErr w:type="gramEnd"/>
      <w:r w:rsidRPr="00527529">
        <w:rPr>
          <w:rStyle w:val="StyleUnderline"/>
        </w:rPr>
        <w:t xml:space="preserve"> has, predictably, hardened the attitudes of many Trump supporters. As minor issues are blown up into major catastrophes, </w:t>
      </w:r>
      <w:r w:rsidRPr="00527529">
        <w:rPr>
          <w:sz w:val="12"/>
        </w:rPr>
        <w:t>it’s not surprising that potentially major issues like Trump’s embarrassing and obsequious behavior towards Russian president Vladimir Putin in Helsinki get overlooked. It’s “boy who cried wolf” syndrome writ large; when the media cries “wolf” at every passing shadow, many Trump backers simply don’t believe them when they say that a wolf might actually be coming.</w:t>
      </w:r>
    </w:p>
    <w:p w14:paraId="09471CDC" w14:textId="77777777" w:rsidR="00E94BCB" w:rsidRPr="00527529" w:rsidRDefault="00E94BCB" w:rsidP="00E94BCB"/>
    <w:p w14:paraId="082ACE8F" w14:textId="77777777" w:rsidR="00E94BCB" w:rsidRPr="00527529" w:rsidRDefault="00E94BCB" w:rsidP="00E94BCB">
      <w:pPr>
        <w:pStyle w:val="Heading4"/>
      </w:pPr>
      <w:r w:rsidRPr="00527529">
        <w:t>No link—base support is rock solid and the news cycle is too fast for the plan to become an issue</w:t>
      </w:r>
    </w:p>
    <w:p w14:paraId="6D4304FC" w14:textId="77777777" w:rsidR="00E94BCB" w:rsidRPr="00527529" w:rsidRDefault="00E94BCB" w:rsidP="00E94BCB">
      <w:r w:rsidRPr="00527529">
        <w:rPr>
          <w:rStyle w:val="Style13ptBold"/>
        </w:rPr>
        <w:t>Freedland 7/25</w:t>
      </w:r>
      <w:r w:rsidRPr="00527529">
        <w:t xml:space="preserve"> (Jonathan Freedland is a Guardian columnist</w:t>
      </w:r>
      <w:proofErr w:type="gramStart"/>
      <w:r w:rsidRPr="00527529">
        <w:t>,  "</w:t>
      </w:r>
      <w:proofErr w:type="gramEnd"/>
      <w:r w:rsidRPr="00527529">
        <w:t>The latest Trump scandal would have destroyed any other president," Guardian, 7-25-2018, https://www.theguardian.com/commentisfree/2018/jul/25/trump-scandal-president)//Bennerz</w:t>
      </w:r>
    </w:p>
    <w:p w14:paraId="3F232ADD" w14:textId="77777777" w:rsidR="00E94BCB" w:rsidRPr="00527529" w:rsidRDefault="00E94BCB" w:rsidP="00E94BCB">
      <w:pPr>
        <w:rPr>
          <w:sz w:val="14"/>
        </w:rPr>
      </w:pPr>
      <w:r w:rsidRPr="00527529">
        <w:rPr>
          <w:sz w:val="14"/>
        </w:rPr>
        <w:lastRenderedPageBreak/>
        <w:t xml:space="preserve">Yet late on Tuesday, the lawyer for Michael Cohen – Donald Trump’s personal attorney, fixer and keeper of his secrets – released a tape in which he and Trump are heard discussing how exactly to fund the silencing of a former Playboy model, Karen McDougal. Cohen apparently wanted it be handled legally, while Trump seemingly had other ideas. “We’ll have to pay,” Cohen says. Trump’s reply: “Pay with cash.” </w:t>
      </w:r>
      <w:r w:rsidRPr="00527529">
        <w:rPr>
          <w:rStyle w:val="StyleUnderline"/>
        </w:rPr>
        <w:t xml:space="preserve">Put aside the impact an equivalent revelation about Clinton would have made in 1992. Just imagine the storm this would have caused if it had come out at the time Cohen and Trump had that conversation, just two months before the 2016 election. The entire political class would have assumed it would be devastating. And yet few would now bet on the Cohen tape story destroying Trump. Instead, they’ll guess it will dominate the news cycle for a few hours, and be ignored by Fox News before being replaced by something else. For this has become the </w:t>
      </w:r>
      <w:r w:rsidRPr="00527529">
        <w:rPr>
          <w:rStyle w:val="Emphasis"/>
        </w:rPr>
        <w:t xml:space="preserve">established pattern. </w:t>
      </w:r>
      <w:r w:rsidRPr="00527529">
        <w:rPr>
          <w:sz w:val="14"/>
        </w:rPr>
        <w:t xml:space="preserve">Note this month’s revelations by BBC’s Panorama programme that Trump behaved like a “predator” at parties packed with teenage girls in the 1980s and 1990s. It included the testimony of Barbara Pilling, then a young model, who recalled Trump asking her age. On hearing that she was 17, Trump said: “Oh, great. So you’re not too old and not too young. That’s just great.” Pilling added that she “felt I was in the presence of a shark”. Again, imagine what similar revelations would have done to the standing of Clinton or any previous president. Yet for Trump, they made barely a dent. </w:t>
      </w:r>
      <w:r w:rsidRPr="00527529">
        <w:rPr>
          <w:rStyle w:val="StyleUnderline"/>
        </w:rPr>
        <w:t>The simple, stubborn fact is that nothing seems to move Trump’s core supporters away from him. His approval rating among Republicans remains sky high</w:t>
      </w:r>
      <w:r w:rsidRPr="00527529">
        <w:rPr>
          <w:sz w:val="14"/>
        </w:rPr>
        <w:t xml:space="preserve"> (though there are signs that the pool of Americans who identify as Republicans is shrinking, perhaps suggesting that it’s increasingly only Trump true believers who are proud to wear that party label). </w:t>
      </w:r>
      <w:proofErr w:type="gramStart"/>
      <w:r w:rsidRPr="00527529">
        <w:rPr>
          <w:sz w:val="14"/>
        </w:rPr>
        <w:t>Trump’s 2016 observation that he could shoot people on Fifth Avenue and still not lose votes remains as valid as ever.</w:t>
      </w:r>
      <w:proofErr w:type="gramEnd"/>
      <w:r w:rsidRPr="00527529">
        <w:rPr>
          <w:sz w:val="14"/>
        </w:rPr>
        <w:t xml:space="preserve"> It’s one reason why Trump’s opponents ought not to invest too much hope in the special counsel Robert Mueller’s investigation into alleged collusion between Russia and the Trump campaign. Even if Mueller produces jaw-dropping evidence against Trump, the president’s base is unlikely to be impressed. For a flavour of the likely response, note Alex Jones’s latest Infowars broadcast, making the wild, evidence-free allegation that Mueller was involved in a child sex ring and fantasising about shooting Mueller. (Predictably, Facebook, which carries Infowars, said the broadcast did not breach its rules.) </w:t>
      </w:r>
      <w:r w:rsidRPr="00527529">
        <w:rPr>
          <w:rStyle w:val="StyleUnderline"/>
        </w:rPr>
        <w:t xml:space="preserve">We have to face the grim reality that in our post-2016 world few of the previous norms and standards apply. </w:t>
      </w:r>
      <w:r w:rsidRPr="00527529">
        <w:rPr>
          <w:sz w:val="14"/>
        </w:rPr>
        <w:t>In Britain, too, we can see how things have changed. There was a time when a government admission that it was having to plan for the possibility that food and medicine would run out – not through natural disaster, but because of a policy it was pursuing – would have been terminal. Now it’s just another day in Brexit.</w:t>
      </w:r>
    </w:p>
    <w:p w14:paraId="433028BE" w14:textId="77777777" w:rsidR="00E94BCB" w:rsidRPr="00527529" w:rsidRDefault="00E94BCB" w:rsidP="00E94BCB">
      <w:pPr>
        <w:pStyle w:val="Heading3"/>
      </w:pPr>
      <w:r w:rsidRPr="00527529">
        <w:lastRenderedPageBreak/>
        <w:t>No Link – High Skilled Immigration</w:t>
      </w:r>
    </w:p>
    <w:p w14:paraId="2997CD4D" w14:textId="77777777" w:rsidR="00E94BCB" w:rsidRPr="00527529" w:rsidRDefault="00E94BCB" w:rsidP="00E94BCB">
      <w:pPr>
        <w:pStyle w:val="Heading4"/>
      </w:pPr>
      <w:r w:rsidRPr="00527529">
        <w:t>The plan is in-line with Trump’s agenda and popular with the public</w:t>
      </w:r>
    </w:p>
    <w:p w14:paraId="3FABD95E" w14:textId="77777777" w:rsidR="00E94BCB" w:rsidRPr="00527529" w:rsidRDefault="00E94BCB" w:rsidP="00E94BCB">
      <w:r w:rsidRPr="00527529">
        <w:rPr>
          <w:rStyle w:val="Style13ptBold"/>
        </w:rPr>
        <w:t>Murray and Merica 17</w:t>
      </w:r>
      <w:r w:rsidRPr="00527529">
        <w:t xml:space="preserve"> (Sara Murray and Dan Merica, "Trump backs plan that would curb legal immigration," CNN, 8-2-2017, https://www.cnn.com/2017/08/02/politics/trump-skills-immigration-plan-cotton-perdue/index.html)//Bennerz</w:t>
      </w:r>
    </w:p>
    <w:p w14:paraId="3EBEAF2F" w14:textId="77777777" w:rsidR="00E94BCB" w:rsidRPr="00527529" w:rsidRDefault="00E94BCB" w:rsidP="00E94BCB">
      <w:pPr>
        <w:rPr>
          <w:sz w:val="16"/>
        </w:rPr>
      </w:pPr>
      <w:r w:rsidRPr="00527529">
        <w:rPr>
          <w:sz w:val="16"/>
        </w:rPr>
        <w:t xml:space="preserve">The proposal would then establish a grading system for new immigrants where the prospective green card holders would be judged on their median salary, advanced degrees, ability to speak English, skills needed by the economy and whether you are able to afford your own health care. </w:t>
      </w:r>
      <w:r w:rsidRPr="00527529">
        <w:rPr>
          <w:rStyle w:val="StyleUnderline"/>
        </w:rPr>
        <w:t>"The effect of</w:t>
      </w:r>
      <w:r w:rsidRPr="00527529">
        <w:rPr>
          <w:sz w:val="16"/>
        </w:rPr>
        <w:t xml:space="preserve"> this, </w:t>
      </w:r>
      <w:r w:rsidRPr="00527529">
        <w:rPr>
          <w:rStyle w:val="StyleUnderline"/>
        </w:rPr>
        <w:t>switching to a skills-based system</w:t>
      </w:r>
      <w:r w:rsidRPr="00527529">
        <w:rPr>
          <w:sz w:val="16"/>
        </w:rPr>
        <w:t xml:space="preserve"> and ending unfettered chain </w:t>
      </w:r>
      <w:proofErr w:type="gramStart"/>
      <w:r w:rsidRPr="00527529">
        <w:rPr>
          <w:sz w:val="16"/>
        </w:rPr>
        <w:t>migration,</w:t>
      </w:r>
      <w:proofErr w:type="gramEnd"/>
      <w:r w:rsidRPr="00527529">
        <w:rPr>
          <w:sz w:val="16"/>
        </w:rPr>
        <w:t xml:space="preserve"> would be over time you would cut net migration in half, whch </w:t>
      </w:r>
      <w:r w:rsidRPr="00527529">
        <w:rPr>
          <w:rStyle w:val="StyleUnderline"/>
        </w:rPr>
        <w:t>polling shows supported overwhelmingly by the American people in very large numbers</w:t>
      </w:r>
      <w:r w:rsidRPr="00527529">
        <w:rPr>
          <w:sz w:val="16"/>
        </w:rPr>
        <w:t>," Miller said. Julia Hahn, a special assistant to the President, and Andrew Bremberg, a policy aide, worked with Miller and Republicans on Capitol Hill on the measure.</w:t>
      </w:r>
    </w:p>
    <w:p w14:paraId="34537538" w14:textId="77777777" w:rsidR="00E94BCB" w:rsidRPr="00527529" w:rsidRDefault="00E94BCB" w:rsidP="00E94BCB"/>
    <w:p w14:paraId="00C4A257" w14:textId="77777777" w:rsidR="00E94BCB" w:rsidRPr="00527529" w:rsidRDefault="00E94BCB" w:rsidP="00E94BCB">
      <w:pPr>
        <w:pStyle w:val="Heading4"/>
      </w:pPr>
      <w:r w:rsidRPr="00527529">
        <w:t xml:space="preserve">The plan </w:t>
      </w:r>
      <w:r w:rsidRPr="00527529">
        <w:rPr>
          <w:u w:val="single"/>
        </w:rPr>
        <w:t>is</w:t>
      </w:r>
      <w:r w:rsidRPr="00527529">
        <w:t xml:space="preserve"> Trump’s agenda—obviously his base loves it</w:t>
      </w:r>
    </w:p>
    <w:p w14:paraId="1294918A" w14:textId="77777777" w:rsidR="00E94BCB" w:rsidRPr="00527529" w:rsidRDefault="00E94BCB" w:rsidP="00E94BCB">
      <w:proofErr w:type="gramStart"/>
      <w:r w:rsidRPr="00527529">
        <w:rPr>
          <w:rStyle w:val="Style13ptBold"/>
        </w:rPr>
        <w:t>Vazquez 18</w:t>
      </w:r>
      <w:r w:rsidRPr="00527529">
        <w:t xml:space="preserve"> (Adriana Vazquez, journalist.</w:t>
      </w:r>
      <w:proofErr w:type="gramEnd"/>
      <w:r w:rsidRPr="00527529">
        <w:t xml:space="preserve">  "Trump called for high-skilled immigration in the State of the Union, but they're not the only ones we need," Washington Examiner, 1-31-2018, https://www.washingtonexaminer.com/trump-called-for-high-skilled-immigration-in-the-state-of-the-union-but-theyre-not-the-only-ones-we-need)//Bennerz</w:t>
      </w:r>
    </w:p>
    <w:p w14:paraId="68A01BDF" w14:textId="77777777" w:rsidR="00E94BCB" w:rsidRPr="00527529" w:rsidRDefault="00E94BCB" w:rsidP="00E94BCB">
      <w:pPr>
        <w:rPr>
          <w:sz w:val="16"/>
        </w:rPr>
      </w:pPr>
      <w:r w:rsidRPr="00527529">
        <w:rPr>
          <w:sz w:val="16"/>
        </w:rPr>
        <w:t xml:space="preserve">DACA has opened the door for a conversation about what kind of immigrants we want in the United States. In the State of the Union, </w:t>
      </w:r>
      <w:r w:rsidRPr="00527529">
        <w:rPr>
          <w:rStyle w:val="StyleUnderline"/>
        </w:rPr>
        <w:t>Trump stated, “It is time to begin moving towards a</w:t>
      </w:r>
      <w:r w:rsidRPr="00527529">
        <w:rPr>
          <w:sz w:val="16"/>
        </w:rPr>
        <w:t xml:space="preserve"> merit-based immigration </w:t>
      </w:r>
      <w:r w:rsidRPr="00527529">
        <w:rPr>
          <w:rStyle w:val="StyleUnderline"/>
        </w:rPr>
        <w:t>system</w:t>
      </w:r>
      <w:r w:rsidRPr="00527529">
        <w:rPr>
          <w:sz w:val="16"/>
        </w:rPr>
        <w:t xml:space="preserve">––one </w:t>
      </w:r>
      <w:r w:rsidRPr="00527529">
        <w:rPr>
          <w:rStyle w:val="StyleUnderline"/>
        </w:rPr>
        <w:t>that admits people who are skilled, who want to work, who will contribute to our society</w:t>
      </w:r>
      <w:r w:rsidRPr="00527529">
        <w:rPr>
          <w:sz w:val="16"/>
        </w:rPr>
        <w:t xml:space="preserve">.” </w:t>
      </w:r>
      <w:r w:rsidRPr="00527529">
        <w:rPr>
          <w:rStyle w:val="StyleUnderline"/>
        </w:rPr>
        <w:t xml:space="preserve">The idea behind merit-based immigration is </w:t>
      </w:r>
      <w:r w:rsidRPr="00527529">
        <w:rPr>
          <w:rStyle w:val="Emphasis"/>
        </w:rPr>
        <w:t>to prioritize high-skilled workers</w:t>
      </w:r>
      <w:r w:rsidRPr="00527529">
        <w:rPr>
          <w:sz w:val="16"/>
        </w:rPr>
        <w:t xml:space="preserve"> (those with degrees or capital) over low-skilled workers. The argument for merit-based immigration is that those who are highly-skilled will come to the United States, create jobs and wealth, and won’t become dependent on government assistance. </w:t>
      </w:r>
      <w:proofErr w:type="gramStart"/>
      <w:r w:rsidRPr="00527529">
        <w:rPr>
          <w:sz w:val="16"/>
        </w:rPr>
        <w:t>And since they’re interested in more professional tracks, the logic follows that high-skilled immigrants won’t vie for the same jobs as low-skilled American workers.</w:t>
      </w:r>
      <w:proofErr w:type="gramEnd"/>
    </w:p>
    <w:p w14:paraId="615A1CF4" w14:textId="77777777" w:rsidR="00E94BCB" w:rsidRDefault="00E94BCB" w:rsidP="00E94BCB">
      <w:pPr>
        <w:pStyle w:val="Heading3"/>
      </w:pPr>
      <w:r>
        <w:lastRenderedPageBreak/>
        <w:t>No Link – Conrad 30</w:t>
      </w:r>
    </w:p>
    <w:p w14:paraId="5915A431" w14:textId="77777777" w:rsidR="00E94BCB" w:rsidRPr="00527529" w:rsidRDefault="00E94BCB" w:rsidP="00E94BCB">
      <w:pPr>
        <w:pStyle w:val="Heading4"/>
      </w:pPr>
      <w:r w:rsidRPr="00527529">
        <w:t xml:space="preserve">Conrad 30 is bipartisan </w:t>
      </w:r>
    </w:p>
    <w:p w14:paraId="2E48C6B1" w14:textId="77777777" w:rsidR="00E94BCB" w:rsidRDefault="00E94BCB" w:rsidP="00E94BCB">
      <w:r>
        <w:rPr>
          <w:rStyle w:val="Style13ptBold"/>
        </w:rPr>
        <w:t>AMA Wire</w:t>
      </w:r>
      <w:r>
        <w:t xml:space="preserve"> 5/18/</w:t>
      </w:r>
      <w:r>
        <w:rPr>
          <w:rStyle w:val="Style13ptBold"/>
        </w:rPr>
        <w:t>17</w:t>
      </w:r>
    </w:p>
    <w:p w14:paraId="38FB3471" w14:textId="77777777" w:rsidR="00E94BCB" w:rsidRDefault="00E94BCB" w:rsidP="00E94BCB">
      <w:r>
        <w:t>(AMA Wire, Conrad 30 reauthorization bill earns bipartisan support, https://wire.ama-assn.org/ama-news/conrad-30-reauthorization-bill-earns-bipartisan-support)CN</w:t>
      </w:r>
    </w:p>
    <w:p w14:paraId="1817991D" w14:textId="77777777" w:rsidR="00E94BCB" w:rsidRDefault="00E94BCB" w:rsidP="00E94BCB">
      <w:pPr>
        <w:rPr>
          <w:sz w:val="16"/>
        </w:rPr>
      </w:pPr>
      <w:r>
        <w:rPr>
          <w:rStyle w:val="StyleUnderline"/>
        </w:rPr>
        <w:t>A bipartisan health measure before Congress would continue a program that provides access to care in underserved communities</w:t>
      </w:r>
      <w:r>
        <w:rPr>
          <w:sz w:val="16"/>
        </w:rPr>
        <w:t xml:space="preserve">. </w:t>
      </w:r>
      <w:r>
        <w:rPr>
          <w:rStyle w:val="StyleUnderline"/>
        </w:rPr>
        <w:t>While reauthorized without controversy</w:t>
      </w:r>
      <w:r>
        <w:rPr>
          <w:sz w:val="16"/>
        </w:rPr>
        <w:t xml:space="preserve"> in years past, </w:t>
      </w:r>
      <w:r>
        <w:rPr>
          <w:rStyle w:val="Emphasis"/>
        </w:rPr>
        <w:t xml:space="preserve">the progress of the proposed Conrad State 30 </w:t>
      </w:r>
      <w:r>
        <w:rPr>
          <w:sz w:val="16"/>
        </w:rPr>
        <w:t xml:space="preserve">and Physician Access Reauthorization Act </w:t>
      </w:r>
      <w:r>
        <w:rPr>
          <w:rStyle w:val="Emphasis"/>
        </w:rPr>
        <w:t>is more contentious this year against a backdrop of controversies on immigration</w:t>
      </w:r>
      <w:r>
        <w:rPr>
          <w:sz w:val="16"/>
        </w:rPr>
        <w:t xml:space="preserve">. The AMA voiced its support of the measure in a letter to co-sponsors of the bill. “With communities across the country facing physician shortages, the Conrad 30 program ensures that physicians who are often educated and trained in the U.S. can continue to provide care for patients,” wrote AMA Executive Vice President and CEO James L. Madara, MD, pointing out that the program helps patients in both rural areas and low-income city neighborhoods. Joining with the AMA in support of Conrad 30 are the American Hospital Association and the Association of American Medical Colleges. The original version of the Conrad 30 bill dates back to 1994. Through subsequent reauthorizations, the program has resulted in bringing more than 15,000 physicians to underserved areas. It does so by providing an essential waiver to physicians who come to this country on J-1 work-study visas for residency training. Otherwise, those physicians would be forced to return home for two years before applying for a new visa or green card. In exchange, the physicians give a three-year commitment to practice in an underserved community. </w:t>
      </w:r>
      <w:r>
        <w:rPr>
          <w:rStyle w:val="StyleUnderline"/>
        </w:rPr>
        <w:t>The current bill has bipartisan sponsorship</w:t>
      </w:r>
      <w:r>
        <w:rPr>
          <w:sz w:val="16"/>
        </w:rPr>
        <w:t xml:space="preserve"> </w:t>
      </w:r>
      <w:r>
        <w:rPr>
          <w:rStyle w:val="StyleUnderline"/>
        </w:rPr>
        <w:t>in the Senate and House versions</w:t>
      </w:r>
      <w:r>
        <w:rPr>
          <w:sz w:val="16"/>
        </w:rPr>
        <w:t xml:space="preserve"> (S. 898 and H.R. 2141) and, if passed, would remain in effect until 2021. </w:t>
      </w:r>
      <w:r>
        <w:rPr>
          <w:rStyle w:val="StyleUnderline"/>
        </w:rPr>
        <w:t>The introduction of the bills marks a positive moment</w:t>
      </w:r>
      <w:r>
        <w:rPr>
          <w:sz w:val="16"/>
        </w:rPr>
        <w:t xml:space="preserve"> in an otherwise worrisome year for many physicians holding or needing J-1 visas. Earlier, </w:t>
      </w:r>
      <w:r>
        <w:rPr>
          <w:rStyle w:val="StyleUnderline"/>
        </w:rPr>
        <w:t>they and their training programs were jolted by two immigration and travel executive orders, first revised and now put on hold by federal judges</w:t>
      </w:r>
      <w:r>
        <w:rPr>
          <w:sz w:val="16"/>
        </w:rPr>
        <w:t>.</w:t>
      </w:r>
    </w:p>
    <w:p w14:paraId="5C599AA4" w14:textId="77777777" w:rsidR="00E94BCB" w:rsidRPr="00527529" w:rsidRDefault="00E94BCB" w:rsidP="00E94BCB"/>
    <w:p w14:paraId="748E6CC0" w14:textId="77777777" w:rsidR="00E94BCB" w:rsidRDefault="00E94BCB" w:rsidP="00E94BCB">
      <w:pPr>
        <w:pStyle w:val="Heading3"/>
      </w:pPr>
      <w:r>
        <w:lastRenderedPageBreak/>
        <w:t>AT: Flip Flop Link</w:t>
      </w:r>
    </w:p>
    <w:p w14:paraId="16EF0687" w14:textId="77777777" w:rsidR="00E94BCB" w:rsidRDefault="00E94BCB" w:rsidP="00E94BCB">
      <w:pPr>
        <w:pStyle w:val="Heading4"/>
        <w:rPr>
          <w:rStyle w:val="Style13ptBold"/>
        </w:rPr>
      </w:pPr>
      <w:r>
        <w:rPr>
          <w:rStyle w:val="Style13ptBold"/>
          <w:b/>
        </w:rPr>
        <w:t>Trump switching stances doesn’t matter – fear means his supporters are with him no matter what</w:t>
      </w:r>
    </w:p>
    <w:p w14:paraId="6ADA176C" w14:textId="77777777" w:rsidR="00E94BCB" w:rsidRDefault="00E94BCB" w:rsidP="00E94BCB">
      <w:r>
        <w:rPr>
          <w:rStyle w:val="Style13ptBold"/>
        </w:rPr>
        <w:t>Abraham 7/17/17</w:t>
      </w:r>
    </w:p>
    <w:p w14:paraId="4BC174C8" w14:textId="77777777" w:rsidR="00E94BCB" w:rsidRDefault="00E94BCB" w:rsidP="00E94BCB">
      <w:proofErr w:type="gramStart"/>
      <w:r>
        <w:t>(John, a professor of thermal sciences.</w:t>
      </w:r>
      <w:proofErr w:type="gramEnd"/>
      <w:r>
        <w:t xml:space="preserve"> He researches in climate monitoring and renewable energy generation for the developing </w:t>
      </w:r>
      <w:proofErr w:type="gramStart"/>
      <w:r>
        <w:t>world,</w:t>
      </w:r>
      <w:proofErr w:type="gramEnd"/>
      <w:r>
        <w:t xml:space="preserve"> Surrendering to fear brought us climate change denial and President Trump, The Guardian, https://www.theguardian.com/environment/climate-consensus-97-per-cent/2017/jul/17/surrendering-to-fear-brought-us-climate-change-denial-and-president-trump)CN</w:t>
      </w:r>
    </w:p>
    <w:p w14:paraId="57AA01E2" w14:textId="77777777" w:rsidR="00E94BCB" w:rsidRDefault="00E94BCB" w:rsidP="00E94BCB">
      <w:pPr>
        <w:rPr>
          <w:sz w:val="16"/>
        </w:rPr>
      </w:pPr>
      <w:r>
        <w:rPr>
          <w:rStyle w:val="StyleUnderline"/>
        </w:rPr>
        <w:t>That brings me to the connection with President Trump</w:t>
      </w:r>
      <w:r>
        <w:rPr>
          <w:sz w:val="16"/>
        </w:rPr>
        <w:t xml:space="preserve">. </w:t>
      </w:r>
      <w:r>
        <w:rPr>
          <w:rStyle w:val="Emphasis"/>
        </w:rPr>
        <w:t>His sheer number of falsehoods and flip-flops is so</w:t>
      </w:r>
      <w:r>
        <w:rPr>
          <w:sz w:val="16"/>
        </w:rPr>
        <w:t xml:space="preserve"> </w:t>
      </w:r>
      <w:r>
        <w:rPr>
          <w:rStyle w:val="Emphasis"/>
        </w:rPr>
        <w:t>great</w:t>
      </w:r>
      <w:r>
        <w:rPr>
          <w:sz w:val="16"/>
        </w:rPr>
        <w:t xml:space="preserve">, </w:t>
      </w:r>
      <w:r>
        <w:rPr>
          <w:rStyle w:val="Emphasis"/>
        </w:rPr>
        <w:t>you lose track of them all</w:t>
      </w:r>
      <w:r>
        <w:rPr>
          <w:sz w:val="16"/>
        </w:rPr>
        <w:t xml:space="preserve">. For instance, </w:t>
      </w:r>
      <w:r>
        <w:rPr>
          <w:rStyle w:val="StyleUnderline"/>
        </w:rPr>
        <w:t>let us take the</w:t>
      </w:r>
      <w:r>
        <w:rPr>
          <w:sz w:val="16"/>
        </w:rPr>
        <w:t xml:space="preserve"> so-called </w:t>
      </w:r>
      <w:r>
        <w:rPr>
          <w:rStyle w:val="StyleUnderline"/>
        </w:rPr>
        <w:t>wall</w:t>
      </w:r>
      <w:r>
        <w:rPr>
          <w:sz w:val="16"/>
        </w:rPr>
        <w:t xml:space="preserve"> to stop illegal immigration. </w:t>
      </w:r>
      <w:r>
        <w:rPr>
          <w:rStyle w:val="StyleUnderline"/>
        </w:rPr>
        <w:t>First he said Mexico will pay for it</w:t>
      </w:r>
      <w:r>
        <w:rPr>
          <w:sz w:val="16"/>
        </w:rPr>
        <w:t xml:space="preserve"> and it will be “so tall;” </w:t>
      </w:r>
      <w:r>
        <w:rPr>
          <w:rStyle w:val="StyleUnderline"/>
        </w:rPr>
        <w:t>now, he wants it to be paid by the US taxpayer</w:t>
      </w:r>
      <w:r>
        <w:rPr>
          <w:sz w:val="16"/>
        </w:rPr>
        <w:t xml:space="preserve">. </w:t>
      </w:r>
      <w:r>
        <w:rPr>
          <w:rStyle w:val="StyleUnderline"/>
        </w:rPr>
        <w:t>He</w:t>
      </w:r>
      <w:r>
        <w:rPr>
          <w:sz w:val="16"/>
        </w:rPr>
        <w:t xml:space="preserve"> falsely </w:t>
      </w:r>
      <w:r>
        <w:rPr>
          <w:rStyle w:val="StyleUnderline"/>
        </w:rPr>
        <w:t>exaggerated the number of jobs that have been created</w:t>
      </w:r>
      <w:r>
        <w:rPr>
          <w:sz w:val="16"/>
        </w:rPr>
        <w:t xml:space="preserve"> since he came into office. He made false statements about the size of his electoral win. He made false statements about President Obama’s birthplace. He has made false and unsupported claims about voter fraud. </w:t>
      </w:r>
      <w:r>
        <w:rPr>
          <w:rStyle w:val="StyleUnderline"/>
        </w:rPr>
        <w:t>He has made false claims about climate scientists.</w:t>
      </w:r>
      <w:r>
        <w:rPr>
          <w:sz w:val="16"/>
        </w:rPr>
        <w:t xml:space="preserve"> Finally, </w:t>
      </w:r>
      <w:r>
        <w:rPr>
          <w:rStyle w:val="StyleUnderline"/>
        </w:rPr>
        <w:t>there is the current investigation into his</w:t>
      </w:r>
      <w:r>
        <w:rPr>
          <w:sz w:val="16"/>
        </w:rPr>
        <w:t xml:space="preserve"> and his administration’s potential </w:t>
      </w:r>
      <w:r>
        <w:rPr>
          <w:rStyle w:val="StyleUnderline"/>
        </w:rPr>
        <w:t>collusion with Russia</w:t>
      </w:r>
      <w:r>
        <w:rPr>
          <w:sz w:val="16"/>
        </w:rPr>
        <w:t xml:space="preserve"> and obstruction of justice. I could go on and on and likely will get complaints from readers that I forgot this or that falsehood, but I have to limit the length of this post. </w:t>
      </w:r>
      <w:r>
        <w:rPr>
          <w:rStyle w:val="Emphasis"/>
        </w:rPr>
        <w:t>In a sane world, everyone would understand the threat of climate change</w:t>
      </w:r>
      <w:r>
        <w:rPr>
          <w:sz w:val="16"/>
        </w:rPr>
        <w:t xml:space="preserve"> </w:t>
      </w:r>
      <w:r>
        <w:rPr>
          <w:rStyle w:val="Emphasis"/>
        </w:rPr>
        <w:t>and our ability to take meaningful action to handle it</w:t>
      </w:r>
      <w:r>
        <w:rPr>
          <w:sz w:val="16"/>
        </w:rPr>
        <w:t xml:space="preserve">. In a sane world, </w:t>
      </w:r>
      <w:r>
        <w:rPr>
          <w:rStyle w:val="Emphasis"/>
        </w:rPr>
        <w:t>no one would believe a president who has misled them time and time again</w:t>
      </w:r>
      <w:r>
        <w:rPr>
          <w:sz w:val="16"/>
        </w:rPr>
        <w:t xml:space="preserve">. </w:t>
      </w:r>
      <w:r>
        <w:rPr>
          <w:rStyle w:val="StyleUnderline"/>
        </w:rPr>
        <w:t>So that raises the question</w:t>
      </w:r>
      <w:r>
        <w:rPr>
          <w:sz w:val="16"/>
        </w:rPr>
        <w:t xml:space="preserve"> - </w:t>
      </w:r>
      <w:r>
        <w:rPr>
          <w:rStyle w:val="StyleUnderline"/>
        </w:rPr>
        <w:t>what is the reason</w:t>
      </w:r>
      <w:r>
        <w:rPr>
          <w:sz w:val="16"/>
        </w:rPr>
        <w:t xml:space="preserve"> people still discount the incontrovertible climate change evidence? What is the reason a persistent minority still support this dishonest president? I think I have figured it out, and if I’m right, it makes it much easier to reconcile the generally logical people I know with their seeming indefensible belief systems. In a certain respect, </w:t>
      </w:r>
      <w:r>
        <w:rPr>
          <w:rStyle w:val="StyleUnderline"/>
        </w:rPr>
        <w:t>this reason is something we as humans are nearly powerless to counteract</w:t>
      </w:r>
      <w:r>
        <w:rPr>
          <w:sz w:val="16"/>
        </w:rPr>
        <w:t xml:space="preserve">. Before I give the reason, I want to be clear that I am sure others have noticed this too. I am sure others have written learned papers articulating this much more clearly than I can. My discovery is just a personal observation; something I should have recognized long ago. I am also not a psychologist so this is just my observations as a physical scientist. The reason isn’t religion, it isn’t political ideology, it isn’t lack of scientific knowledge, it isn’t politics, </w:t>
      </w:r>
      <w:proofErr w:type="gramStart"/>
      <w:r>
        <w:rPr>
          <w:sz w:val="16"/>
        </w:rPr>
        <w:t>it</w:t>
      </w:r>
      <w:proofErr w:type="gramEnd"/>
      <w:r>
        <w:rPr>
          <w:sz w:val="16"/>
        </w:rPr>
        <w:t xml:space="preserve"> isn’t tribal identification. It’s none of those things. </w:t>
      </w:r>
      <w:r>
        <w:rPr>
          <w:rStyle w:val="Emphasis"/>
        </w:rPr>
        <w:t>The reason is fear.</w:t>
      </w:r>
      <w:r>
        <w:rPr>
          <w:sz w:val="16"/>
        </w:rPr>
        <w:t xml:space="preserve"> Whether</w:t>
      </w:r>
      <w:r>
        <w:rPr>
          <w:rStyle w:val="StyleUnderline"/>
        </w:rPr>
        <w:t xml:space="preserve"> people are reciting a litany of falsehoods about climate change or whether they are contorting themselves to justify support for this president, they are doing so because they have to</w:t>
      </w:r>
      <w:r>
        <w:rPr>
          <w:sz w:val="16"/>
        </w:rPr>
        <w:t xml:space="preserve">. </w:t>
      </w:r>
      <w:r>
        <w:rPr>
          <w:rStyle w:val="StyleUnderline"/>
        </w:rPr>
        <w:t>They have to, because they are afraid of what happens if they accept reality</w:t>
      </w:r>
      <w:r>
        <w:rPr>
          <w:sz w:val="16"/>
        </w:rPr>
        <w:t xml:space="preserve">. With climate change, people are afraid for two reasons. First, they are afraid there is nothing they can do about it. Humans hate to have threats that are beyond our control. We are more afraid of Ebola than heart disease. We are more afraid of flying than driving, we are more afraid of sharks than toasters. </w:t>
      </w:r>
      <w:r>
        <w:rPr>
          <w:rStyle w:val="StyleUnderline"/>
        </w:rPr>
        <w:t>We afraid of things we feel we cannot directly control</w:t>
      </w:r>
      <w:r>
        <w:rPr>
          <w:sz w:val="16"/>
        </w:rPr>
        <w:t xml:space="preserve">. Secondly, </w:t>
      </w:r>
      <w:r>
        <w:rPr>
          <w:rStyle w:val="StyleUnderline"/>
        </w:rPr>
        <w:t>we are also afraid of bad news</w:t>
      </w:r>
      <w:r>
        <w:rPr>
          <w:sz w:val="16"/>
        </w:rPr>
        <w:t xml:space="preserve">. How often have you not checked your bank account because you don’t want the bad news? Have you ever known someone who didn’t go to a doctor because they just didn’t want to know what their ailment was? </w:t>
      </w:r>
      <w:r>
        <w:rPr>
          <w:rStyle w:val="StyleUnderline"/>
        </w:rPr>
        <w:t xml:space="preserve">It is so much easier to pretend a problem doesn’t exist. </w:t>
      </w:r>
      <w:r>
        <w:rPr>
          <w:sz w:val="16"/>
        </w:rPr>
        <w:t xml:space="preserve">In fact, I’ll go a step further and say that </w:t>
      </w:r>
      <w:r>
        <w:rPr>
          <w:rStyle w:val="StyleUnderline"/>
        </w:rPr>
        <w:t>people like to be lied to when it quiets their fear</w:t>
      </w:r>
      <w:r>
        <w:rPr>
          <w:sz w:val="16"/>
        </w:rPr>
        <w:t xml:space="preserve">. So with respect to climate change, that puts the population into two groups. The first group (which I am part of) knows that there is a problem, wants to face it head on, and solve it together. The second group cannot bear to look the problem honestly in the face and finds it easier to deny its existence. The same is true </w:t>
      </w:r>
      <w:r>
        <w:rPr>
          <w:rStyle w:val="Emphasis"/>
        </w:rPr>
        <w:t xml:space="preserve">for Trump supporters. Many people are afraid. </w:t>
      </w:r>
      <w:proofErr w:type="gramStart"/>
      <w:r>
        <w:rPr>
          <w:rStyle w:val="Emphasis"/>
        </w:rPr>
        <w:t>Afraid of change, afraid of the future, afraid of people who are not just like us, afraid of terrorism</w:t>
      </w:r>
      <w:r>
        <w:rPr>
          <w:sz w:val="16"/>
        </w:rPr>
        <w:t>, just plain afraid.</w:t>
      </w:r>
      <w:proofErr w:type="gramEnd"/>
      <w:r>
        <w:rPr>
          <w:sz w:val="16"/>
        </w:rPr>
        <w:t xml:space="preserve"> </w:t>
      </w:r>
      <w:r>
        <w:rPr>
          <w:rStyle w:val="Emphasis"/>
        </w:rPr>
        <w:t>For those people it is so easy to buy the lie that the president will build a wall, bring the jobs back, stop the terrorism, and make everything perfect</w:t>
      </w:r>
      <w:r>
        <w:rPr>
          <w:sz w:val="16"/>
        </w:rPr>
        <w:t xml:space="preserve">. </w:t>
      </w:r>
      <w:r>
        <w:rPr>
          <w:rStyle w:val="StyleUnderline"/>
        </w:rPr>
        <w:t>We know</w:t>
      </w:r>
      <w:r>
        <w:rPr>
          <w:sz w:val="16"/>
        </w:rPr>
        <w:t xml:space="preserve"> intellectually </w:t>
      </w:r>
      <w:r>
        <w:rPr>
          <w:rStyle w:val="Emphasis"/>
        </w:rPr>
        <w:t>this is all false, but facts don’t matter</w:t>
      </w:r>
      <w:r>
        <w:rPr>
          <w:sz w:val="16"/>
        </w:rPr>
        <w:t xml:space="preserve">. </w:t>
      </w:r>
      <w:r>
        <w:rPr>
          <w:rStyle w:val="Emphasis"/>
        </w:rPr>
        <w:t>Speaking to our fears is what matters</w:t>
      </w:r>
      <w:r>
        <w:rPr>
          <w:sz w:val="16"/>
        </w:rPr>
        <w:t xml:space="preserve">. So, the </w:t>
      </w:r>
      <w:r>
        <w:rPr>
          <w:rStyle w:val="StyleUnderline"/>
        </w:rPr>
        <w:t>psychological forces that bring people to deny climate change are, in my opinion, the same factors that bring people to support Trump</w:t>
      </w:r>
      <w:r>
        <w:rPr>
          <w:sz w:val="16"/>
        </w:rPr>
        <w:t xml:space="preserve">. These factors don’t mean climate deniers are stupid, nor are Trump supporters. It doesn’t mean that they are bad people or immoral in any way. Rather, it tells me that </w:t>
      </w:r>
      <w:r>
        <w:rPr>
          <w:rStyle w:val="Emphasis"/>
        </w:rPr>
        <w:t>their brain handles fear differently than mine and yours</w:t>
      </w:r>
      <w:r>
        <w:rPr>
          <w:sz w:val="16"/>
        </w:rPr>
        <w:t>.</w:t>
      </w:r>
    </w:p>
    <w:p w14:paraId="30172427" w14:textId="77777777" w:rsidR="00E94BCB" w:rsidRPr="00527529" w:rsidRDefault="00E94BCB" w:rsidP="00E94BCB"/>
    <w:p w14:paraId="02D2B8F9" w14:textId="77777777" w:rsidR="00E94BCB" w:rsidRPr="00527529" w:rsidRDefault="00E94BCB" w:rsidP="00E94BCB">
      <w:pPr>
        <w:pStyle w:val="Heading3"/>
      </w:pPr>
      <w:r w:rsidRPr="00527529">
        <w:lastRenderedPageBreak/>
        <w:t>Link Turn – Generic - Corruption</w:t>
      </w:r>
    </w:p>
    <w:p w14:paraId="690EE2E6" w14:textId="77777777" w:rsidR="00E94BCB" w:rsidRPr="00527529" w:rsidRDefault="00E94BCB" w:rsidP="00E94BCB">
      <w:pPr>
        <w:pStyle w:val="Heading4"/>
      </w:pPr>
      <w:r w:rsidRPr="00527529">
        <w:t>Turn—the plan proves Trump’s narrative of corrupt politics—means his base likes him more</w:t>
      </w:r>
    </w:p>
    <w:p w14:paraId="7B238578" w14:textId="77777777" w:rsidR="00E94BCB" w:rsidRPr="00527529" w:rsidRDefault="00E94BCB" w:rsidP="00E94BCB">
      <w:r w:rsidRPr="00527529">
        <w:rPr>
          <w:rStyle w:val="Style13ptBold"/>
        </w:rPr>
        <w:t>Mudde 6/29</w:t>
      </w:r>
      <w:r w:rsidRPr="00527529">
        <w:t xml:space="preserve"> (</w:t>
      </w:r>
      <w:proofErr w:type="gramStart"/>
      <w:r w:rsidRPr="00527529">
        <w:t>Cas</w:t>
      </w:r>
      <w:proofErr w:type="gramEnd"/>
      <w:r w:rsidRPr="00527529">
        <w:t xml:space="preserve"> Mudde is a Guardian US columnist.  "Why is Trump still so popular? He gives his base what they want," Guardian, 6-29-2018, https://www.theguardian.com/commentisfree/2018/jun/29/trump-popular-base-cas-mudde)//Bennerz</w:t>
      </w:r>
    </w:p>
    <w:p w14:paraId="1CC43D5D" w14:textId="77777777" w:rsidR="00E94BCB" w:rsidRPr="00527529" w:rsidRDefault="00E94BCB" w:rsidP="00E94BCB">
      <w:r w:rsidRPr="00527529">
        <w:t xml:space="preserve">Trump opponents, inside and outside of the US, always bring up that </w:t>
      </w:r>
      <w:r w:rsidRPr="00527529">
        <w:rPr>
          <w:rStyle w:val="StyleUnderline"/>
        </w:rPr>
        <w:t>many of his most blatant proposals have been struck down by the courts or watered down in Congress</w:t>
      </w:r>
      <w:r w:rsidRPr="00527529">
        <w:t xml:space="preserve">. But </w:t>
      </w:r>
      <w:r w:rsidRPr="00527529">
        <w:rPr>
          <w:rStyle w:val="StyleUnderline"/>
        </w:rPr>
        <w:t>rather than weakening Trump, this only strengthens him.</w:t>
      </w:r>
      <w:r w:rsidRPr="00527529">
        <w:t xml:space="preserve"> </w:t>
      </w:r>
      <w:r w:rsidRPr="00527529">
        <w:rPr>
          <w:rStyle w:val="StyleUnderline"/>
        </w:rPr>
        <w:t>This proves to his supporters that the system is indeed broken, just as Trump says, and that the will of the people is thwarted by corrupt elites in politics and “the deep state” within the broader bureaucracy</w:t>
      </w:r>
      <w:r w:rsidRPr="00527529">
        <w:t>. Hence, a second term is necessary to ensure that Trump can actually do what he has promised and tried to do.</w:t>
      </w:r>
    </w:p>
    <w:p w14:paraId="2F72DA80" w14:textId="77777777" w:rsidR="00E94BCB" w:rsidRPr="00527529" w:rsidRDefault="00E94BCB" w:rsidP="00E94BCB">
      <w:pPr>
        <w:pStyle w:val="Heading3"/>
      </w:pPr>
      <w:r w:rsidRPr="00527529">
        <w:lastRenderedPageBreak/>
        <w:t>Link Turn – Generic – Criticism</w:t>
      </w:r>
    </w:p>
    <w:p w14:paraId="64351F70" w14:textId="77777777" w:rsidR="00E94BCB" w:rsidRPr="00527529" w:rsidRDefault="00E94BCB" w:rsidP="00E94BCB">
      <w:pPr>
        <w:pStyle w:val="Heading4"/>
      </w:pPr>
      <w:r w:rsidRPr="00527529">
        <w:t xml:space="preserve">Criticism strengthens base resolve </w:t>
      </w:r>
    </w:p>
    <w:p w14:paraId="6503FBB4" w14:textId="77777777" w:rsidR="00E94BCB" w:rsidRPr="00527529" w:rsidRDefault="00E94BCB" w:rsidP="00E94BCB">
      <w:proofErr w:type="gramStart"/>
      <w:r w:rsidRPr="00527529">
        <w:rPr>
          <w:b/>
          <w:sz w:val="24"/>
        </w:rPr>
        <w:t>Manchester, 7/23</w:t>
      </w:r>
      <w:r w:rsidRPr="00527529">
        <w:rPr>
          <w:sz w:val="24"/>
        </w:rPr>
        <w:t xml:space="preserve"> </w:t>
      </w:r>
      <w:r w:rsidRPr="00527529">
        <w:t>Julia Manchester, journalist for the Hill.</w:t>
      </w:r>
      <w:proofErr w:type="gramEnd"/>
      <w:r w:rsidRPr="00527529">
        <w:t xml:space="preserve"> “GOP pollster: Negative media coverage making Trump more popular with his base </w:t>
      </w:r>
      <w:proofErr w:type="gramStart"/>
      <w:r w:rsidRPr="00527529">
        <w:t>“ Accessible</w:t>
      </w:r>
      <w:proofErr w:type="gramEnd"/>
      <w:r w:rsidRPr="00527529">
        <w:t xml:space="preserve"> at: “http://thehill.com/hilltv/what-americas-thinking/398422-gop-pollster-medias-negative-coverage-of-trump-is-making”  Published: 7/23/18// ZW </w:t>
      </w:r>
    </w:p>
    <w:p w14:paraId="64DC176F" w14:textId="77777777" w:rsidR="00E94BCB" w:rsidRPr="00527529" w:rsidRDefault="00E94BCB" w:rsidP="00E94BCB">
      <w:pPr>
        <w:rPr>
          <w:sz w:val="14"/>
        </w:rPr>
      </w:pPr>
      <w:r w:rsidRPr="00527529">
        <w:rPr>
          <w:sz w:val="14"/>
        </w:rPr>
        <w:t xml:space="preserve">Republican </w:t>
      </w:r>
      <w:r w:rsidRPr="00527529">
        <w:rPr>
          <w:u w:val="single"/>
        </w:rPr>
        <w:t xml:space="preserve">pollster Jim Hobart said on Monday that negative media coverage of </w:t>
      </w:r>
      <w:hyperlink r:id="rId72" w:history="1">
        <w:r w:rsidRPr="00527529">
          <w:rPr>
            <w:rStyle w:val="Hyperlink"/>
            <w:u w:val="single"/>
          </w:rPr>
          <w:t>President Trump</w:t>
        </w:r>
      </w:hyperlink>
      <w:r w:rsidRPr="00527529">
        <w:rPr>
          <w:u w:val="single"/>
        </w:rPr>
        <w:t xml:space="preserve"> is only making him more popular with his base. "I think there's no doubt that when Trump supporters, or even some people that are lukewarm on the president when they feel like he is being unfairly attacked by the media, which I think happens a lot, they rally around him</w:t>
      </w:r>
      <w:r w:rsidRPr="00527529">
        <w:rPr>
          <w:sz w:val="14"/>
        </w:rPr>
        <w:t>," Hobart, who is a partner at Public Opinion Strategies, told Hill.TV's Joe Concha on "What America's Thinking." "</w:t>
      </w:r>
      <w:r w:rsidRPr="00527529">
        <w:rPr>
          <w:u w:val="single"/>
        </w:rPr>
        <w:t>That's when his numbers, his intensity numbers, get even higher. We saw that in an NBC News/Wall Street Journal poll released last night," he continued. "His approval rating, 45 percent, is the highest of his presidency. Eighty-eight percent of Republicans approve of him.</w:t>
      </w:r>
      <w:r w:rsidRPr="00527529">
        <w:rPr>
          <w:sz w:val="14"/>
        </w:rPr>
        <w:t xml:space="preserve"> Again, the highest of his presidency, and the highest of any president, other than George W. Bush immediately after 9/11," he said. The </w:t>
      </w:r>
      <w:hyperlink r:id="rId73" w:history="1">
        <w:r w:rsidRPr="00527529">
          <w:rPr>
            <w:rStyle w:val="Hyperlink"/>
            <w:sz w:val="14"/>
          </w:rPr>
          <w:t>NBC News/Wall Street Journal survey</w:t>
        </w:r>
      </w:hyperlink>
      <w:r w:rsidRPr="00527529">
        <w:rPr>
          <w:sz w:val="14"/>
        </w:rPr>
        <w:t xml:space="preserve"> marked a 1-point increase in Trump's approval rating since last month. While Trump's approval rating among Republicans is at a record high, his overall approval rating is still the lowest of any modern president. </w:t>
      </w:r>
    </w:p>
    <w:p w14:paraId="35DDC8E0" w14:textId="77777777" w:rsidR="00E94BCB" w:rsidRPr="00E94BCB" w:rsidRDefault="00E94BCB" w:rsidP="00E94BCB"/>
    <w:p w14:paraId="09171EF8" w14:textId="77777777" w:rsidR="00131CAB" w:rsidRDefault="00131CAB" w:rsidP="00131CAB">
      <w:pPr>
        <w:pStyle w:val="Heading2"/>
      </w:pPr>
      <w:r>
        <w:lastRenderedPageBreak/>
        <w:t>Kavanaugh DAs</w:t>
      </w:r>
    </w:p>
    <w:p w14:paraId="570BBC73" w14:textId="77777777" w:rsidR="00131CAB" w:rsidRDefault="00131CAB" w:rsidP="00131CAB">
      <w:pPr>
        <w:pStyle w:val="Heading3"/>
      </w:pPr>
      <w:r>
        <w:lastRenderedPageBreak/>
        <w:t>AT: He overturns Roe</w:t>
      </w:r>
    </w:p>
    <w:p w14:paraId="784975FE" w14:textId="77777777" w:rsidR="00131CAB" w:rsidRPr="0035797C" w:rsidRDefault="00131CAB" w:rsidP="00131CAB">
      <w:pPr>
        <w:pStyle w:val="Heading4"/>
      </w:pPr>
      <w:r>
        <w:t xml:space="preserve">He won’t - the </w:t>
      </w:r>
      <w:proofErr w:type="gramStart"/>
      <w:r>
        <w:t>supreme court</w:t>
      </w:r>
      <w:proofErr w:type="gramEnd"/>
      <w:r>
        <w:t xml:space="preserve"> will bend to the will of the people</w:t>
      </w:r>
    </w:p>
    <w:p w14:paraId="354098E5" w14:textId="77777777" w:rsidR="00131CAB" w:rsidRPr="0035797C" w:rsidRDefault="00131CAB" w:rsidP="00131CAB">
      <w:r w:rsidRPr="0035797C">
        <w:t xml:space="preserve">Eric </w:t>
      </w:r>
      <w:r w:rsidRPr="0035797C">
        <w:rPr>
          <w:rStyle w:val="Style13ptBold"/>
        </w:rPr>
        <w:t>Zorn 18</w:t>
      </w:r>
      <w:r w:rsidRPr="0035797C">
        <w:t xml:space="preserve"> (Eric Zorn, 7-10-2018, "By the numbers, why Roe v. Wade will probably stand," chicagotribune, http://www.chicagotribune.com/news/opinion/zorn/ct-perspec-zorn-abortion-roe-wade-supreme-court-kavanaugh-0711-20180710-story.html, Accessed: 7-26-2018 /Kent Denver-YBJL)</w:t>
      </w:r>
    </w:p>
    <w:p w14:paraId="0A365A58" w14:textId="77777777" w:rsidR="00131CAB" w:rsidRPr="0095031E" w:rsidRDefault="00131CAB" w:rsidP="00131CAB">
      <w:pPr>
        <w:rPr>
          <w:sz w:val="16"/>
        </w:rPr>
      </w:pPr>
      <w:r w:rsidRPr="0035797C">
        <w:rPr>
          <w:rStyle w:val="StyleUnderline"/>
        </w:rPr>
        <w:t>Pro-lifers should be careful what they wish for</w:t>
      </w:r>
      <w:r w:rsidRPr="0035797C">
        <w:rPr>
          <w:rStyle w:val="Emphasis"/>
        </w:rPr>
        <w:t xml:space="preserve">. Outright abortion bans are not popular. </w:t>
      </w:r>
      <w:r w:rsidRPr="0095031E">
        <w:rPr>
          <w:sz w:val="16"/>
        </w:rPr>
        <w:t xml:space="preserve">Twenty-five times since 2004, Quinnipiac has asked voters when they think the law should allow abortions. The “illegal in all cases” response averages 13 percent. The “legal in all cases” response averages 21 percent. When you figure in the middle ground “… in most cases” response from both sides, “legal” beats “illegal” by double digits in every poll but one (April of 2010, when the margin was 8 percent). </w:t>
      </w:r>
      <w:r w:rsidRPr="0035797C">
        <w:rPr>
          <w:rStyle w:val="StyleUnderline"/>
        </w:rPr>
        <w:t>The looming threat to Roe is</w:t>
      </w:r>
      <w:r w:rsidRPr="0095031E">
        <w:rPr>
          <w:sz w:val="16"/>
        </w:rPr>
        <w:t xml:space="preserve"> already </w:t>
      </w:r>
      <w:r w:rsidRPr="0035797C">
        <w:rPr>
          <w:rStyle w:val="StyleUnderline"/>
        </w:rPr>
        <w:t>galvanizing the political left</w:t>
      </w:r>
      <w:r w:rsidRPr="0095031E">
        <w:rPr>
          <w:sz w:val="16"/>
        </w:rPr>
        <w:t xml:space="preserve">. </w:t>
      </w:r>
      <w:r w:rsidRPr="0035797C">
        <w:rPr>
          <w:rStyle w:val="StyleUnderline"/>
        </w:rPr>
        <w:t>Liberals are finally waking up to the importance of the judiciary</w:t>
      </w:r>
      <w:r w:rsidRPr="0095031E">
        <w:rPr>
          <w:sz w:val="16"/>
        </w:rPr>
        <w:t xml:space="preserve"> — no more symbolic protest votes, you feckless twits! — and </w:t>
      </w:r>
      <w:r w:rsidRPr="0035797C">
        <w:rPr>
          <w:rStyle w:val="StyleUnderline"/>
        </w:rPr>
        <w:t>an outright reversal of Roe</w:t>
      </w:r>
      <w:r w:rsidRPr="0095031E">
        <w:rPr>
          <w:sz w:val="16"/>
        </w:rPr>
        <w:t xml:space="preserve">, which would allow the individual states to regulate abortion as their legislatures see fit, </w:t>
      </w:r>
      <w:r w:rsidRPr="0035797C">
        <w:rPr>
          <w:rStyle w:val="StyleUnderline"/>
        </w:rPr>
        <w:t>augurs blue wave after blue wave to wash away the effect of minority rule.</w:t>
      </w:r>
      <w:r>
        <w:rPr>
          <w:rStyle w:val="StyleUnderline"/>
        </w:rPr>
        <w:t xml:space="preserve"> </w:t>
      </w:r>
      <w:r w:rsidRPr="0035797C">
        <w:rPr>
          <w:rStyle w:val="Emphasis"/>
        </w:rPr>
        <w:t>That’s why I don’t expect it to happen. I expect the justices will understand what Susan Collins doesn’t</w:t>
      </w:r>
      <w:r w:rsidRPr="0095031E">
        <w:rPr>
          <w:sz w:val="16"/>
        </w:rPr>
        <w:t xml:space="preserve"> — that </w:t>
      </w:r>
      <w:r w:rsidRPr="0035797C">
        <w:rPr>
          <w:rStyle w:val="Emphasis"/>
        </w:rPr>
        <w:t xml:space="preserve">Roe v. Wade is very popular and only the political fringe wants a return to the Bad Old Days that preceded it. </w:t>
      </w:r>
      <w:r w:rsidRPr="0035797C">
        <w:rPr>
          <w:rStyle w:val="StyleUnderline"/>
        </w:rPr>
        <w:t>I expect they’ll find it less politically disruptive to keep nibbling away at Roe’s protections than to do away with it altogether</w:t>
      </w:r>
      <w:r w:rsidRPr="0095031E">
        <w:rPr>
          <w:sz w:val="16"/>
        </w:rPr>
        <w:t>.</w:t>
      </w:r>
    </w:p>
    <w:p w14:paraId="62348A94" w14:textId="77777777" w:rsidR="00131CAB" w:rsidRDefault="00131CAB" w:rsidP="00131CAB"/>
    <w:p w14:paraId="14B53AD7" w14:textId="77777777" w:rsidR="00131CAB" w:rsidRDefault="00131CAB" w:rsidP="00131CAB">
      <w:pPr>
        <w:pStyle w:val="Heading2"/>
      </w:pPr>
      <w:r>
        <w:lastRenderedPageBreak/>
        <w:t>Kavanaugh DA Answers</w:t>
      </w:r>
    </w:p>
    <w:p w14:paraId="079F133D" w14:textId="77777777" w:rsidR="00131CAB" w:rsidRDefault="00131CAB" w:rsidP="00131CAB">
      <w:pPr>
        <w:pStyle w:val="Heading3"/>
      </w:pPr>
      <w:r>
        <w:lastRenderedPageBreak/>
        <w:t>This DA is dumb</w:t>
      </w:r>
    </w:p>
    <w:p w14:paraId="7CB1C96C" w14:textId="77777777" w:rsidR="00131CAB" w:rsidRDefault="00131CAB" w:rsidP="00131CAB">
      <w:pPr>
        <w:pStyle w:val="Heading4"/>
      </w:pPr>
      <w:r>
        <w:t xml:space="preserve">These lawmakers are the only ones on the fence, force them to read link evidence about them </w:t>
      </w:r>
    </w:p>
    <w:p w14:paraId="4B893243" w14:textId="77777777" w:rsidR="00131CAB" w:rsidRDefault="00131CAB" w:rsidP="00131CAB">
      <w:r w:rsidRPr="00CD33B9">
        <w:t xml:space="preserve">Gary </w:t>
      </w:r>
      <w:r w:rsidRPr="00CD33B9">
        <w:rPr>
          <w:rStyle w:val="Style13ptBold"/>
        </w:rPr>
        <w:t>Martin 18</w:t>
      </w:r>
      <w:r w:rsidRPr="00CD33B9">
        <w:t xml:space="preserve"> (Gary Martin, July 23, 2018, 7-23-2018, "Battle lines forming over Kavanaugh’s Supreme Court nomination," Las Vegas Review-Journal, https://www.reviewjournal.com/news/politics-and-government/battle-lines-forming-over-kavanaughs-supreme-court-nomination/, Accessed: 7-26-2018 /Kent Denver-YBJL)</w:t>
      </w:r>
    </w:p>
    <w:p w14:paraId="695A2242" w14:textId="77777777" w:rsidR="00131CAB" w:rsidRPr="00CD33B9" w:rsidRDefault="00131CAB" w:rsidP="00131CAB">
      <w:pPr>
        <w:rPr>
          <w:rStyle w:val="StyleUnderline"/>
          <w:sz w:val="16"/>
        </w:rPr>
      </w:pPr>
      <w:r w:rsidRPr="00CD33B9">
        <w:rPr>
          <w:rStyle w:val="Emphasis"/>
        </w:rPr>
        <w:t xml:space="preserve">The battle </w:t>
      </w:r>
      <w:r w:rsidRPr="00CD33B9">
        <w:rPr>
          <w:sz w:val="16"/>
        </w:rPr>
        <w:t xml:space="preserve">could </w:t>
      </w:r>
      <w:r w:rsidRPr="00CD33B9">
        <w:rPr>
          <w:rStyle w:val="Emphasis"/>
        </w:rPr>
        <w:t>come down to seven moderate lawmakers</w:t>
      </w:r>
      <w:r w:rsidRPr="00CD33B9">
        <w:rPr>
          <w:sz w:val="16"/>
        </w:rPr>
        <w:t xml:space="preserve"> who could break with their parties: </w:t>
      </w:r>
      <w:r w:rsidRPr="00CD33B9">
        <w:rPr>
          <w:rStyle w:val="Emphasis"/>
        </w:rPr>
        <w:t>Republicans</w:t>
      </w:r>
      <w:r w:rsidRPr="00CD33B9">
        <w:rPr>
          <w:sz w:val="16"/>
        </w:rPr>
        <w:t xml:space="preserve"> Lisa </w:t>
      </w:r>
      <w:r w:rsidRPr="00CD33B9">
        <w:rPr>
          <w:rStyle w:val="Emphasis"/>
        </w:rPr>
        <w:t>Murkowski</w:t>
      </w:r>
      <w:r w:rsidRPr="00CD33B9">
        <w:rPr>
          <w:sz w:val="16"/>
        </w:rPr>
        <w:t xml:space="preserve"> of Alaska </w:t>
      </w:r>
      <w:r w:rsidRPr="00CD33B9">
        <w:rPr>
          <w:rStyle w:val="Emphasis"/>
        </w:rPr>
        <w:t>and</w:t>
      </w:r>
      <w:r w:rsidRPr="00CD33B9">
        <w:rPr>
          <w:sz w:val="16"/>
        </w:rPr>
        <w:t xml:space="preserve"> Susan </w:t>
      </w:r>
      <w:r w:rsidRPr="00CD33B9">
        <w:rPr>
          <w:rStyle w:val="Emphasis"/>
        </w:rPr>
        <w:t>Collins</w:t>
      </w:r>
      <w:r w:rsidRPr="00CD33B9">
        <w:rPr>
          <w:sz w:val="16"/>
        </w:rPr>
        <w:t xml:space="preserve"> of Maine, </w:t>
      </w:r>
      <w:r w:rsidRPr="00CD33B9">
        <w:rPr>
          <w:rStyle w:val="Emphasis"/>
        </w:rPr>
        <w:t>and Democrats</w:t>
      </w:r>
      <w:r w:rsidRPr="00CD33B9">
        <w:rPr>
          <w:sz w:val="16"/>
        </w:rPr>
        <w:t xml:space="preserve"> Heidi </w:t>
      </w:r>
      <w:r w:rsidRPr="00CD33B9">
        <w:rPr>
          <w:rStyle w:val="Emphasis"/>
        </w:rPr>
        <w:t>Heitkamp</w:t>
      </w:r>
      <w:r w:rsidRPr="00CD33B9">
        <w:rPr>
          <w:sz w:val="16"/>
        </w:rPr>
        <w:t xml:space="preserve"> of North Carolina, Joe </w:t>
      </w:r>
      <w:r w:rsidRPr="00CD33B9">
        <w:rPr>
          <w:rStyle w:val="Emphasis"/>
        </w:rPr>
        <w:t>Donnelly</w:t>
      </w:r>
      <w:r w:rsidRPr="00CD33B9">
        <w:rPr>
          <w:sz w:val="16"/>
        </w:rPr>
        <w:t xml:space="preserve"> of Indiana, Bill </w:t>
      </w:r>
      <w:r w:rsidRPr="00CD33B9">
        <w:rPr>
          <w:rStyle w:val="Emphasis"/>
        </w:rPr>
        <w:t>Nelson</w:t>
      </w:r>
      <w:r w:rsidRPr="00CD33B9">
        <w:rPr>
          <w:sz w:val="16"/>
        </w:rPr>
        <w:t xml:space="preserve"> of Florida, Claire </w:t>
      </w:r>
      <w:r w:rsidRPr="00CD33B9">
        <w:rPr>
          <w:rStyle w:val="Emphasis"/>
        </w:rPr>
        <w:t>McCaskill</w:t>
      </w:r>
      <w:r w:rsidRPr="00CD33B9">
        <w:rPr>
          <w:sz w:val="16"/>
        </w:rPr>
        <w:t xml:space="preserve"> of Missouri </w:t>
      </w:r>
      <w:r w:rsidRPr="00CD33B9">
        <w:rPr>
          <w:rStyle w:val="Emphasis"/>
        </w:rPr>
        <w:t>and</w:t>
      </w:r>
      <w:r w:rsidRPr="00CD33B9">
        <w:rPr>
          <w:sz w:val="16"/>
        </w:rPr>
        <w:t xml:space="preserve"> Joe </w:t>
      </w:r>
      <w:r w:rsidRPr="00CD33B9">
        <w:rPr>
          <w:rStyle w:val="Emphasis"/>
        </w:rPr>
        <w:t>Manchin</w:t>
      </w:r>
      <w:r w:rsidRPr="00CD33B9">
        <w:rPr>
          <w:sz w:val="16"/>
        </w:rPr>
        <w:t xml:space="preserve"> of West Virginia.</w:t>
      </w:r>
    </w:p>
    <w:p w14:paraId="41E129B9" w14:textId="77777777" w:rsidR="00131CAB" w:rsidRDefault="00131CAB" w:rsidP="00131CAB"/>
    <w:p w14:paraId="760A7FB0" w14:textId="77777777" w:rsidR="00131CAB" w:rsidRDefault="00131CAB" w:rsidP="00131CAB">
      <w:pPr>
        <w:pStyle w:val="Heading3"/>
      </w:pPr>
      <w:r>
        <w:lastRenderedPageBreak/>
        <w:t>Kavanaugh Bad – ACA Repeal</w:t>
      </w:r>
    </w:p>
    <w:p w14:paraId="0BD168D8" w14:textId="77777777" w:rsidR="00131CAB" w:rsidRPr="00C5660C" w:rsidRDefault="00131CAB" w:rsidP="00131CAB">
      <w:pPr>
        <w:pStyle w:val="Heading4"/>
      </w:pPr>
      <w:r>
        <w:t>Kavanaugh guts the ACA</w:t>
      </w:r>
    </w:p>
    <w:p w14:paraId="7BAFDB24" w14:textId="77777777" w:rsidR="00131CAB" w:rsidRPr="00C5660C" w:rsidRDefault="00131CAB" w:rsidP="00131CAB">
      <w:r w:rsidRPr="00C5660C">
        <w:t xml:space="preserve">Abbe </w:t>
      </w:r>
      <w:r w:rsidRPr="00C5660C">
        <w:rPr>
          <w:rStyle w:val="Style13ptBold"/>
        </w:rPr>
        <w:t>Gluck 18</w:t>
      </w:r>
      <w:r w:rsidRPr="00C5660C">
        <w:t xml:space="preserve"> (Abbe Gluck, a professor of law and faculty director of the Solomon Center for Health Law and Policy at Yale Law School., 7-23-2018, </w:t>
      </w:r>
      <w:r w:rsidRPr="00C5660C">
        <w:rPr>
          <w:rStyle w:val="Emphasis"/>
        </w:rPr>
        <w:t>"The fate of the ACA could turn on Judge Kavanaugh’s appointment,"</w:t>
      </w:r>
      <w:r w:rsidRPr="00C5660C">
        <w:t xml:space="preserve"> Vox, https://www.vox.com/the-big-idea/2018/7/23/17596430/kavanaugh-kennedy-supreme-court-health-care-aca-confirmation-hearings, Accessed: 7-25-2018 /Kent Denver-YBJL)</w:t>
      </w:r>
    </w:p>
    <w:p w14:paraId="2476E885" w14:textId="77777777" w:rsidR="00131CAB" w:rsidRPr="00C5660C" w:rsidRDefault="00131CAB" w:rsidP="00131CAB">
      <w:pPr>
        <w:rPr>
          <w:rStyle w:val="StyleUnderline"/>
        </w:rPr>
      </w:pPr>
      <w:r w:rsidRPr="00C5660C">
        <w:rPr>
          <w:rStyle w:val="StyleUnderline"/>
        </w:rPr>
        <w:t>The fate of the Affordable Care Act may hinge on the appointment of Judge Brett Kavanaugh to the Supreme Court</w:t>
      </w:r>
      <w:r w:rsidRPr="00C5660C">
        <w:rPr>
          <w:sz w:val="16"/>
        </w:rPr>
        <w:t xml:space="preserve"> — as Democrats have rightly been pointing out. But </w:t>
      </w:r>
      <w:r w:rsidRPr="00C5660C">
        <w:rPr>
          <w:rStyle w:val="StyleUnderline"/>
        </w:rPr>
        <w:t>supporters of the health care law</w:t>
      </w:r>
      <w:r w:rsidRPr="00C5660C">
        <w:rPr>
          <w:sz w:val="16"/>
        </w:rPr>
        <w:t xml:space="preserve">, if anything, </w:t>
      </w:r>
      <w:r w:rsidRPr="00C5660C">
        <w:rPr>
          <w:rStyle w:val="StyleUnderline"/>
        </w:rPr>
        <w:t>underestimate the dangers to the law posed by conservative legal challenges and a rightward shift on the Court</w:t>
      </w:r>
      <w:r w:rsidRPr="00C5660C">
        <w:rPr>
          <w:sz w:val="16"/>
        </w:rPr>
        <w:t xml:space="preserve">. Aspects of </w:t>
      </w:r>
      <w:r w:rsidRPr="00C5660C">
        <w:rPr>
          <w:rStyle w:val="StyleUnderline"/>
        </w:rPr>
        <w:t>Kavanaugh’s jurisprudence</w:t>
      </w:r>
      <w:r w:rsidRPr="00C5660C">
        <w:rPr>
          <w:sz w:val="16"/>
        </w:rPr>
        <w:t xml:space="preserve"> as it relates to health care, especially his views about executive power, </w:t>
      </w:r>
      <w:r w:rsidRPr="00C5660C">
        <w:rPr>
          <w:rStyle w:val="StyleUnderline"/>
        </w:rPr>
        <w:t>raise concerns that deserve</w:t>
      </w:r>
      <w:r w:rsidRPr="00C5660C">
        <w:rPr>
          <w:sz w:val="16"/>
        </w:rPr>
        <w:t xml:space="preserve"> more </w:t>
      </w:r>
      <w:r w:rsidRPr="00C5660C">
        <w:rPr>
          <w:rStyle w:val="StyleUnderline"/>
        </w:rPr>
        <w:t>attention</w:t>
      </w:r>
      <w:r w:rsidRPr="00C5660C">
        <w:rPr>
          <w:sz w:val="16"/>
        </w:rPr>
        <w:t xml:space="preserve"> than they have been given so far —</w:t>
      </w:r>
      <w:r w:rsidRPr="00C5660C">
        <w:rPr>
          <w:rStyle w:val="StyleUnderline"/>
        </w:rPr>
        <w:t>particularly because the president and his agencies have been using their powers to sabotage the ACA for more than a year</w:t>
      </w:r>
      <w:r w:rsidRPr="00C5660C">
        <w:rPr>
          <w:sz w:val="16"/>
        </w:rPr>
        <w:t xml:space="preserve">. </w:t>
      </w:r>
      <w:r w:rsidRPr="00C5660C">
        <w:rPr>
          <w:rStyle w:val="StyleUnderline"/>
        </w:rPr>
        <w:t>One highly politicized challenge to the ACA coming out of Texas</w:t>
      </w:r>
      <w:r w:rsidRPr="00C5660C">
        <w:rPr>
          <w:sz w:val="16"/>
        </w:rPr>
        <w:t xml:space="preserve"> has indeed received a lot of attention: It turns on the question of </w:t>
      </w:r>
      <w:r w:rsidRPr="00C5660C">
        <w:rPr>
          <w:rStyle w:val="StyleUnderline"/>
        </w:rPr>
        <w:t>whether the entire health care law should be struck down now that Congress has eliminated the ACA’s penalty for failing to comply</w:t>
      </w:r>
      <w:r w:rsidRPr="00C5660C">
        <w:rPr>
          <w:sz w:val="16"/>
        </w:rPr>
        <w:t xml:space="preserve"> with the so-called “individual mandate” to buy health insurance under the law. </w:t>
      </w:r>
      <w:r w:rsidRPr="00C5660C">
        <w:rPr>
          <w:rStyle w:val="StyleUnderline"/>
        </w:rPr>
        <w:t>But the ACA is under attack on multiple legal fronts; anyone concerned needs to focus on more than just Texas.</w:t>
      </w:r>
      <w:r>
        <w:rPr>
          <w:rStyle w:val="StyleUnderline"/>
        </w:rPr>
        <w:t xml:space="preserve"> </w:t>
      </w:r>
      <w:r w:rsidRPr="00C5660C">
        <w:rPr>
          <w:sz w:val="16"/>
        </w:rPr>
        <w:t xml:space="preserve">Taken together, </w:t>
      </w:r>
      <w:r w:rsidRPr="00C5660C">
        <w:rPr>
          <w:rStyle w:val="StyleUnderline"/>
        </w:rPr>
        <w:t>these challenges threaten to end the ACA’s essential protections, including a minimum level of care for all and guaranteed access to quality health care regardless of preexisting conditions.</w:t>
      </w:r>
    </w:p>
    <w:p w14:paraId="00C2F449" w14:textId="77777777" w:rsidR="00131CAB" w:rsidRDefault="00131CAB" w:rsidP="00131CAB"/>
    <w:p w14:paraId="52225050" w14:textId="77777777" w:rsidR="00131CAB" w:rsidRDefault="00131CAB" w:rsidP="00131CAB"/>
    <w:p w14:paraId="096FE4F5" w14:textId="77777777" w:rsidR="00131CAB" w:rsidRDefault="00131CAB" w:rsidP="00131CAB">
      <w:pPr>
        <w:pStyle w:val="Heading3"/>
      </w:pPr>
      <w:r>
        <w:lastRenderedPageBreak/>
        <w:t>Kavanaugh Bad – Roe V Wade</w:t>
      </w:r>
    </w:p>
    <w:p w14:paraId="24AF4C6B" w14:textId="77777777" w:rsidR="00131CAB" w:rsidRPr="003B60DE" w:rsidRDefault="00131CAB" w:rsidP="00131CAB">
      <w:pPr>
        <w:pStyle w:val="Heading4"/>
      </w:pPr>
      <w:r>
        <w:t>Kavanaugh overturns Roe V Wade – that puts tens of thousands of people in jail and condemns poor and minority women to huge amounts of suffering – we outweigh their offense on sheer probability</w:t>
      </w:r>
    </w:p>
    <w:p w14:paraId="74136E4C" w14:textId="77777777" w:rsidR="00131CAB" w:rsidRPr="003B60DE" w:rsidRDefault="00131CAB" w:rsidP="00131CAB">
      <w:r w:rsidRPr="003B60DE">
        <w:t xml:space="preserve">Carole </w:t>
      </w:r>
      <w:r w:rsidRPr="003B60DE">
        <w:rPr>
          <w:rStyle w:val="Style13ptBold"/>
        </w:rPr>
        <w:t>Joffe 18</w:t>
      </w:r>
      <w:r w:rsidRPr="003B60DE">
        <w:t xml:space="preserve"> (Carole Joffe, a professor in the Advancing New Standards in Reproductive Health program at the University of California, San Francisco and author of "Dispatches from the Abortion Wars.", 7-10-2018, "Perspective," Washington Post, https://www.washingtonpost.com/news/made-by-history/wp/2018/07/10/with-the-appointment-of-brett-kavanaugh-roe-v-wade-is-likely-dead/?utm_term=.acebde58a6ba, Accessed: 7-25-2018 /Kent Denver-YBJL)</w:t>
      </w:r>
    </w:p>
    <w:p w14:paraId="287B5A1D" w14:textId="77777777" w:rsidR="00131CAB" w:rsidRPr="00BD6321" w:rsidRDefault="00131CAB" w:rsidP="00131CAB">
      <w:pPr>
        <w:rPr>
          <w:rStyle w:val="StyleUnderline"/>
        </w:rPr>
      </w:pPr>
      <w:r w:rsidRPr="00BD6321">
        <w:rPr>
          <w:sz w:val="16"/>
        </w:rPr>
        <w:t xml:space="preserve">Much of </w:t>
      </w:r>
      <w:r w:rsidRPr="003B60DE">
        <w:rPr>
          <w:rStyle w:val="StyleUnderline"/>
        </w:rPr>
        <w:t xml:space="preserve">the debate over the nomination of </w:t>
      </w:r>
      <w:r w:rsidRPr="00BD6321">
        <w:rPr>
          <w:sz w:val="16"/>
        </w:rPr>
        <w:t xml:space="preserve">Brett </w:t>
      </w:r>
      <w:r w:rsidRPr="003B60DE">
        <w:rPr>
          <w:rStyle w:val="StyleUnderline"/>
        </w:rPr>
        <w:t>Kavanaugh</w:t>
      </w:r>
      <w:r w:rsidRPr="00BD6321">
        <w:rPr>
          <w:sz w:val="16"/>
        </w:rPr>
        <w:t xml:space="preserve"> to succeed Anthony M. Kennedy on the Supreme Court </w:t>
      </w:r>
      <w:r w:rsidRPr="003B60DE">
        <w:rPr>
          <w:rStyle w:val="StyleUnderline"/>
        </w:rPr>
        <w:t>will center on the fate of Roe v. Wade and the future of abortion rights in America</w:t>
      </w:r>
      <w:r w:rsidRPr="00BD6321">
        <w:rPr>
          <w:sz w:val="16"/>
        </w:rPr>
        <w:t xml:space="preserve">. </w:t>
      </w:r>
      <w:r w:rsidRPr="003B60DE">
        <w:rPr>
          <w:rStyle w:val="StyleUnderline"/>
        </w:rPr>
        <w:t>Nervous champions of the right to choose recall President Trump’s promise to only nominate “pro-life” judges to the court and marked Kavanaugh’s selection with a protest in front of the court.</w:t>
      </w:r>
      <w:r>
        <w:rPr>
          <w:rStyle w:val="StyleUnderline"/>
        </w:rPr>
        <w:t xml:space="preserve"> </w:t>
      </w:r>
      <w:r w:rsidRPr="00BD6321">
        <w:rPr>
          <w:sz w:val="16"/>
        </w:rPr>
        <w:t xml:space="preserve">If Roe is overturned, the legality of abortion will be decided by individual states. How soon this might happen, and how many states would ban abortion, is not clear. What is clear </w:t>
      </w:r>
      <w:proofErr w:type="gramStart"/>
      <w:r w:rsidRPr="00BD6321">
        <w:rPr>
          <w:sz w:val="16"/>
        </w:rPr>
        <w:t>however,</w:t>
      </w:r>
      <w:proofErr w:type="gramEnd"/>
      <w:r w:rsidRPr="00BD6321">
        <w:rPr>
          <w:sz w:val="16"/>
        </w:rPr>
        <w:t xml:space="preserve"> is that </w:t>
      </w:r>
      <w:r w:rsidRPr="003B60DE">
        <w:rPr>
          <w:rStyle w:val="StyleUnderline"/>
        </w:rPr>
        <w:t>a post-Roe America will look very different than pre-Roe America did.</w:t>
      </w:r>
      <w:r w:rsidRPr="00BD6321">
        <w:rPr>
          <w:sz w:val="16"/>
        </w:rPr>
        <w:t xml:space="preserve"> While new medical technologies will prevent a return to the days of women dying from coat-hanger abortions, </w:t>
      </w:r>
      <w:r w:rsidRPr="003B60DE">
        <w:rPr>
          <w:rStyle w:val="Emphasis"/>
        </w:rPr>
        <w:t>a zealous, well-organized antiabortion movement means that many more women will probably land in jail than they did in pre-Roe America</w:t>
      </w:r>
      <w:r w:rsidRPr="00BD6321">
        <w:rPr>
          <w:sz w:val="16"/>
        </w:rPr>
        <w:t>. The horror stories of the pre-Roe era, replete with women trying to self-abort with coat hangers or going to inept and unethical “back alley butchers,” have become the stuff of myths, repeated ever since 1973 as cautionary tales by abortion supporters (while minimized by abortion opponents). The reality, however, was far more complicated. Illegal though they were</w:t>
      </w:r>
      <w:proofErr w:type="gramStart"/>
      <w:r w:rsidRPr="00BD6321">
        <w:rPr>
          <w:sz w:val="16"/>
        </w:rPr>
        <w:t>,</w:t>
      </w:r>
      <w:proofErr w:type="gramEnd"/>
      <w:r w:rsidRPr="00BD6321">
        <w:rPr>
          <w:sz w:val="16"/>
        </w:rPr>
        <w:t xml:space="preserve"> abortions were common, especially in the years immediately leading up to Roe. </w:t>
      </w:r>
      <w:r w:rsidRPr="003B60DE">
        <w:rPr>
          <w:rStyle w:val="StyleUnderline"/>
        </w:rPr>
        <w:t>Some have estimated at least 1 million abortions per year took place in those years — a number, notably, that is higher than the one for 2014, the most recent year we have data.</w:t>
      </w:r>
      <w:r w:rsidRPr="00BD6321">
        <w:rPr>
          <w:sz w:val="16"/>
        </w:rPr>
        <w:t xml:space="preserve"> (The decline in abortions has been driven by both innovations in contraception and increasing restrictions on abortions). </w:t>
      </w:r>
      <w:r w:rsidRPr="003B60DE">
        <w:rPr>
          <w:rStyle w:val="StyleUnderline"/>
        </w:rPr>
        <w:t>Those abortions were not all back-alley affairs: There were also “doctors of conscience,” well-trained individuals driven to provide illegal abortion by compassion, not greed.</w:t>
      </w:r>
      <w:r>
        <w:rPr>
          <w:rStyle w:val="StyleUnderline"/>
        </w:rPr>
        <w:t xml:space="preserve"> </w:t>
      </w:r>
      <w:r w:rsidRPr="003B60DE">
        <w:rPr>
          <w:rStyle w:val="StyleUnderline"/>
        </w:rPr>
        <w:t>Who had access to these doctors was often shaped by race and class</w:t>
      </w:r>
      <w:r w:rsidRPr="00BD6321">
        <w:rPr>
          <w:sz w:val="16"/>
        </w:rPr>
        <w:t xml:space="preserve">. Women with means were more likely to know a reputable physician who would quietly perform an abortion, or to be able to travel to places where abortions were available. The “abortion committees” in hospitals, which greenlit only a limited number of abortions, overwhelmingly favored doctors’ private patients over those poorer women who came to hospitals’ clinics. As a result, </w:t>
      </w:r>
      <w:r w:rsidRPr="003B60DE">
        <w:rPr>
          <w:rStyle w:val="StyleUnderline"/>
        </w:rPr>
        <w:t>poorer and minority women suffered the majority of very real horror stories.</w:t>
      </w:r>
      <w:r w:rsidRPr="00BD6321">
        <w:rPr>
          <w:sz w:val="16"/>
        </w:rPr>
        <w:t xml:space="preserve"> As one person, who had been a medical resident in the 1940s in Harlem, told me with a sigh, “I have taken everything out of the human vagina that one could imagine ever fitting in there.” </w:t>
      </w:r>
      <w:r w:rsidRPr="003B60DE">
        <w:rPr>
          <w:rStyle w:val="Emphasis"/>
        </w:rPr>
        <w:t>We will never know the exact number of women who died from illegal abortion attempts, but some researchers have put it as high as 5,000 deaths per year</w:t>
      </w:r>
      <w:r w:rsidRPr="003B60DE">
        <w:rPr>
          <w:rStyle w:val="StyleUnderline"/>
        </w:rPr>
        <w:t>. Many thousands more were injured, often losing their fertility.</w:t>
      </w:r>
      <w:r>
        <w:rPr>
          <w:rStyle w:val="StyleUnderline"/>
        </w:rPr>
        <w:t xml:space="preserve"> </w:t>
      </w:r>
      <w:r w:rsidRPr="00BD6321">
        <w:rPr>
          <w:sz w:val="16"/>
        </w:rPr>
        <w:t xml:space="preserve">Strikingly, </w:t>
      </w:r>
      <w:r w:rsidRPr="003B60DE">
        <w:rPr>
          <w:rStyle w:val="StyleUnderline"/>
        </w:rPr>
        <w:t>even as abortions peaked in the pre-Roe period, the number of prosecutions (and convictions) of either providers or women who sought their help remained quite low.</w:t>
      </w:r>
      <w:r w:rsidRPr="00BD6321">
        <w:rPr>
          <w:sz w:val="16"/>
        </w:rPr>
        <w:t xml:space="preserve"> This low prosecution rate stemmed from two factors: Hardly any women filed complaints against abortion providers, and when a provider was on trial, juries were often reluctant to convict. </w:t>
      </w:r>
      <w:r w:rsidRPr="003B60DE">
        <w:rPr>
          <w:rStyle w:val="Emphasis"/>
        </w:rPr>
        <w:t>But this would probably change if the court reverses course on abortion rights.</w:t>
      </w:r>
      <w:r>
        <w:rPr>
          <w:rStyle w:val="Emphasis"/>
        </w:rPr>
        <w:t xml:space="preserve"> </w:t>
      </w:r>
      <w:r w:rsidRPr="003B60DE">
        <w:rPr>
          <w:rStyle w:val="StyleUnderline"/>
        </w:rPr>
        <w:t>The Center for Reproductive Rights lists 23 states</w:t>
      </w:r>
      <w:r w:rsidRPr="00BD6321">
        <w:rPr>
          <w:sz w:val="16"/>
        </w:rPr>
        <w:t xml:space="preserve">, mainly in the South and Midwest, </w:t>
      </w:r>
      <w:r w:rsidRPr="003B60DE">
        <w:rPr>
          <w:rStyle w:val="StyleUnderline"/>
        </w:rPr>
        <w:t>at “high risk” of banning abortion</w:t>
      </w:r>
      <w:r w:rsidRPr="00BD6321">
        <w:rPr>
          <w:sz w:val="16"/>
        </w:rPr>
        <w:t xml:space="preserve">. </w:t>
      </w:r>
      <w:r w:rsidRPr="00475405">
        <w:rPr>
          <w:rStyle w:val="Emphasis"/>
        </w:rPr>
        <w:t xml:space="preserve">Assuming that even a handful of them follow through, millions of women will have to travel to other states should they decide to have </w:t>
      </w:r>
      <w:proofErr w:type="gramStart"/>
      <w:r w:rsidRPr="00475405">
        <w:rPr>
          <w:rStyle w:val="Emphasis"/>
        </w:rPr>
        <w:t>abortion.</w:t>
      </w:r>
      <w:proofErr w:type="gramEnd"/>
      <w:r>
        <w:rPr>
          <w:rStyle w:val="Emphasis"/>
        </w:rPr>
        <w:t xml:space="preserve"> </w:t>
      </w:r>
      <w:r w:rsidRPr="00475405">
        <w:rPr>
          <w:rStyle w:val="StyleUnderline"/>
        </w:rPr>
        <w:t>That will be true even short of a complete overturn of Roe</w:t>
      </w:r>
      <w:r w:rsidRPr="00BD6321">
        <w:rPr>
          <w:sz w:val="16"/>
        </w:rPr>
        <w:t xml:space="preserve">. A Supreme Court with five justices skeptical of a constitutional right to abortion will allow even more cumbersome restrictions on the practice than already exist. </w:t>
      </w:r>
      <w:r w:rsidRPr="00475405">
        <w:rPr>
          <w:rStyle w:val="StyleUnderline"/>
        </w:rPr>
        <w:t>Such restrictions would occur at exactly the moment when the Trump-Pence regime’s attacks on contraception will lead to more unwanted pregnancies and increased demand for abortion.</w:t>
      </w:r>
      <w:r>
        <w:rPr>
          <w:rStyle w:val="StyleUnderline"/>
        </w:rPr>
        <w:t xml:space="preserve"> </w:t>
      </w:r>
      <w:r w:rsidRPr="00BD6321">
        <w:rPr>
          <w:sz w:val="16"/>
        </w:rPr>
        <w:t xml:space="preserve">We don’t have to tax our imaginations to guess at the consequences, because for many women, the hardships of a post-Roe world already exist. Seven states are down to only one clinic, and some of these do not perform abortions after the first trimester. Researchers have also located 27 abortion deserts, cities in which there is no abortion clinic within 100 miles. Only 15 states </w:t>
      </w:r>
      <w:r w:rsidRPr="00BD6321">
        <w:rPr>
          <w:sz w:val="16"/>
        </w:rPr>
        <w:lastRenderedPageBreak/>
        <w:t xml:space="preserve">permit the use of Medicaid funds to pay for poor women’s abortions. Geographic areas without access to abortion place an extreme burden on the disproportionate number of abortion patients who are poor (50 percent are below the official poverty line and another 25 percent are classified as low income). Besides having to pay for the procedure, they need the funds to pay for lodging (some states have waiting periods of 24 hours or more, necessitating overnight stays), child care (about 60 percent of abortion patients are already parents) and of course for the travel itself. And this journey also involves confronting one or more days of lost wages as well. This burden drives them to seek other solutions. “Medication abortion” — an option that was not available in pre-Roe days — has therefore become increasingly appealing to women. Medication abortion is already widely used in U.S. clinics, but new restrictions or an outright ban on abortion in some states will further fuel an already robust Internet black market for mifepristone and misoprostol, the two drugs used in this procedure. Misoprostol, though somewhat less effective when used alone, is easier to obtain as it can be bought over the counter in various countries and is even available at border-town flea markets. </w:t>
      </w:r>
      <w:r w:rsidRPr="00475405">
        <w:rPr>
          <w:rStyle w:val="StyleUnderline"/>
        </w:rPr>
        <w:t>A 2015 study found at least 100,000 Texas women attempted to end their pregnancies on their own, with some portion using medication abortion drugs.</w:t>
      </w:r>
      <w:r w:rsidRPr="00BD6321">
        <w:rPr>
          <w:sz w:val="16"/>
        </w:rPr>
        <w:t xml:space="preserve"> This figure is hardly surprising given that the number of clinics in Texas went from about 40 to 20 in recent years. Medication abortion is far safer than many of the illegal methods that were attempted pre-Roe, which will probably mean fewer deaths or emergency room visits from women using coat hangers or other dangerous methods to try to end unwanted pregnancies in a post-Roe America. </w:t>
      </w:r>
      <w:r w:rsidRPr="00475405">
        <w:rPr>
          <w:rStyle w:val="Emphasis"/>
        </w:rPr>
        <w:t>But how the legal system would handle these illegal medication abortions</w:t>
      </w:r>
      <w:r>
        <w:rPr>
          <w:rStyle w:val="Emphasis"/>
        </w:rPr>
        <w:t xml:space="preserve"> </w:t>
      </w:r>
      <w:r w:rsidRPr="00475405">
        <w:rPr>
          <w:rStyle w:val="Emphasis"/>
        </w:rPr>
        <w:t>is a huge open question.</w:t>
      </w:r>
      <w:r>
        <w:rPr>
          <w:rStyle w:val="Emphasis"/>
        </w:rPr>
        <w:t xml:space="preserve"> </w:t>
      </w:r>
      <w:r w:rsidRPr="00475405">
        <w:rPr>
          <w:rStyle w:val="StyleUnderline"/>
        </w:rPr>
        <w:t>Unlike the situation before Roe, when there was not a well-organized national antiabortion movement and prosecution of illegal abortion was very idiosyncratic</w:t>
      </w:r>
      <w:r w:rsidRPr="00BD6321">
        <w:rPr>
          <w:sz w:val="16"/>
        </w:rPr>
        <w:t xml:space="preserve">, in a post-Roe world, we can anticipate pressure on the criminal justice system to avidly locate and prosecute extralegal users of medical abortion. The oft-stated claim of antiabortionists that they don’t want to punish women seeking abortions will be revealed as a sham. </w:t>
      </w:r>
      <w:r w:rsidRPr="00BD6321">
        <w:rPr>
          <w:rStyle w:val="StyleUnderline"/>
        </w:rPr>
        <w:t>Already, the National Advocates for Pregnant Women has reported cases of hundreds of pregnant women being arrested and jailed for various offenses, including attempts at self-induced abortion</w:t>
      </w:r>
      <w:r w:rsidRPr="00BD6321">
        <w:rPr>
          <w:sz w:val="16"/>
        </w:rPr>
        <w:t xml:space="preserve">. Will health professionals who help women obtain these medications and offer advice on how to use them also be prosecuted? </w:t>
      </w:r>
      <w:r w:rsidRPr="00BD6321">
        <w:rPr>
          <w:rStyle w:val="StyleUnderline"/>
        </w:rPr>
        <w:t>Will women coming to hospitals because of a miscarriage be suspected of actually undergoing a medication abortion and be reported to authorities by hospital personnel, as is occurring in Latin America?</w:t>
      </w:r>
      <w:r>
        <w:rPr>
          <w:rStyle w:val="StyleUnderline"/>
        </w:rPr>
        <w:t xml:space="preserve"> </w:t>
      </w:r>
      <w:r w:rsidRPr="00BD6321">
        <w:rPr>
          <w:sz w:val="16"/>
        </w:rPr>
        <w:t xml:space="preserve">These are among the questions that are preoccupying the abortion rights community. What we already know, however, </w:t>
      </w:r>
      <w:r w:rsidRPr="00BD6321">
        <w:rPr>
          <w:rStyle w:val="StyleUnderline"/>
        </w:rPr>
        <w:t>is that while a post-Roe America will be quite different from the pre-Roe era, it will still be poor, largely minority women who will struggle the most.</w:t>
      </w:r>
    </w:p>
    <w:p w14:paraId="1F3CD1CB" w14:textId="77777777" w:rsidR="00131CAB" w:rsidRDefault="00131CAB" w:rsidP="00131CAB">
      <w:pPr>
        <w:pStyle w:val="Heading3"/>
      </w:pPr>
      <w:r>
        <w:lastRenderedPageBreak/>
        <w:t>Kavanaugh Bad – Civil Rights</w:t>
      </w:r>
    </w:p>
    <w:p w14:paraId="7B49289E" w14:textId="77777777" w:rsidR="00131CAB" w:rsidRPr="00C5660C" w:rsidRDefault="00131CAB" w:rsidP="00131CAB">
      <w:pPr>
        <w:pStyle w:val="Heading4"/>
      </w:pPr>
      <w:r>
        <w:t>Kavanaugh strips rights for people of color</w:t>
      </w:r>
    </w:p>
    <w:p w14:paraId="40A8275D" w14:textId="77777777" w:rsidR="00131CAB" w:rsidRDefault="00131CAB" w:rsidP="00131CAB">
      <w:r w:rsidRPr="00C5660C">
        <w:t xml:space="preserve">Ali </w:t>
      </w:r>
      <w:r w:rsidRPr="00C5660C">
        <w:rPr>
          <w:rStyle w:val="Style13ptBold"/>
        </w:rPr>
        <w:t>Younes 18</w:t>
      </w:r>
      <w:r w:rsidRPr="00C5660C">
        <w:t xml:space="preserve"> (Ali Younes, Ali Younes is Journalist, writer, and news editor based in Washington, D.C. He is a veteran of American mainstream news media where he worked in Print and in </w:t>
      </w:r>
      <w:proofErr w:type="gramStart"/>
      <w:r w:rsidRPr="00C5660C">
        <w:t>a major</w:t>
      </w:r>
      <w:proofErr w:type="gramEnd"/>
      <w:r w:rsidRPr="00C5660C">
        <w:t xml:space="preserve"> news broadcast organization. He is member of Washington Association of Arab Journalists and listed as one of the US State Department's Middle East analysts and experts, and a former US Central Command analyst. He is also a contributing analyst for several Arabic, American and International news channels such as al Jazeera, Fox News, CNN, BBC and others. 7-10-2018, "Kavanaugh appointment 'to reverse civil right gains', groups warn," No Publication, https://www.aljazeera.com/news/2018/07/kavanaugh-appointment-reverse-civil-gains-groups-warn-180710191045379.html, Accessed: 7-25-2018 /Kent Denver-YBJL)</w:t>
      </w:r>
    </w:p>
    <w:p w14:paraId="0DFAFF44" w14:textId="77777777" w:rsidR="00131CAB" w:rsidRPr="00C5660C" w:rsidRDefault="00131CAB" w:rsidP="00131CAB">
      <w:pPr>
        <w:rPr>
          <w:sz w:val="16"/>
        </w:rPr>
      </w:pPr>
      <w:r w:rsidRPr="00C5660C">
        <w:rPr>
          <w:sz w:val="16"/>
        </w:rPr>
        <w:t>"</w:t>
      </w:r>
      <w:r w:rsidRPr="00C5660C">
        <w:rPr>
          <w:rStyle w:val="StyleUnderline"/>
        </w:rPr>
        <w:t>With a Justice Kavanaugh on the Supreme Court, we could see reversals of hard-won gains securing equal opportunity in education, employment and housing,"</w:t>
      </w:r>
      <w:r w:rsidRPr="00C5660C">
        <w:rPr>
          <w:sz w:val="16"/>
        </w:rPr>
        <w:t xml:space="preserve"> the National Association for the Advancement of Colored People (NAACP) said in a statement.  "</w:t>
      </w:r>
      <w:r w:rsidRPr="00C5660C">
        <w:rPr>
          <w:rStyle w:val="StyleUnderline"/>
        </w:rPr>
        <w:t>We could see further exclusion of communities of color from participation in our democracy</w:t>
      </w:r>
      <w:r w:rsidRPr="00C5660C">
        <w:rPr>
          <w:sz w:val="16"/>
        </w:rPr>
        <w:t>.</w:t>
      </w:r>
      <w:r w:rsidRPr="00C5660C">
        <w:rPr>
          <w:rStyle w:val="Emphasis"/>
        </w:rPr>
        <w:t>  We could see racism continue to flourish</w:t>
      </w:r>
      <w:r w:rsidRPr="00C5660C">
        <w:rPr>
          <w:sz w:val="16"/>
        </w:rPr>
        <w:t xml:space="preserve"> within the criminal justice system," the group, the US' largest organisation promoting the civil rights of African Americans, added. "</w:t>
      </w:r>
      <w:r w:rsidRPr="00C5660C">
        <w:rPr>
          <w:rStyle w:val="StyleUnderline"/>
        </w:rPr>
        <w:t>We have a president whose statements and policies are rooted in racism. We have an administration reversing civil and human rights at every turn</w:t>
      </w:r>
      <w:r w:rsidRPr="00C5660C">
        <w:rPr>
          <w:sz w:val="16"/>
        </w:rPr>
        <w:t>. We have one justice and dozens of judges appointed because of their proven hostility to civil rights."</w:t>
      </w:r>
    </w:p>
    <w:p w14:paraId="67D05118" w14:textId="77777777" w:rsidR="00131CAB" w:rsidRPr="00E57374" w:rsidRDefault="00131CAB" w:rsidP="00131CAB"/>
    <w:p w14:paraId="69DC540C" w14:textId="4841B026" w:rsidR="00131CAB" w:rsidRDefault="00131CAB">
      <w:pPr>
        <w:rPr>
          <w:rFonts w:asciiTheme="minorHAnsi" w:hAnsiTheme="minorHAnsi"/>
        </w:rPr>
      </w:pPr>
    </w:p>
    <w:p w14:paraId="1B0F8191" w14:textId="796DB7E8" w:rsidR="00E94BCB" w:rsidRDefault="00E94BCB" w:rsidP="00E94BCB">
      <w:pPr>
        <w:pStyle w:val="Heading2"/>
      </w:pPr>
      <w:r>
        <w:lastRenderedPageBreak/>
        <w:t xml:space="preserve">Midterms </w:t>
      </w:r>
    </w:p>
    <w:p w14:paraId="01352BC8" w14:textId="6FDD4BBB" w:rsidR="00E94BCB" w:rsidRDefault="00E94BCB" w:rsidP="00E94BCB"/>
    <w:p w14:paraId="17AF27FE" w14:textId="5B8C8EA0" w:rsidR="00E94BCB" w:rsidRDefault="00E94BCB" w:rsidP="00E94BCB"/>
    <w:p w14:paraId="3A487C2C" w14:textId="19E8E0F2" w:rsidR="00E94BCB" w:rsidRDefault="00E94BCB" w:rsidP="00E94BCB">
      <w:pPr>
        <w:pStyle w:val="Heading2"/>
      </w:pPr>
      <w:r>
        <w:lastRenderedPageBreak/>
        <w:t>Aff</w:t>
      </w:r>
    </w:p>
    <w:p w14:paraId="160A6781" w14:textId="28316D32" w:rsidR="00E94BCB" w:rsidRDefault="00E94BCB" w:rsidP="00E94BCB"/>
    <w:p w14:paraId="552A6C26" w14:textId="77777777" w:rsidR="00E94BCB" w:rsidRPr="00527529" w:rsidRDefault="00E94BCB" w:rsidP="00E94BCB">
      <w:pPr>
        <w:pStyle w:val="Heading3"/>
      </w:pPr>
      <w:r w:rsidRPr="00527529">
        <w:lastRenderedPageBreak/>
        <w:t>Generic – Rosenstein Thumper</w:t>
      </w:r>
    </w:p>
    <w:p w14:paraId="5783C3AC" w14:textId="77777777" w:rsidR="00E94BCB" w:rsidRPr="00527529" w:rsidRDefault="00E94BCB" w:rsidP="00E94BCB">
      <w:pPr>
        <w:pStyle w:val="Heading4"/>
      </w:pPr>
      <w:r w:rsidRPr="00527529">
        <w:t>Rosenstein thumps—impeachment vote would be right before Midterms</w:t>
      </w:r>
    </w:p>
    <w:p w14:paraId="74F67D77" w14:textId="77777777" w:rsidR="00E94BCB" w:rsidRPr="00527529" w:rsidRDefault="00E94BCB" w:rsidP="00E94BCB">
      <w:r w:rsidRPr="00527529">
        <w:rPr>
          <w:rStyle w:val="Style13ptBold"/>
        </w:rPr>
        <w:t>Kirby 7/25</w:t>
      </w:r>
      <w:r w:rsidRPr="00527529">
        <w:t xml:space="preserve"> (Jen Kirby, "Read: House conservatives introduce a resolution to impeach Rod Rosenstein," Vox, 7-25-2018, https://www.vox.com/2018/7/25/17615104/rod-rosenstein-articles-of-impeachment-full-text-read)//Bennerz</w:t>
      </w:r>
    </w:p>
    <w:p w14:paraId="2F383239" w14:textId="77777777" w:rsidR="00E94BCB" w:rsidRPr="00527529" w:rsidRDefault="00E94BCB" w:rsidP="00E94BCB">
      <w:pPr>
        <w:rPr>
          <w:sz w:val="8"/>
        </w:rPr>
      </w:pPr>
      <w:r w:rsidRPr="00527529">
        <w:rPr>
          <w:sz w:val="8"/>
        </w:rPr>
        <w:t xml:space="preserve">President Donald </w:t>
      </w:r>
      <w:r w:rsidRPr="00527529">
        <w:rPr>
          <w:rStyle w:val="StyleUnderline"/>
        </w:rPr>
        <w:t>Trump’s conservative allies in the House of Representatives have moved to impeach</w:t>
      </w:r>
      <w:r w:rsidRPr="00527529">
        <w:rPr>
          <w:sz w:val="8"/>
        </w:rPr>
        <w:t xml:space="preserve"> Deputy Attorney General Rod </w:t>
      </w:r>
      <w:r w:rsidRPr="00527529">
        <w:rPr>
          <w:rStyle w:val="StyleUnderline"/>
        </w:rPr>
        <w:t>Rosenstein</w:t>
      </w:r>
      <w:r w:rsidRPr="00527529">
        <w:rPr>
          <w:sz w:val="8"/>
        </w:rPr>
        <w:t xml:space="preserve">, claiming that he committed “high crimes and misdemeanors” for failing to turn over requested documents and obstructing oversight by Congress. I just filed a resolution with @Jim_Jordan and several colleagues to impeach Rod Rosenstein. The DOJ has continued to hide information from Congress and repeatedly obstructed oversight--even defying multiple Congressional subpoenas. We have had enough. — Mark Meadows (@RepMarkMeadows) July 25, 2018 Republican Reps. Mark Meadows (NC) and Jim Jordan (OH), both members of the House Freedom Caucus, filed the resolution late Wednesday. It’s an incredible escalation of a war between the Department of Justice and Trump’s allies in Congress that’s been brewing for months. “For 9 months we’ve warned them consequences were coming, and for 9 months we’ve heard the same excuses backed up by the same unacceptable conduct,” Meadows said in a statement. “Time is up and the consequences are here. It’s time to find a new Deputy Attorney General who is serious about accountability and transparency.” The resolution against Rosenstein lists five articles of impeachment against Rosenstein. They allege: Dereliction of duty on the part of Rosenstein for failing to recommend the appointment of a second special counsel to look into potential misconduct by the FBI and Department of Justice relating to the investigations into Trump and Hillary Clinton, including the FISA (Foreign Intelligence Surveillance Act) surveillance of former Trump aide Carter Page; Repeated failure to produce documents requested by the House Judiciary Committee and House Oversight Committee; Attempts to conceal facts in documents turned over because of heavy redactions, which the articles allege were done so “unnecessarily.” It contests the DOJ’s explanation that these redactions contained sensitive law enforcement information; Failure to provide a less-redacted version detailing the scope of special counsel Robert Mueller’s investigation; and </w:t>
      </w:r>
      <w:proofErr w:type="gramStart"/>
      <w:r w:rsidRPr="00527529">
        <w:rPr>
          <w:sz w:val="8"/>
        </w:rPr>
        <w:t>Authorized</w:t>
      </w:r>
      <w:proofErr w:type="gramEnd"/>
      <w:r w:rsidRPr="00527529">
        <w:rPr>
          <w:sz w:val="8"/>
        </w:rPr>
        <w:t xml:space="preserve"> improper FISA surveillance of Trump campaign aides. This impeachment resolution is the culmination of a showdown between the House and the Department of Justice over the House’s subpoenas for documents related to the FBI’s investigations into Trump campaign aides’ Russia ties and investigations related to Hillary Clinton from 2016. House leaders allege that Rosenstein stonewalled their requests, failing to turn over the requested documentation by the required deadlines, or restricting access to certain materials. The Justice Department, on the other hand, has maintained that it’s complying with the subpoenas and has already turned over hundreds of thousands of documents. Bloomberg reports that the Department of Justice has built out two reading rooms, and the FBI has written new software code just to meet Congress’s demands. The articles of impeachment were filed shortly after Meadows and other House leaders met with DOJ officials about compliance with the subpoenas. </w:t>
      </w:r>
      <w:r w:rsidRPr="00527529">
        <w:rPr>
          <w:rStyle w:val="StyleUnderline"/>
        </w:rPr>
        <w:t>This impeachment resolution might just be symbolic — for now Filing articles of impeachment is a big deal — but it’s very unlikely at this point that the House will vote on the measure anytime soon. Meadows avoided a procedural measure that would have forced a vote this week. And timing is everything: The House is headed off for summer break on Thursday, which means this probably won’t be dealt with until lawmakers return in September — weeks before the midterms, where Republicans are looking more and more vulnerable. The GOP might not have the appetite to undertake such a politically charged move, one that could reveal deep cracks in the Republican caucus</w:t>
      </w:r>
      <w:r w:rsidRPr="00527529">
        <w:rPr>
          <w:sz w:val="8"/>
        </w:rPr>
        <w:t xml:space="preserve">. Meadows and Jordan have floated the possibility of impeaching Rosenstein, or holding him in contempt of Congress, for weeks, and they’ve been steadily building to this point with a campaign against the deputy attorney general. In June, the House voted along strict party lines to demand Rosenstein </w:t>
      </w:r>
      <w:proofErr w:type="gramStart"/>
      <w:r w:rsidRPr="00527529">
        <w:rPr>
          <w:sz w:val="8"/>
        </w:rPr>
        <w:t>comply</w:t>
      </w:r>
      <w:proofErr w:type="gramEnd"/>
      <w:r w:rsidRPr="00527529">
        <w:rPr>
          <w:sz w:val="8"/>
        </w:rPr>
        <w:t xml:space="preserve"> with document requests. Last week, Meadows and Jordan demanded the DOJ Inspector General investigate Rosenstein for alleged threats to Congressional aides. But the idea for impeachment hasn’t gotten much traction with House leadership, including from House Speaker Paul Ryan (R-WI) and Rep. Trey Gowdy (R-SC), the chair of the House Oversight Committee. Both men have expressed confidence that the Justice Department is working toward meeting Congress’s document demands. “I’m not a big fan of drama,” Gowdy told the Washington Post Wednesday afternoon, shortly after meeting with the DOJ officials. “Impeachment is a punishment, it’s not a remedy. If you’re looking for documents, then you want compliance, and you want whatever moves you toward compliance.” Other Republicans have already come out against the measure. Sen. Lindsey Graham (R-SC) told Bloomberg earlier Wednesday it would be more likely Rosenstein would play in the NBA than get impeached. Sen. Jeff Flake tweeted that “he does not agree” with the move to impeach. This Senate Republican does not agree https://t.co/ItTLIHD71n — Jeff Flake (@JeffFlake) July 25, 2018 Impeachment does seem unlikely — it’s only happened to one Cabinet member in US history. But this is still an extraordinary move by House Republicans, who are attempting to impeach a top Justice Department official in an administration controlled by their own party. Then again, Trump — who appointed Rosenstein — has joined in the attacks against his own Justice Department. A Rigged System - They don’t want to turn over Documents to Congress. What are they afraid of? Why so much redacting? Why such unequal “justice?” At some point I will have no choice but to use the powers granted to the Presidency and get involved! — Donald J. Trump (@realDonaldTrump) May 2, 2018 Democrats have said that the House lawmakers are trying to discredit Rosenstein, and by extension, special counsel Robert Mueller’s investigation, which the deputy attorney general oversees. “This resolution to impeach Deputy Attorney General Rosenstein is a direct attack on the Special Counsel’s investigation—full stop,” Democratic Reps. Jerrold Nadler (D-NY), Elijah Cummings (D-MD), and Adam Schiff (D-CA) said in an emailed statement late Wednesday. “It is a panicked and dangerous attempt to undermine an ongoing criminal investigation in an effort to protect President Trump as the walls are closing in around him and his associates,” the statement continued. Rosenstein, for his part, has yet to comment publicly on this impeachment move; but he has responded to previous attacks with defiance. “There have been people who have been making threats privately and publicly against me for quite some time,” Rosenstein said at an event in May. “I think they should understand by now the Department of Justice is not going to be extorted.” Still, the Republicans’ resolution could force a showdown between the White House and Department of Justice, potentially giving Trump cover to fire Rosenstein or forcing him to resign — all of which could throw the future of the Mueller investigation into doubt. </w:t>
      </w:r>
    </w:p>
    <w:p w14:paraId="19EB6F14" w14:textId="77777777" w:rsidR="00E94BCB" w:rsidRPr="00527529" w:rsidRDefault="00E94BCB" w:rsidP="00E94BCB">
      <w:pPr>
        <w:pStyle w:val="Heading3"/>
      </w:pPr>
      <w:r w:rsidRPr="00527529">
        <w:lastRenderedPageBreak/>
        <w:t>Dems Good - Kavanaugh Thumper</w:t>
      </w:r>
    </w:p>
    <w:p w14:paraId="781118D8" w14:textId="77777777" w:rsidR="00E94BCB" w:rsidRPr="00527529" w:rsidRDefault="00E94BCB" w:rsidP="00E94BCB">
      <w:pPr>
        <w:pStyle w:val="Heading4"/>
      </w:pPr>
      <w:r w:rsidRPr="00527529">
        <w:t xml:space="preserve">Kavanaugh thumps and means GOP wins </w:t>
      </w:r>
      <w:r w:rsidRPr="00527529">
        <w:rPr>
          <w:u w:val="single"/>
        </w:rPr>
        <w:t>even if he isn’t confirmed</w:t>
      </w:r>
    </w:p>
    <w:p w14:paraId="42F31AB8" w14:textId="77777777" w:rsidR="00E94BCB" w:rsidRPr="00527529" w:rsidRDefault="00E94BCB" w:rsidP="00E94BCB">
      <w:r w:rsidRPr="00527529">
        <w:rPr>
          <w:rStyle w:val="Style13ptBold"/>
        </w:rPr>
        <w:t>Schor and Everett 7/20</w:t>
      </w:r>
      <w:r w:rsidRPr="00527529">
        <w:t xml:space="preserve"> (Elana Schor and Burgess </w:t>
      </w:r>
      <w:proofErr w:type="gramStart"/>
      <w:r w:rsidRPr="00527529">
        <w:t>Everett  "</w:t>
      </w:r>
      <w:proofErr w:type="gramEnd"/>
      <w:r w:rsidRPr="00527529">
        <w:t>McConnell issues Supreme Court ultimatum," POLITICO, 7-20-2018, https://www.politico.com/story/2018/07/20/kavanaugh-supreme-court-mcconnell-ultimatum-senate-democrats-734360)//Bennerz</w:t>
      </w:r>
    </w:p>
    <w:p w14:paraId="0354CF40" w14:textId="77777777" w:rsidR="00E94BCB" w:rsidRPr="00527529" w:rsidRDefault="00E94BCB" w:rsidP="00E94BCB">
      <w:pPr>
        <w:rPr>
          <w:sz w:val="16"/>
        </w:rPr>
      </w:pPr>
      <w:r w:rsidRPr="00527529">
        <w:rPr>
          <w:sz w:val="16"/>
        </w:rPr>
        <w:t xml:space="preserve">Mitch </w:t>
      </w:r>
      <w:r w:rsidRPr="00527529">
        <w:rPr>
          <w:rStyle w:val="StyleUnderline"/>
        </w:rPr>
        <w:t>McConnell</w:t>
      </w:r>
      <w:r w:rsidRPr="00527529">
        <w:rPr>
          <w:sz w:val="16"/>
        </w:rPr>
        <w:t xml:space="preserve"> has a warning for Democrats demanding copious documents on Supreme Court nominee Brett Kavanaugh: Be careful what you wish for. The Senate majority leader privately </w:t>
      </w:r>
      <w:r w:rsidRPr="00527529">
        <w:rPr>
          <w:rStyle w:val="StyleUnderline"/>
        </w:rPr>
        <w:t>told</w:t>
      </w:r>
      <w:r w:rsidRPr="00527529">
        <w:rPr>
          <w:sz w:val="16"/>
        </w:rPr>
        <w:t xml:space="preserve"> senior Republicans on Wednesday </w:t>
      </w:r>
      <w:r w:rsidRPr="00527529">
        <w:rPr>
          <w:rStyle w:val="StyleUnderline"/>
        </w:rPr>
        <w:t>that if Democrats keep pushing for access to</w:t>
      </w:r>
      <w:r w:rsidRPr="00527529">
        <w:rPr>
          <w:sz w:val="16"/>
        </w:rPr>
        <w:t xml:space="preserve"> upwards of a million pages in </w:t>
      </w:r>
      <w:r w:rsidRPr="00527529">
        <w:rPr>
          <w:rStyle w:val="StyleUnderline"/>
        </w:rPr>
        <w:t>records from</w:t>
      </w:r>
      <w:r w:rsidRPr="00527529">
        <w:rPr>
          <w:sz w:val="16"/>
        </w:rPr>
        <w:t xml:space="preserve"> President Donald </w:t>
      </w:r>
      <w:r w:rsidRPr="00527529">
        <w:rPr>
          <w:rStyle w:val="StyleUnderline"/>
        </w:rPr>
        <w:t>Trump’s high court pick, he’s prepared to let Kavanaugh’s confirmation vote slip until just before November’s midterm elections</w:t>
      </w:r>
      <w:r w:rsidRPr="00527529">
        <w:rPr>
          <w:sz w:val="16"/>
        </w:rPr>
        <w:t>, according to multiple sources.</w:t>
      </w:r>
      <w:r w:rsidRPr="00527529">
        <w:rPr>
          <w:rStyle w:val="StyleUnderline"/>
        </w:rPr>
        <w:t xml:space="preserve"> </w:t>
      </w:r>
      <w:r w:rsidRPr="00527529">
        <w:rPr>
          <w:rStyle w:val="Emphasis"/>
        </w:rPr>
        <w:t xml:space="preserve">Delaying the vote past September would serve a dual purpose </w:t>
      </w:r>
      <w:r w:rsidRPr="00527529">
        <w:rPr>
          <w:sz w:val="16"/>
        </w:rPr>
        <w:t xml:space="preserve">for McConnell, </w:t>
      </w:r>
      <w:r w:rsidRPr="00527529">
        <w:rPr>
          <w:rStyle w:val="Emphasis"/>
        </w:rPr>
        <w:t xml:space="preserve">keeping vulnerable red-state Democrats off the campaign trail while potentially forcing anti-Kavanaugh liberals to swallow a demoralizing defeat just ahead of the midterms. </w:t>
      </w:r>
      <w:r w:rsidRPr="00527529">
        <w:rPr>
          <w:sz w:val="16"/>
        </w:rPr>
        <w:t xml:space="preserve">Senators said McConnell believes </w:t>
      </w:r>
      <w:r w:rsidRPr="00527529">
        <w:rPr>
          <w:rStyle w:val="StyleUnderline"/>
        </w:rPr>
        <w:t xml:space="preserve">the Democratic base will be “deflated” if they raise hopes of defeating Kavanaugh only to lose just days before the election. Democrats have no intention of backing down in their call for maximum transparency about Kavanaugh’s record, but the GOP is betting that they’ll start to sweat the Supreme Court timeline as the summer wears on. </w:t>
      </w:r>
      <w:r w:rsidRPr="00527529">
        <w:rPr>
          <w:sz w:val="16"/>
        </w:rPr>
        <w:t xml:space="preserve">“To me, it’s in their best interest to have that vote done for a lot of their red-state senators who are facing their voters,” GOP Conference Chairman John Thune said. The South Dakotan listed two reasons for Democrats to dread a delay: “One is, </w:t>
      </w:r>
      <w:r w:rsidRPr="00527529">
        <w:rPr>
          <w:rStyle w:val="StyleUnderline"/>
        </w:rPr>
        <w:t xml:space="preserve">you’re stuck here, </w:t>
      </w:r>
      <w:proofErr w:type="gramStart"/>
      <w:r w:rsidRPr="00527529">
        <w:rPr>
          <w:rStyle w:val="StyleUnderline"/>
        </w:rPr>
        <w:t>you</w:t>
      </w:r>
      <w:proofErr w:type="gramEnd"/>
      <w:r w:rsidRPr="00527529">
        <w:rPr>
          <w:rStyle w:val="StyleUnderline"/>
        </w:rPr>
        <w:t xml:space="preserve"> can’t get home. And two, the vote is going to be of significant consequence in a lot of those races.</w:t>
      </w:r>
      <w:r w:rsidRPr="00527529">
        <w:rPr>
          <w:sz w:val="16"/>
        </w:rPr>
        <w:t xml:space="preserve"> I don’t know how it’s to their benefit to drag it out.”</w:t>
      </w:r>
      <w:r w:rsidRPr="00527529">
        <w:rPr>
          <w:rStyle w:val="StyleUnderline"/>
        </w:rPr>
        <w:t xml:space="preserve"> </w:t>
      </w:r>
      <w:r w:rsidRPr="00527529">
        <w:rPr>
          <w:sz w:val="16"/>
        </w:rPr>
        <w:t xml:space="preserve">McConnell and his party prefer to confirm Kavanaugh by Oct. 1, so the conservative appellate judge can be seated on the nation’s highest court when its annual term begins on the first Monday of that month. But with Minority Leader Chuck Schumer and his caucus clamoring for the full set of documents from Kavanaugh’s time in the George W. Bush White House, </w:t>
      </w:r>
      <w:r w:rsidRPr="00527529">
        <w:rPr>
          <w:rStyle w:val="StyleUnderline"/>
        </w:rPr>
        <w:t>McConnell is making clear that he’s prepared to call Democrats’ bluff</w:t>
      </w:r>
      <w:r w:rsidRPr="00527529">
        <w:rPr>
          <w:sz w:val="16"/>
        </w:rPr>
        <w:t xml:space="preserve"> — believing their request is a politically-motivated effort to delay the nomination until after they have a shot at the majority. The Senate typically recesses for much if not all of October during election years, giving members battling for reelection a chance to campaign back in their home states. </w:t>
      </w:r>
      <w:r w:rsidRPr="00527529">
        <w:rPr>
          <w:rStyle w:val="StyleUnderline"/>
        </w:rPr>
        <w:t xml:space="preserve">Should McConnell meet Democratic document demands by staying in session longer before confirming Kavanaugh, a half-dozen of the minority’s senators battling for survival in Trump-won states could lose out on valuable time to make their case to </w:t>
      </w:r>
      <w:proofErr w:type="gramStart"/>
      <w:r w:rsidRPr="00527529">
        <w:rPr>
          <w:rStyle w:val="StyleUnderline"/>
        </w:rPr>
        <w:t>voters.</w:t>
      </w:r>
      <w:proofErr w:type="gramEnd"/>
      <w:r w:rsidRPr="00527529">
        <w:rPr>
          <w:sz w:val="16"/>
        </w:rPr>
        <w:t xml:space="preserve"> “We’re witnessing historic obstructionism here,” Sen. David Perdue (R-Ga.) said of Democratic resistance to Trump’s judicial picks and decrying “unreasonable requests for information by people who have already said publicly they’ve made a decision” on Kavanaugh. Perdue, one of several conservatives who successfully urged McConnell to cancel part of the Senate’s long-running August recess, added that </w:t>
      </w:r>
      <w:r w:rsidRPr="00527529">
        <w:rPr>
          <w:rStyle w:val="StyleUnderline"/>
        </w:rPr>
        <w:t>delaying the Supreme Court vote into October is “one option he has. He’s done it before.”</w:t>
      </w:r>
    </w:p>
    <w:p w14:paraId="679F8BE3" w14:textId="77777777" w:rsidR="00E94BCB" w:rsidRPr="00527529" w:rsidRDefault="00E94BCB" w:rsidP="00E94BCB">
      <w:pPr>
        <w:pStyle w:val="Heading3"/>
      </w:pPr>
      <w:r w:rsidRPr="00527529">
        <w:lastRenderedPageBreak/>
        <w:t>Dems Good – Link Turn – High Skilled Immigration</w:t>
      </w:r>
    </w:p>
    <w:p w14:paraId="6EC661CD" w14:textId="77777777" w:rsidR="00E94BCB" w:rsidRPr="00527529" w:rsidRDefault="00E94BCB" w:rsidP="00E94BCB">
      <w:pPr>
        <w:pStyle w:val="Heading4"/>
      </w:pPr>
      <w:r w:rsidRPr="00527529">
        <w:t xml:space="preserve">Plan causes democratic victory— even if you buy their link </w:t>
      </w:r>
      <w:proofErr w:type="gramStart"/>
      <w:r w:rsidRPr="00527529">
        <w:t>ev</w:t>
      </w:r>
      <w:proofErr w:type="gramEnd"/>
      <w:r w:rsidRPr="00527529">
        <w:t xml:space="preserve">, our ev assumes it and makes a nuanced distinction—this card is fantastic </w:t>
      </w:r>
    </w:p>
    <w:p w14:paraId="4BA2DA40" w14:textId="77777777" w:rsidR="00E94BCB" w:rsidRPr="00527529" w:rsidRDefault="00E94BCB" w:rsidP="00E94BCB">
      <w:r w:rsidRPr="00527529">
        <w:rPr>
          <w:rStyle w:val="Style13ptBold"/>
        </w:rPr>
        <w:t>Mayda, Peri, and Steingress 5/31</w:t>
      </w:r>
      <w:r w:rsidRPr="00527529">
        <w:t xml:space="preserve"> (Anna Maria Mayda, PhD, is an Associate Professor of Economics at the School of Foreign Service and Department of Economics at Georgetown University.   Giovanni Peri, PhD, is Professor and Chair in the Department of Economics at UC Davis and a Research Fellow at the National Bureau of Economic Research in Cambridge, Massachusetts. Walter Steingress, PhD, is Senior Economist in the International Department at the Bank of Canada. "How US Voters React to Immigration in the Voting Booth May Depend on Both Immigrants’ and Native Residents’ Skill Levels," Promarket, 5-31-2018, https://promarket.org/us-voters-react-immigration-voting-booth-may-depend-immigrants-native-residents-skill-levels/)//Bennerz</w:t>
      </w:r>
    </w:p>
    <w:p w14:paraId="419BAEEE" w14:textId="77777777" w:rsidR="00E94BCB" w:rsidRPr="00527529" w:rsidRDefault="00E94BCB" w:rsidP="00E94BCB">
      <w:pPr>
        <w:rPr>
          <w:sz w:val="14"/>
        </w:rPr>
      </w:pPr>
      <w:r w:rsidRPr="00527529">
        <w:rPr>
          <w:sz w:val="14"/>
        </w:rPr>
        <w:t xml:space="preserve">There is some disagreement on the possible impact of high- and low-skilled immigrants on labor market opportunities of native residents. The </w:t>
      </w:r>
      <w:r w:rsidRPr="00527529">
        <w:rPr>
          <w:rStyle w:val="StyleUnderline"/>
        </w:rPr>
        <w:t>consensus among economists</w:t>
      </w:r>
      <w:r w:rsidRPr="00527529">
        <w:rPr>
          <w:sz w:val="14"/>
        </w:rPr>
        <w:t xml:space="preserve">, however, </w:t>
      </w:r>
      <w:r w:rsidRPr="00527529">
        <w:rPr>
          <w:rStyle w:val="StyleUnderline"/>
        </w:rPr>
        <w:t>is that high-skilled immigrants have been quite beneficial to local productivity and employment growth of native residents</w:t>
      </w:r>
      <w:r w:rsidRPr="00527529">
        <w:rPr>
          <w:sz w:val="14"/>
        </w:rPr>
        <w:t xml:space="preserve">, while low-skilled immigrants less so (see, for example, the book by Borjas (2014) and the recent review by Peri (2016)). High-skilled immigrants are also strong fiscal contributors to the federal state and local communities, while for less skilled immigrants, the effect is not as positive. While there is no strong evidence of negative labor market and fiscal effects from less skilled immigrants, the perception of voters may certainly be in that direction, especially relative to high-skilled immigrants, who are perceived as very beneficial. </w:t>
      </w:r>
      <w:r w:rsidRPr="00527529">
        <w:rPr>
          <w:rStyle w:val="StyleUnderline"/>
        </w:rPr>
        <w:t xml:space="preserve">These perceptions may affect citizens’ votes. </w:t>
      </w:r>
      <w:r w:rsidRPr="00527529">
        <w:rPr>
          <w:sz w:val="14"/>
        </w:rPr>
        <w:t xml:space="preserve">To explore these potential explanations, we take advantage of the fact that perceived economic costs and benefits of immigrants should differ according to the local characteristics of the county. This should produce heterogeneous effects across counties depending on local labor market characteristics and on the extent of local fiscal redistribution. The pro-Republican effect from low-skilled immigration should be stronger in counties with a large share of low-skilled native residents and possibly in less urban places, where less skilled workers may compete for jobs, rather than differentiating themselves in a thicker labor market. This is indeed what we find. In counties with an unskilled share of the population in the highest percentile of the national distribution, </w:t>
      </w:r>
      <w:r w:rsidRPr="00527529">
        <w:rPr>
          <w:rStyle w:val="StyleUnderline"/>
        </w:rPr>
        <w:t>increases in low-skilled immigrants by one percent of the population are associated with a three-percentage-point increase in the vote for the Republican Party</w:t>
      </w:r>
      <w:r w:rsidRPr="00527529">
        <w:rPr>
          <w:sz w:val="14"/>
        </w:rPr>
        <w:t xml:space="preserve">. </w:t>
      </w:r>
      <w:r w:rsidRPr="00527529">
        <w:rPr>
          <w:rStyle w:val="StyleUnderline"/>
        </w:rPr>
        <w:t>Counties in the lowest percentile of the unskilled population, instead, have no significant change in votes associated with low-skilled immigration</w:t>
      </w:r>
      <w:r w:rsidRPr="00527529">
        <w:rPr>
          <w:sz w:val="14"/>
        </w:rPr>
        <w:t xml:space="preserve">. </w:t>
      </w:r>
      <w:r w:rsidRPr="00527529">
        <w:rPr>
          <w:rStyle w:val="Emphasis"/>
        </w:rPr>
        <w:t>High-skilled immigrants</w:t>
      </w:r>
      <w:r w:rsidRPr="00527529">
        <w:rPr>
          <w:rStyle w:val="StyleUnderline"/>
        </w:rPr>
        <w:t>, instead, are</w:t>
      </w:r>
      <w:r w:rsidRPr="00527529">
        <w:rPr>
          <w:sz w:val="14"/>
        </w:rPr>
        <w:t xml:space="preserve"> </w:t>
      </w:r>
      <w:r w:rsidRPr="00527529">
        <w:rPr>
          <w:rStyle w:val="Emphasis"/>
        </w:rPr>
        <w:t>associated with a decline in the Republican vote in all counties</w:t>
      </w:r>
      <w:r w:rsidRPr="00527529">
        <w:rPr>
          <w:sz w:val="14"/>
        </w:rPr>
        <w:t xml:space="preserve">. </w:t>
      </w:r>
      <w:r w:rsidRPr="00527529">
        <w:rPr>
          <w:rStyle w:val="StyleUnderline"/>
        </w:rPr>
        <w:t>This effect is stronger (in the pro-Democrat direction) in unskilled counties</w:t>
      </w:r>
      <w:r w:rsidRPr="00527529">
        <w:rPr>
          <w:sz w:val="14"/>
        </w:rPr>
        <w:t xml:space="preserve">. Similarly, rural counties show a stronger positive association between change in low-skilled immigration and change in the Republican Party share. </w:t>
      </w:r>
      <w:r w:rsidRPr="00527529">
        <w:rPr>
          <w:rStyle w:val="StyleUnderline"/>
        </w:rPr>
        <w:t>These results are consistent with the idea that the presence of high-skilled immigrants encourages people to have a more pro-immigration stance, which we capture with a vote to the Democratic Party, while low- skilled immigrants encourage a more conservative stance</w:t>
      </w:r>
      <w:r w:rsidRPr="00527529">
        <w:rPr>
          <w:sz w:val="14"/>
        </w:rPr>
        <w:t>. These effects are strengthened by worries of less skilled natives living in non-urban areas</w:t>
      </w:r>
      <w:r w:rsidRPr="00527529">
        <w:rPr>
          <w:rStyle w:val="StyleUnderline"/>
        </w:rPr>
        <w:t>. Our results suggest that</w:t>
      </w:r>
      <w:r w:rsidRPr="00527529">
        <w:rPr>
          <w:sz w:val="14"/>
        </w:rPr>
        <w:t xml:space="preserve"> urban, high-skilled areas of </w:t>
      </w:r>
      <w:r w:rsidRPr="00527529">
        <w:rPr>
          <w:rStyle w:val="StyleUnderline"/>
        </w:rPr>
        <w:t>America</w:t>
      </w:r>
      <w:r w:rsidRPr="00527529">
        <w:rPr>
          <w:sz w:val="14"/>
        </w:rPr>
        <w:t xml:space="preserve"> have </w:t>
      </w:r>
      <w:r w:rsidRPr="00527529">
        <w:rPr>
          <w:rStyle w:val="StyleUnderline"/>
        </w:rPr>
        <w:t>moved towards voting Democrat also due to the large inflow of high-skilled immigrants in those locations</w:t>
      </w:r>
      <w:r w:rsidRPr="00527529">
        <w:rPr>
          <w:sz w:val="14"/>
        </w:rPr>
        <w:t xml:space="preserve">. Non-urban, low-skilled areas of America instead have responded strongly to low-skilled immigrants and have not received as many high-skilled immigrants. </w:t>
      </w:r>
    </w:p>
    <w:p w14:paraId="0B36ECE3" w14:textId="77777777" w:rsidR="00E94BCB" w:rsidRPr="00E94BCB" w:rsidRDefault="00E94BCB" w:rsidP="00E94BCB"/>
    <w:p w14:paraId="690376E6" w14:textId="033EF926" w:rsidR="00E94BCB" w:rsidRDefault="00E94BCB" w:rsidP="00E94BCB"/>
    <w:p w14:paraId="21E8E9CB" w14:textId="54A59B6F" w:rsidR="00E94BCB" w:rsidRDefault="00E94BCB" w:rsidP="00E94BCB"/>
    <w:p w14:paraId="7048CFBB" w14:textId="07AC6202" w:rsidR="00E94BCB" w:rsidRDefault="00E94BCB" w:rsidP="00E94BCB">
      <w:pPr>
        <w:pStyle w:val="Heading1"/>
      </w:pPr>
      <w:r>
        <w:lastRenderedPageBreak/>
        <w:t>States</w:t>
      </w:r>
    </w:p>
    <w:p w14:paraId="7B3894BB" w14:textId="44AEB801" w:rsidR="00E94BCB" w:rsidRDefault="00E94BCB" w:rsidP="00E94BCB"/>
    <w:p w14:paraId="7DD5D1C1" w14:textId="3C18D331" w:rsidR="00E94BCB" w:rsidRDefault="00E94BCB" w:rsidP="00E94BCB"/>
    <w:p w14:paraId="0AA4DD96" w14:textId="77777777" w:rsidR="00E94BCB" w:rsidRPr="00527529" w:rsidRDefault="00E94BCB" w:rsidP="00E94BCB">
      <w:pPr>
        <w:pStyle w:val="Heading3"/>
      </w:pPr>
      <w:r w:rsidRPr="00527529">
        <w:lastRenderedPageBreak/>
        <w:t>Links to Politics</w:t>
      </w:r>
    </w:p>
    <w:p w14:paraId="71D56F06" w14:textId="77777777" w:rsidR="00E94BCB" w:rsidRPr="00527529" w:rsidRDefault="00E94BCB" w:rsidP="00E94BCB">
      <w:pPr>
        <w:pStyle w:val="Heading4"/>
      </w:pPr>
      <w:r w:rsidRPr="00527529">
        <w:t>Controversial state led immigration reform leads to backlash in local districts- means federal action key</w:t>
      </w:r>
    </w:p>
    <w:p w14:paraId="2411277A" w14:textId="77777777" w:rsidR="00E94BCB" w:rsidRDefault="00E94BCB" w:rsidP="00E94BCB">
      <w:pPr>
        <w:rPr>
          <w:sz w:val="20"/>
          <w:szCs w:val="20"/>
        </w:rPr>
      </w:pPr>
      <w:r>
        <w:rPr>
          <w:rStyle w:val="Style13ptBold"/>
        </w:rPr>
        <w:t xml:space="preserve">Cohen 12 </w:t>
      </w:r>
      <w:r w:rsidRPr="00527529">
        <w:rPr>
          <w:rStyle w:val="Style13ptBold"/>
          <w:b w:val="0"/>
          <w:sz w:val="20"/>
          <w:szCs w:val="20"/>
        </w:rPr>
        <w:t>(Adam Cohen</w:t>
      </w:r>
      <w:r>
        <w:rPr>
          <w:rStyle w:val="Style13ptBold"/>
          <w:sz w:val="20"/>
          <w:szCs w:val="20"/>
        </w:rPr>
        <w:t xml:space="preserve">, </w:t>
      </w:r>
      <w:r>
        <w:rPr>
          <w:sz w:val="20"/>
          <w:szCs w:val="20"/>
        </w:rPr>
        <w:t>a former TIME senior writer and former member of the New York Times editorial board, teaches at Yale Law School. He is the author, most recently, of </w:t>
      </w:r>
      <w:r>
        <w:rPr>
          <w:rStyle w:val="Hyperlink"/>
          <w:sz w:val="20"/>
          <w:szCs w:val="20"/>
        </w:rPr>
        <w:t>Nothing to Fear: FDR’s Inner Circle and the Hundred Days That Created Modern America</w:t>
      </w:r>
      <w:r>
        <w:rPr>
          <w:sz w:val="20"/>
          <w:szCs w:val="20"/>
        </w:rPr>
        <w:t xml:space="preserve">, “Why States Shouldn’t Control Immigration”, May 07 2012, </w:t>
      </w:r>
      <w:r>
        <w:rPr>
          <w:rStyle w:val="Hyperlink"/>
          <w:sz w:val="20"/>
          <w:szCs w:val="20"/>
        </w:rPr>
        <w:t>http://ideas.time.com/2012/05/07/why-states-shouldnt-control-immigration/</w:t>
      </w:r>
      <w:r>
        <w:rPr>
          <w:sz w:val="20"/>
          <w:szCs w:val="20"/>
        </w:rPr>
        <w:t>) //EK</w:t>
      </w:r>
    </w:p>
    <w:p w14:paraId="4124352F" w14:textId="77777777" w:rsidR="00E94BCB" w:rsidRDefault="00E94BCB" w:rsidP="00E94BCB">
      <w:pPr>
        <w:rPr>
          <w:sz w:val="14"/>
        </w:rPr>
      </w:pPr>
      <w:r>
        <w:rPr>
          <w:sz w:val="14"/>
        </w:rPr>
        <w:t xml:space="preserve">If the Supreme Court upholds </w:t>
      </w:r>
      <w:r>
        <w:rPr>
          <w:u w:val="single"/>
        </w:rPr>
        <w:t>Arizona’s law getting tough on undocumented immigrants, as many observers expect, it would not just be approving one state’s crackdown. It would be giving a green light to other states to pass similar laws</w:t>
      </w:r>
      <w:r>
        <w:rPr>
          <w:sz w:val="14"/>
        </w:rPr>
        <w:t xml:space="preserve"> — and it is likely that at least some would. </w:t>
      </w:r>
      <w:r>
        <w:rPr>
          <w:u w:val="single"/>
        </w:rPr>
        <w:t xml:space="preserve">That would be unfortunate: what Americans need </w:t>
      </w:r>
      <w:proofErr w:type="gramStart"/>
      <w:r>
        <w:rPr>
          <w:u w:val="single"/>
        </w:rPr>
        <w:t xml:space="preserve">is </w:t>
      </w:r>
      <w:r>
        <w:rPr>
          <w:b/>
          <w:u w:val="single"/>
        </w:rPr>
        <w:t>not state-by-state policies</w:t>
      </w:r>
      <w:proofErr w:type="gramEnd"/>
      <w:r>
        <w:rPr>
          <w:b/>
          <w:u w:val="single"/>
        </w:rPr>
        <w:t xml:space="preserve"> but a comprehensive federal solution to the immigration problem.</w:t>
      </w:r>
      <w:r>
        <w:rPr>
          <w:b/>
          <w:sz w:val="14"/>
        </w:rPr>
        <w:t xml:space="preserve"> </w:t>
      </w:r>
      <w:r>
        <w:rPr>
          <w:sz w:val="14"/>
        </w:rPr>
        <w:t xml:space="preserve">The court heard arguments last month in a challenge to the Arizona law. The goal of SB 1070 is “attrition by enforcement” — prodding illegal immigrants to leave the country by aiming a series of harsh criminal laws at them. </w:t>
      </w:r>
      <w:r>
        <w:rPr>
          <w:u w:val="single"/>
        </w:rPr>
        <w:t>Arizona made it a crime to be in the state without proper immigration papers. And it required police to check the immigration status of anyone they arrest if they have “reasonable suspicion” the person is not there legally.</w:t>
      </w:r>
      <w:r>
        <w:rPr>
          <w:sz w:val="14"/>
        </w:rPr>
        <w:t xml:space="preserve"> There is a bitter debate over SB 1070. </w:t>
      </w:r>
      <w:r>
        <w:rPr>
          <w:u w:val="single"/>
        </w:rPr>
        <w:t>Supporters argue it is necessary because the federal government is not serious about enforcing immigration laws. They say Arizona has been flooded with illegal immigrants who have hiked the crime rate, overwhelmed the social-services system and driven down wages. Critics respond that the law is mean-spirited and that it will hurt innocent people, including children. They also say it will be used to harass Hispanics, including American citizens.</w:t>
      </w:r>
      <w:r>
        <w:rPr>
          <w:sz w:val="14"/>
        </w:rPr>
        <w:t xml:space="preserve"> The legal challenge to the Arizona law has focused not on these broad objections but a more technical legal one: Does the law conflict with federal immigration law? The Obama Administration, which brought the challenge, argues that immigration is a federal matter and that the laws Congress has passed trump any state laws in the area, based on a legal principle known as pre-emption. Lower courts have blocked parts of the law, but it could be a different story in the Supreme Court. Based on what the Justices said at argument, it seems they are prepared to uphold the whole law. If they do, it could open the floodgates. Five states — Alabama, Georgia, South Carolina, Indiana and Utah — have already passed laws like Arizona’s, which are on hold. </w:t>
      </w:r>
      <w:r>
        <w:rPr>
          <w:u w:val="single"/>
        </w:rPr>
        <w:t>Those laws could take effect, and other states might enact laws of their own. William Gheen, president of the Americans for Legal Immigration Political Action Committee, told the Associated Press that he believes his group and its allies could pass Arizona-style laws in “most states.”</w:t>
      </w:r>
      <w:r>
        <w:rPr>
          <w:sz w:val="14"/>
        </w:rPr>
        <w:t xml:space="preserve"> That may be an overstatement, but it is likely that at least some new states would jump in. </w:t>
      </w:r>
      <w:r>
        <w:rPr>
          <w:u w:val="single"/>
        </w:rPr>
        <w:t xml:space="preserve">Advocates for illegal immigrants are, naturally, worried — they fear harsh new laws and crackdowns in state after state. But even people who take a harder line on immigration should not be particularly pleased if this is how things go. There is a good reason that we look to the federal government — and not the states — to take the lead on immigration law. </w:t>
      </w:r>
      <w:r>
        <w:rPr>
          <w:b/>
          <w:u w:val="single"/>
        </w:rPr>
        <w:t>Only Congress can address the issue in all its complexity, taking on the many concerns on all sides.</w:t>
      </w:r>
      <w:r>
        <w:rPr>
          <w:u w:val="single"/>
        </w:rPr>
        <w:t xml:space="preserve"> The Comprehensive Immigration Reform Act of 2007</w:t>
      </w:r>
      <w:r>
        <w:rPr>
          <w:sz w:val="14"/>
        </w:rPr>
        <w:t xml:space="preserve">, which never passed, </w:t>
      </w:r>
      <w:r>
        <w:rPr>
          <w:u w:val="single"/>
        </w:rPr>
        <w:t>showed what Congress could do.</w:t>
      </w:r>
      <w:r>
        <w:rPr>
          <w:sz w:val="14"/>
        </w:rPr>
        <w:t xml:space="preserve"> That bill would have created a clear path to citizenship for the estimated 11 million illegal immigrants currently in the U.S. It also had real get-tough provisions, including increased enforcement along the U.S.-Mexico border and a national database for employers to check the immigration status of job applicants</w:t>
      </w:r>
      <w:r>
        <w:rPr>
          <w:u w:val="single"/>
        </w:rPr>
        <w:t>. States cannot do anything this ambitious.</w:t>
      </w:r>
      <w:r>
        <w:rPr>
          <w:sz w:val="14"/>
        </w:rPr>
        <w:t xml:space="preserve"> They may be able to hound individual immigrants into leaving the country or drive the ones who remain to live their lives in the shadows. </w:t>
      </w:r>
      <w:r>
        <w:rPr>
          <w:u w:val="single"/>
        </w:rPr>
        <w:t>But states cannot give people a path to citizenship or create a national database. They cannot fix a national system that almost everyone agrees is badly broken.</w:t>
      </w:r>
      <w:r>
        <w:rPr>
          <w:sz w:val="14"/>
        </w:rPr>
        <w:t xml:space="preserve"> The main reason that Arizona, Alabama and other states have begun acting aggressively on immigration is that Washington has failed for years to address the problem. </w:t>
      </w:r>
      <w:r>
        <w:rPr>
          <w:u w:val="single"/>
        </w:rPr>
        <w:t xml:space="preserve">Even if the Supreme Court says that states have the legal right to enact immigration laws like </w:t>
      </w:r>
      <w:proofErr w:type="gramStart"/>
      <w:r>
        <w:rPr>
          <w:u w:val="single"/>
        </w:rPr>
        <w:t>Arizona’s, that</w:t>
      </w:r>
      <w:proofErr w:type="gramEnd"/>
      <w:r>
        <w:rPr>
          <w:u w:val="single"/>
        </w:rPr>
        <w:t xml:space="preserve"> does not mean that it makes any sense for the nation’s immigration policy to be established at the state level. </w:t>
      </w:r>
      <w:r>
        <w:rPr>
          <w:sz w:val="14"/>
        </w:rPr>
        <w:t xml:space="preserve">Whatever the outcome of the challenge to Arizona’s law, it should be a wake-up call to Congress that the American people are tired of waiting for immigration reform. </w:t>
      </w:r>
    </w:p>
    <w:p w14:paraId="251918F4" w14:textId="77777777" w:rsidR="00E94BCB" w:rsidRPr="00527529" w:rsidRDefault="00E94BCB" w:rsidP="00E94BCB">
      <w:pPr>
        <w:pStyle w:val="Heading4"/>
      </w:pPr>
      <w:r w:rsidRPr="00527529">
        <w:lastRenderedPageBreak/>
        <w:t>Counterplan links to politics</w:t>
      </w:r>
    </w:p>
    <w:p w14:paraId="4EDF0A0D" w14:textId="77777777" w:rsidR="00E94BCB" w:rsidRPr="00527529" w:rsidRDefault="00E94BCB" w:rsidP="00E94BCB">
      <w:proofErr w:type="gramStart"/>
      <w:r w:rsidRPr="00527529">
        <w:rPr>
          <w:b/>
          <w:sz w:val="24"/>
        </w:rPr>
        <w:t>Huntington, 8</w:t>
      </w:r>
      <w:r w:rsidRPr="00527529">
        <w:t xml:space="preserve"> (Clare, Associate Professor of Law – University of Colorado, “The Constitutional Dimension of Immigration Federalism,” 61 Vand.</w:t>
      </w:r>
      <w:proofErr w:type="gramEnd"/>
      <w:r w:rsidRPr="00527529">
        <w:t xml:space="preserve"> L. Rev. 787, April, l/n</w:t>
      </w:r>
      <w:proofErr w:type="gramStart"/>
      <w:r w:rsidRPr="00527529">
        <w:t>)ww</w:t>
      </w:r>
      <w:proofErr w:type="gramEnd"/>
    </w:p>
    <w:p w14:paraId="5D918484" w14:textId="77777777" w:rsidR="00E94BCB" w:rsidRPr="00527529" w:rsidRDefault="00E94BCB" w:rsidP="00E94BCB"/>
    <w:p w14:paraId="32959618" w14:textId="77777777" w:rsidR="00E94BCB" w:rsidRDefault="00E94BCB" w:rsidP="00E94BCB">
      <w:pPr>
        <w:rPr>
          <w:sz w:val="14"/>
        </w:rPr>
      </w:pPr>
      <w:r w:rsidRPr="00527529">
        <w:rPr>
          <w:sz w:val="14"/>
        </w:rPr>
        <w:t xml:space="preserve">In Farmers Branch, Texas, the city council enacted a measure to fine landlords who rent their premises to unauthorized migrants, 1 and in </w:t>
      </w:r>
      <w:proofErr w:type="gramStart"/>
      <w:r w:rsidRPr="00527529">
        <w:rPr>
          <w:sz w:val="14"/>
        </w:rPr>
        <w:t>Arizona,</w:t>
      </w:r>
      <w:proofErr w:type="gramEnd"/>
      <w:r w:rsidRPr="00527529">
        <w:rPr>
          <w:sz w:val="14"/>
        </w:rPr>
        <w:t xml:space="preserve"> the state legislature passed a law imposing stiff penalties on employers who intentionally or knowingly hire unauthorized migrants. 2 In San Francisco, the board of supervisors passed a measure that bars law enforcement officers from inquiring into the immigration status of an individual in the course of a criminal investigation. 3 In Alabama and Florida, state officials have entered into agreements with the federal government permitting state law enforcement officers to arrest and detain non-citizens on immigration charges. 4 Other examples of non-federal involvement in immigration abound. 5 </w:t>
      </w:r>
      <w:r w:rsidRPr="00527529">
        <w:rPr>
          <w:u w:val="single"/>
        </w:rPr>
        <w:t>Although these efforts vary in type and political orientation, increased state and local involvement in immigration - often referred to as "immigration federalism" 6 - is one of the most important developments in immigration policy</w:t>
      </w:r>
      <w:r w:rsidRPr="00527529">
        <w:rPr>
          <w:sz w:val="14"/>
        </w:rPr>
        <w:t xml:space="preserve">. [*789] </w:t>
      </w:r>
      <w:r w:rsidRPr="00527529">
        <w:rPr>
          <w:u w:val="single"/>
        </w:rPr>
        <w:t>The legality and propriety of immigration federalism has sparked a vigorous debate among legal scholars. The vast majority of scholars decry it. Some scholars express concern that state and local governments are more likely to engage in discrimination against non-citizens. 7 Others fear that giving state and local law enforcement officers a role in the enforcement of federal immigration law will discourage non-citizens from reporting crimes 8 and encourage racial profiling.</w:t>
      </w:r>
      <w:r w:rsidRPr="00527529">
        <w:rPr>
          <w:sz w:val="14"/>
        </w:rPr>
        <w:t xml:space="preserve"> 9 On the other side of the debate, some scholars welcome the assistance of state and local officers as the "quintessential force multiplier," noting benefits for national security and enforcement of immigration law generally. 10 Finally, other scholars acknowledge the inevitability of immigration federalism and find a potential silver lining. 11 [*790] </w:t>
      </w:r>
      <w:r w:rsidRPr="00527529">
        <w:rPr>
          <w:u w:val="single"/>
        </w:rPr>
        <w:t>Immigration federalism also has become a central political issue of our time. Legislators at all levels of government are engaged in a rancorous debate over the propriety of immigration federalism, and the issue has led to numerous confrontations between the political branches of governments. 12 As with the debate among legal scholars, 13 emotions run high.</w:t>
      </w:r>
      <w:r w:rsidRPr="00527529">
        <w:rPr>
          <w:sz w:val="14"/>
        </w:rPr>
        <w:t xml:space="preserve"> 14</w:t>
      </w:r>
    </w:p>
    <w:p w14:paraId="1F6AD80B" w14:textId="77777777" w:rsidR="00E94BCB" w:rsidRDefault="00E94BCB" w:rsidP="00E94BCB"/>
    <w:p w14:paraId="143EEFEF" w14:textId="0FD7F28B" w:rsidR="00F055A9" w:rsidRDefault="00F055A9" w:rsidP="00F055A9">
      <w:pPr>
        <w:pStyle w:val="Heading1"/>
      </w:pPr>
      <w:r>
        <w:lastRenderedPageBreak/>
        <w:t>Caroline’s Stuff</w:t>
      </w:r>
    </w:p>
    <w:p w14:paraId="23690B01" w14:textId="77777777" w:rsidR="00F055A9" w:rsidRPr="00F055A9" w:rsidRDefault="00F055A9" w:rsidP="00F055A9">
      <w:bookmarkStart w:id="0" w:name="_GoBack"/>
      <w:bookmarkEnd w:id="0"/>
    </w:p>
    <w:p w14:paraId="58C69602" w14:textId="77777777" w:rsidR="00F055A9" w:rsidRDefault="00F055A9" w:rsidP="00F055A9">
      <w:pPr>
        <w:pStyle w:val="Heading4"/>
        <w:rPr>
          <w:rStyle w:val="Style13ptBold"/>
          <w:b/>
        </w:rPr>
      </w:pPr>
      <w:r>
        <w:rPr>
          <w:rStyle w:val="Style13ptBold"/>
          <w:b/>
        </w:rPr>
        <w:t>Link turn---even his base hates Trump’s stance on immigration</w:t>
      </w:r>
    </w:p>
    <w:p w14:paraId="5575AD42" w14:textId="77777777" w:rsidR="00F055A9" w:rsidRDefault="00F055A9" w:rsidP="00F055A9">
      <w:pPr>
        <w:rPr>
          <w:rStyle w:val="Style13ptBold"/>
        </w:rPr>
      </w:pPr>
      <w:r>
        <w:rPr>
          <w:rStyle w:val="Style13ptBold"/>
        </w:rPr>
        <w:t xml:space="preserve">Bump 6/19 </w:t>
      </w:r>
      <w:r w:rsidRPr="00F27995">
        <w:rPr>
          <w:sz w:val="16"/>
          <w:szCs w:val="16"/>
        </w:rPr>
        <w:t>(Philip, reporter for Washington Post, “Doubling down on hard-line immigration politics is riskier for Trump than he seems to realize,” Washington Post, published 6/18/18, accessed 7/21/18, https://www.washingtonpost.com/news/politics/wp/2018/06/19/doubling-down-on-hard-line-immigration-politics-is-riskier-for-trump-than-he-seems-to-realize</w:t>
      </w:r>
      <w:proofErr w:type="gramStart"/>
      <w:r w:rsidRPr="00F27995">
        <w:rPr>
          <w:sz w:val="16"/>
          <w:szCs w:val="16"/>
        </w:rPr>
        <w:t>/ )</w:t>
      </w:r>
      <w:proofErr w:type="gramEnd"/>
      <w:r>
        <w:rPr>
          <w:sz w:val="16"/>
          <w:szCs w:val="16"/>
        </w:rPr>
        <w:t xml:space="preserve"> //Lex-CL</w:t>
      </w:r>
    </w:p>
    <w:p w14:paraId="1E849159" w14:textId="77777777" w:rsidR="00F055A9" w:rsidRPr="00871EDA" w:rsidRDefault="00F055A9" w:rsidP="00F055A9">
      <w:pPr>
        <w:rPr>
          <w:rStyle w:val="Style13ptBold"/>
          <w:b w:val="0"/>
          <w:sz w:val="16"/>
        </w:rPr>
      </w:pPr>
      <w:r w:rsidRPr="00871EDA">
        <w:rPr>
          <w:rStyle w:val="Style13ptBold"/>
          <w:b w:val="0"/>
          <w:sz w:val="16"/>
        </w:rPr>
        <w:t xml:space="preserve">There are two instincts that drive a lot of the decision-making on electoral politics. The first is superstition. Like a baseball fan </w:t>
      </w:r>
      <w:proofErr w:type="gramStart"/>
      <w:r w:rsidRPr="00871EDA">
        <w:rPr>
          <w:rStyle w:val="Style13ptBold"/>
          <w:b w:val="0"/>
          <w:sz w:val="16"/>
        </w:rPr>
        <w:t>who</w:t>
      </w:r>
      <w:proofErr w:type="gramEnd"/>
      <w:r w:rsidRPr="00871EDA">
        <w:rPr>
          <w:rStyle w:val="Style13ptBold"/>
          <w:b w:val="0"/>
          <w:sz w:val="16"/>
        </w:rPr>
        <w:t xml:space="preserve"> is loath to change his lucky socks, winning candidates are often reluctant to do anything different from what helped them win the last time around. The second is that candidates win, not issues, allowing advocates of any particular issue to take credit for a victory. </w:t>
      </w:r>
      <w:r w:rsidRPr="009D3F95">
        <w:rPr>
          <w:rStyle w:val="StyleUnderline"/>
        </w:rPr>
        <w:t xml:space="preserve">If a candidate wins on a platform of tighter immigration control, revamping the health-care system and tax cuts, immigration reform advocates will point to the immigration plank as key while anti-tax activists will credit the victory to the candidate’s position on that issue. </w:t>
      </w:r>
      <w:r w:rsidRPr="00871EDA">
        <w:rPr>
          <w:rStyle w:val="Style13ptBold"/>
          <w:b w:val="0"/>
          <w:sz w:val="16"/>
        </w:rPr>
        <w:t xml:space="preserve">Those are important to keep in mind when reading the recent spate of reporting on President Trump’s thinking about the midterm elections. </w:t>
      </w:r>
      <w:r w:rsidRPr="009D3F95">
        <w:rPr>
          <w:rStyle w:val="StyleUnderline"/>
        </w:rPr>
        <w:t xml:space="preserve">Trump would be fully justified in thinking that he owes his presidency to the issue of immigration. </w:t>
      </w:r>
      <w:r w:rsidRPr="00871EDA">
        <w:rPr>
          <w:rStyle w:val="Style13ptBold"/>
          <w:b w:val="0"/>
          <w:sz w:val="16"/>
        </w:rPr>
        <w:t xml:space="preserve">His campaign announcement in June 2015 began with an excoriation of the criminality of people </w:t>
      </w:r>
      <w:proofErr w:type="gramStart"/>
      <w:r w:rsidRPr="00871EDA">
        <w:rPr>
          <w:rStyle w:val="Style13ptBold"/>
          <w:b w:val="0"/>
          <w:sz w:val="16"/>
        </w:rPr>
        <w:t>immigrating</w:t>
      </w:r>
      <w:proofErr w:type="gramEnd"/>
      <w:r w:rsidRPr="00871EDA">
        <w:rPr>
          <w:rStyle w:val="Style13ptBold"/>
          <w:b w:val="0"/>
          <w:sz w:val="16"/>
        </w:rPr>
        <w:t xml:space="preserve"> from Mexico. It received only a smattering of attention until later in that month when Univision cut ties with Trump’s Miss Universe pageant. That spurred a national conversation about </w:t>
      </w:r>
      <w:r w:rsidRPr="00375EBB">
        <w:rPr>
          <w:rStyle w:val="StyleUnderline"/>
        </w:rPr>
        <w:t>Trump’s remarks, propelling him to the lead in Republican primary polling by mid-July on the strength of a core, committed base of support among Republicans who liked what they heard. That core was enough to win him the nomination; partisan loyalty and an unpopular opponent were enough to give him the White House.</w:t>
      </w:r>
      <w:r w:rsidRPr="00871EDA">
        <w:rPr>
          <w:rStyle w:val="Style13ptBold"/>
          <w:b w:val="0"/>
          <w:sz w:val="16"/>
        </w:rPr>
        <w:t xml:space="preserve"> At the same time, </w:t>
      </w:r>
      <w:r w:rsidRPr="00375EBB">
        <w:rPr>
          <w:rStyle w:val="StyleUnderline"/>
        </w:rPr>
        <w:t>Trump is being pushed from within his own staff to take a harder line on the issue before November.</w:t>
      </w:r>
      <w:r w:rsidRPr="00871EDA">
        <w:rPr>
          <w:rStyle w:val="Style13ptBold"/>
          <w:b w:val="0"/>
          <w:sz w:val="16"/>
        </w:rPr>
        <w:t xml:space="preserve"> Stephen Miller, a senior adviser to the president, has been enthusiastically defending his boss’s family-separation policy to anyone who will listen. He’s also advocating for Trump to make immigration the centerpiece of Republican efforts this year. </w:t>
      </w:r>
      <w:r w:rsidRPr="00375EBB">
        <w:rPr>
          <w:rStyle w:val="StyleUnderline"/>
        </w:rPr>
        <w:t>“All day long the American people are going to side with the party that wants to secure the border,” Miller told the New York Times in an interview.</w:t>
      </w:r>
      <w:r w:rsidRPr="00871EDA">
        <w:rPr>
          <w:rStyle w:val="Style13ptBold"/>
          <w:b w:val="0"/>
          <w:sz w:val="16"/>
        </w:rPr>
        <w:t xml:space="preserve"> “And not by a little bit. Not 55-45. </w:t>
      </w:r>
      <w:proofErr w:type="gramStart"/>
      <w:r w:rsidRPr="00871EDA">
        <w:rPr>
          <w:rStyle w:val="Style13ptBold"/>
          <w:b w:val="0"/>
          <w:sz w:val="16"/>
        </w:rPr>
        <w:t>60-40. 70-30.</w:t>
      </w:r>
      <w:proofErr w:type="gramEnd"/>
      <w:r w:rsidRPr="00871EDA">
        <w:rPr>
          <w:rStyle w:val="Style13ptBold"/>
          <w:b w:val="0"/>
          <w:sz w:val="16"/>
        </w:rPr>
        <w:t xml:space="preserve"> 80-20. I’m talking 90-10 on that.” Politico reported on the broad strokes of Miller’s new immigration push: “tightening rules on student visas and exchange programs; limiting visas for temporary agricultural workers; making it harder for legal immigrants who have applied for welfare programs to obtain residency; and collecting biometric data from visitors from certain countries.” “If you want to get people motivated, you’ve got to give them a reason to vote,” Corey Lewandowski told the Times. “Saying ‘build the wall and stop illegals from coming in and killing American citizens’ gives them an important issue.” Lewandowski, of course, is the campaign manager who joined Trump in that ride to the top of the Republican primary field in 2015 and 2016. Here’s the central argument to Miller’s advocacy, though, from an interview with the Atlantic: “The American people were warned — let me [be] sarcastic when I remark on that — [they] were quote-unquote warned by Hillary Clinton that if they elected Donald Trump, he would enforce an extremely tough immigration policy, crack down on illegal immigration, deport people who were here illegally, improve our vetting and screening, and all these other things. And many people replied to that by voting for Donald Trump.” You see the aforementioned instincts at play here. Miller has been an immigration hard-liner since well before he joined the White House. He came to the executive mansion from Attorney General Jeff Sessions’s senatorial staff, where he made a name for himself by pressing far-right views of immigration. </w:t>
      </w:r>
      <w:r w:rsidRPr="00375EBB">
        <w:rPr>
          <w:rStyle w:val="StyleUnderline"/>
        </w:rPr>
        <w:t>It’s as natural that Miller would view immigration as central to Trump’s electoral success as it is natural that the U.S. Chamber of Commerce would view pro-business policies as central to any other politician’s victory.</w:t>
      </w:r>
      <w:r w:rsidRPr="00871EDA">
        <w:rPr>
          <w:rStyle w:val="Style13ptBold"/>
          <w:b w:val="0"/>
          <w:sz w:val="16"/>
        </w:rPr>
        <w:t xml:space="preserve"> And Trump, who won after bucking the establishment on immigration, is certainly an accepting audience for Miller’s pitches. There’s just one problem: </w:t>
      </w:r>
      <w:r w:rsidRPr="00375EBB">
        <w:rPr>
          <w:rStyle w:val="StyleUnderline"/>
        </w:rPr>
        <w:t xml:space="preserve">There’s little indication that immigration is the winner that Miller and apparently Trump think it is. </w:t>
      </w:r>
      <w:r w:rsidRPr="00871EDA">
        <w:rPr>
          <w:rStyle w:val="Style13ptBold"/>
          <w:b w:val="0"/>
          <w:sz w:val="16"/>
        </w:rPr>
        <w:t xml:space="preserve">We can start with that </w:t>
      </w:r>
      <w:r w:rsidRPr="00375EBB">
        <w:rPr>
          <w:rStyle w:val="StyleUnderline"/>
        </w:rPr>
        <w:t>family-separation</w:t>
      </w:r>
      <w:r w:rsidRPr="00871EDA">
        <w:rPr>
          <w:rStyle w:val="Style13ptBold"/>
          <w:b w:val="0"/>
          <w:sz w:val="16"/>
        </w:rPr>
        <w:t xml:space="preserve"> policy. It’s deeply unpopular, with two-thirds of Americans opposing it. But a CNN-SSRS poll revealed something remarkable: </w:t>
      </w:r>
      <w:r w:rsidRPr="00375EBB">
        <w:rPr>
          <w:rStyle w:val="StyleUnderline"/>
          <w:highlight w:val="yellow"/>
        </w:rPr>
        <w:t xml:space="preserve">Even a quarter of those who approve of the job Trump </w:t>
      </w:r>
      <w:proofErr w:type="gramStart"/>
      <w:r w:rsidRPr="00375EBB">
        <w:rPr>
          <w:rStyle w:val="StyleUnderline"/>
          <w:highlight w:val="yellow"/>
        </w:rPr>
        <w:t>is</w:t>
      </w:r>
      <w:proofErr w:type="gramEnd"/>
      <w:r w:rsidRPr="00375EBB">
        <w:rPr>
          <w:rStyle w:val="StyleUnderline"/>
          <w:highlight w:val="yellow"/>
        </w:rPr>
        <w:t xml:space="preserve"> doing as president disapprove of the family separation effort</w:t>
      </w:r>
      <w:r w:rsidRPr="00375EBB">
        <w:rPr>
          <w:rStyle w:val="StyleUnderline"/>
        </w:rPr>
        <w:t>.</w:t>
      </w:r>
      <w:r w:rsidRPr="00871EDA">
        <w:rPr>
          <w:rStyle w:val="Style13ptBold"/>
          <w:b w:val="0"/>
          <w:sz w:val="16"/>
        </w:rPr>
        <w:t xml:space="preserve"> More broadly, </w:t>
      </w:r>
      <w:r w:rsidRPr="00375EBB">
        <w:rPr>
          <w:rStyle w:val="StyleUnderline"/>
        </w:rPr>
        <w:t>voters tell pollsters that Trump’s immigration positions are political detriments, not winners.</w:t>
      </w:r>
      <w:r w:rsidRPr="00871EDA">
        <w:rPr>
          <w:rStyle w:val="Style13ptBold"/>
          <w:b w:val="0"/>
          <w:sz w:val="16"/>
        </w:rPr>
        <w:t xml:space="preserve"> Miller claims “90-10” support for Trump’s positions. NBC-Wall Street Journal polling shows that support for Trump’s immigration policies inclines about half of voters to oppose a candidate. Six in 10 told CBS News that they opposed the centerpiece of Trump’s immigration policies, building a wall on the U.S.-Mexico border. </w:t>
      </w:r>
      <w:r w:rsidRPr="00296245">
        <w:rPr>
          <w:rStyle w:val="StyleUnderline"/>
        </w:rPr>
        <w:t xml:space="preserve">Trump’s approval ratings on immigration are lower </w:t>
      </w:r>
      <w:r w:rsidRPr="00296245">
        <w:rPr>
          <w:rStyle w:val="StyleUnderline"/>
        </w:rPr>
        <w:lastRenderedPageBreak/>
        <w:t>than his overall approval and his approval on the economy among every partisan group.</w:t>
      </w:r>
      <w:r w:rsidRPr="00871EDA">
        <w:rPr>
          <w:rStyle w:val="Style13ptBold"/>
          <w:b w:val="0"/>
          <w:sz w:val="16"/>
        </w:rPr>
        <w:t xml:space="preserve"> Arguing that Republicans express lower approval on immigration than overall because Trump isn’t taking a hard enough line on the issue, but that Democrats’ and independents’ views of Trump’s handling of immigration are also lower — and, in fact, are lower than on any other issue — suggests that taking a harder line won’t help much with midterm elections in swing districts. Winning elections, though, isn’t about getting a majority of the public to agree with you. It’s about getting a majority of the people who show up to vote to agree with you. As it stands, polling consistently shows that enthusiasm among Democrats is higher than it is among Republicans. If Trump and Miller can spur immigration voters to get to the polls — Lewandowski’s point — they can offset or eliminate that Democratic advantage. This is harder to measure. But it’s worth noting that a heightened focus on immigration could energize Trump’s base — and his opponents. Among those who are most enthusiastic about voting in November, according to CNN’s recent poll, </w:t>
      </w:r>
      <w:r w:rsidRPr="00296245">
        <w:rPr>
          <w:rStyle w:val="StyleUnderline"/>
        </w:rPr>
        <w:t>Trump’s disapproval is highest on his handling of immigration. The people most energized to vote, in other words, disapprove of Trump most on his handling of immigration.</w:t>
      </w:r>
      <w:r w:rsidRPr="00871EDA">
        <w:rPr>
          <w:rStyle w:val="Style13ptBold"/>
          <w:b w:val="0"/>
          <w:sz w:val="16"/>
        </w:rPr>
        <w:t xml:space="preserve"> On Tuesday morning, Trump made clear that he considers the distinction with Democrats on immigration politically useful. Democrats are the problem. They don’t care about crime and want illegal immigrants, no matter how bad they may be, to pour into and infest our Country, like MS-13. They can’t win on their terrible policies, so they view them as potential voters! — Donald J. Trump (@realDonaldTrump) June 19, 2018 </w:t>
      </w:r>
      <w:proofErr w:type="gramStart"/>
      <w:r w:rsidRPr="00871EDA">
        <w:rPr>
          <w:rStyle w:val="Style13ptBold"/>
          <w:b w:val="0"/>
          <w:sz w:val="16"/>
        </w:rPr>
        <w:t>This</w:t>
      </w:r>
      <w:proofErr w:type="gramEnd"/>
      <w:r w:rsidRPr="00871EDA">
        <w:rPr>
          <w:rStyle w:val="Style13ptBold"/>
          <w:b w:val="0"/>
          <w:sz w:val="16"/>
        </w:rPr>
        <w:t xml:space="preserve"> is the issue that propelled his 2016 campaign, after all. The problem is that Trump’s electoral experience has a sample size of one, from which it’s hard to draw a lot of conclusions. And, as we’ve noted before, House and Senate candidates can’t rely on electoral votes to give them a victory despite a popular-vote loss.</w:t>
      </w:r>
    </w:p>
    <w:p w14:paraId="5EC8CB09" w14:textId="77777777" w:rsidR="00F055A9" w:rsidRDefault="00F055A9" w:rsidP="00F055A9">
      <w:pPr>
        <w:pStyle w:val="Heading4"/>
        <w:rPr>
          <w:rStyle w:val="Style13ptBold"/>
          <w:b/>
        </w:rPr>
      </w:pPr>
      <w:r>
        <w:rPr>
          <w:rStyle w:val="Style13ptBold"/>
          <w:b/>
        </w:rPr>
        <w:t>Heg is dead---when Kagan says it is</w:t>
      </w:r>
      <w:proofErr w:type="gramStart"/>
      <w:r>
        <w:rPr>
          <w:rStyle w:val="Style13ptBold"/>
          <w:b/>
        </w:rPr>
        <w:t>,</w:t>
      </w:r>
      <w:proofErr w:type="gramEnd"/>
      <w:r>
        <w:rPr>
          <w:rStyle w:val="Style13ptBold"/>
          <w:b/>
        </w:rPr>
        <w:t xml:space="preserve"> it is. Now it’s a rogue superpower!</w:t>
      </w:r>
    </w:p>
    <w:p w14:paraId="582211F4" w14:textId="77777777" w:rsidR="00F055A9" w:rsidRDefault="00F055A9" w:rsidP="00F055A9">
      <w:pPr>
        <w:rPr>
          <w:rStyle w:val="Style13ptBold"/>
          <w:b w:val="0"/>
        </w:rPr>
      </w:pPr>
      <w:r w:rsidRPr="00BE52FC">
        <w:rPr>
          <w:rStyle w:val="Style13ptBold"/>
          <w:b w:val="0"/>
        </w:rPr>
        <w:t>Robert</w:t>
      </w:r>
      <w:r>
        <w:rPr>
          <w:rStyle w:val="Style13ptBold"/>
        </w:rPr>
        <w:t xml:space="preserve"> Kagan 6/17</w:t>
      </w:r>
      <w:r w:rsidRPr="00BE52FC">
        <w:rPr>
          <w:rStyle w:val="Style13ptBold"/>
          <w:b w:val="0"/>
        </w:rPr>
        <w:t xml:space="preserve">, "Trump’s America does not care", Brookings, published 6-17-2018, accessed 7-21-2018, </w:t>
      </w:r>
      <w:hyperlink r:id="rId74" w:history="1">
        <w:r w:rsidRPr="001B5F8E">
          <w:rPr>
            <w:rStyle w:val="Hyperlink"/>
            <w:sz w:val="26"/>
          </w:rPr>
          <w:t>https://www.brookings.edu/blog/order-from-chaos/2018/06/17/trumps-america-does-not-care/</w:t>
        </w:r>
      </w:hyperlink>
      <w:r>
        <w:rPr>
          <w:rStyle w:val="Style13ptBold"/>
          <w:b w:val="0"/>
        </w:rPr>
        <w:t xml:space="preserve"> //Lex-CL</w:t>
      </w:r>
    </w:p>
    <w:p w14:paraId="2E1796E2" w14:textId="77777777" w:rsidR="00F055A9" w:rsidRDefault="00F055A9" w:rsidP="00F055A9">
      <w:pPr>
        <w:rPr>
          <w:rStyle w:val="StyleUnderline"/>
        </w:rPr>
      </w:pPr>
      <w:r w:rsidRPr="00CE76A4">
        <w:rPr>
          <w:rStyle w:val="StyleUnderline"/>
        </w:rPr>
        <w:t>Since the end of the Cold War, it has widely been assumed that U.S. foreign policy would follow one of two courses: Either the United States would continue as primary defender of the international order it created after World War II, or it would pull back from overseas commitments, shed global responsibilities, turn inward and begin transitioning to a post- ­American world. The second approach was where U.S. foreign policy seemed headed under President Barack Obama, and most saw the election of Donald Trump as another step toward withdrawal.</w:t>
      </w:r>
      <w:r>
        <w:rPr>
          <w:rStyle w:val="StyleUnderline"/>
        </w:rPr>
        <w:t xml:space="preserve"> </w:t>
      </w:r>
      <w:r w:rsidRPr="00357579">
        <w:rPr>
          <w:rStyle w:val="StyleUnderline"/>
        </w:rPr>
        <w:t>It turns out there was a third option: the United States as rogue superpower, neither isolationist nor internationalist, neither withdrawing nor in decline, but active, powerful and entirely out for itself. In recent months, on trade, Iran, NATO defense spending and perhaps even North Korea, President Trump has shown that a president willing to throw off the moral, ideological and strategic constraints that limited U.S. action in the past can bend this intractable world to his will, at least for a while.</w:t>
      </w:r>
      <w:r>
        <w:rPr>
          <w:rStyle w:val="StyleUnderline"/>
        </w:rPr>
        <w:t xml:space="preserve"> </w:t>
      </w:r>
      <w:r w:rsidRPr="00496433">
        <w:rPr>
          <w:rStyle w:val="Style13ptBold"/>
          <w:b w:val="0"/>
          <w:sz w:val="16"/>
        </w:rPr>
        <w:t xml:space="preserve">Trump is not merely neglecting the liberal world order; he is milking it for narrow gain, rapidly destroying the trust and sense of common purpose that have held it together and prevented international chaos for seven decades. The successes he is scoring—if they are successes—derive from his willingness to do what past presidents have refused to do: exploit the great disparities of power built into the postwar order, at the expense of the United States’ allies and partners. At the core of that order was a grand bargain. </w:t>
      </w:r>
      <w:r w:rsidRPr="00357579">
        <w:rPr>
          <w:rStyle w:val="StyleUnderline"/>
        </w:rPr>
        <w:t>To ensure the global peace that Americans sought after being pulled into two world wars, the U</w:t>
      </w:r>
      <w:r w:rsidRPr="00496433">
        <w:rPr>
          <w:sz w:val="16"/>
        </w:rPr>
        <w:t>nited</w:t>
      </w:r>
      <w:r w:rsidRPr="00357579">
        <w:rPr>
          <w:rStyle w:val="StyleUnderline"/>
        </w:rPr>
        <w:t xml:space="preserve"> S</w:t>
      </w:r>
      <w:r w:rsidRPr="00496433">
        <w:rPr>
          <w:sz w:val="16"/>
        </w:rPr>
        <w:t xml:space="preserve">tates </w:t>
      </w:r>
      <w:r w:rsidRPr="00357579">
        <w:rPr>
          <w:rStyle w:val="StyleUnderline"/>
        </w:rPr>
        <w:t xml:space="preserve">became the main provider of security in Europe and East Asia. </w:t>
      </w:r>
      <w:r w:rsidRPr="00A60EC3">
        <w:rPr>
          <w:rStyle w:val="StyleUnderline"/>
        </w:rPr>
        <w:t>In Europe, the U.S. security guarantee made European integration possible and provided political, economic and psychological safeguards against a return to the continent’s destructive past. In East Asia, the American guarantee ended the cycle of conflict that had embroiled Japan and China and their neighbors in almost constant warfare since the late 19th century.</w:t>
      </w:r>
      <w:r>
        <w:rPr>
          <w:rStyle w:val="StyleUnderline"/>
        </w:rPr>
        <w:t xml:space="preserve"> </w:t>
      </w:r>
      <w:r w:rsidRPr="00496433">
        <w:rPr>
          <w:rStyle w:val="Style13ptBold"/>
          <w:b w:val="0"/>
          <w:sz w:val="16"/>
        </w:rPr>
        <w:t xml:space="preserve">The security bargain had an economic dimension. </w:t>
      </w:r>
      <w:r w:rsidRPr="00A60EC3">
        <w:rPr>
          <w:rStyle w:val="StyleUnderline"/>
        </w:rPr>
        <w:t>The allies could spend less on defense and more on strengthening their economies and social welfare systems. This, too, was in line with American goals. The United States wanted allied economies to be strong, to counter extremism on both the left and right, and to prevent the arms races and geopolitical competitions that had led to past wars. The United States would not insist on winning every economic contest or every trade deal.</w:t>
      </w:r>
      <w:r w:rsidRPr="00496433">
        <w:rPr>
          <w:rStyle w:val="Style13ptBold"/>
          <w:b w:val="0"/>
          <w:sz w:val="16"/>
        </w:rPr>
        <w:t xml:space="preserve"> </w:t>
      </w:r>
      <w:r w:rsidRPr="000A2833">
        <w:rPr>
          <w:rStyle w:val="StyleUnderline"/>
        </w:rPr>
        <w:t>The perception by the other powers that they had a reasonably fair chance to succeed economically and sometimes even to surpass the United States—as Japan, Germany and other nations did at various times—was part of the glue that held the order together.</w:t>
      </w:r>
      <w:r>
        <w:rPr>
          <w:rStyle w:val="StyleUnderline"/>
        </w:rPr>
        <w:t xml:space="preserve"> </w:t>
      </w:r>
      <w:r w:rsidRPr="00496433">
        <w:rPr>
          <w:rStyle w:val="Style13ptBold"/>
          <w:b w:val="0"/>
          <w:sz w:val="16"/>
        </w:rPr>
        <w:t xml:space="preserve">This bargain was the foundation of a liberal world order that </w:t>
      </w:r>
      <w:r w:rsidRPr="00496433">
        <w:rPr>
          <w:rStyle w:val="Style13ptBold"/>
          <w:b w:val="0"/>
          <w:sz w:val="16"/>
        </w:rPr>
        <w:lastRenderedPageBreak/>
        <w:t xml:space="preserve">benefited all participants, including the United States. But </w:t>
      </w:r>
      <w:r w:rsidRPr="00496433">
        <w:rPr>
          <w:rStyle w:val="StyleUnderline"/>
        </w:rPr>
        <w:t xml:space="preserve">it left the United States’ allies vulnerable, and they remain vulnerable </w:t>
      </w:r>
      <w:r w:rsidRPr="00496433">
        <w:rPr>
          <w:rStyle w:val="Style13ptBold"/>
          <w:b w:val="0"/>
          <w:sz w:val="16"/>
        </w:rPr>
        <w:t xml:space="preserve">today. They count on the American security guarantee and on access to the United States’ vast market—its prosperous consumers, financial institutions and innovative entrepreneurs. In the past, </w:t>
      </w:r>
      <w:r w:rsidRPr="00496433">
        <w:rPr>
          <w:rStyle w:val="StyleUnderline"/>
        </w:rPr>
        <w:t>U.S. presidents were unwilling to exploit this leverage.</w:t>
      </w:r>
      <w:r w:rsidRPr="00496433">
        <w:rPr>
          <w:rStyle w:val="Style13ptBold"/>
          <w:b w:val="0"/>
          <w:sz w:val="16"/>
        </w:rPr>
        <w:t xml:space="preserve"> </w:t>
      </w:r>
      <w:r w:rsidRPr="00496433">
        <w:rPr>
          <w:rStyle w:val="StyleUnderline"/>
        </w:rPr>
        <w:t xml:space="preserve">They believed the United States had a stake in upholding the liberal world order, even if it meant abiding by or paying lip service to international rules and institutions to provide reassurance. The alternative was a return to the great-power clashes of the past from which the United States could never hope to remain uninvolved. </w:t>
      </w:r>
      <w:r w:rsidRPr="00496433">
        <w:rPr>
          <w:rStyle w:val="Style13ptBold"/>
          <w:b w:val="0"/>
          <w:sz w:val="16"/>
        </w:rPr>
        <w:t xml:space="preserve">To avoid a world of war and chaos, the United States was, up to a point, willing to play Gulliver tied down by the Lilliputians’ ropes, in the interest of reassuring and binding the democratic community together. Europeans and others may have found the United States selfish and overbearing, too eager to use force and too willing to pursue its goals unilaterally, but even President George W. Bush’s America cared about them, if only because Americans had learned through painful experience that they had no choice but to care. </w:t>
      </w:r>
      <w:r w:rsidRPr="00496433">
        <w:rPr>
          <w:rStyle w:val="StyleUnderline"/>
        </w:rPr>
        <w:t>The United States’ allies are about to find out what real unilateralism looks like and what the real exercise of U.S. hegemony feels like, because Trump’s America does not care.</w:t>
      </w:r>
      <w:r w:rsidRPr="00496433">
        <w:rPr>
          <w:rStyle w:val="Style13ptBold"/>
          <w:b w:val="0"/>
          <w:sz w:val="16"/>
        </w:rPr>
        <w:t xml:space="preserve"> It is unencumbered by historical memory. </w:t>
      </w:r>
      <w:r w:rsidRPr="00496433">
        <w:rPr>
          <w:rStyle w:val="Emphasis"/>
        </w:rPr>
        <w:t xml:space="preserve">It recognizes no moral, political or strategic commitments. </w:t>
      </w:r>
      <w:r w:rsidRPr="00496433">
        <w:rPr>
          <w:rStyle w:val="StyleUnderline"/>
        </w:rPr>
        <w:t>It feels free to pursue objectives without regard to the effect on allies or, for that matter, the world.</w:t>
      </w:r>
      <w:r w:rsidRPr="00496433">
        <w:rPr>
          <w:rStyle w:val="Style13ptBold"/>
          <w:b w:val="0"/>
          <w:sz w:val="16"/>
        </w:rPr>
        <w:t xml:space="preserve"> It has no sense of responsibility to anything beyond itself. Is this what the American people want? </w:t>
      </w:r>
      <w:proofErr w:type="gramStart"/>
      <w:r w:rsidRPr="00496433">
        <w:rPr>
          <w:rStyle w:val="Style13ptBold"/>
          <w:b w:val="0"/>
          <w:sz w:val="16"/>
        </w:rPr>
        <w:t>Maybe.</w:t>
      </w:r>
      <w:proofErr w:type="gramEnd"/>
      <w:r w:rsidRPr="00496433">
        <w:rPr>
          <w:rStyle w:val="Style13ptBold"/>
          <w:b w:val="0"/>
          <w:sz w:val="16"/>
        </w:rPr>
        <w:t xml:space="preserve"> Many these days call for greater realism and less idealism in U.S. foreign policy. Here it is. </w:t>
      </w:r>
      <w:r w:rsidRPr="00496433">
        <w:rPr>
          <w:rStyle w:val="Emphasis"/>
        </w:rPr>
        <w:t>Trump’s policies are pure realism</w:t>
      </w:r>
      <w:r w:rsidRPr="00496433">
        <w:rPr>
          <w:rStyle w:val="Style13ptBold"/>
          <w:b w:val="0"/>
          <w:sz w:val="16"/>
        </w:rPr>
        <w:t xml:space="preserve">, </w:t>
      </w:r>
      <w:r w:rsidRPr="00496433">
        <w:rPr>
          <w:rStyle w:val="StyleUnderline"/>
        </w:rPr>
        <w:t>devoid of ideals and sentiment, pursuing a narrow “national interest” defined strictly in terms of dollars and cents and defense against foreign attack.</w:t>
      </w:r>
      <w:r w:rsidRPr="00496433">
        <w:rPr>
          <w:rStyle w:val="Style13ptBold"/>
          <w:b w:val="0"/>
          <w:sz w:val="16"/>
        </w:rPr>
        <w:t xml:space="preserve"> Trump’s world is a struggle of all-against-all. </w:t>
      </w:r>
      <w:r w:rsidRPr="00496433">
        <w:rPr>
          <w:rStyle w:val="StyleUnderline"/>
        </w:rPr>
        <w:t>There are no relationships based on common values. There are merely transactions determined by power. It is the world that a century ago brought us two world wars.</w:t>
      </w:r>
      <w:r>
        <w:rPr>
          <w:rStyle w:val="StyleUnderline"/>
        </w:rPr>
        <w:t xml:space="preserve"> </w:t>
      </w:r>
      <w:r w:rsidRPr="00496433">
        <w:rPr>
          <w:rStyle w:val="StyleUnderline"/>
        </w:rPr>
        <w:t>The United States’ adversaries</w:t>
      </w:r>
      <w:r w:rsidRPr="00496433">
        <w:rPr>
          <w:rStyle w:val="Style13ptBold"/>
          <w:b w:val="0"/>
          <w:sz w:val="16"/>
        </w:rPr>
        <w:t xml:space="preserve"> will do well in this world, for Trump’s America does not want war. It will accommodate powers that can harm it. It </w:t>
      </w:r>
      <w:r w:rsidRPr="00496433">
        <w:rPr>
          <w:rStyle w:val="StyleUnderline"/>
        </w:rPr>
        <w:t>will pay them the respect they crave and grant them their spheres of interest.</w:t>
      </w:r>
      <w:r w:rsidRPr="00496433">
        <w:rPr>
          <w:rStyle w:val="Style13ptBold"/>
          <w:b w:val="0"/>
          <w:sz w:val="16"/>
        </w:rPr>
        <w:t xml:space="preserve"> </w:t>
      </w:r>
      <w:r w:rsidRPr="00496433">
        <w:rPr>
          <w:rStyle w:val="StyleUnderline"/>
        </w:rPr>
        <w:t>Those that depend on the United States, meanwhile, will be treated with disdain, pushed around and used as pawns.</w:t>
      </w:r>
      <w:r w:rsidRPr="00496433">
        <w:rPr>
          <w:rStyle w:val="Style13ptBold"/>
          <w:b w:val="0"/>
          <w:sz w:val="16"/>
        </w:rPr>
        <w:t xml:space="preserve"> At times, they will be hostages to be traded for U.S. gain. The United States and the postwar liberal order protected them and helped them prosper, but it also left them vulnerable to any American leader willing to offer them up as sacrifices to appease aggressors. That is a kind of realism, too. </w:t>
      </w:r>
      <w:r w:rsidRPr="00496433">
        <w:rPr>
          <w:rStyle w:val="StyleUnderline"/>
        </w:rPr>
        <w:t>The United States rejected this approach to the world after 1945, choosing instead to take a broad, “enlightened” view of its interests.</w:t>
      </w:r>
      <w:r w:rsidRPr="00496433">
        <w:rPr>
          <w:rStyle w:val="Style13ptBold"/>
          <w:b w:val="0"/>
          <w:sz w:val="16"/>
        </w:rPr>
        <w:t xml:space="preserve"> It built and defended a world order premised on the idea that Americans would be safe only if democratic and liberal values were safe. It regarded its interests and ideals as intimately bound together, its democratic alliances as permanent. But </w:t>
      </w:r>
      <w:r w:rsidRPr="00496433">
        <w:rPr>
          <w:rStyle w:val="StyleUnderline"/>
        </w:rPr>
        <w:t xml:space="preserve">that was a choice. </w:t>
      </w:r>
      <w:r w:rsidRPr="00496433">
        <w:rPr>
          <w:rStyle w:val="Emphasis"/>
        </w:rPr>
        <w:t>The United States</w:t>
      </w:r>
      <w:r w:rsidRPr="00496433">
        <w:rPr>
          <w:rStyle w:val="StyleUnderline"/>
        </w:rPr>
        <w:t xml:space="preserve">, </w:t>
      </w:r>
      <w:r w:rsidRPr="00496433">
        <w:rPr>
          <w:rStyle w:val="Emphasis"/>
        </w:rPr>
        <w:t>with all its great power</w:t>
      </w:r>
      <w:r w:rsidRPr="00496433">
        <w:rPr>
          <w:rStyle w:val="StyleUnderline"/>
        </w:rPr>
        <w:t xml:space="preserve">, could have </w:t>
      </w:r>
      <w:r w:rsidRPr="00496433">
        <w:rPr>
          <w:rStyle w:val="Emphasis"/>
        </w:rPr>
        <w:t>gone in a different direction</w:t>
      </w:r>
      <w:r w:rsidRPr="00496433">
        <w:rPr>
          <w:rStyle w:val="StyleUnderline"/>
        </w:rPr>
        <w:t>. Now it appears to have done so.</w:t>
      </w:r>
    </w:p>
    <w:p w14:paraId="5A041C64" w14:textId="77777777" w:rsidR="00F055A9" w:rsidRPr="00C72C11" w:rsidRDefault="00F055A9" w:rsidP="00F055A9">
      <w:pPr>
        <w:rPr>
          <w:rStyle w:val="Style13ptBold"/>
        </w:rPr>
      </w:pPr>
    </w:p>
    <w:p w14:paraId="6AC1FC52" w14:textId="77777777" w:rsidR="00F055A9" w:rsidRDefault="00F055A9" w:rsidP="00F055A9">
      <w:pPr>
        <w:pStyle w:val="Heading4"/>
      </w:pPr>
      <w:r>
        <w:t>Whatever you think Russia’s doing, the US is doing worse---election interference, deposing military leaders, and MASSIVE military spending, not to mention think tanks funded by all kinds of corporate interests</w:t>
      </w:r>
    </w:p>
    <w:p w14:paraId="2EF9C762" w14:textId="77777777" w:rsidR="00F055A9" w:rsidRDefault="00F055A9" w:rsidP="00F055A9">
      <w:pPr>
        <w:rPr>
          <w:rStyle w:val="Style13ptBold"/>
        </w:rPr>
      </w:pPr>
      <w:r w:rsidRPr="00263185">
        <w:rPr>
          <w:rStyle w:val="Style13ptBold"/>
          <w:b w:val="0"/>
        </w:rPr>
        <w:t>Lyle Jeremy</w:t>
      </w:r>
      <w:r>
        <w:rPr>
          <w:rStyle w:val="Style13ptBold"/>
        </w:rPr>
        <w:t xml:space="preserve"> Rubin 7/20</w:t>
      </w:r>
      <w:r w:rsidRPr="00263185">
        <w:rPr>
          <w:rStyle w:val="Style13ptBold"/>
          <w:b w:val="0"/>
        </w:rPr>
        <w:t xml:space="preserve">, </w:t>
      </w:r>
      <w:r>
        <w:rPr>
          <w:rStyle w:val="Style13ptBold"/>
          <w:b w:val="0"/>
        </w:rPr>
        <w:t xml:space="preserve">PhD student in history at the University of Rochester and a veteran of the United States Marine Corps, </w:t>
      </w:r>
      <w:r w:rsidRPr="00263185">
        <w:rPr>
          <w:rStyle w:val="Style13ptBold"/>
          <w:b w:val="0"/>
        </w:rPr>
        <w:t xml:space="preserve">"It’s Time For A Little Perspective on Russia", No Publication, published 7-20-2018, accessed 7-26-2018, </w:t>
      </w:r>
      <w:hyperlink r:id="rId75" w:history="1">
        <w:r w:rsidRPr="00E30431">
          <w:rPr>
            <w:rStyle w:val="Hyperlink"/>
            <w:sz w:val="26"/>
          </w:rPr>
          <w:t>https://www.currentaffairs.org/2018/07/its-time-for-a-little-perspective-on-russia</w:t>
        </w:r>
      </w:hyperlink>
      <w:r>
        <w:rPr>
          <w:rStyle w:val="Style13ptBold"/>
          <w:b w:val="0"/>
        </w:rPr>
        <w:t xml:space="preserve"> //Lex-CL</w:t>
      </w:r>
    </w:p>
    <w:p w14:paraId="3F62BC2A" w14:textId="77777777" w:rsidR="00F055A9" w:rsidRDefault="00F055A9" w:rsidP="00F055A9">
      <w:pPr>
        <w:rPr>
          <w:sz w:val="16"/>
        </w:rPr>
      </w:pPr>
      <w:r w:rsidRPr="008262D4">
        <w:rPr>
          <w:sz w:val="16"/>
        </w:rPr>
        <w:t xml:space="preserve">I think </w:t>
      </w:r>
      <w:r w:rsidRPr="006223B8">
        <w:rPr>
          <w:rStyle w:val="StyleUnderline"/>
        </w:rPr>
        <w:t>we are due for a little perspective on Russia.</w:t>
      </w:r>
      <w:r>
        <w:rPr>
          <w:rStyle w:val="StyleUnderline"/>
        </w:rPr>
        <w:t xml:space="preserve"> </w:t>
      </w:r>
      <w:r w:rsidRPr="008262D4">
        <w:rPr>
          <w:sz w:val="16"/>
        </w:rPr>
        <w:t>I was trained at NSA headquarters as a signals intelligence officer in the Marines. This was about a decade ago, and I was by no means an area specialist. That said</w:t>
      </w:r>
      <w:proofErr w:type="gramStart"/>
      <w:r w:rsidRPr="008262D4">
        <w:rPr>
          <w:sz w:val="16"/>
        </w:rPr>
        <w:t>,</w:t>
      </w:r>
      <w:proofErr w:type="gramEnd"/>
      <w:r w:rsidRPr="008262D4">
        <w:rPr>
          <w:sz w:val="16"/>
        </w:rPr>
        <w:t xml:space="preserve"> I was privy to relevant briefs. At the time I learned </w:t>
      </w:r>
      <w:r w:rsidRPr="006223B8">
        <w:rPr>
          <w:rStyle w:val="StyleUnderline"/>
        </w:rPr>
        <w:t>that U.S. cyber operations in Russia, across Russia’s periphery, and around the world already dwarfed Russian operations in size, capability, and frequency. It wasn’t even close, and the expectation was that the gap was about to grow a whole lot wider.</w:t>
      </w:r>
      <w:r>
        <w:rPr>
          <w:rStyle w:val="StyleUnderline"/>
        </w:rPr>
        <w:t xml:space="preserve"> </w:t>
      </w:r>
      <w:r w:rsidRPr="008262D4">
        <w:rPr>
          <w:sz w:val="16"/>
        </w:rPr>
        <w:t xml:space="preserve">This should hardly come as a surprise. Just compare the defense budgets of the </w:t>
      </w:r>
      <w:r w:rsidRPr="008262D4">
        <w:rPr>
          <w:sz w:val="16"/>
        </w:rPr>
        <w:lastRenderedPageBreak/>
        <w:t xml:space="preserve">United States and Russia. </w:t>
      </w:r>
      <w:r w:rsidRPr="006223B8">
        <w:rPr>
          <w:rStyle w:val="StyleUnderline"/>
        </w:rPr>
        <w:t>The president recently signed a gargantuan $700 billion gift to the Pentagon, with marginal dissent from either party or their affiliated media outlets. The budget increase alone ($61 billion) exceeds Russia’s entire annual expenditure ($46).</w:t>
      </w:r>
      <w:r w:rsidRPr="008262D4">
        <w:rPr>
          <w:sz w:val="16"/>
        </w:rPr>
        <w:t xml:space="preserve"> </w:t>
      </w:r>
      <w:r w:rsidRPr="006223B8">
        <w:rPr>
          <w:rStyle w:val="StyleUnderline"/>
        </w:rPr>
        <w:t>The U.S. military budget now equals more than the combined budgets of China, Russia, Britain, Japan, Saudi Arabia, India, and France. As Vice concluded, “it’s 14 times larger than the Kremlin’s budget.”</w:t>
      </w:r>
      <w:r>
        <w:rPr>
          <w:rStyle w:val="StyleUnderline"/>
        </w:rPr>
        <w:t xml:space="preserve"> </w:t>
      </w:r>
      <w:r w:rsidRPr="008262D4">
        <w:rPr>
          <w:sz w:val="16"/>
        </w:rPr>
        <w:t xml:space="preserve">Furthermore, </w:t>
      </w:r>
      <w:r w:rsidRPr="006223B8">
        <w:rPr>
          <w:rStyle w:val="StyleUnderline"/>
        </w:rPr>
        <w:t>covert American operations are deeply invested in interrupting democratic processes not only in Russia, but everywhere else. This includes the heart of Europe, where corporate media is now pretending the United States has always respected happy norms and decorum.</w:t>
      </w:r>
      <w:r w:rsidRPr="008262D4">
        <w:rPr>
          <w:sz w:val="16"/>
        </w:rPr>
        <w:t xml:space="preserve"> </w:t>
      </w:r>
      <w:r w:rsidRPr="006223B8">
        <w:rPr>
          <w:rStyle w:val="StyleUnderline"/>
        </w:rPr>
        <w:t>It is as if the Snowden leaks never happened. The Defense Department’s tapping of Angela Merkel’s phone never happened. The Obama administration’s spying on the German press, including Der Spiegel, never happened. The same administration’s outing of German government whistle-blowers never happened.</w:t>
      </w:r>
      <w:r>
        <w:rPr>
          <w:rStyle w:val="StyleUnderline"/>
        </w:rPr>
        <w:t xml:space="preserve"> </w:t>
      </w:r>
      <w:r w:rsidRPr="006223B8">
        <w:rPr>
          <w:rStyle w:val="StyleUnderline"/>
        </w:rPr>
        <w:t>Electoral meddling in particular happens all the time, both to us and by us. The U.S. government rigged the Russian election for Yeltsin in 1996, and then they bragged about it in a cover story for Time.</w:t>
      </w:r>
      <w:r w:rsidRPr="008262D4">
        <w:rPr>
          <w:sz w:val="16"/>
        </w:rPr>
        <w:t xml:space="preserve"> (You can still find the cover online.) </w:t>
      </w:r>
      <w:r w:rsidRPr="006223B8">
        <w:rPr>
          <w:rStyle w:val="StyleUnderline"/>
        </w:rPr>
        <w:t xml:space="preserve">This followed the disastrous capitalist “shock therapy” of the early nineties and preceded the rise of the Russian oligarchs. </w:t>
      </w:r>
      <w:r w:rsidRPr="008262D4">
        <w:rPr>
          <w:sz w:val="16"/>
        </w:rPr>
        <w:t xml:space="preserve">Putin’s brand of nationalist resentment grew out of this moment of extreme collective humiliation. Meanwhile, Hillary Clinton is happily on record pushing for the tampering of Palestinian elections in 2006. As the political scientist Dov H. Levin has shown, between 1946 and 2000, </w:t>
      </w:r>
      <w:r w:rsidRPr="006223B8">
        <w:rPr>
          <w:rStyle w:val="StyleUnderline"/>
        </w:rPr>
        <w:t>the United States government conducted at least 81 electoral interventions in other countries, while Russia conducted at least 36.</w:t>
      </w:r>
      <w:r w:rsidRPr="008262D4">
        <w:rPr>
          <w:sz w:val="16"/>
        </w:rPr>
        <w:t xml:space="preserve"> </w:t>
      </w:r>
      <w:r w:rsidRPr="006223B8">
        <w:rPr>
          <w:rStyle w:val="StyleUnderline"/>
        </w:rPr>
        <w:t>This does not include the U.S. government’s violent overthrow of dozens of governments during this same period, including democratic governments in places like Iran (1953), Guatemala (1954), Congo (1960), Brazil (1964), and Chile (1973). As recent as 2009, Hillary Clinton’s State Department played a complicit role in the brutal deposition of democratically elected president Manuel Zelaya’s government in Honduras.</w:t>
      </w:r>
      <w:r w:rsidRPr="008262D4">
        <w:rPr>
          <w:sz w:val="16"/>
        </w:rPr>
        <w:t xml:space="preserve"> </w:t>
      </w:r>
      <w:r w:rsidRPr="006223B8">
        <w:rPr>
          <w:rStyle w:val="StyleUnderline"/>
        </w:rPr>
        <w:t>No other country, including Russia, even approaches this level of wanton disregard for the norms of sovereignty</w:t>
      </w:r>
      <w:r w:rsidRPr="008262D4">
        <w:rPr>
          <w:sz w:val="16"/>
        </w:rPr>
        <w:t xml:space="preserve">. Around the world, organizations that the U.S. “fund[s], support[s] and direct[s] are openly dedicated to manipulating foreign elections, creating U.S.-friendly opposition movements and even overthrowing governments that impede U.S. interests worldwide.” </w:t>
      </w:r>
      <w:r w:rsidRPr="006223B8">
        <w:rPr>
          <w:rStyle w:val="StyleUnderline"/>
        </w:rPr>
        <w:t>In 1999, President Clinton sent three advisers to Israel to try to swing the country’s elections for Ehud Barak. The New York Times reported that they were “writing advertisements, plotting strategy and taking polls” for the candidate. Imagine what the reaction would be if Putin had literally dispatched three top deputies to join the Trump campaign.</w:t>
      </w:r>
      <w:r>
        <w:rPr>
          <w:rStyle w:val="StyleUnderline"/>
        </w:rPr>
        <w:t xml:space="preserve"> </w:t>
      </w:r>
      <w:r w:rsidRPr="008262D4">
        <w:rPr>
          <w:sz w:val="16"/>
        </w:rPr>
        <w:t>Of course</w:t>
      </w:r>
      <w:r w:rsidRPr="006223B8">
        <w:rPr>
          <w:rStyle w:val="StyleUnderline"/>
        </w:rPr>
        <w:t>, a few dozen wrongs don’t make a right, and the fact that U.S. outrage over Russian interference is comically hypocritical doesn’t make tampering with our elections unobjectionable. But anyone who sees the Russian activity as an antidemocratic outrage should be condemning the United States just as loudly, and treating the Russia story as some kind of unprecedented act of covert control is laughable.</w:t>
      </w:r>
      <w:r>
        <w:rPr>
          <w:rStyle w:val="StyleUnderline"/>
        </w:rPr>
        <w:t xml:space="preserve"> </w:t>
      </w:r>
      <w:r w:rsidRPr="008262D4">
        <w:rPr>
          <w:sz w:val="16"/>
        </w:rPr>
        <w:t xml:space="preserve">That said, </w:t>
      </w:r>
      <w:r w:rsidRPr="006223B8">
        <w:rPr>
          <w:rStyle w:val="StyleUnderline"/>
        </w:rPr>
        <w:t xml:space="preserve">just because the United States leads the world in meddling of all kinds, that doesn’t mean we are immune to it. In fact, meddling from abroad comes in many forms. Prominent think tanks in Washington are funded by the Gulf </w:t>
      </w:r>
      <w:proofErr w:type="gramStart"/>
      <w:r w:rsidRPr="006223B8">
        <w:rPr>
          <w:rStyle w:val="StyleUnderline"/>
        </w:rPr>
        <w:t>states</w:t>
      </w:r>
      <w:proofErr w:type="gramEnd"/>
      <w:r w:rsidRPr="006223B8">
        <w:rPr>
          <w:rStyle w:val="StyleUnderline"/>
        </w:rPr>
        <w:t xml:space="preserve">. </w:t>
      </w:r>
      <w:r w:rsidRPr="008262D4">
        <w:rPr>
          <w:sz w:val="16"/>
        </w:rPr>
        <w:t xml:space="preserve">The United Arab Emirates contributes generously to the coffers of the Middle East Institute (MEI) and the Center for American Progress (CAP). </w:t>
      </w:r>
      <w:r w:rsidRPr="008262D4">
        <w:rPr>
          <w:rStyle w:val="StyleUnderline"/>
        </w:rPr>
        <w:t>The Brookings Institute graciously accepts millions from Qatar. The Atlantic Council and Center for Strategic and International Studies enjoy similar arrangements with other oppressive regimes like Saudi Arabia.</w:t>
      </w:r>
      <w:r w:rsidRPr="008262D4">
        <w:rPr>
          <w:sz w:val="16"/>
        </w:rPr>
        <w:t xml:space="preserve"> </w:t>
      </w:r>
      <w:r w:rsidRPr="008262D4">
        <w:rPr>
          <w:rStyle w:val="StyleUnderline"/>
        </w:rPr>
        <w:t>The same can be said for numerous other repressive governments beyond the Gulf. And then there are the defense contractors, Wall Street banks, and Silicon Valley behemoths, all of which have joined such governments in capturing intellectual real estate in academia as well.</w:t>
      </w:r>
      <w:r>
        <w:rPr>
          <w:rStyle w:val="StyleUnderline"/>
        </w:rPr>
        <w:t xml:space="preserve"> </w:t>
      </w:r>
      <w:r w:rsidRPr="008262D4">
        <w:rPr>
          <w:rStyle w:val="StyleUnderline"/>
        </w:rPr>
        <w:t>Our politicians</w:t>
      </w:r>
      <w:r w:rsidRPr="008262D4">
        <w:rPr>
          <w:sz w:val="16"/>
        </w:rPr>
        <w:t xml:space="preserve">, of course, </w:t>
      </w:r>
      <w:r w:rsidRPr="008262D4">
        <w:rPr>
          <w:rStyle w:val="StyleUnderline"/>
        </w:rPr>
        <w:t>are being flooded with cash from foreign-related interests.</w:t>
      </w:r>
      <w:r w:rsidRPr="008262D4">
        <w:rPr>
          <w:sz w:val="16"/>
        </w:rPr>
        <w:t xml:space="preserve"> Pro-Israel billionaires like Sheldon Adelson and Haim Saban have bought themselves outsized influence in both parties, with Adelson successfully financing Trump’s rise to power and Saban effectively blocking Keith Ellison’s bid for Democratic National Committee chair. The Turkish lobby, likewise, continues to prove </w:t>
      </w:r>
      <w:proofErr w:type="gramStart"/>
      <w:r w:rsidRPr="008262D4">
        <w:rPr>
          <w:sz w:val="16"/>
        </w:rPr>
        <w:t>itself</w:t>
      </w:r>
      <w:proofErr w:type="gramEnd"/>
      <w:r w:rsidRPr="008262D4">
        <w:rPr>
          <w:sz w:val="16"/>
        </w:rPr>
        <w:t xml:space="preserve"> another bipartisan force, with everyone from former House leader Dick Gephardt to disgraced national security advisor Michael Flynn being enlisted to secure Ankara prerogatives while whitewashing various crimes against the Armenians and Kurds. As for explicit electoral interference, Saudi Arabia and the UAE have been implicated in foul play in the 2016 election. Same goes for </w:t>
      </w:r>
      <w:r w:rsidRPr="008262D4">
        <w:rPr>
          <w:sz w:val="16"/>
        </w:rPr>
        <w:lastRenderedPageBreak/>
        <w:t xml:space="preserve">Ukraine. Same goes for Israel in 2012. And these are just the instances so brazen that they have made their way into Wikipedia. Lastly, </w:t>
      </w:r>
      <w:r w:rsidRPr="008262D4">
        <w:rPr>
          <w:rStyle w:val="StyleUnderline"/>
        </w:rPr>
        <w:t>our entire corporate media is owned and run by a global capitalist elite who could care less about us and our schoolkid patriotism. There are essentially five multinational corporations that now own the news media. This is down from six just a few years ago. In 1983 it was 50.</w:t>
      </w:r>
      <w:r w:rsidRPr="008262D4">
        <w:rPr>
          <w:sz w:val="16"/>
        </w:rPr>
        <w:t xml:space="preserve"> This rapid consolidation is thanks to the Telecommunications Act of 1996, itself a bipartisan bill purchased by the donor class. The few dozen billionaires with the largest shares in these companies are almost all white men. They are also almost all tied up in business investments around the globe. And almost all their investments bear zero regard for the needs or desires of Americans or non-Americans alike. </w:t>
      </w:r>
      <w:r w:rsidRPr="008262D4">
        <w:rPr>
          <w:rStyle w:val="StyleUnderline"/>
        </w:rPr>
        <w:t>For Russian interference to be a threat to our democracy, we would have to have a democracy to begin with. But our elections are already so heavily manipulated by corporations and foreign governments that it’s hard to take seriously anyone who sees Russia as a singular threat to our system of government. The issue needs to be kept in perspective, and seen in the context of both our country’s own actions and the other, even greater, barriers that prevent us from having a true democracy that reflects the will of the people rather than corporate and government interests.</w:t>
      </w:r>
      <w:r>
        <w:rPr>
          <w:rStyle w:val="StyleUnderline"/>
        </w:rPr>
        <w:t xml:space="preserve"> </w:t>
      </w:r>
      <w:r w:rsidRPr="008262D4">
        <w:rPr>
          <w:sz w:val="16"/>
        </w:rPr>
        <w:t xml:space="preserve">Look, by all means, let’s protect the integrity of our voting systems. As Seth Ackerman just counseled in Jacobin, </w:t>
      </w:r>
      <w:r w:rsidRPr="008262D4">
        <w:rPr>
          <w:rStyle w:val="StyleUnderline"/>
        </w:rPr>
        <w:t>let’s follow Europe’s lead in a practical, guarded response to Putin’s authoritarian machinations, free of hysteria. Let’s keep pushing for independent investigations into Trump, his team, and their possibly criminal involvement with the Russian government and other unsavory entities.</w:t>
      </w:r>
      <w:r w:rsidRPr="008262D4">
        <w:rPr>
          <w:sz w:val="16"/>
        </w:rPr>
        <w:t xml:space="preserve"> Let’s hold them accountable accordingly. But let’s also stop swallowing state and corporate propaganda hook, line, and sinker. Let’s stop being blind to military-industrial stakes in escalating U.S.-Russia tensions in Syria, Yemen, Iran, Ukraine, and the Russian periphery, never mind the cyber arena altogether. Let’s spend more time exposing the ways the conversation around Russia points to liberal and progressive acquiescence toward (one might say collusion with) imperialist narratives that only guarantee further death and destruction for poor and working people everywhere. </w:t>
      </w:r>
      <w:r w:rsidRPr="008262D4">
        <w:rPr>
          <w:rStyle w:val="StyleUnderline"/>
        </w:rPr>
        <w:t>Beyond all that, let’s finally start doing the hard work of fleshing out a left foreign policy.</w:t>
      </w:r>
      <w:r w:rsidRPr="008262D4">
        <w:rPr>
          <w:sz w:val="16"/>
        </w:rPr>
        <w:t xml:space="preserve"> Aziz Rana has an urgent piece in N+1 arguing that the left lacks a coherent approach to international affairs, and needs to spend its time articulating a clear response to the “bipartisan cold war ideology that has shaped American elite thinking since the 1940s, organized around the idea that the US rightly enjoys military and economic primacy because its interests are the world’s interests.” Rana lays out a set of principles that can guide the creation of an alternative approach and answer difficult practical questions like “If the US should not be the enforcer of Saudi and Israeli led dictates in the Middle East, what are alternative regional orderings?” and “What would demobilizing significant elements of the national security state look like?” We should do our best to make sure that everyone reads Rana’s piece, and faces up to the challenge he poses. Doing so will require us to be thoughtful and consistent, and to make sure that instead of following the corporate media’s lead on what to be outraged about, we work it out for ourselves and keep things in perspective.</w:t>
      </w:r>
    </w:p>
    <w:p w14:paraId="49D96EA0" w14:textId="77777777" w:rsidR="00F055A9" w:rsidRDefault="00F055A9" w:rsidP="00F055A9">
      <w:pPr>
        <w:pStyle w:val="Heading4"/>
      </w:pPr>
      <w:r>
        <w:t>We’re screwed---negative emissions or cleaning up carbon will still push us over 1.5 degrees warming—the only option is geological sequestration, which still seems a long way off</w:t>
      </w:r>
    </w:p>
    <w:p w14:paraId="3575C206" w14:textId="77777777" w:rsidR="00F055A9" w:rsidRDefault="00F055A9" w:rsidP="00F055A9">
      <w:pPr>
        <w:rPr>
          <w:rStyle w:val="Style13ptBold"/>
        </w:rPr>
      </w:pPr>
      <w:r>
        <w:rPr>
          <w:rStyle w:val="Style13ptBold"/>
        </w:rPr>
        <w:t xml:space="preserve">Buck 7/24 </w:t>
      </w:r>
      <w:r w:rsidRPr="00BA6699">
        <w:rPr>
          <w:rStyle w:val="Style13ptBold"/>
          <w:b w:val="0"/>
        </w:rPr>
        <w:t>(Holly, writer, geographer, and sociologist of the future, currently working as a research fellow at UCLA’s Institute of the Environment and Sustainability, “The Need for Carbon Removal”, published 7/24/18, accessed 7/26/18, https://jacobinmag.com/2018/07/carbon-removal-geoengineering-global-warming ) //Lex-CL</w:t>
      </w:r>
    </w:p>
    <w:p w14:paraId="01A1281D" w14:textId="77777777" w:rsidR="00F055A9" w:rsidRPr="006E1364" w:rsidRDefault="00F055A9" w:rsidP="00F055A9">
      <w:pPr>
        <w:rPr>
          <w:rStyle w:val="Style13ptBold"/>
          <w:b w:val="0"/>
          <w:sz w:val="16"/>
        </w:rPr>
      </w:pPr>
      <w:r w:rsidRPr="006E1364">
        <w:rPr>
          <w:rStyle w:val="StyleUnderline"/>
        </w:rPr>
        <w:t>Massive removal of carbon from the atmosphere — also known as negative emissions, carbon drawdown, or regeneration — could be a cornerstone of either dystopian or radically utopian futures.</w:t>
      </w:r>
      <w:r w:rsidRPr="006E1364">
        <w:rPr>
          <w:rStyle w:val="Style13ptBold"/>
          <w:b w:val="0"/>
          <w:sz w:val="16"/>
        </w:rPr>
        <w:t xml:space="preserve"> Some of the dystopian ones are well known: vast conversion of land to plantations for biofuels with carbon capture and storage, displacing people from the land, destroying habitats, and spiking food prices. </w:t>
      </w:r>
      <w:r w:rsidRPr="006E1364">
        <w:rPr>
          <w:rStyle w:val="StyleUnderline"/>
        </w:rPr>
        <w:t>But given what we know about climate change in 2018, it’s not enough to protest against dystopian versions of carbon removal. Too much warming is already locked in. We need a radically utopian way of removing carbon.</w:t>
      </w:r>
      <w:r>
        <w:rPr>
          <w:rStyle w:val="StyleUnderline"/>
        </w:rPr>
        <w:t xml:space="preserve"> </w:t>
      </w:r>
      <w:r w:rsidRPr="006E1364">
        <w:rPr>
          <w:rStyle w:val="StyleUnderline"/>
        </w:rPr>
        <w:t>If we buy into thinking of carbon removal technologies as substitutes for reducing carbon output, then industrial interests have already won: they have set the narrative and the framing, where carbon capture exists so that they can continue to emit. But we should demand more from these technologies.</w:t>
      </w:r>
      <w:r>
        <w:rPr>
          <w:rStyle w:val="StyleUnderline"/>
        </w:rPr>
        <w:t xml:space="preserve"> </w:t>
      </w:r>
      <w:r w:rsidRPr="006E1364">
        <w:rPr>
          <w:rStyle w:val="StyleUnderline"/>
        </w:rPr>
        <w:t xml:space="preserve">Industrial carbon capture technologies </w:t>
      </w:r>
      <w:r w:rsidRPr="006E1364">
        <w:rPr>
          <w:rStyle w:val="StyleUnderline"/>
        </w:rPr>
        <w:lastRenderedPageBreak/>
        <w:t>could instead be used as an extension of decarbonization — mitigation to get us to zero, and carbon removal going a step further to take emissions negative and address some of the climate impacts already being felt.</w:t>
      </w:r>
      <w:r>
        <w:rPr>
          <w:rStyle w:val="StyleUnderline"/>
        </w:rPr>
        <w:t xml:space="preserve"> </w:t>
      </w:r>
      <w:r w:rsidRPr="006E1364">
        <w:rPr>
          <w:rStyle w:val="Style13ptBold"/>
          <w:b w:val="0"/>
          <w:sz w:val="16"/>
        </w:rPr>
        <w:t xml:space="preserve">It won’t be easy. But </w:t>
      </w:r>
      <w:r w:rsidRPr="006E1364">
        <w:rPr>
          <w:rStyle w:val="StyleUnderline"/>
        </w:rPr>
        <w:t>climate science suggests it’s a challenge the Left must take up.</w:t>
      </w:r>
      <w:r>
        <w:rPr>
          <w:rStyle w:val="StyleUnderline"/>
        </w:rPr>
        <w:t xml:space="preserve"> </w:t>
      </w:r>
      <w:r w:rsidRPr="006E1364">
        <w:rPr>
          <w:rStyle w:val="Style13ptBold"/>
          <w:b w:val="0"/>
          <w:sz w:val="16"/>
        </w:rPr>
        <w:t xml:space="preserve">Carbon Removal </w:t>
      </w:r>
      <w:r w:rsidRPr="006E1364">
        <w:rPr>
          <w:rStyle w:val="StyleUnderline"/>
        </w:rPr>
        <w:t>Climate change has already warmed the planet over 1°C relative to pre-industrial levels. Paradoxically, cleaning up the air pollution that’s currently masking some of the global warming in the pipeline would raise temperatures another 0.5 to 1.1 degrees.</w:t>
      </w:r>
      <w:r>
        <w:rPr>
          <w:rStyle w:val="StyleUnderline"/>
        </w:rPr>
        <w:t xml:space="preserve"> </w:t>
      </w:r>
      <w:r w:rsidRPr="006E1364">
        <w:rPr>
          <w:rStyle w:val="Style13ptBold"/>
          <w:b w:val="0"/>
          <w:sz w:val="16"/>
        </w:rPr>
        <w:t xml:space="preserve">This means that </w:t>
      </w:r>
      <w:r w:rsidRPr="006E1364">
        <w:rPr>
          <w:rStyle w:val="StyleUnderline"/>
        </w:rPr>
        <w:t>if we waved a magic wand and suddenly (1) stopped using fossil fuels, and (2) cleaned up air pollution, we would already be breaching 1.5°C — the amount of warming that most climate advocates have argued for.</w:t>
      </w:r>
      <w:r>
        <w:rPr>
          <w:rStyle w:val="StyleUnderline"/>
        </w:rPr>
        <w:t xml:space="preserve"> </w:t>
      </w:r>
      <w:r w:rsidRPr="006E1364">
        <w:rPr>
          <w:rStyle w:val="Style13ptBold"/>
          <w:b w:val="0"/>
          <w:sz w:val="16"/>
        </w:rPr>
        <w:t xml:space="preserve">The carbon budget is not an exact science, but it seems we are hovering at the point where 1.5°C of warming is locked in by what has already been emitted. Put differently, </w:t>
      </w:r>
      <w:r w:rsidRPr="006E1364">
        <w:rPr>
          <w:rStyle w:val="StyleUnderline"/>
        </w:rPr>
        <w:t>the most recent scientific evidence suggests we have zero to five years before every additional ton of carbon dioxide emitted would need to be compensated by a ton of negative emissions to stay below 1.5°C.</w:t>
      </w:r>
      <w:r>
        <w:rPr>
          <w:rStyle w:val="StyleUnderline"/>
        </w:rPr>
        <w:t xml:space="preserve"> </w:t>
      </w:r>
      <w:r w:rsidRPr="006E1364">
        <w:rPr>
          <w:rStyle w:val="Style13ptBold"/>
          <w:b w:val="0"/>
          <w:sz w:val="16"/>
        </w:rPr>
        <w:t xml:space="preserve">In fact, the scenarios used in the fifth Intergovernmental Panel on Climate Change (IPCC) report rely on massive amounts of negative emissions to curb warming to 1.5°C, primarily via a method known as bioenergy with carbon capture and storage (BECCS). This led a team of modelers to try and see what it would take to achieve 1.5° without BECCS. </w:t>
      </w:r>
      <w:r w:rsidRPr="006E1364">
        <w:rPr>
          <w:rStyle w:val="StyleUnderline"/>
        </w:rPr>
        <w:t xml:space="preserve">Even a scenario where renewables, electrification, and energy efficiency were aggressively pursued — and 80 percent of meat and eggs were replaced with cultivated meat, flying was reduced, and tumble dryers were eliminated — could not eliminate the need for carbon removal. </w:t>
      </w:r>
      <w:r w:rsidRPr="006E1364">
        <w:rPr>
          <w:rStyle w:val="Style13ptBold"/>
          <w:b w:val="0"/>
          <w:sz w:val="16"/>
        </w:rPr>
        <w:t xml:space="preserve">This scenario still required about four hundred billion tons (Gt) of carbon dioxide removed via reforestation. Reforestation sounds great and green, but it also has the potential to result in dispossession, conflict over land access, and worsened livelihoods for smallholders. What about achieving a slightly less ambitious goal of 2°C? </w:t>
      </w:r>
      <w:r w:rsidRPr="006E1364">
        <w:rPr>
          <w:rStyle w:val="StyleUnderline"/>
        </w:rPr>
        <w:t>Two and 1.5 degrees might not sound all that different, but they are. The difference is one that threatens entire unique coral ecosystems, the homes of five million people (including entire countries), and high increases in the frequencies of extreme events.</w:t>
      </w:r>
      <w:r>
        <w:rPr>
          <w:rStyle w:val="StyleUnderline"/>
        </w:rPr>
        <w:t xml:space="preserve"> </w:t>
      </w:r>
      <w:r w:rsidRPr="006E1364">
        <w:rPr>
          <w:rStyle w:val="Style13ptBold"/>
          <w:b w:val="0"/>
          <w:sz w:val="16"/>
        </w:rPr>
        <w:t xml:space="preserve">Rapid mitigation could still curb warming to 2°C without the use of negative emissions technologies. But that window is closing fast. If near-term emissions reductions follow the trajectory laid out in the commitments nations made under the Paris agreement, by 2030, 2°C scenarios will also depend upon negative emissions. That is, </w:t>
      </w:r>
      <w:r w:rsidRPr="006E1364">
        <w:rPr>
          <w:rStyle w:val="StyleUnderline"/>
        </w:rPr>
        <w:t>in the next decade, we would have to vastly exceed the Paris promises to not depend upon negative emissions.</w:t>
      </w:r>
      <w:r w:rsidRPr="006E1364">
        <w:rPr>
          <w:rStyle w:val="Style13ptBold"/>
          <w:b w:val="0"/>
          <w:sz w:val="16"/>
        </w:rPr>
        <w:t xml:space="preserve"> We aren’t even making much progress towards these Paris targets, which if achieved would still produce 3°C of warming — an amount widely agreed to lead to massive disruptions. This is why negative emissions have become such a useful device for the models. </w:t>
      </w:r>
      <w:r w:rsidRPr="006E1364">
        <w:rPr>
          <w:rStyle w:val="StyleUnderline"/>
        </w:rPr>
        <w:t>By the end of the century, scenarios for 1.5°C or 2°C envision pulling out ten billion tons (10Gt) per year. For comparison, current levels of emissions are around forty billion tons of CO2 per year. So 1.5°C means not just zeroing out those forty billion tons, but then working to extract another ten billion on top of that to be net-negative.</w:t>
      </w:r>
      <w:r>
        <w:rPr>
          <w:rStyle w:val="StyleUnderline"/>
        </w:rPr>
        <w:t xml:space="preserve"> </w:t>
      </w:r>
      <w:r w:rsidRPr="006E1364">
        <w:rPr>
          <w:rStyle w:val="Style13ptBold"/>
          <w:b w:val="0"/>
          <w:sz w:val="16"/>
        </w:rPr>
        <w:t xml:space="preserve">This would require scaling up current carbon capture and sequestration efforts a thousand-fold. </w:t>
      </w:r>
      <w:r w:rsidRPr="006E1364">
        <w:rPr>
          <w:rStyle w:val="StyleUnderline"/>
        </w:rPr>
        <w:t>Negative emissions help maintain the narrative that although time is running short, we can still stop catastrophic global warming if we act now</w:t>
      </w:r>
      <w:r w:rsidRPr="006E1364">
        <w:rPr>
          <w:rStyle w:val="Style13ptBold"/>
          <w:b w:val="0"/>
          <w:sz w:val="16"/>
        </w:rPr>
        <w:t xml:space="preserve">. </w:t>
      </w:r>
      <w:r w:rsidRPr="006E1364">
        <w:rPr>
          <w:rStyle w:val="StyleUnderline"/>
        </w:rPr>
        <w:t>Once we understand that this inventive arithmetic has been employed to “solve” for 1.5, what do we do?</w:t>
      </w:r>
      <w:r>
        <w:rPr>
          <w:rStyle w:val="StyleUnderline"/>
        </w:rPr>
        <w:t xml:space="preserve"> </w:t>
      </w:r>
      <w:r w:rsidRPr="006E1364">
        <w:rPr>
          <w:rStyle w:val="Style13ptBold"/>
          <w:b w:val="0"/>
          <w:sz w:val="16"/>
        </w:rPr>
        <w:t xml:space="preserve">Assuming there will be a complete about-face that puts us on a course towards 100 percent renewables, massive lifestyle changes, and drastic land use change for afforesting millions of hectares in the tropics within the next ten years strikes me as not only magical thinking, but thinking that puts many at risk of great suffering. Alternately, </w:t>
      </w:r>
      <w:r w:rsidRPr="006E1364">
        <w:rPr>
          <w:rStyle w:val="StyleUnderline"/>
        </w:rPr>
        <w:t>accepting that the earth will warm more than 1.5°C means accepting the loss of the world’s coral reefs and the half billion people relying on them, as well as other harms to communities living on the front lines of climate change.</w:t>
      </w:r>
      <w:r>
        <w:rPr>
          <w:rStyle w:val="StyleUnderline"/>
        </w:rPr>
        <w:t xml:space="preserve"> </w:t>
      </w:r>
      <w:r w:rsidRPr="006E1364">
        <w:rPr>
          <w:rStyle w:val="Style13ptBold"/>
          <w:b w:val="0"/>
          <w:sz w:val="16"/>
        </w:rPr>
        <w:t xml:space="preserve">So we need to ask: is there a form of massive carbon removal that could be put towards socially just ends, pulling carbon out of the atmosphere as a form of collective social good? Can it work as an outgrowth of energy democracy? For if such a collection of technologies, practices, and institutions can exist, we should try to build it. Notably, </w:t>
      </w:r>
      <w:r w:rsidRPr="006E1364">
        <w:rPr>
          <w:rStyle w:val="StyleUnderline"/>
        </w:rPr>
        <w:t>carbon removal at what I’ll call climate-significant scale should not be thought of as a magic wand to wipe carbon away either. For one thing, it will not compensate exactly for emissions. The ocean, for example, currently takes up close to half of the carbon humans emit, and it’s possible that if carbon was removed at a large scale from the atmosphere, the oceans would then give off carbon, perhaps replacing half of the carbon that had been removed.</w:t>
      </w:r>
      <w:r>
        <w:rPr>
          <w:rStyle w:val="StyleUnderline"/>
        </w:rPr>
        <w:t xml:space="preserve"> </w:t>
      </w:r>
      <w:r w:rsidRPr="006E1364">
        <w:rPr>
          <w:rStyle w:val="Style13ptBold"/>
          <w:b w:val="0"/>
          <w:sz w:val="16"/>
        </w:rPr>
        <w:t xml:space="preserve">The prospect of carbon removal is fraught with complexity, and even peril — all of which we have to talk about. The Necessity of Geological Sequestration </w:t>
      </w:r>
      <w:r w:rsidRPr="006E1364">
        <w:rPr>
          <w:rStyle w:val="StyleUnderline"/>
        </w:rPr>
        <w:t xml:space="preserve">The best way to remove carbon immediately is through </w:t>
      </w:r>
      <w:r w:rsidRPr="006E1364">
        <w:rPr>
          <w:rStyle w:val="StyleUnderline"/>
        </w:rPr>
        <w:lastRenderedPageBreak/>
        <w:t>“natural climate solutions,” which employ nature’s processes to store carbon in ecosystems. Sequestering carbon in soil, restoring forests and planting new ones, and protecting wetlands can store carbon.</w:t>
      </w:r>
      <w:r w:rsidRPr="006E1364">
        <w:rPr>
          <w:rStyle w:val="Style13ptBold"/>
          <w:b w:val="0"/>
          <w:sz w:val="16"/>
        </w:rPr>
        <w:t xml:space="preserve"> These can forestall some amount of warming, in addition to other benefits for both humans and the environment. Yet while it seems intuitive to simply let nature take up the carbon, carbon was put into the atmosphere unnaturally, and the available scientific evidence suggests ecosystem-based solutions simply don’t scale well enough to contend with the sheer amount of carbon that has been dumped into the atmosphere. Pursued vigorously, reforestation and soil carbon sequestration could each remove a few gigatons per year — for a while. After a few decades, a forest planted to remove carbon reaches a plateau where it becomes saturated and can’t remove any additional carbon, like a bathtub filling up, at which point the already-absorbed carbon must simply be held indefinitely. Similarly, a farm that has transitioned to regenerative practices to store more carbon in the soil can only remove additional carbon for a few decades. Moreover, forests can be ravaged by epidemics or fires, resulting in the sudden release of their stored carbon, which means they are vulnerable to global warming itself. </w:t>
      </w:r>
      <w:r w:rsidRPr="006E1364">
        <w:rPr>
          <w:rStyle w:val="StyleUnderline"/>
        </w:rPr>
        <w:t>So while these projects can do important work in the near future, we also need to supplement these one-off, land-based carbon removal projects with systems that can continuously remove carbon and store it reliably over centuries — that is to say, with industrial carbon capture with geological sequestration. We need to build systems that capture carbon emissions from sources like power plants or factories, or even from ambient air, and transport it to underground reservoirs where it can be stored.</w:t>
      </w:r>
      <w:r>
        <w:rPr>
          <w:rStyle w:val="StyleUnderline"/>
        </w:rPr>
        <w:t xml:space="preserve"> </w:t>
      </w:r>
      <w:r w:rsidRPr="006E1364">
        <w:rPr>
          <w:rStyle w:val="Style13ptBold"/>
          <w:b w:val="0"/>
          <w:sz w:val="16"/>
        </w:rPr>
        <w:t xml:space="preserve">There are major technical and social obstacles to this. But these industrial systems for geological storage, used together and sequentially with natural carbon removal, could help ease the path to a climate-stable world. </w:t>
      </w:r>
      <w:r w:rsidRPr="006E1364">
        <w:rPr>
          <w:rStyle w:val="StyleUnderline"/>
        </w:rPr>
        <w:t>Carbon capture and storage (CCS) technology is not a new technology. The first large-scale operations began in the 1970s, and there are around seventeen CCS projects operational today. CCS is actually a collection of technologies: those needed to capture carbon emissions at a source; technologies to transport it, usually by pipeline, to a storage site; and technologies to inject it deep underground.</w:t>
      </w:r>
      <w:r>
        <w:rPr>
          <w:rStyle w:val="StyleUnderline"/>
        </w:rPr>
        <w:t xml:space="preserve"> </w:t>
      </w:r>
      <w:r w:rsidRPr="006E1364">
        <w:rPr>
          <w:rStyle w:val="Style13ptBold"/>
          <w:b w:val="0"/>
          <w:sz w:val="16"/>
        </w:rPr>
        <w:t xml:space="preserve">It can be used with industrial operations like cement or steel production, with natural gas power plants, with biomass-fueled power plants (BECCS), or in tandem with devices that mine carbon from the air (“direct air capture”). But only in the latter two cases does CCS confer “negative” emissions and actually remove carbon — if it’s installed on a fossil-fuel plant, all </w:t>
      </w:r>
      <w:proofErr w:type="gramStart"/>
      <w:r w:rsidRPr="006E1364">
        <w:rPr>
          <w:rStyle w:val="Style13ptBold"/>
          <w:b w:val="0"/>
          <w:sz w:val="16"/>
        </w:rPr>
        <w:t>it’s</w:t>
      </w:r>
      <w:proofErr w:type="gramEnd"/>
      <w:r w:rsidRPr="006E1364">
        <w:rPr>
          <w:rStyle w:val="Style13ptBold"/>
          <w:b w:val="0"/>
          <w:sz w:val="16"/>
        </w:rPr>
        <w:t xml:space="preserve"> doing is avoiding some emissions. Its history is tainted by two things: its linkage with the coal industry, and its use for enhanced oil recovery, a technique that injects carbon dioxide into the ground to retrieve more oil from depleted wells. Understandably, this has predisposed people who care about the climate to be very skeptical of the technology and the actors who promote it. Recent experiences with fracking have also made people rightfully wary about injecting large volumes of fluid and gas underground. Once carbon is injected into reservoirs, moreover, it can be difficult to monitor. We need to give CCS another look despite these reservations. Several decades of experience with the technology have improved monitoring technology dramatically and developed best practices for mitigating local risks. The IPCC finds that the local health and safety risks are on a similar scale to those of the current hydrocarbon infrastructure. It’s not ideal to replace one hazardous network of infrastructure with another — except in this case, putting the carbon back underground ameliorates the much greater risks of climate change, which will be felt around the world. In short, it is safer to have the carbon back under the ground than in the atmosphere. The carbon removal technology that’s typically used as a stand-in for negative emissions in integrated assessment models is known as bioenergy with CCS (BECCS). BECCS refers to a system where carbon is captured from a power plant that runs on biomass like switchgrass or poplar trees; the captured carbon is then transported and stored underground. In the real world, BECCS lacks strong proponents. Critics </w:t>
      </w:r>
      <w:proofErr w:type="gramStart"/>
      <w:r w:rsidRPr="006E1364">
        <w:rPr>
          <w:rStyle w:val="Style13ptBold"/>
          <w:b w:val="0"/>
          <w:sz w:val="16"/>
        </w:rPr>
        <w:t>point out that attempts to scale up the use of biofuels have already had major implications for land use, and consequently, for ecosystems as well as for people whose livelihoods depend</w:t>
      </w:r>
      <w:proofErr w:type="gramEnd"/>
      <w:r w:rsidRPr="006E1364">
        <w:rPr>
          <w:rStyle w:val="Style13ptBold"/>
          <w:b w:val="0"/>
          <w:sz w:val="16"/>
        </w:rPr>
        <w:t xml:space="preserve"> on the land. One common estimate is that using BECCS to remove 600Gt by 2100 would require dedicated cropland of 430 to 580 million hectares — equivalent to one-half of the land area of the US. Using BECCS at climate-significant scales could have dramatic impacts on biodiversity and freshwater resources. It also can’t be used in every situation: to actually be carbon-negative, BECCS has to meet stringent conditions regarding everything from supply chains to fertilizer. Socially and ecologically just supply chain management requires still more, including fair wages for workers, measures to safeguard biodiversity, and worker or communal ownership of land. These drawbacks and challenges mean that we shouldn’t rely on it as the primary mode of carbon removal, but BECCS could still be useful in specific contexts. A method known as direct air capture, on the other hand, is potentially less land intensive, but it requires massive amounts of carbon-neutral energy. Direct air capture machines absorb carbon from ambient air through a chemical process; then the carbon must be removed and stored underground, as if the carbon had been captured at a power plant. But because direct air capture machines could be located at the site of underground injection, they could have less of an infrastructural footprint. The downside is that it’s currently very expensive, with estimates ranging between $100 and $600 per ton of carbon removed depending on the energy source used. So while direct air capture seems to have more potential to remove carbon at climate-significant scales than BECCS, far more work is needed to refine the technology. All of these technologies require both more funding for research and development as well as strong policy incentives to mature, whether that means a robust price on carbon or government pollution controls. On the bright side, perhaps this means they are more likely to be an extension or complement to reducing carbon output rather than a substitute for it. Without heavy state intervention, it is impossible to imagine CCS scaling up over the century to climate-significant levels. The storage capacity of geological reservoirs is sufficient that there aren’t geological limits to carbon sequestration. Eventually, there would be systemic limits for inputs to CCS — land in the case of bioenergy; renewable energy supply in the case of direct air capture — and so the yearly rate of carbon sequestration would be constrained. This means that a full carbon-clean up — that is, if the world wanted to bring greenhouse gas concentrations back to pre-industrial levels, as a restoration or recompensation project — could stretch over centuries. But the near-term practical constraints on CCS are grounded only by </w:t>
      </w:r>
      <w:r w:rsidRPr="006E1364">
        <w:rPr>
          <w:rStyle w:val="Style13ptBold"/>
          <w:b w:val="0"/>
          <w:sz w:val="16"/>
        </w:rPr>
        <w:lastRenderedPageBreak/>
        <w:t xml:space="preserve">political will. </w:t>
      </w:r>
      <w:r w:rsidRPr="006E1364">
        <w:rPr>
          <w:rStyle w:val="StyleUnderline"/>
        </w:rPr>
        <w:t>In a best-case scenario, carbon capture and sequestration would be the world’s most massive pollution clean-up operation, conducted as a public service. But if the public is paying for it, there’s an obvious problem: most of the technology for removing carbon currently lies in the hands of fossil-fuel polluters who are already experienced in it via enhanced oil recovery (EOR).</w:t>
      </w:r>
      <w:r>
        <w:rPr>
          <w:rStyle w:val="StyleUnderline"/>
        </w:rPr>
        <w:t xml:space="preserve"> </w:t>
      </w:r>
      <w:r w:rsidRPr="006E1364">
        <w:rPr>
          <w:rStyle w:val="Style13ptBold"/>
          <w:b w:val="0"/>
          <w:sz w:val="16"/>
        </w:rPr>
        <w:t xml:space="preserve">With EOR, a well operator injects something — heat, chemicals, water, or gas like carbon dioxide — into an oil well that’s been depleted, which basically flushes the residual oil out, extending the life of the well. Perversely from a climate change standpoint, carbon dioxide is currently being mined for use in enhanced oil recovery from natural sources in Colorado and elsewhere, and piped to areas like West Texas for oil recovery. The US already has a 4,500-mile network of CO2 pipelines primarily for this purpose, and the carbon dioxide supply still can’t meet the demand of the oil producers. The fact that the industrial tools for carbon clean-up are primarily in the hands of polluters means that worse-case scenarios for large-scale geologic carbon removal are likely: (a) that carbon capture remains used primarily for enhanced oil recovery and fails to scale and achieve net-negative emissions, or (b) that CCS will be a bailout or way forward for the very same industries that put the pollution there, who paradoxically may transform themselves over this century to, in the words of Gavin Bridge and Philippe Le Billon “stewards of underground carbon stocks rather than extractors of oil.” </w:t>
      </w:r>
      <w:r w:rsidRPr="006E1364">
        <w:rPr>
          <w:rStyle w:val="StyleUnderline"/>
        </w:rPr>
        <w:t>The oil production network could become a waste-carbon conveyer, dominated by actors who own or control carbon reservoirs.</w:t>
      </w:r>
      <w:r>
        <w:rPr>
          <w:rStyle w:val="StyleUnderline"/>
        </w:rPr>
        <w:t xml:space="preserve"> </w:t>
      </w:r>
      <w:r w:rsidRPr="006E1364">
        <w:rPr>
          <w:rStyle w:val="StyleUnderline"/>
        </w:rPr>
        <w:t xml:space="preserve">Carbon removal infrastructure isn’t only a matter of heavy, material capital, but of carbon data and platforms for managing it: tracking the farms and forests where it is stored, as well as the places it is emitted; monitoring the wells where it hopefully stays; and transmitting data for micropayments to carbon-storers, as well as data to regulatory agencies. </w:t>
      </w:r>
      <w:r w:rsidRPr="006E1364">
        <w:rPr>
          <w:rStyle w:val="Style13ptBold"/>
          <w:b w:val="0"/>
          <w:sz w:val="16"/>
        </w:rPr>
        <w:t xml:space="preserve">Along with the Internet of Things, we would see the Internet of Carbon, made possible by emerging sensing and communication technology. And as K. Sabeel Rahman observes, “If a firm controls infrastructure, it possesses arbitrary power over all those who rely on the infrastructure.” This raises important questions that go beyond those traditionally associated with fossil-fuel politics: We live in an era of “platform capitalism,” in which a small number of tech companies dominate the platforms on which we all carry out all kinds of work. Will we see this sort of dominance in carbon capture, too? Is there hope for a more diffuse, decentralized system of carrying out this work? </w:t>
      </w:r>
      <w:proofErr w:type="gramStart"/>
      <w:r w:rsidRPr="006E1364">
        <w:rPr>
          <w:rStyle w:val="Style13ptBold"/>
          <w:b w:val="0"/>
          <w:sz w:val="16"/>
        </w:rPr>
        <w:t>Certainly not if there’s no one to advocate for it.</w:t>
      </w:r>
      <w:proofErr w:type="gramEnd"/>
      <w:r w:rsidRPr="006E1364">
        <w:rPr>
          <w:rStyle w:val="Style13ptBold"/>
          <w:b w:val="0"/>
          <w:sz w:val="16"/>
        </w:rPr>
        <w:t xml:space="preserve"> But the green groups and climate justice advocates who would need to fight for a more just version of carbon clean-up are predisposed to dislike CCS. At precisely the moment when climate policy at the UN level is poised to revisit carbon capture and storage in the light of “negative emissions” discussions around the 1.5°C target, and when policymakers in the US have actually passed bipartisan legislation to incentivize carbon capture (the 2018 FUTURE Act, reforming a tax credit for CCS), there is not enough engagement around what a progressive and justice-oriented use of these technologies could look like. From Imagination to Action </w:t>
      </w:r>
      <w:proofErr w:type="gramStart"/>
      <w:r w:rsidRPr="006E1364">
        <w:rPr>
          <w:rStyle w:val="StyleUnderline"/>
        </w:rPr>
        <w:t>A</w:t>
      </w:r>
      <w:proofErr w:type="gramEnd"/>
      <w:r w:rsidRPr="006E1364">
        <w:rPr>
          <w:rStyle w:val="StyleUnderline"/>
        </w:rPr>
        <w:t xml:space="preserve"> justice-oriented carbon removal would need to be designed through a collective and participatory process. On the capture side, carbon removal requires measures to ensure environmental justice throughout the value chain for biofuels, including social safeguards that actually work.</w:t>
      </w:r>
      <w:r>
        <w:rPr>
          <w:rStyle w:val="StyleUnderline"/>
        </w:rPr>
        <w:t xml:space="preserve"> </w:t>
      </w:r>
      <w:r w:rsidRPr="006E1364">
        <w:rPr>
          <w:rStyle w:val="Style13ptBold"/>
          <w:b w:val="0"/>
          <w:sz w:val="16"/>
        </w:rPr>
        <w:t xml:space="preserve">It also requires full-circle, responsible waste disposal from direct air capture facilities and other industrial processes, and open-source platforms and technologies for tracking where the carbon goes. Most critically, a socially just carbon removal plan would require policies that help people access clean energy without higher costs, and fair wages for producers and workers throughout carbon removal systems. On the sequestration side, just carbon removal projects would require just compensation for use of underground storage (pore) space, clear liability for damages caused by blowouts and accidents, and recognition, reckoning, and restitution for historical and current injustice surrounding extraction and fossil-fuel production — including the injustices towards indigenous peoples and other groups whose land has been taken for extraction and production. This is just a start. To achieve even part of this agenda, social and environmental justice advocates will need to be extremely strategic. Here are five places to begin. 1. Engage in regulatory processes that are happening right now. Right now, regulations are being drafted for how CCS will be treated in climate policy. In California, regulators are currently considering whether fuels produced with CCS for EOR will become part of California’s Low Carbon Fuel Standard — the strictest in the nation. On the national level, the USE IT Act proposes to provide funding for research on direct air capture and pipeline development. The FUTURE </w:t>
      </w:r>
      <w:proofErr w:type="gramStart"/>
      <w:r w:rsidRPr="006E1364">
        <w:rPr>
          <w:rStyle w:val="Style13ptBold"/>
          <w:b w:val="0"/>
          <w:sz w:val="16"/>
        </w:rPr>
        <w:t>Act,</w:t>
      </w:r>
      <w:proofErr w:type="gramEnd"/>
      <w:r w:rsidRPr="006E1364">
        <w:rPr>
          <w:rStyle w:val="Style13ptBold"/>
          <w:b w:val="0"/>
          <w:sz w:val="16"/>
        </w:rPr>
        <w:t xml:space="preserve"> passed in February 2018, reforms Section 45Q, the US tax credit for carbon capture and storage — it increased the tax credits for CCS stored via EOR from $10 to $35, and for carbon storage from $20 to $50. Unsurprisingly, lobbyists from fossil-fuel companies are actively working to weaken the monitoring requirements. For example, to claim the 45Q tax credit, companies must verify and report to the Environmental Protection Agency that the carbon stays underground. Yet Clean Water Action found that while nearly sixty million metric tons of CO2 were claimed to the IRS as of mid-May 2018, only three million metric tons of CO2 were reported to the EPA for verification. Clean Water Action’s demand is “No Sequestration </w:t>
      </w:r>
      <w:proofErr w:type="gramStart"/>
      <w:r w:rsidRPr="006E1364">
        <w:rPr>
          <w:rStyle w:val="Style13ptBold"/>
          <w:b w:val="0"/>
          <w:sz w:val="16"/>
        </w:rPr>
        <w:t>Without</w:t>
      </w:r>
      <w:proofErr w:type="gramEnd"/>
      <w:r w:rsidRPr="006E1364">
        <w:rPr>
          <w:rStyle w:val="Style13ptBold"/>
          <w:b w:val="0"/>
          <w:sz w:val="16"/>
        </w:rPr>
        <w:t xml:space="preserve"> Verification.” The very idea of offering tax credits for EOR, moreover, illustrates a broader challenge: that polluters are first in line to benefit from carbon capture. A letter signed by organizations such as 350.org, Greenpeace USA, Clean Water Action, Friends of the Earth, and others called the FUTURE Act a “handout to oil companies,” because it extends tax credits for enhanced oil recovery. They also point out that EOR affects people of color and disadvantaged communities, who disproportionately live near oil fields. These challenges illustrate why it’s critical for the Left to be involved in shaping the means of developing and scaling up these technologies: we can’t leave them up to the oil companies. 2. Carefully target the worst industrial offenders — while discussing the problems of these stranded assets collectively and publicly. Behind discussions of carbon removal lurks a key question: what do we do with fossil-fuel interests? From the standpoint of these actors, “negative emissions” could be used to compensate for some amount of their “residual emissions” — continued emissions from fossil-fuel-intensive sectors like heavy industry, aviation, or shipping. Carbon removal could provide a conceptual lifeline to these industries. Social justice advocates will have to articulate a view of carbon removal for the people, not for companies, to avoid stranded assets. According to a report by the Carbon Disclosure Project, just one hundred companies are responsible for </w:t>
      </w:r>
      <w:r w:rsidRPr="006E1364">
        <w:rPr>
          <w:rStyle w:val="Style13ptBold"/>
          <w:b w:val="0"/>
          <w:sz w:val="16"/>
        </w:rPr>
        <w:lastRenderedPageBreak/>
        <w:t xml:space="preserve">71 percent of the world’s emissions — and half of industrial emissions can be traced to just twenty-five companies. It then seems simple to say we could just shut these companies down. The challenge is, of course, that fossil fuels aren’t just a corporate asset — they’re also embedded in public revenues worldwide. Three-quarters of oil extraction is not done by oil “majors” like Exxon and Shell, but by national oil companies. Even where private companies are prevalent, oil producer governments still capture a large part of revenues — on average, 70 percent of revenues, from 40 percent in the US to 95 percent in Iran. Consumer governments also raise revenues from taxing fossil fuels. And privately held companies are largely owned by pension funds, meaning that all kinds of citizens are caught up in their fates. If oil prices went back up to $100 a barrel, the 1,700 billion barrels of oil in reserves would add up to $170 trillion of unburnable carbon — two years’ worth of global GDP. The infrastructure at stake is also worth tens of trillions. “Negative emissions” to stretch out continued emissions for the life of these infrastructures will be enticing not only to corporate interests, but to governments. The entanglement of states, citizen investors, and fossil-fuel producers also means that if the turn away from fossil fuels truly happens, the public will be left holding a lot of debt and liabilities. Getting off of fossil fuels may mean we’re headed for bailouts that make the post-2008 bank bailouts look like crumbs. This implies two things: (1) if private firms like oil companies are the vehicle for providing carbon removal services but they go bankrupt, the carbon won’t get removed after all, and (2) transforming these firms into publicly run carbon removal entities might be the best option out of a host of dismal options. Nationalization also needs to be on the table, though done poorly it can bolster corrupt regimes without power going to workers. There needs to be a broader discussion that recognizes how entwined these companies are with the state; anticipates bailout actions or clean-slate bankruptcies in a forward-thinking, offensive way; and conceptualizes and legislates carbon removal in ways that clearly mandates that farms, forests, and carbon capture plants aren’t removing carbon just so that industrial interests can continue to profit and save assets from being stranded. 3. Create our own narrative around carbon removal, and formulate demands. There are already NGOs, educators, and environmental and social justice advocates working to change the narrative around climate change to one of proactive action around drawdown, regeneration, and carbon removal. They have different approaches, but a shared message is that it’s necessary and possible to reduce climate risk and make a better world by removing carbon from the air. The Left can take this narrative further by examining the possibilities for restorative justice — for example, </w:t>
      </w:r>
      <w:proofErr w:type="gramStart"/>
      <w:r w:rsidRPr="006E1364">
        <w:rPr>
          <w:rStyle w:val="Style13ptBold"/>
          <w:b w:val="0"/>
          <w:sz w:val="16"/>
        </w:rPr>
        <w:t>that</w:t>
      </w:r>
      <w:proofErr w:type="gramEnd"/>
      <w:r w:rsidRPr="006E1364">
        <w:rPr>
          <w:rStyle w:val="Style13ptBold"/>
          <w:b w:val="0"/>
          <w:sz w:val="16"/>
        </w:rPr>
        <w:t xml:space="preserve"> emitters with historical carbon responsibility pay for carbon removal. Reconceptualizing CCS in particular leads the way to make use of these techniques for redistributive ends. Of whom do we demand carbon removal? </w:t>
      </w:r>
      <w:proofErr w:type="gramStart"/>
      <w:r w:rsidRPr="006E1364">
        <w:rPr>
          <w:rStyle w:val="Style13ptBold"/>
          <w:b w:val="0"/>
          <w:sz w:val="16"/>
        </w:rPr>
        <w:t>The state, first and foremost.</w:t>
      </w:r>
      <w:proofErr w:type="gramEnd"/>
      <w:r w:rsidRPr="006E1364">
        <w:rPr>
          <w:rStyle w:val="Style13ptBold"/>
          <w:b w:val="0"/>
          <w:sz w:val="16"/>
        </w:rPr>
        <w:t xml:space="preserve"> History provides an example of the role of the state in providing investment — including the construction of the automobile and oil infrastructure we have now. The demands need to be both very specific and very broad. We are just at the beginning of public debate, but demands could include public funding for research and development, public ownership of carbon removal technologies and data, public sector jobs in carbon removal, and more. 4</w:t>
      </w:r>
      <w:r w:rsidRPr="006E1364">
        <w:rPr>
          <w:rStyle w:val="StyleUnderline"/>
        </w:rPr>
        <w:t>. Work in solidarity with rural organizations and producers. A society dedicated to carbon removal at climate-significant scales could be an opportunity for rural reinvigoration — or one for rural oppression, dispossession, land grabs, and a continued transfer of wealth out of the countryside, furthering inequality and environmental injustice, in both the developed and developing world.</w:t>
      </w:r>
      <w:r w:rsidRPr="006E1364">
        <w:rPr>
          <w:rStyle w:val="Style13ptBold"/>
          <w:b w:val="0"/>
          <w:sz w:val="16"/>
        </w:rPr>
        <w:t xml:space="preserve"> In either case, carbon removal should be seen as a rural economic development issue. Carbon removal policy could provide economic opportunities for farmers who take up regenerative agriculture, with support from urban consumers. On the infrastructure side, building out carbon capture and storage with direct air capture or BECCS would offer jobs with a similar skillset as those from the oil and gas industry, provided an effort was made to retrain workers into this similar field. Connecting with unions and workers would be key here, as part of a wider just transition — though at present, the policy discussion on carbon capture virtually ignores workers of all kinds, with the exception of the work of alliances like Trade Unions for Energy Democracy. 5. Redirect subsidies and investments towards carbon removal and environmental justice. Changing the subsidies for fossil fuels are what people point out as the first and most obvious step to decarbonization — </w:t>
      </w:r>
      <w:r w:rsidRPr="006E1364">
        <w:rPr>
          <w:rStyle w:val="StyleUnderline"/>
        </w:rPr>
        <w:t>the world currently subsidizes fossil fuels at $500 billion per year, or $15 per ton of carbon dioxide emissions.</w:t>
      </w:r>
      <w:r w:rsidRPr="006E1364">
        <w:rPr>
          <w:rStyle w:val="Style13ptBold"/>
          <w:b w:val="0"/>
          <w:sz w:val="16"/>
        </w:rPr>
        <w:t xml:space="preserve"> We should be paying for the damages instead of subsidizing what’s driving them. We should also be continuing the pressure to divest in fossil fuels, while pointing out social investment opportunities in carbon removal. In California, Assembly Bill 1550, building on Senate Bill 535, requires that 25 percent of funds from California’s cap-and-trade program go to projects within disadvantaged communities, and another 10 percent go to benefit low-income households and communities. These types of legislative action, driven by many environmental justice advocacy groups, can provide ideas for how carbon removal funding could proceed — actions like these would be initial steps in making sure that the benefits from carbon capture programs accrue to people who have suffered from environmental injustice, and to alleviate inequality while transitioning to a carbon-negative society. A Moment of Opportunity This is the time for the Left to shape the agenda proactively rather than reactively. We need decarbonization — and then more. </w:t>
      </w:r>
      <w:proofErr w:type="gramStart"/>
      <w:r w:rsidRPr="006E1364">
        <w:rPr>
          <w:rStyle w:val="Style13ptBold"/>
          <w:b w:val="0"/>
          <w:sz w:val="16"/>
        </w:rPr>
        <w:t>Settling for more warming when we have the capacity to lower carbon dioxide concentrations amounts to rich-world complacency.</w:t>
      </w:r>
      <w:proofErr w:type="gramEnd"/>
      <w:r w:rsidRPr="006E1364">
        <w:rPr>
          <w:rStyle w:val="Style13ptBold"/>
          <w:b w:val="0"/>
          <w:sz w:val="16"/>
        </w:rPr>
        <w:t xml:space="preserve"> The longer we wait to engage, the more likely that a big tech company will have built out the platform for carbon removal on its own terms, not public ones; the more likely that policymakers will have instituted a complex accounting scheme for “residual emissions” that lets industrial corporations keep polluting while small farmers are driven off their land so it can be forested to compensate. </w:t>
      </w:r>
      <w:r w:rsidRPr="006E1364">
        <w:rPr>
          <w:rStyle w:val="StyleUnderline"/>
        </w:rPr>
        <w:t>Or — more likely — these high tech and high eco-modernist visions will never materialize, and the world will simply warm, and species and lives and islands and ice will be lost forever. The establishment’s ambiguity about CCS over the past few decades — the reluctance of elites to actually build the clean-up infrastructure they themselves suggest is possible, as they wait for the moment when they are forced to — leaves an opening for citizens in fields, factories, and labs to shape the development of these technologies.</w:t>
      </w:r>
      <w:r w:rsidRPr="006E1364">
        <w:rPr>
          <w:rStyle w:val="Style13ptBold"/>
          <w:b w:val="0"/>
          <w:sz w:val="16"/>
        </w:rPr>
        <w:t xml:space="preserve"> This is a moment where we might be able to shape the platforms upon which they are organized, where their benefits flow to, and who pays for it all. We can start this work as an extension of decarbonization, right now.</w:t>
      </w:r>
    </w:p>
    <w:p w14:paraId="1E8CA266" w14:textId="77777777" w:rsidR="00F055A9" w:rsidRPr="00E40AC7" w:rsidRDefault="00F055A9" w:rsidP="00F055A9">
      <w:pPr>
        <w:rPr>
          <w:rStyle w:val="Style13ptBold"/>
          <w:b w:val="0"/>
        </w:rPr>
      </w:pPr>
    </w:p>
    <w:p w14:paraId="24D9F632" w14:textId="77777777" w:rsidR="00F055A9" w:rsidRPr="00E94BCB" w:rsidRDefault="00F055A9" w:rsidP="00E94BCB"/>
    <w:sectPr w:rsidR="00F055A9" w:rsidRPr="00E94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68978076"/>
  </w:docVars>
  <w:rsids>
    <w:rsidRoot w:val="00E57374"/>
    <w:rsid w:val="00131CAB"/>
    <w:rsid w:val="00203AF6"/>
    <w:rsid w:val="003818B4"/>
    <w:rsid w:val="00387570"/>
    <w:rsid w:val="00716FE4"/>
    <w:rsid w:val="0076494F"/>
    <w:rsid w:val="007F4278"/>
    <w:rsid w:val="008C047D"/>
    <w:rsid w:val="009222E4"/>
    <w:rsid w:val="009262D5"/>
    <w:rsid w:val="00B6618C"/>
    <w:rsid w:val="00B94CD5"/>
    <w:rsid w:val="00E53338"/>
    <w:rsid w:val="00E57374"/>
    <w:rsid w:val="00E74FA3"/>
    <w:rsid w:val="00E94BCB"/>
    <w:rsid w:val="00EC2E29"/>
    <w:rsid w:val="00F05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F9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055A9"/>
    <w:rPr>
      <w:rFonts w:ascii="Calibri" w:hAnsi="Calibri"/>
    </w:rPr>
  </w:style>
  <w:style w:type="paragraph" w:styleId="Heading1">
    <w:name w:val="heading 1"/>
    <w:aliases w:val="Pocket"/>
    <w:basedOn w:val="Normal"/>
    <w:next w:val="Normal"/>
    <w:link w:val="Heading1Char"/>
    <w:qFormat/>
    <w:rsid w:val="00F055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055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 Char Char Char Char Char Char Char,Char1 Char,Char1 Char + Left:  2.54 cm,First line:  0 Heading 3,First line:  0 cm,Heading 3 Char1 Char Char,cites Char,3: Cite,Text 7,Tag Char Char,Char1"/>
    <w:basedOn w:val="Normal"/>
    <w:next w:val="Normal"/>
    <w:link w:val="Heading3Char"/>
    <w:uiPriority w:val="2"/>
    <w:unhideWhenUsed/>
    <w:qFormat/>
    <w:rsid w:val="00F055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 Ch,TAG,Ch,no read,No Spacing211,No Spacing12,No Spacing2111,ta,small space,No Spacing112,No Spacing1121,No Spacing21,CD - Cite,Ta,T,Analytics,t,No Spacing1,No Spacing11,No Spacing111,Tag1,small text,Tags"/>
    <w:basedOn w:val="Normal"/>
    <w:next w:val="Normal"/>
    <w:link w:val="Heading4Char"/>
    <w:uiPriority w:val="3"/>
    <w:unhideWhenUsed/>
    <w:qFormat/>
    <w:rsid w:val="00F055A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055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55A9"/>
  </w:style>
  <w:style w:type="character" w:customStyle="1" w:styleId="Heading1Char">
    <w:name w:val="Heading 1 Char"/>
    <w:aliases w:val="Pocket Char"/>
    <w:basedOn w:val="DefaultParagraphFont"/>
    <w:link w:val="Heading1"/>
    <w:rsid w:val="00F055A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055A9"/>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 Char, Char Char Char Char Char Char Char Char,Char1 Char Char,Char1 Char + Left:  2.54 cm Char,First line:  0 Heading 3 Char,First line:  0 cm Char,cites Char Char"/>
    <w:basedOn w:val="DefaultParagraphFont"/>
    <w:link w:val="Heading3"/>
    <w:uiPriority w:val="2"/>
    <w:rsid w:val="00F055A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 Ch Char,TAG Char,Ch Char,no read Char,No Spacing211 Char,No Spacing12 Char,No Spacing2111 Char,ta Char,small space Char,No Spacing112 Char,No Spacing1121 Char,CD - Cite Char"/>
    <w:basedOn w:val="DefaultParagraphFont"/>
    <w:link w:val="Heading4"/>
    <w:uiPriority w:val="3"/>
    <w:rsid w:val="00F055A9"/>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Bold Underline,Emphasis!!,Qualifications,normal card text,Shrunk,qualifications in card,qualifications,Style1,Debate,small"/>
    <w:basedOn w:val="DefaultParagraphFont"/>
    <w:link w:val="textbold"/>
    <w:uiPriority w:val="7"/>
    <w:qFormat/>
    <w:rsid w:val="00F055A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055A9"/>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F055A9"/>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 Char Char Char Char Char Char1,Pocket Char1,TAG "/>
    <w:basedOn w:val="DefaultParagraphFont"/>
    <w:link w:val="Card"/>
    <w:uiPriority w:val="99"/>
    <w:unhideWhenUsed/>
    <w:rsid w:val="00F055A9"/>
    <w:rPr>
      <w:color w:val="auto"/>
      <w:u w:val="none"/>
    </w:rPr>
  </w:style>
  <w:style w:type="character" w:styleId="FollowedHyperlink">
    <w:name w:val="FollowedHyperlink"/>
    <w:basedOn w:val="DefaultParagraphFont"/>
    <w:uiPriority w:val="99"/>
    <w:semiHidden/>
    <w:unhideWhenUsed/>
    <w:rsid w:val="00F055A9"/>
    <w:rPr>
      <w:color w:val="auto"/>
      <w:u w:val="none"/>
    </w:rPr>
  </w:style>
  <w:style w:type="paragraph" w:customStyle="1" w:styleId="textbold">
    <w:name w:val="text bold"/>
    <w:basedOn w:val="Normal"/>
    <w:link w:val="Emphasis"/>
    <w:uiPriority w:val="7"/>
    <w:qFormat/>
    <w:rsid w:val="00E5737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NormalWeb">
    <w:name w:val="Normal (Web)"/>
    <w:basedOn w:val="Normal"/>
    <w:uiPriority w:val="99"/>
    <w:unhideWhenUsed/>
    <w:rsid w:val="008C047D"/>
    <w:pPr>
      <w:spacing w:before="100" w:beforeAutospacing="1" w:after="100" w:afterAutospacing="1"/>
    </w:pPr>
    <w:rPr>
      <w:rFonts w:ascii="Times New Roman" w:eastAsia="Times New Roman" w:hAnsi="Times New Roman" w:cs="Times New Roman"/>
      <w:sz w:val="24"/>
    </w:rPr>
  </w:style>
  <w:style w:type="paragraph" w:styleId="NoSpacing">
    <w:name w:val="No Spacing"/>
    <w:uiPriority w:val="1"/>
    <w:qFormat/>
    <w:rsid w:val="008C047D"/>
    <w:pPr>
      <w:spacing w:after="0" w:line="240" w:lineRule="auto"/>
    </w:pPr>
    <w:rPr>
      <w:rFonts w:ascii="Calibri" w:eastAsiaTheme="minorEastAsia" w:hAnsi="Calibri"/>
      <w:szCs w:val="24"/>
    </w:rPr>
  </w:style>
  <w:style w:type="paragraph" w:customStyle="1" w:styleId="Card">
    <w:name w:val="Card"/>
    <w:basedOn w:val="Heading1"/>
    <w:link w:val="Hyperlink"/>
    <w:autoRedefine/>
    <w:uiPriority w:val="99"/>
    <w:qFormat/>
    <w:rsid w:val="00B6618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055A9"/>
    <w:rPr>
      <w:rFonts w:ascii="Calibri" w:hAnsi="Calibri"/>
    </w:rPr>
  </w:style>
  <w:style w:type="paragraph" w:styleId="Heading1">
    <w:name w:val="heading 1"/>
    <w:aliases w:val="Pocket"/>
    <w:basedOn w:val="Normal"/>
    <w:next w:val="Normal"/>
    <w:link w:val="Heading1Char"/>
    <w:qFormat/>
    <w:rsid w:val="00F055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055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 Char Char Char Char Char Char Char,Char1 Char,Char1 Char + Left:  2.54 cm,First line:  0 Heading 3,First line:  0 cm,Heading 3 Char1 Char Char,cites Char,3: Cite,Text 7,Tag Char Char,Char1"/>
    <w:basedOn w:val="Normal"/>
    <w:next w:val="Normal"/>
    <w:link w:val="Heading3Char"/>
    <w:uiPriority w:val="2"/>
    <w:unhideWhenUsed/>
    <w:qFormat/>
    <w:rsid w:val="00F055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 Ch,TAG,Ch,no read,No Spacing211,No Spacing12,No Spacing2111,ta,small space,No Spacing112,No Spacing1121,No Spacing21,CD - Cite,Ta,T,Analytics,t,No Spacing1,No Spacing11,No Spacing111,Tag1,small text,Tags"/>
    <w:basedOn w:val="Normal"/>
    <w:next w:val="Normal"/>
    <w:link w:val="Heading4Char"/>
    <w:uiPriority w:val="3"/>
    <w:unhideWhenUsed/>
    <w:qFormat/>
    <w:rsid w:val="00F055A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055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55A9"/>
  </w:style>
  <w:style w:type="character" w:customStyle="1" w:styleId="Heading1Char">
    <w:name w:val="Heading 1 Char"/>
    <w:aliases w:val="Pocket Char"/>
    <w:basedOn w:val="DefaultParagraphFont"/>
    <w:link w:val="Heading1"/>
    <w:rsid w:val="00F055A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055A9"/>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 Char, Char Char Char Char Char Char Char Char,Char1 Char Char,Char1 Char + Left:  2.54 cm Char,First line:  0 Heading 3 Char,First line:  0 cm Char,cites Char Char"/>
    <w:basedOn w:val="DefaultParagraphFont"/>
    <w:link w:val="Heading3"/>
    <w:uiPriority w:val="2"/>
    <w:rsid w:val="00F055A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 Ch Char,TAG Char,Ch Char,no read Char,No Spacing211 Char,No Spacing12 Char,No Spacing2111 Char,ta Char,small space Char,No Spacing112 Char,No Spacing1121 Char,CD - Cite Char"/>
    <w:basedOn w:val="DefaultParagraphFont"/>
    <w:link w:val="Heading4"/>
    <w:uiPriority w:val="3"/>
    <w:rsid w:val="00F055A9"/>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Bold Underline,Emphasis!!,Qualifications,normal card text,Shrunk,qualifications in card,qualifications,Style1,Debate,small"/>
    <w:basedOn w:val="DefaultParagraphFont"/>
    <w:link w:val="textbold"/>
    <w:uiPriority w:val="7"/>
    <w:qFormat/>
    <w:rsid w:val="00F055A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055A9"/>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F055A9"/>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 Char Char Char Char Char Char1,Pocket Char1,TAG "/>
    <w:basedOn w:val="DefaultParagraphFont"/>
    <w:link w:val="Card"/>
    <w:uiPriority w:val="99"/>
    <w:unhideWhenUsed/>
    <w:rsid w:val="00F055A9"/>
    <w:rPr>
      <w:color w:val="auto"/>
      <w:u w:val="none"/>
    </w:rPr>
  </w:style>
  <w:style w:type="character" w:styleId="FollowedHyperlink">
    <w:name w:val="FollowedHyperlink"/>
    <w:basedOn w:val="DefaultParagraphFont"/>
    <w:uiPriority w:val="99"/>
    <w:semiHidden/>
    <w:unhideWhenUsed/>
    <w:rsid w:val="00F055A9"/>
    <w:rPr>
      <w:color w:val="auto"/>
      <w:u w:val="none"/>
    </w:rPr>
  </w:style>
  <w:style w:type="paragraph" w:customStyle="1" w:styleId="textbold">
    <w:name w:val="text bold"/>
    <w:basedOn w:val="Normal"/>
    <w:link w:val="Emphasis"/>
    <w:uiPriority w:val="7"/>
    <w:qFormat/>
    <w:rsid w:val="00E5737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NormalWeb">
    <w:name w:val="Normal (Web)"/>
    <w:basedOn w:val="Normal"/>
    <w:uiPriority w:val="99"/>
    <w:unhideWhenUsed/>
    <w:rsid w:val="008C047D"/>
    <w:pPr>
      <w:spacing w:before="100" w:beforeAutospacing="1" w:after="100" w:afterAutospacing="1"/>
    </w:pPr>
    <w:rPr>
      <w:rFonts w:ascii="Times New Roman" w:eastAsia="Times New Roman" w:hAnsi="Times New Roman" w:cs="Times New Roman"/>
      <w:sz w:val="24"/>
    </w:rPr>
  </w:style>
  <w:style w:type="paragraph" w:styleId="NoSpacing">
    <w:name w:val="No Spacing"/>
    <w:uiPriority w:val="1"/>
    <w:qFormat/>
    <w:rsid w:val="008C047D"/>
    <w:pPr>
      <w:spacing w:after="0" w:line="240" w:lineRule="auto"/>
    </w:pPr>
    <w:rPr>
      <w:rFonts w:ascii="Calibri" w:eastAsiaTheme="minorEastAsia" w:hAnsi="Calibri"/>
      <w:szCs w:val="24"/>
    </w:rPr>
  </w:style>
  <w:style w:type="paragraph" w:customStyle="1" w:styleId="Card">
    <w:name w:val="Card"/>
    <w:basedOn w:val="Heading1"/>
    <w:link w:val="Hyperlink"/>
    <w:autoRedefine/>
    <w:uiPriority w:val="99"/>
    <w:qFormat/>
    <w:rsid w:val="00B6618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domhelder.edu.br/revista/index.php/veredas/article/viewFile/385/360" TargetMode="External"/><Relationship Id="rId18" Type="http://schemas.openxmlformats.org/officeDocument/2006/relationships/hyperlink" Target="http://thehill.com/homenews/media/393781-maher-doubles-down-a-recession-is-a-survivable-event-trump-is-not" TargetMode="External"/><Relationship Id="rId26" Type="http://schemas.openxmlformats.org/officeDocument/2006/relationships/image" Target="media/image3.png"/><Relationship Id="rId39" Type="http://schemas.openxmlformats.org/officeDocument/2006/relationships/hyperlink" Target="https://www.businessinsider.com/millennials-housing-demand-exceeds-completions-2018-1" TargetMode="External"/><Relationship Id="rId21" Type="http://schemas.openxmlformats.org/officeDocument/2006/relationships/hyperlink" Target="https://seekingalpha.com/article/4183995-housing-market-good-shape" TargetMode="External"/><Relationship Id="rId34" Type="http://schemas.openxmlformats.org/officeDocument/2006/relationships/hyperlink" Target="https://extra.shu.ac.uk/ndc/downloads/reports/RR24a.pdf" TargetMode="External"/><Relationship Id="rId42" Type="http://schemas.openxmlformats.org/officeDocument/2006/relationships/hyperlink" Target="https://www.cambridge.org/core/search?filters%5BauthorTerms%5D=Eve%20Rosenhaft&amp;eventCode=SE-AU" TargetMode="External"/><Relationship Id="rId47" Type="http://schemas.openxmlformats.org/officeDocument/2006/relationships/hyperlink" Target="https://www.cambridge.org/core/search?filters%5BauthorTerms%5D=Robbie%20Aitken&amp;eventCode=SE-AU" TargetMode="External"/><Relationship Id="rId50" Type="http://schemas.openxmlformats.org/officeDocument/2006/relationships/hyperlink" Target="https://www.vox.com/identities/2016/11/15/13595508/racism-trump-research-study" TargetMode="External"/><Relationship Id="rId55" Type="http://schemas.openxmlformats.org/officeDocument/2006/relationships/hyperlink" Target="https://www.theatlantic.com/politics/archive/2018/07/trump-voters-putin-russia/565592/" TargetMode="External"/><Relationship Id="rId63" Type="http://schemas.openxmlformats.org/officeDocument/2006/relationships/hyperlink" Target="https://www.politico.com/magazine/story/2017/02/how-russia-became-a-leader-of-the-worldwide-christian-right-214755" TargetMode="External"/><Relationship Id="rId68" Type="http://schemas.openxmlformats.org/officeDocument/2006/relationships/hyperlink" Target="https://www.cnbc.com/vladimir-putin/" TargetMode="External"/><Relationship Id="rId76" Type="http://schemas.openxmlformats.org/officeDocument/2006/relationships/fontTable" Target="fontTable.xml"/><Relationship Id="rId7" Type="http://schemas.openxmlformats.org/officeDocument/2006/relationships/hyperlink" Target="http://thehill.com/people/kirstjen-nielsen" TargetMode="External"/><Relationship Id="rId71" Type="http://schemas.openxmlformats.org/officeDocument/2006/relationships/hyperlink" Target="https://www.cnbc.com/middle-east-turmoil/" TargetMode="External"/><Relationship Id="rId2" Type="http://schemas.openxmlformats.org/officeDocument/2006/relationships/styles" Target="styles.xml"/><Relationship Id="rId16" Type="http://schemas.openxmlformats.org/officeDocument/2006/relationships/hyperlink" Target="https://www.technologyreview.com/s/601199/tech-slowdown-threatens-the-american-dream/" TargetMode="External"/><Relationship Id="rId29" Type="http://schemas.openxmlformats.org/officeDocument/2006/relationships/hyperlink" Target="https://static.seekingalpha.com/uploads/2018/6/25/37137-15299432820639567_origin.png" TargetMode="External"/><Relationship Id="rId11" Type="http://schemas.openxmlformats.org/officeDocument/2006/relationships/hyperlink" Target="http://thehill.com/latino/342347-homeland-security-to-allow-15000-more-visas-for-seasonal-workers" TargetMode="External"/><Relationship Id="rId24" Type="http://schemas.openxmlformats.org/officeDocument/2006/relationships/image" Target="media/image2.png"/><Relationship Id="rId32" Type="http://schemas.openxmlformats.org/officeDocument/2006/relationships/hyperlink" Target="https://www.bloomberg.com/news/articles/2017-02-22/why-trump-s-immigration-crackdown-could-sink-u-s-home-prices" TargetMode="External"/><Relationship Id="rId37" Type="http://schemas.openxmlformats.org/officeDocument/2006/relationships/hyperlink" Target="https://www.cnbc.com/2016/03/16/refugees-to-trigger-german-house-price-spike-postbank.html" TargetMode="External"/><Relationship Id="rId40" Type="http://schemas.openxmlformats.org/officeDocument/2006/relationships/hyperlink" Target="https://borderbeing.com/2015/06/21/black-portraitures-whose-black-is-it/" TargetMode="External"/><Relationship Id="rId45" Type="http://schemas.openxmlformats.org/officeDocument/2006/relationships/hyperlink" Target="https://borderbeing.com/2015/06/21/black-portraitures-whose-black-is-it/" TargetMode="External"/><Relationship Id="rId53" Type="http://schemas.openxmlformats.org/officeDocument/2006/relationships/hyperlink" Target="https://www.axios.com/republicans-say-trump-did-fine-in-helsinki-5776322f-a483-4e21-b50c-028799b08367.html" TargetMode="External"/><Relationship Id="rId58" Type="http://schemas.openxmlformats.org/officeDocument/2006/relationships/hyperlink" Target="https://twitter.com/CassandraRules/status/1019654074327846912" TargetMode="External"/><Relationship Id="rId66" Type="http://schemas.openxmlformats.org/officeDocument/2006/relationships/hyperlink" Target="https://www.cnbc.com/2018/07/17/trumps-performance-with-putin-not-a-tipping-point-former-bush-aide.html" TargetMode="External"/><Relationship Id="rId74" Type="http://schemas.openxmlformats.org/officeDocument/2006/relationships/hyperlink" Target="https://www.brookings.edu/blog/order-from-chaos/2018/06/17/trumps-america-does-not-care/" TargetMode="External"/><Relationship Id="rId5" Type="http://schemas.openxmlformats.org/officeDocument/2006/relationships/webSettings" Target="webSettings.xml"/><Relationship Id="rId15" Type="http://schemas.openxmlformats.org/officeDocument/2006/relationships/hyperlink" Target="https://mahb.stanford.edu/blog/avoid-collapse/" TargetMode="External"/><Relationship Id="rId23" Type="http://schemas.openxmlformats.org/officeDocument/2006/relationships/hyperlink" Target="https://static.seekingalpha.com/uploads/2018/6/25/37137-15299429965388794_origin.png" TargetMode="External"/><Relationship Id="rId28" Type="http://schemas.openxmlformats.org/officeDocument/2006/relationships/image" Target="media/image4.png"/><Relationship Id="rId36" Type="http://schemas.openxmlformats.org/officeDocument/2006/relationships/hyperlink" Target="http://www.nber.org/papers/w20093.pdf" TargetMode="External"/><Relationship Id="rId49" Type="http://schemas.openxmlformats.org/officeDocument/2006/relationships/hyperlink" Target="https://borderbeing.com/2015/06/21/black-portraitures-whose-black-is-it/" TargetMode="External"/><Relationship Id="rId57" Type="http://schemas.openxmlformats.org/officeDocument/2006/relationships/hyperlink" Target="https://twitter.com/mckaycoppins/status/1019648873126662144" TargetMode="External"/><Relationship Id="rId61" Type="http://schemas.openxmlformats.org/officeDocument/2006/relationships/hyperlink" Target="https://www.theatlantic.com/magazine/archive/2017/03/its-putins-world/513848/" TargetMode="External"/><Relationship Id="rId10" Type="http://schemas.openxmlformats.org/officeDocument/2006/relationships/hyperlink" Target="http://www.baltimoresun.com/news/maryland/bs-md-crab-visa-shortage-20180502-story.html" TargetMode="External"/><Relationship Id="rId19" Type="http://schemas.openxmlformats.org/officeDocument/2006/relationships/hyperlink" Target="https://upfina.com/next-recession-might-not-be-so-bad/" TargetMode="External"/><Relationship Id="rId31" Type="http://schemas.openxmlformats.org/officeDocument/2006/relationships/hyperlink" Target="https://wol.iza.org/uploads/articles/292/pdfs/how-immigration-affects-investment-and-productivity-in-host-and-home-countries.pdf" TargetMode="External"/><Relationship Id="rId44" Type="http://schemas.openxmlformats.org/officeDocument/2006/relationships/hyperlink" Target="https://www.scholars.northwestern.edu/en/publications/middle-passage-blackness-and-its-diasporic-discontents-the-case-f-2" TargetMode="External"/><Relationship Id="rId52" Type="http://schemas.openxmlformats.org/officeDocument/2006/relationships/hyperlink" Target="http://nymag.com/daily/intelligencer/2018/07/polls-most-voters-disapproved-of-trumps-putin-summit.html" TargetMode="External"/><Relationship Id="rId60" Type="http://schemas.openxmlformats.org/officeDocument/2006/relationships/hyperlink" Target="https://www.nytimes.com/2016/09/14/world/europe/russia-orthodox-church.html" TargetMode="External"/><Relationship Id="rId65" Type="http://schemas.openxmlformats.org/officeDocument/2006/relationships/hyperlink" Target="https://washingtonmonthly.com/2018/03/12/how-putin-courted-the-groups-that-became-trumps-base/" TargetMode="External"/><Relationship Id="rId73" Type="http://schemas.openxmlformats.org/officeDocument/2006/relationships/hyperlink" Target="http://media1.s-nbcnews.com/i/today/z_creative/18570NBCWSJJulyPoll7-22-18Release.pdf" TargetMode="External"/><Relationship Id="rId4" Type="http://schemas.openxmlformats.org/officeDocument/2006/relationships/settings" Target="settings.xml"/><Relationship Id="rId9" Type="http://schemas.openxmlformats.org/officeDocument/2006/relationships/hyperlink" Target="http://thehill.com/homenews/state-watch/386047-maryland-crab-industry-loses-nearly-half-of-workforce-in-visa-lottery" TargetMode="External"/><Relationship Id="rId14" Type="http://schemas.openxmlformats.org/officeDocument/2006/relationships/hyperlink" Target="http://www.domhelder.edu.br/revista/index.php/veredas/article/viewFile/385/360" TargetMode="External"/><Relationship Id="rId22" Type="http://schemas.openxmlformats.org/officeDocument/2006/relationships/image" Target="media/image1.jpeg"/><Relationship Id="rId27" Type="http://schemas.openxmlformats.org/officeDocument/2006/relationships/hyperlink" Target="https://static.seekingalpha.com/uploads/2018/6/25/37137-15299431447194018_origin.png" TargetMode="External"/><Relationship Id="rId30" Type="http://schemas.openxmlformats.org/officeDocument/2006/relationships/image" Target="media/image5.png"/><Relationship Id="rId35" Type="http://schemas.openxmlformats.org/officeDocument/2006/relationships/hyperlink" Target="https://extra.shu.ac.uk/ndc/downloads/reports/RR24a.pdf" TargetMode="External"/><Relationship Id="rId43" Type="http://schemas.openxmlformats.org/officeDocument/2006/relationships/hyperlink" Target="https://www.cambridge.org/core/search?filters%5BauthorTerms%5D=Robbie%20Aitken&amp;eventCode=SE-AU" TargetMode="External"/><Relationship Id="rId48" Type="http://schemas.openxmlformats.org/officeDocument/2006/relationships/hyperlink" Target="https://www.scholars.northwestern.edu/en/publications/middle-passage-blackness-and-its-diasporic-discontents-the-case-f-2" TargetMode="External"/><Relationship Id="rId56" Type="http://schemas.openxmlformats.org/officeDocument/2006/relationships/hyperlink" Target="https://twitter.com/JacobAWohl/status/1019440196381622272" TargetMode="External"/><Relationship Id="rId64" Type="http://schemas.openxmlformats.org/officeDocument/2006/relationships/hyperlink" Target="https://washingtonmonthly.com/2018/07/17/the-russians-played-the-long-game-with-the-nra/" TargetMode="External"/><Relationship Id="rId69" Type="http://schemas.openxmlformats.org/officeDocument/2006/relationships/hyperlink" Target="https://www.cnbc.com/2018/07/16/putin-told-trump-russia-never-meddled-in-us-election.html" TargetMode="External"/><Relationship Id="rId77" Type="http://schemas.openxmlformats.org/officeDocument/2006/relationships/theme" Target="theme/theme1.xml"/><Relationship Id="rId8" Type="http://schemas.openxmlformats.org/officeDocument/2006/relationships/hyperlink" Target="http://thehill.com/people/rene-alex-acosta" TargetMode="External"/><Relationship Id="rId51" Type="http://schemas.openxmlformats.org/officeDocument/2006/relationships/hyperlink" Target="https://washingtonmonthly.com/2018/07/20/reaction-of-trumps-base-to-helsinki-is-a-forecast-of-things-to-come/" TargetMode="External"/><Relationship Id="rId72" Type="http://schemas.openxmlformats.org/officeDocument/2006/relationships/hyperlink" Target="http://thehill.com/people/donald-trump" TargetMode="External"/><Relationship Id="rId3" Type="http://schemas.microsoft.com/office/2007/relationships/stylesWithEffects" Target="stylesWithEffects.xml"/><Relationship Id="rId12" Type="http://schemas.openxmlformats.org/officeDocument/2006/relationships/hyperlink" Target="http://thehill.com/people/john-kelly" TargetMode="External"/><Relationship Id="rId17" Type="http://schemas.openxmlformats.org/officeDocument/2006/relationships/hyperlink" Target="https://www.technologyreview.com/s/601199/tech-slowdown-threatens-the-american-dream/" TargetMode="External"/><Relationship Id="rId25" Type="http://schemas.openxmlformats.org/officeDocument/2006/relationships/hyperlink" Target="https://static.seekingalpha.com/uploads/2018/6/25/37137-1529943071337386_origin.png" TargetMode="External"/><Relationship Id="rId33" Type="http://schemas.openxmlformats.org/officeDocument/2006/relationships/hyperlink" Target="https://wol.iza.org/uploads/articles/292/pdfs/how-immigration-affects-investment-and-productivity-in-host-and-home-countries.pdf" TargetMode="External"/><Relationship Id="rId38" Type="http://schemas.openxmlformats.org/officeDocument/2006/relationships/hyperlink" Target="https://qz.com/1040127/housing-is-too-expensive-for-low-skilled-workers-to-move-to-cities-with-the-highest-paid-jobs/" TargetMode="External"/><Relationship Id="rId46" Type="http://schemas.openxmlformats.org/officeDocument/2006/relationships/hyperlink" Target="https://www.cambridge.org/core/search?filters%5BauthorTerms%5D=Eve%20Rosenhaft&amp;eventCode=SE-AU" TargetMode="External"/><Relationship Id="rId59" Type="http://schemas.openxmlformats.org/officeDocument/2006/relationships/hyperlink" Target="http://mediamatters.org/video/2014/03/03/on-fox-giuliani-praises-putin-hes-what-you-call/198316" TargetMode="External"/><Relationship Id="rId67" Type="http://schemas.openxmlformats.org/officeDocument/2006/relationships/hyperlink" Target="https://www.cnbc.com/donald-trump/" TargetMode="External"/><Relationship Id="rId20" Type="http://schemas.openxmlformats.org/officeDocument/2006/relationships/hyperlink" Target="https://www.nationalmortgagenews.com/news/slowing-declines-in-home-inventory-could-be-good-news-for-buyers" TargetMode="External"/><Relationship Id="rId41" Type="http://schemas.openxmlformats.org/officeDocument/2006/relationships/hyperlink" Target="https://borderbeing.com/2015/06/21/black-portraitures-whose-black-is-it/" TargetMode="External"/><Relationship Id="rId54" Type="http://schemas.openxmlformats.org/officeDocument/2006/relationships/hyperlink" Target="https://www.cbsnews.com/news/poll-trump-putin-meeting-helsinki-summit-russia-election-meddling/?ftag=CNM-00-10aab7e&amp;linkId=54468341" TargetMode="External"/><Relationship Id="rId62" Type="http://schemas.openxmlformats.org/officeDocument/2006/relationships/hyperlink" Target="https://billygraham.org/decision-magazine/march-2014/putins-olympic-controversy/" TargetMode="External"/><Relationship Id="rId70" Type="http://schemas.openxmlformats.org/officeDocument/2006/relationships/hyperlink" Target="https://www.cnbc.com/2018/07/17/trump-election-meddling-took-place-but-russian-actions-had-no-impact.html" TargetMode="External"/><Relationship Id="rId75" Type="http://schemas.openxmlformats.org/officeDocument/2006/relationships/hyperlink" Target="https://www.currentaffairs.org/2018/07/its-time-for-a-little-perspective-on-russia" TargetMode="External"/><Relationship Id="rId1" Type="http://schemas.openxmlformats.org/officeDocument/2006/relationships/numbering" Target="numbering.xml"/><Relationship Id="rId6" Type="http://schemas.openxmlformats.org/officeDocument/2006/relationships/hyperlink" Target="http://thehill.com/latino/389437-homeland-security-announces-additional-h-2b-visas-for-companies-at-risk-of-fail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h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86</TotalTime>
  <Pages>165</Pages>
  <Words>72414</Words>
  <Characters>412766</Characters>
  <Application>Microsoft Office Word</Application>
  <DocSecurity>0</DocSecurity>
  <Lines>3439</Lines>
  <Paragraphs>968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Phillips, Scott</dc:creator>
  <cp:keywords/>
  <dc:description/>
  <cp:lastModifiedBy>Whit</cp:lastModifiedBy>
  <cp:revision>13</cp:revision>
  <dcterms:created xsi:type="dcterms:W3CDTF">2018-07-25T18:07:00Z</dcterms:created>
  <dcterms:modified xsi:type="dcterms:W3CDTF">2018-07-27T04:26:00Z</dcterms:modified>
</cp:coreProperties>
</file>