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Pr="00A47158" w:rsidRDefault="00C05D59" w:rsidP="00DE1231">
      <w:pPr>
        <w:pStyle w:val="Heading1"/>
      </w:pPr>
      <w:r>
        <w:t>Framework</w:t>
      </w:r>
      <w:r w:rsidR="00283837">
        <w:t xml:space="preserve"> – MGCDI 2018</w:t>
      </w:r>
    </w:p>
    <w:p w:rsidR="00B630D7" w:rsidRPr="00A47158" w:rsidRDefault="00B630D7" w:rsidP="00B630D7"/>
    <w:p w:rsidR="00B630D7" w:rsidRPr="00A47158" w:rsidRDefault="00767EA9" w:rsidP="00B630D7">
      <w:pPr>
        <w:pStyle w:val="Heading2"/>
      </w:pPr>
      <w:r>
        <w:t xml:space="preserve">1NC – Resolutionality </w:t>
      </w:r>
    </w:p>
    <w:p w:rsidR="00B630D7" w:rsidRPr="00A47158" w:rsidRDefault="00B630D7" w:rsidP="00B630D7"/>
    <w:p w:rsidR="00B630D7" w:rsidRPr="00A47158" w:rsidRDefault="006E0039" w:rsidP="00B630D7">
      <w:pPr>
        <w:pStyle w:val="Heading4"/>
        <w:rPr>
          <w:u w:val="single"/>
        </w:rPr>
      </w:pPr>
      <w:r w:rsidRPr="00A47158">
        <w:rPr>
          <w:u w:val="single"/>
        </w:rPr>
        <w:t>A) Interpretation</w:t>
      </w:r>
      <w:r w:rsidR="009656A7" w:rsidRPr="00A47158">
        <w:rPr>
          <w:u w:val="single"/>
        </w:rPr>
        <w:t xml:space="preserve"> </w:t>
      </w:r>
      <w:r w:rsidR="009656A7" w:rsidRPr="00A47158">
        <w:t xml:space="preserve">– </w:t>
      </w:r>
      <w:r w:rsidR="00B630D7" w:rsidRPr="00A47158">
        <w:t>The AFF should defend that the endpoint to their advocacy is the reduction of restrictions on legal immigration to the United States.</w:t>
      </w:r>
    </w:p>
    <w:p w:rsidR="00B630D7" w:rsidRPr="00A47158" w:rsidRDefault="00B630D7" w:rsidP="00B630D7"/>
    <w:p w:rsidR="00B630D7" w:rsidRPr="00A47158" w:rsidRDefault="00B630D7" w:rsidP="00B630D7">
      <w:pPr>
        <w:pStyle w:val="Heading4"/>
      </w:pPr>
      <w:r w:rsidRPr="00A47158">
        <w:t>“Should” is an auxiliary verb which expresses the desirability of the action o</w:t>
      </w:r>
      <w:r w:rsidR="006E0039" w:rsidRPr="00A47158">
        <w:t>f the verb phrase following it</w:t>
      </w:r>
    </w:p>
    <w:p w:rsidR="00B630D7" w:rsidRPr="00A47158" w:rsidRDefault="00B630D7" w:rsidP="00B630D7">
      <w:r w:rsidRPr="00A47158">
        <w:rPr>
          <w:rStyle w:val="Style13ptBold"/>
        </w:rPr>
        <w:t>Cambridge Dictionary ’00</w:t>
      </w:r>
      <w:r w:rsidRPr="00A47158">
        <w:t xml:space="preserve"> [Cambridge Dictionary, 2000, Cambridge University Press p.792]</w:t>
      </w:r>
    </w:p>
    <w:p w:rsidR="00B630D7" w:rsidRPr="00A47158" w:rsidRDefault="00B630D7" w:rsidP="00B630D7">
      <w:pPr>
        <w:rPr>
          <w:rStyle w:val="StyleUnderline"/>
        </w:rPr>
      </w:pPr>
      <w:r w:rsidRPr="00A47158">
        <w:rPr>
          <w:rStyle w:val="StyleUnderline"/>
        </w:rPr>
        <w:t>Should</w:t>
      </w:r>
      <w:r w:rsidRPr="00A47158">
        <w:t xml:space="preserve"> – v. aux. </w:t>
      </w:r>
      <w:r w:rsidRPr="00A47158">
        <w:rPr>
          <w:rStyle w:val="StyleUnderline"/>
        </w:rPr>
        <w:t>Used to express that it is necessary, desirable, admirable, or imperative to perform the action of the following verb</w:t>
      </w:r>
    </w:p>
    <w:p w:rsidR="006E0039" w:rsidRPr="00A47158" w:rsidRDefault="006E0039" w:rsidP="00D62CA6">
      <w:pPr>
        <w:pStyle w:val="Heading4"/>
      </w:pPr>
      <w:r w:rsidRPr="00A47158">
        <w:t>Reduce means to “diminish in number.”</w:t>
      </w:r>
    </w:p>
    <w:p w:rsidR="006E0039" w:rsidRPr="00A47158" w:rsidRDefault="006E0039" w:rsidP="00D62CA6">
      <w:pPr>
        <w:rPr>
          <w:rStyle w:val="Style13ptBold"/>
        </w:rPr>
      </w:pPr>
      <w:r w:rsidRPr="00A47158">
        <w:rPr>
          <w:rStyle w:val="Style13ptBold"/>
        </w:rPr>
        <w:t>Merriam Webster Dictionary, 2012</w:t>
      </w:r>
    </w:p>
    <w:p w:rsidR="006E0039" w:rsidRPr="00A47158" w:rsidRDefault="006E0039" w:rsidP="006E0039">
      <w:pPr>
        <w:rPr>
          <w:rFonts w:cs="Arial"/>
        </w:rPr>
      </w:pPr>
    </w:p>
    <w:p w:rsidR="006E0039" w:rsidRPr="00A47158" w:rsidRDefault="006E0039" w:rsidP="00D62CA6">
      <w:pPr>
        <w:rPr>
          <w:rStyle w:val="StyleUnderline"/>
        </w:rPr>
      </w:pPr>
      <w:r w:rsidRPr="00A47158">
        <w:rPr>
          <w:rStyle w:val="StyleUnderline"/>
        </w:rPr>
        <w:t>To diminish in size, amount, extent, or number &lt;reduce taxes&gt; &lt;reduce the likelihood of war&gt;</w:t>
      </w:r>
    </w:p>
    <w:p w:rsidR="006E0039" w:rsidRPr="00A47158" w:rsidRDefault="006E0039" w:rsidP="00D62CA6">
      <w:pPr>
        <w:pStyle w:val="Heading4"/>
      </w:pPr>
      <w:r w:rsidRPr="00A47158">
        <w:t>“Restriction” is a limitation by statute or regulation.</w:t>
      </w:r>
    </w:p>
    <w:p w:rsidR="006E0039" w:rsidRPr="00A47158" w:rsidRDefault="00D62CA6" w:rsidP="00D62CA6">
      <w:r w:rsidRPr="00A47158">
        <w:rPr>
          <w:rStyle w:val="Style13ptBold"/>
        </w:rPr>
        <w:t>Free Dictionary ‘</w:t>
      </w:r>
      <w:r w:rsidR="006E0039" w:rsidRPr="00A47158">
        <w:rPr>
          <w:rStyle w:val="Style13ptBold"/>
        </w:rPr>
        <w:t>5</w:t>
      </w:r>
      <w:r w:rsidR="006E0039" w:rsidRPr="00A47158">
        <w:t xml:space="preserve"> ("restriction," http://legal-dictionary.thefreedictionary.com/restriction</w:t>
      </w:r>
    </w:p>
    <w:p w:rsidR="006E0039" w:rsidRPr="00A47158" w:rsidRDefault="006E0039" w:rsidP="006E0039"/>
    <w:p w:rsidR="006E0039" w:rsidRPr="00A47158" w:rsidRDefault="006E0039" w:rsidP="00D62CA6">
      <w:pPr>
        <w:rPr>
          <w:rStyle w:val="StyleUnderline"/>
        </w:rPr>
      </w:pPr>
      <w:r w:rsidRPr="00A47158">
        <w:rPr>
          <w:rStyle w:val="StyleUnderline"/>
        </w:rPr>
        <w:t>restriction n. any limitation on activity, by statute, regulation or contract provision. In multi-unit real estate developments, condominium and cooperative housing projects, managed by homeowners' associations or similar organizations are usually required by state law to impose restrictions on use. Thus, the restrictions are part of the "covenants, conditions and restrictions," intended to enhance the use of common facilities and property, recorded and incorporated into the title of each owner.</w:t>
      </w:r>
    </w:p>
    <w:p w:rsidR="00B630D7" w:rsidRPr="00A47158" w:rsidRDefault="00B630D7" w:rsidP="00B630D7"/>
    <w:p w:rsidR="00486DDA" w:rsidRPr="00A47158" w:rsidRDefault="00486DDA" w:rsidP="00486DDA">
      <w:pPr>
        <w:pStyle w:val="Heading4"/>
      </w:pPr>
      <w:r w:rsidRPr="00A47158">
        <w:t>Legal immigration is legal permanent residence granted by the USFG to noncitizens</w:t>
      </w:r>
    </w:p>
    <w:p w:rsidR="00486DDA" w:rsidRPr="00A47158" w:rsidRDefault="00486DDA" w:rsidP="00486DDA">
      <w:r w:rsidRPr="00A47158">
        <w:rPr>
          <w:rStyle w:val="Style13ptBold"/>
        </w:rPr>
        <w:t>Yakushko 9</w:t>
      </w:r>
      <w:r w:rsidRPr="00A47158">
        <w:t xml:space="preserve"> (Oksana Yakushko University of Nebraska - Lincoln, </w:t>
      </w:r>
      <w:hyperlink r:id="rId6" w:history="1">
        <w:r w:rsidRPr="00A47158">
          <w:rPr>
            <w:rStyle w:val="Hyperlink"/>
          </w:rPr>
          <w:t>oyakushko2@unl.edu</w:t>
        </w:r>
      </w:hyperlink>
      <w:r w:rsidRPr="00A47158">
        <w:rPr>
          <w:rStyle w:val="Hyperlink"/>
        </w:rPr>
        <w:t>, “</w:t>
      </w:r>
      <w:r w:rsidRPr="00A47158">
        <w:t xml:space="preserve">Xenophobia: Understanding the Roots and Consequences of Negative Attitudes toward Immigrants”, The Counseling Psychologist 37:1 (January 2009), pp. 36-66) </w:t>
      </w:r>
    </w:p>
    <w:p w:rsidR="00486DDA" w:rsidRPr="00A47158" w:rsidRDefault="00486DDA" w:rsidP="00486DDA">
      <w:pPr>
        <w:rPr>
          <w:sz w:val="16"/>
        </w:rPr>
      </w:pPr>
      <w:r w:rsidRPr="00A47158">
        <w:rPr>
          <w:rStyle w:val="Emphasis"/>
        </w:rPr>
        <w:t>Legal immigration refers to</w:t>
      </w:r>
      <w:r w:rsidRPr="00A47158">
        <w:rPr>
          <w:rStyle w:val="StyleUnderline"/>
        </w:rPr>
        <w:t xml:space="preserve"> the process by which noncitizens are granted </w:t>
      </w:r>
      <w:r w:rsidRPr="00A47158">
        <w:rPr>
          <w:rStyle w:val="Emphasis"/>
        </w:rPr>
        <w:t>legal permanent residence or a “green card” by the federal government</w:t>
      </w:r>
      <w:r w:rsidRPr="00A47158">
        <w:rPr>
          <w:rStyle w:val="StyleUnderline"/>
        </w:rPr>
        <w:t xml:space="preserve"> of the U</w:t>
      </w:r>
      <w:r w:rsidRPr="00A47158">
        <w:rPr>
          <w:sz w:val="16"/>
        </w:rPr>
        <w:t xml:space="preserve">nited </w:t>
      </w:r>
      <w:r w:rsidRPr="00A47158">
        <w:rPr>
          <w:rStyle w:val="StyleUnderline"/>
        </w:rPr>
        <w:t>S</w:t>
      </w:r>
      <w:r w:rsidRPr="00A47158">
        <w:rPr>
          <w:sz w:val="16"/>
        </w:rPr>
        <w:t xml:space="preserve">tates. Legal permanent residence includes the right to remain in the country indefinitely, to be gainfully employed, and to seek the benefits of U.S. citizenship through naturalization, although it does not include the right to vote (Mulder et al., 2001). </w:t>
      </w:r>
      <w:r w:rsidRPr="00A47158">
        <w:rPr>
          <w:rStyle w:val="Emphasis"/>
        </w:rPr>
        <w:t>A distinction</w:t>
      </w:r>
      <w:r w:rsidRPr="00A47158">
        <w:rPr>
          <w:rStyle w:val="StyleUnderline"/>
        </w:rPr>
        <w:t xml:space="preserve"> is made between legal immigrants who are new arrivees to the United States versus those who are termed adjustees </w:t>
      </w:r>
      <w:r w:rsidRPr="00A47158">
        <w:rPr>
          <w:sz w:val="16"/>
        </w:rPr>
        <w:t>(</w:t>
      </w:r>
      <w:r w:rsidRPr="00A47158">
        <w:rPr>
          <w:rStyle w:val="StyleUnderline"/>
        </w:rPr>
        <w:t>i.e., their immigrant status was adjusted while they were in the United States) or asylees (i.e., those who claimed that it was impossible for them to return to their native countries because of wars or political persecution)</w:t>
      </w:r>
      <w:r w:rsidRPr="00A47158">
        <w:rPr>
          <w:sz w:val="16"/>
        </w:rPr>
        <w:t xml:space="preserve"> (Perry, Vandervate, Auman, &amp; Morris, 2001). One of the most common ways of receiving legal status in the United States is through family-sponsored immigrant visas, which are granted to individuals who seek to become citizens or residents of the United States through family connections to U.S. citizens or legal residents (Mulder et al., 2001). Besides having a family member sponsor, another avenue for immigration is commonly referred to as the “brain drain” method (Simon, 2001). U.S. immigration policies allow for legal immigrant status to be granted to those who are deemed to be “persons of extraordinary ability” or to those who have advanced training or skills in occupations that are important for the U.S. labor market (e.g., engineers, nurses). Companies or agencies can sponsor such individuals in gaining legal immigrant status. In 2002, approximately 175,000 out of 362,000 permanent resident documents were granted for “employment-based” reasons (U.S. Census Bureau, 2005). One of the more recent developments in U.S. immigration policy was designed to create more equal opportunities for individuals of various countries to legally emigrate to the United States. Each year, the Diversity Lottery Program makes 55,000 immigrant visas available for a fee to people who come from countries with low rates of immigration to the United States (U.S. Department of Justice, 2002). </w:t>
      </w:r>
      <w:r w:rsidRPr="00A47158">
        <w:rPr>
          <w:rStyle w:val="StyleUnderline"/>
        </w:rPr>
        <w:t>A different type of immigration status is granted to individuals who are considered refugees</w:t>
      </w:r>
      <w:r w:rsidRPr="00A47158">
        <w:rPr>
          <w:sz w:val="16"/>
        </w:rPr>
        <w:t xml:space="preserve">. Refugees are defined by the 1967 United Nations (UN) Protocol on Refugees as those people outside their country of nationality who are unable or unwilling to return to that country because of persecution or a well-founded fear of persecution (Mulder et al., 2001). The U.S. Refugee Act of 1980 stated that under circumstances outlined by the UN protocol, the United States will allow a certain number of individuals of any country to enter the United States as refugees (U.S. Citizenship and Immigration Services, 2007). This number is determined by the U.S. president and Congress and has a ceiling. Approximately 20 countries in the world have official relocation programs for refugees, and the United States accepts approximately 4% of the estimated world refugee population (UN, 2004). Among the cultural and ethnic groups who have been resettled as refugees to the United States since the 1960s have been Hmong, Kurdish, Vietnamese, Cuban, Bosnian, Kosovo Albanian, Iraqi, Iranian, Sudanese, Ukrainian, and Russian individuals (Bemak &amp; Chung, 2002). </w:t>
      </w:r>
      <w:r w:rsidRPr="00A47158">
        <w:rPr>
          <w:rStyle w:val="StyleUnderline"/>
        </w:rPr>
        <w:t xml:space="preserve">A final category of immigrants includes individuals who relocate to the United States in search of employment and better living conditions. </w:t>
      </w:r>
      <w:r w:rsidRPr="00A47158">
        <w:rPr>
          <w:sz w:val="16"/>
          <w:szCs w:val="16"/>
        </w:rPr>
        <w:t>Often referred to as “illegal” or “undocumented,” the unauthorized migrant population consists primarily of two groups: those entering the United States, primarily across the land borders, without inspection and those entering the United States with legal temporary visas who stay beyond the specified time allotment</w:t>
      </w:r>
      <w:r w:rsidRPr="00A47158">
        <w:rPr>
          <w:sz w:val="16"/>
        </w:rPr>
        <w:t xml:space="preserve"> (Mulder et al., 2001). The U.S. Citizenship and Immigration Services (2007) estimated that in recent years, nearly one third of all immigrants who enter the United States are undocumented (i.e., approximately 300,000 individuals a year). The majority of undocumented immigrants in the United States are Mexicans. However, individuals from all parts of the world may also be living and working in the United States without legal documentation (Passel, 2006). It is estimated that nearly 45% of unauthorized immigrants within the United States have entered the country legally (Pew Hispanic Center, 2006).</w:t>
      </w:r>
    </w:p>
    <w:p w:rsidR="00486DDA" w:rsidRPr="00A47158" w:rsidRDefault="00486DDA" w:rsidP="00B630D7"/>
    <w:p w:rsidR="00B630D7" w:rsidRPr="00A47158" w:rsidRDefault="00B630D7" w:rsidP="00B630D7"/>
    <w:p w:rsidR="00B630D7" w:rsidRPr="00A47158" w:rsidRDefault="00B630D7" w:rsidP="00B630D7">
      <w:pPr>
        <w:pStyle w:val="Heading4"/>
      </w:pPr>
      <w:r w:rsidRPr="00A47158">
        <w:rPr>
          <w:u w:val="single"/>
        </w:rPr>
        <w:t>B) Violation</w:t>
      </w:r>
      <w:r w:rsidRPr="00A47158">
        <w:t xml:space="preserve">— The affirmative does not defend the </w:t>
      </w:r>
      <w:r w:rsidR="005A744E" w:rsidRPr="00A47158">
        <w:t>reduction of restrictions on legal immigration to the United States</w:t>
      </w:r>
    </w:p>
    <w:p w:rsidR="00B630D7" w:rsidRPr="00A47158" w:rsidRDefault="00B630D7" w:rsidP="00B630D7">
      <w:pPr>
        <w:pStyle w:val="Nothing"/>
        <w:rPr>
          <w:rFonts w:ascii="Calibri" w:hAnsi="Calibri"/>
        </w:rPr>
      </w:pPr>
    </w:p>
    <w:p w:rsidR="00B630D7" w:rsidRPr="00A47158" w:rsidRDefault="00B630D7" w:rsidP="00B630D7">
      <w:pPr>
        <w:pStyle w:val="Nothing"/>
        <w:rPr>
          <w:rFonts w:ascii="Calibri" w:hAnsi="Calibri"/>
        </w:rPr>
      </w:pPr>
    </w:p>
    <w:p w:rsidR="00B630D7" w:rsidRPr="00A47158" w:rsidRDefault="005A744E" w:rsidP="00CF2597">
      <w:pPr>
        <w:pStyle w:val="Heading4"/>
        <w:rPr>
          <w:u w:val="single"/>
        </w:rPr>
      </w:pPr>
      <w:r w:rsidRPr="00A47158">
        <w:rPr>
          <w:u w:val="single"/>
        </w:rPr>
        <w:t>C)</w:t>
      </w:r>
      <w:r w:rsidR="009656A7" w:rsidRPr="00A47158">
        <w:rPr>
          <w:u w:val="single"/>
        </w:rPr>
        <w:t xml:space="preserve"> Impact </w:t>
      </w:r>
      <w:r w:rsidR="009656A7" w:rsidRPr="00A47158">
        <w:t>– O</w:t>
      </w:r>
      <w:r w:rsidR="00B630D7" w:rsidRPr="00A47158">
        <w:t>ur method endorses the best educational model</w:t>
      </w:r>
    </w:p>
    <w:p w:rsidR="00B630D7" w:rsidRPr="00A47158" w:rsidRDefault="00B630D7" w:rsidP="00B630D7">
      <w:pPr>
        <w:rPr>
          <w:rStyle w:val="Style13ptBold"/>
        </w:rPr>
      </w:pPr>
    </w:p>
    <w:p w:rsidR="00B630D7" w:rsidRPr="00A47158" w:rsidRDefault="00B630D7" w:rsidP="00B630D7">
      <w:pPr>
        <w:pStyle w:val="Heading4"/>
        <w:rPr>
          <w:u w:val="single"/>
        </w:rPr>
      </w:pPr>
      <w:r w:rsidRPr="00A47158">
        <w:rPr>
          <w:u w:val="single"/>
        </w:rPr>
        <w:t>First – Limits</w:t>
      </w:r>
    </w:p>
    <w:p w:rsidR="00B630D7" w:rsidRPr="00A47158" w:rsidRDefault="00B630D7" w:rsidP="00B630D7"/>
    <w:p w:rsidR="00B630D7" w:rsidRPr="00A47158" w:rsidRDefault="00B630D7" w:rsidP="00B630D7">
      <w:pPr>
        <w:pStyle w:val="Heading4"/>
      </w:pPr>
      <w:r w:rsidRPr="00A47158">
        <w:t xml:space="preserve">Resolutionality </w:t>
      </w:r>
      <w:r w:rsidR="005A744E" w:rsidRPr="00A47158">
        <w:t xml:space="preserve">is key to in-depth research. </w:t>
      </w:r>
      <w:r w:rsidRPr="00A47158">
        <w:t xml:space="preserve">A lack of limits guts clash, which is central to advocacy and education. The AFF incentivizes debates about truisms </w:t>
      </w:r>
      <w:r w:rsidR="005A744E" w:rsidRPr="00A47158">
        <w:t>which leads</w:t>
      </w:r>
      <w:r w:rsidRPr="00A47158">
        <w:t xml:space="preserve"> to stale generics</w:t>
      </w:r>
      <w:r w:rsidR="0052730A" w:rsidRPr="00A47158">
        <w:t xml:space="preserve"> and one-sided debates</w:t>
      </w:r>
      <w:r w:rsidR="005A744E" w:rsidRPr="00A47158">
        <w:t xml:space="preserve">. </w:t>
      </w:r>
      <w:r w:rsidR="00CF2597" w:rsidRPr="00A47158">
        <w:t>The AFF</w:t>
      </w:r>
      <w:r w:rsidRPr="00A47158">
        <w:t xml:space="preserve">’s </w:t>
      </w:r>
      <w:r w:rsidR="005A744E" w:rsidRPr="00A47158">
        <w:t>skirting of the</w:t>
      </w:r>
      <w:r w:rsidRPr="00A47158">
        <w:t xml:space="preserve"> core controversy makes link comparisons vacuous and </w:t>
      </w:r>
      <w:r w:rsidR="005A744E" w:rsidRPr="00A47158">
        <w:t>precludes</w:t>
      </w:r>
      <w:r w:rsidRPr="00A47158">
        <w:t xml:space="preserve"> wel</w:t>
      </w:r>
      <w:r w:rsidR="005A744E" w:rsidRPr="00A47158">
        <w:t>l prepared PICs about substance.</w:t>
      </w:r>
    </w:p>
    <w:p w:rsidR="00B630D7" w:rsidRPr="00A47158" w:rsidRDefault="00B630D7" w:rsidP="00B630D7"/>
    <w:p w:rsidR="00B630D7" w:rsidRPr="00A47158" w:rsidRDefault="00B630D7" w:rsidP="00B630D7">
      <w:pPr>
        <w:pStyle w:val="Heading4"/>
      </w:pPr>
      <w:r w:rsidRPr="00A47158">
        <w:t>Clash and competition foster the rigorous argument testing and critical thinking skills key to effective action on content-specific knowledge</w:t>
      </w:r>
      <w:r w:rsidRPr="00A47158">
        <w:rPr>
          <w:rStyle w:val="Style13ptBold"/>
          <w:rFonts w:cs="Times New Roman"/>
        </w:rPr>
        <w:t xml:space="preserve">  </w:t>
      </w:r>
      <w:r w:rsidRPr="00A47158">
        <w:rPr>
          <w:rStyle w:val="Style13ptBold"/>
          <w:rFonts w:cs="Times New Roman"/>
        </w:rPr>
        <w:br/>
      </w:r>
      <w:r w:rsidRPr="00A47158">
        <w:rPr>
          <w:rStyle w:val="Style13ptBold"/>
          <w:b/>
        </w:rPr>
        <w:t>English et al 7</w:t>
      </w:r>
      <w:r w:rsidRPr="00A47158">
        <w:rPr>
          <w:rStyle w:val="Style13ptBold"/>
          <w:sz w:val="22"/>
        </w:rPr>
        <w:t xml:space="preserve"> [Eric English, Stephen Llano, Gordon R. Mitchell, Catherine E. Morrison, John Rief &amp; Carly Woods, all former debate coaches, “Debate as a Weapon of Mass Destruction” http://www.pitt.edu/~gordonm/JPubs/EnglishDAWG.pdf]</w:t>
      </w:r>
    </w:p>
    <w:p w:rsidR="00B630D7" w:rsidRPr="00A47158" w:rsidRDefault="00B630D7" w:rsidP="00B630D7">
      <w:pPr>
        <w:pStyle w:val="card"/>
        <w:ind w:left="0"/>
        <w:rPr>
          <w:sz w:val="14"/>
        </w:rPr>
      </w:pPr>
      <w:r w:rsidRPr="00A47158">
        <w:rPr>
          <w:sz w:val="14"/>
        </w:rPr>
        <w:t xml:space="preserve">It is our position, however, that </w:t>
      </w:r>
      <w:r w:rsidRPr="00A47158">
        <w:rPr>
          <w:rStyle w:val="StyleUnderline"/>
          <w:rFonts w:eastAsiaTheme="majorEastAsia"/>
        </w:rPr>
        <w:t>rather than acting as a cultural technology expanding American exceptionalism, switch-side debating</w:t>
      </w:r>
      <w:r w:rsidRPr="00A47158">
        <w:rPr>
          <w:sz w:val="14"/>
        </w:rPr>
        <w:t xml:space="preserve"> originates from a civic attitude that </w:t>
      </w:r>
      <w:r w:rsidRPr="00A47158">
        <w:rPr>
          <w:rStyle w:val="StyleUnderline"/>
          <w:rFonts w:eastAsiaTheme="majorEastAsia"/>
        </w:rPr>
        <w:t>serves as a bulwark against fundamentalism of all stripes. Several</w:t>
      </w:r>
      <w:r w:rsidRPr="00A47158">
        <w:rPr>
          <w:sz w:val="14"/>
        </w:rPr>
        <w:t xml:space="preserve"> prominent </w:t>
      </w:r>
      <w:r w:rsidRPr="00A47158">
        <w:rPr>
          <w:rStyle w:val="StyleUnderline"/>
          <w:rFonts w:eastAsiaTheme="majorEastAsia"/>
        </w:rPr>
        <w:t>voices reshaping the national dialogue on homeland security have come from the academic debate community</w:t>
      </w:r>
      <w:r w:rsidRPr="00A47158">
        <w:rPr>
          <w:sz w:val="14"/>
        </w:rPr>
        <w:t xml:space="preserve"> and draw on its animating spirit of critical inquiry. For example, Georgetown University law professor </w:t>
      </w:r>
      <w:r w:rsidRPr="00A47158">
        <w:rPr>
          <w:rStyle w:val="StyleUnderline"/>
          <w:rFonts w:eastAsiaTheme="majorEastAsia"/>
        </w:rPr>
        <w:t xml:space="preserve">Neal Katyal served as lead plaintiff’s counsel in Hamdan, which challenged post-9/11 enemy combat definitions. </w:t>
      </w:r>
      <w:r w:rsidRPr="00A47158">
        <w:rPr>
          <w:sz w:val="14"/>
        </w:rPr>
        <w:t xml:space="preserve">12 The foundation for </w:t>
      </w:r>
      <w:r w:rsidRPr="00A47158">
        <w:rPr>
          <w:rStyle w:val="StyleUnderline"/>
          <w:rFonts w:eastAsiaTheme="majorEastAsia"/>
        </w:rPr>
        <w:t>Katyal’</w:t>
      </w:r>
      <w:r w:rsidRPr="00A47158">
        <w:rPr>
          <w:sz w:val="14"/>
        </w:rPr>
        <w:t xml:space="preserve">s winning argument in Hamdan was laid some four years before, when he </w:t>
      </w:r>
      <w:r w:rsidRPr="00A47158">
        <w:rPr>
          <w:rStyle w:val="StyleUnderline"/>
          <w:rFonts w:eastAsiaTheme="majorEastAsia"/>
        </w:rPr>
        <w:t>collaborated with former intercollegiate debate champion</w:t>
      </w:r>
      <w:r w:rsidRPr="00A47158">
        <w:rPr>
          <w:sz w:val="14"/>
        </w:rPr>
        <w:t xml:space="preserve"> Laurence </w:t>
      </w:r>
      <w:r w:rsidRPr="00A47158">
        <w:rPr>
          <w:rStyle w:val="StyleUnderline"/>
          <w:rFonts w:eastAsiaTheme="majorEastAsia"/>
        </w:rPr>
        <w:t>Tribe</w:t>
      </w:r>
      <w:r w:rsidRPr="00A47158">
        <w:rPr>
          <w:sz w:val="14"/>
        </w:rPr>
        <w:t xml:space="preserve"> on an influential Yale Law Journal addressing a similar topic. 13 Tribe won the National Debate Tournament in 1961 while competing as an undergraduate debater for Harvard University. Thirty years later, Katyal represented Dartmouth College at the same tournament and finished third. </w:t>
      </w:r>
      <w:r w:rsidRPr="00A47158">
        <w:rPr>
          <w:rStyle w:val="StyleUnderline"/>
          <w:rFonts w:eastAsiaTheme="majorEastAsia"/>
        </w:rPr>
        <w:t>The imprint of this debate training is evident in Tribe and Katyal’s contemporary public interventions, which are characterized by meticulous research, sound argumentation, and a staunch commitment to democratic principles</w:t>
      </w:r>
      <w:r w:rsidRPr="00A47158">
        <w:rPr>
          <w:sz w:val="14"/>
        </w:rPr>
        <w:t>. Katyal’s reflection on his early days of debating at Loyola High School in Chicago’s North Shore provides a vivid illustration. ‘‘I came in as a shy freshman with dreams of going to medical school. Then Loyola’s debate team opened my eyes to a different world: one of argumentation and policy.</w:t>
      </w:r>
      <w:r w:rsidRPr="00A47158">
        <w:rPr>
          <w:rStyle w:val="StyleUnderline"/>
          <w:rFonts w:eastAsiaTheme="majorEastAsia"/>
        </w:rPr>
        <w:t>’’ As Katyal recounts, ‘‘the most important preparation for my career came from my experiences as a member of Loyola’s debate team</w:t>
      </w:r>
      <w:r w:rsidRPr="00A47158">
        <w:rPr>
          <w:sz w:val="14"/>
        </w:rPr>
        <w:t xml:space="preserve">.’’ 14 </w:t>
      </w:r>
      <w:r w:rsidRPr="00A47158">
        <w:rPr>
          <w:rStyle w:val="StyleUnderline"/>
          <w:rFonts w:eastAsiaTheme="majorEastAsia"/>
        </w:rPr>
        <w:t>The success of former debaters</w:t>
      </w:r>
      <w:r w:rsidRPr="00A47158">
        <w:rPr>
          <w:sz w:val="14"/>
        </w:rPr>
        <w:t xml:space="preserve"> like Katyal, Tribe, and others </w:t>
      </w:r>
      <w:r w:rsidRPr="00A47158">
        <w:rPr>
          <w:rStyle w:val="StyleUnderline"/>
          <w:rFonts w:eastAsiaTheme="majorEastAsia"/>
        </w:rPr>
        <w:t>in challenging the dominant dialogue on homeland security points to the efficacy of academic debate as a training ground for future advocates of progressive change</w:t>
      </w:r>
      <w:r w:rsidRPr="00A47158">
        <w:rPr>
          <w:sz w:val="14"/>
        </w:rPr>
        <w:t xml:space="preserve">. Moreover, </w:t>
      </w:r>
      <w:r w:rsidRPr="00A47158">
        <w:rPr>
          <w:rStyle w:val="StyleUnderline"/>
          <w:rFonts w:eastAsiaTheme="majorEastAsia"/>
        </w:rPr>
        <w:t>a robust understanding of the switch-side technique</w:t>
      </w:r>
      <w:r w:rsidRPr="00A47158">
        <w:rPr>
          <w:sz w:val="14"/>
        </w:rPr>
        <w:t xml:space="preserve"> and the classical liberalism which underpins it </w:t>
      </w:r>
      <w:r w:rsidRPr="00A47158">
        <w:rPr>
          <w:rStyle w:val="StyleUnderline"/>
          <w:rFonts w:eastAsiaTheme="majorEastAsia"/>
        </w:rPr>
        <w:t>would help prevent misappropriation of the technique to bolster suspect homeland security policies</w:t>
      </w:r>
      <w:r w:rsidRPr="00A47158">
        <w:rPr>
          <w:sz w:val="14"/>
        </w:rPr>
        <w:t xml:space="preserve">. For </w:t>
      </w:r>
      <w:r w:rsidRPr="00A47158">
        <w:rPr>
          <w:rStyle w:val="StyleUnderline"/>
          <w:rFonts w:eastAsiaTheme="majorEastAsia"/>
        </w:rPr>
        <w:t>buried within an inner-city debater’s files is a secret threat to absolutism: the refusal to be classified as ‘‘with us or against us,’’ the embracing of intellectual experimentation</w:t>
      </w:r>
      <w:r w:rsidRPr="00A47158">
        <w:rPr>
          <w:sz w:val="14"/>
        </w:rPr>
        <w:t xml:space="preserve"> in an age of orthodoxy, </w:t>
      </w:r>
      <w:r w:rsidRPr="00A47158">
        <w:rPr>
          <w:rStyle w:val="StyleUnderline"/>
          <w:rFonts w:eastAsiaTheme="majorEastAsia"/>
        </w:rPr>
        <w:t>and reflexivity in the face of fundamentalism</w:t>
      </w:r>
      <w:r w:rsidRPr="00A47158">
        <w:rPr>
          <w:sz w:val="14"/>
        </w:rPr>
        <w:t>. But by now, the irony of our story should be apparent*the more effectively academic debating practice can be focused toward these ends, the greater the proclivity of McCarthy’s ideological heirs to brand the activity as a ‘‘weapon of mass destruction.’’</w:t>
      </w:r>
    </w:p>
    <w:p w:rsidR="00B630D7" w:rsidRPr="00A47158" w:rsidRDefault="00B630D7" w:rsidP="00B630D7">
      <w:pPr>
        <w:pStyle w:val="Heading4"/>
        <w:rPr>
          <w:rFonts w:cs="Arial"/>
        </w:rPr>
      </w:pPr>
      <w:r w:rsidRPr="00A47158">
        <w:rPr>
          <w:rFonts w:cs="Arial"/>
        </w:rPr>
        <w:t xml:space="preserve">This is a desirable process of antilogic which requires a stasis point that centers on the core controversy – it’s what teaches us to affect power systems and persuade an external audience </w:t>
      </w:r>
    </w:p>
    <w:p w:rsidR="00B630D7" w:rsidRPr="00A47158" w:rsidRDefault="00B630D7" w:rsidP="00B630D7">
      <w:pPr>
        <w:rPr>
          <w:b/>
          <w:bCs/>
          <w:sz w:val="26"/>
        </w:rPr>
      </w:pPr>
      <w:r w:rsidRPr="00A47158">
        <w:rPr>
          <w:b/>
          <w:bCs/>
          <w:sz w:val="26"/>
        </w:rPr>
        <w:t xml:space="preserve">INOUE 5 </w:t>
      </w:r>
      <w:r w:rsidRPr="00A47158">
        <w:rPr>
          <w:szCs w:val="18"/>
        </w:rPr>
        <w:t xml:space="preserve">[ASAO B. INOUE – at the time of this writing, Asao held an MA in Rhetoric and Communication from Oregon State. </w:t>
      </w:r>
      <w:r w:rsidR="00A47158">
        <w:rPr>
          <w:szCs w:val="18"/>
        </w:rPr>
        <w:t>C</w:t>
      </w:r>
      <w:r w:rsidRPr="00A47158">
        <w:rPr>
          <w:szCs w:val="18"/>
        </w:rPr>
        <w:t>urrently an Associate Professor of Rhetoric and Composition at Fresno State, focusing on writing assessment and race studies. This dissertation was approved by Dissertation Chair: Victor Villanueva. Dr. Victor Villanueva received his PhD in English from the University of Washington in 1986. Since then, he has worked not only as a professor of rhetoric and writing, but as an Equal Opportunity Program Director, Writing Project Director, a Director of Composition, twice as Department Chair (at Washington State University and at Auburn University), and Interim Associate Dean – “THE EPISTEMOLOGY OF RACISM AND COMMUNITY-BASED ASSESSMENT PRACTICE” –submitted in partial fulfillment of the requirements for the degree of DOCTOR OF PHILOSOPHY WASHINGTON STATE UNIVERSITY Department of English May 2005 – obtainable via google search… This link should work: https://research.wsulibs.wsu.edu/xmlui/.../2376/.../a_inoue_012205.pdf?]</w:t>
      </w:r>
    </w:p>
    <w:p w:rsidR="00B630D7" w:rsidRPr="00A47158" w:rsidRDefault="00B630D7" w:rsidP="00B630D7">
      <w:pPr>
        <w:rPr>
          <w:sz w:val="14"/>
        </w:rPr>
      </w:pPr>
      <w:r w:rsidRPr="00A47158">
        <w:rPr>
          <w:sz w:val="14"/>
        </w:rPr>
        <w:t xml:space="preserve">Gutherie’s definition of nomos helps us also see the nomos-physis debate as one not solely about the nature of knowledge, or whether laws and ideals of truth were “natural” or derived from social customs. Using the epistemology of racism as a lens to see this debate, structural reasons and implications of power surface.82 </w:t>
      </w:r>
      <w:r w:rsidRPr="00A47158">
        <w:rPr>
          <w:u w:val="single"/>
        </w:rPr>
        <w:t>The</w:t>
      </w:r>
      <w:r w:rsidRPr="00A47158">
        <w:rPr>
          <w:sz w:val="14"/>
        </w:rPr>
        <w:t xml:space="preserve"> nomos-physis </w:t>
      </w:r>
      <w:r w:rsidRPr="00A47158">
        <w:rPr>
          <w:u w:val="single"/>
        </w:rPr>
        <w:t xml:space="preserve">debate is </w:t>
      </w:r>
      <w:r w:rsidRPr="00A47158">
        <w:rPr>
          <w:i/>
          <w:u w:val="single"/>
        </w:rPr>
        <w:t>less</w:t>
      </w:r>
      <w:r w:rsidRPr="00A47158">
        <w:rPr>
          <w:u w:val="single"/>
        </w:rPr>
        <w:t xml:space="preserve"> about absolute</w:t>
      </w:r>
      <w:r w:rsidRPr="00A47158">
        <w:rPr>
          <w:sz w:val="14"/>
        </w:rPr>
        <w:t xml:space="preserve"> or relative </w:t>
      </w:r>
      <w:r w:rsidRPr="00A47158">
        <w:rPr>
          <w:u w:val="single"/>
        </w:rPr>
        <w:t>knowledge</w:t>
      </w:r>
      <w:r w:rsidRPr="00A47158">
        <w:rPr>
          <w:sz w:val="14"/>
        </w:rPr>
        <w:t xml:space="preserve"> </w:t>
      </w:r>
      <w:r w:rsidRPr="00A47158">
        <w:rPr>
          <w:u w:val="single"/>
        </w:rPr>
        <w:t>and more about</w:t>
      </w:r>
      <w:r w:rsidRPr="00A47158">
        <w:rPr>
          <w:sz w:val="14"/>
        </w:rPr>
        <w:t xml:space="preserve"> where </w:t>
      </w:r>
      <w:r w:rsidRPr="00A47158">
        <w:rPr>
          <w:u w:val="single"/>
        </w:rPr>
        <w:t>power</w:t>
      </w:r>
      <w:r w:rsidRPr="00A47158">
        <w:rPr>
          <w:sz w:val="14"/>
        </w:rPr>
        <w:t xml:space="preserve"> comes from </w:t>
      </w:r>
      <w:r w:rsidRPr="00A47158">
        <w:rPr>
          <w:b/>
          <w:iCs/>
          <w:u w:val="single"/>
          <w:bdr w:val="single" w:sz="8" w:space="0" w:color="auto"/>
        </w:rPr>
        <w:t>and how it’s assigned.</w:t>
      </w:r>
      <w:r w:rsidRPr="00A47158">
        <w:rPr>
          <w:sz w:val="14"/>
        </w:rPr>
        <w:t xml:space="preserve"> </w:t>
      </w:r>
      <w:r w:rsidRPr="00A47158">
        <w:rPr>
          <w:u w:val="single"/>
        </w:rPr>
        <w:t>If</w:t>
      </w:r>
      <w:r w:rsidRPr="00A47158">
        <w:rPr>
          <w:sz w:val="14"/>
        </w:rPr>
        <w:t xml:space="preserve"> the </w:t>
      </w:r>
      <w:r w:rsidRPr="00A47158">
        <w:rPr>
          <w:u w:val="single"/>
        </w:rPr>
        <w:t xml:space="preserve">teaching </w:t>
      </w:r>
      <w:r w:rsidRPr="00A47158">
        <w:rPr>
          <w:sz w:val="14"/>
        </w:rPr>
        <w:t xml:space="preserve">of rhetoric </w:t>
      </w:r>
      <w:r w:rsidRPr="00A47158">
        <w:rPr>
          <w:u w:val="single"/>
        </w:rPr>
        <w:t>was a key to</w:t>
      </w:r>
      <w:r w:rsidRPr="00A47158">
        <w:rPr>
          <w:sz w:val="14"/>
        </w:rPr>
        <w:t xml:space="preserve"> re</w:t>
      </w:r>
      <w:r w:rsidRPr="00A47158">
        <w:rPr>
          <w:u w:val="single"/>
        </w:rPr>
        <w:t>producing</w:t>
      </w:r>
      <w:r w:rsidRPr="00A47158">
        <w:rPr>
          <w:sz w:val="14"/>
        </w:rPr>
        <w:t xml:space="preserve"> productive </w:t>
      </w:r>
      <w:r w:rsidRPr="00A47158">
        <w:rPr>
          <w:u w:val="single"/>
        </w:rPr>
        <w:t>citizens</w:t>
      </w:r>
      <w:r w:rsidRPr="00A47158">
        <w:rPr>
          <w:sz w:val="14"/>
        </w:rPr>
        <w:t xml:space="preserve">, ones </w:t>
      </w:r>
      <w:r w:rsidRPr="00A47158">
        <w:rPr>
          <w:u w:val="single"/>
        </w:rPr>
        <w:t>who would participate</w:t>
      </w:r>
      <w:r w:rsidRPr="00A47158">
        <w:rPr>
          <w:sz w:val="14"/>
        </w:rPr>
        <w:t xml:space="preserve"> in the polis </w:t>
      </w:r>
      <w:r w:rsidRPr="00A47158">
        <w:rPr>
          <w:u w:val="single"/>
        </w:rPr>
        <w:t>by making laws</w:t>
      </w:r>
      <w:r w:rsidRPr="00A47158">
        <w:rPr>
          <w:sz w:val="14"/>
        </w:rPr>
        <w:t xml:space="preserve"> and societal decisions, </w:t>
      </w:r>
      <w:r w:rsidRPr="00A47158">
        <w:rPr>
          <w:u w:val="single"/>
        </w:rPr>
        <w:t>then understanding</w:t>
      </w:r>
      <w:r w:rsidRPr="00A47158">
        <w:rPr>
          <w:sz w:val="14"/>
        </w:rPr>
        <w:t xml:space="preserve"> knowledge and </w:t>
      </w:r>
      <w:r w:rsidRPr="00A47158">
        <w:rPr>
          <w:u w:val="single"/>
        </w:rPr>
        <w:t xml:space="preserve">laws </w:t>
      </w:r>
      <w:r w:rsidRPr="00A47158">
        <w:rPr>
          <w:sz w:val="14"/>
        </w:rPr>
        <w:t xml:space="preserve">as beliefs derived in community </w:t>
      </w:r>
      <w:r w:rsidRPr="00A47158">
        <w:rPr>
          <w:u w:val="single"/>
        </w:rPr>
        <w:t>through</w:t>
      </w:r>
      <w:r w:rsidRPr="00A47158">
        <w:rPr>
          <w:sz w:val="14"/>
        </w:rPr>
        <w:t xml:space="preserve"> decisions and </w:t>
      </w:r>
      <w:r w:rsidRPr="00A47158">
        <w:rPr>
          <w:u w:val="single"/>
        </w:rPr>
        <w:t>debate</w:t>
      </w:r>
      <w:r w:rsidRPr="00A47158">
        <w:rPr>
          <w:sz w:val="14"/>
        </w:rPr>
        <w:t xml:space="preserve"> (rhetoric), backed by the authority of the state (a set of institutions that minister the authenticity and value of the rhetoric of the polis), </w:t>
      </w:r>
      <w:r w:rsidRPr="00A47158">
        <w:rPr>
          <w:u w:val="single"/>
        </w:rPr>
        <w:t>meant</w:t>
      </w:r>
      <w:r w:rsidRPr="00A47158">
        <w:rPr>
          <w:sz w:val="14"/>
        </w:rPr>
        <w:t xml:space="preserve"> that </w:t>
      </w:r>
      <w:r w:rsidRPr="00A47158">
        <w:rPr>
          <w:u w:val="single"/>
        </w:rPr>
        <w:t>other laws</w:t>
      </w:r>
      <w:r w:rsidRPr="00A47158">
        <w:rPr>
          <w:sz w:val="14"/>
        </w:rPr>
        <w:t xml:space="preserve"> not on the books </w:t>
      </w:r>
      <w:r w:rsidRPr="00A47158">
        <w:rPr>
          <w:u w:val="single"/>
        </w:rPr>
        <w:t>could be equally valid</w:t>
      </w:r>
      <w:r w:rsidRPr="00A47158">
        <w:rPr>
          <w:sz w:val="14"/>
        </w:rPr>
        <w:t xml:space="preserve"> – other bodies could make political decisions, </w:t>
      </w:r>
      <w:r w:rsidRPr="00A47158">
        <w:rPr>
          <w:u w:val="single"/>
        </w:rPr>
        <w:t>maybe better ones</w:t>
      </w:r>
      <w:r w:rsidRPr="00A47158">
        <w:rPr>
          <w:sz w:val="14"/>
        </w:rPr>
        <w:t xml:space="preserve">. The implications to this conclusion are grand: there would be other ways to define a citizen; one’s “right” to power is unstable; and other laws could be deemed “just.” At the epistemological level, accepting nomos means a society’s common sense about things is structured by those in power, those making decisions. </w:t>
      </w:r>
      <w:r w:rsidRPr="00A47158">
        <w:rPr>
          <w:u w:val="single"/>
        </w:rPr>
        <w:t>Laws</w:t>
      </w:r>
      <w:r w:rsidRPr="00A47158">
        <w:rPr>
          <w:sz w:val="14"/>
        </w:rPr>
        <w:t xml:space="preserve"> and political decisions </w:t>
      </w:r>
      <w:r w:rsidRPr="00A47158">
        <w:rPr>
          <w:u w:val="single"/>
        </w:rPr>
        <w:t>are no longer about finding justice and truth</w:t>
      </w:r>
      <w:r w:rsidRPr="00A47158">
        <w:rPr>
          <w:sz w:val="14"/>
        </w:rPr>
        <w:t xml:space="preserve">, </w:t>
      </w:r>
      <w:r w:rsidRPr="00A47158">
        <w:rPr>
          <w:u w:val="single"/>
        </w:rPr>
        <w:t xml:space="preserve">but about </w:t>
      </w:r>
      <w:r w:rsidRPr="00A47158">
        <w:rPr>
          <w:sz w:val="14"/>
        </w:rPr>
        <w:t xml:space="preserve">maintaining, consolidating, and </w:t>
      </w:r>
      <w:r w:rsidRPr="00A47158">
        <w:rPr>
          <w:u w:val="single"/>
        </w:rPr>
        <w:t>restricting power</w:t>
      </w:r>
      <w:r w:rsidRPr="00A47158">
        <w:rPr>
          <w:sz w:val="14"/>
        </w:rPr>
        <w:t xml:space="preserve">. A nomos-centered rhetoric would mean that the power residing in the body of the Greek citizen is not inherent, nor is his virtue to know what is just a natural quality. A citizen is structured politically as powerful and virtuous. In fact, power and virtue would be, to use Vico’s commonsensical notions, verum-factum (established through rhetoric and laws) and verum-certum (solidified through decisions and acts done and celebrated). Protagoras had one of the earliest most coherent sophistic philosophies of nomos over physis, or structured power relationships over inherent power relationships. This affected the debate over the teachability of arête (discussed later in this chapter). The nomos-physis controversy and Protagoras’ position in it is seen in his man-measure doctrine,83 but it can also be seen in his philosophies on the teaching of rhetoric. Gutherie explains Protagorean teachings, saying they were practical and based “largely on the art of persuasive speaking, training his pupils to argue both sides of a case.” This practice of “taking either side in an argument . . . was founded on theories of knowledge and being which constituted an extreme reaction from the Eleatic antithesis of knowledge and opinion [episteme and doxa], the one true the other false” (Gutherie 267). </w:t>
      </w:r>
      <w:r w:rsidRPr="00A47158">
        <w:rPr>
          <w:u w:val="single"/>
        </w:rPr>
        <w:t>The practice of</w:t>
      </w:r>
      <w:r w:rsidRPr="00A47158">
        <w:rPr>
          <w:sz w:val="14"/>
        </w:rPr>
        <w:t xml:space="preserve"> </w:t>
      </w:r>
      <w:r w:rsidRPr="00A47158">
        <w:rPr>
          <w:u w:val="single"/>
        </w:rPr>
        <w:t>antilogic</w:t>
      </w:r>
      <w:r w:rsidRPr="00A47158">
        <w:rPr>
          <w:sz w:val="14"/>
        </w:rPr>
        <w:t xml:space="preserve"> </w:t>
      </w:r>
      <w:r w:rsidRPr="00A47158">
        <w:rPr>
          <w:u w:val="single"/>
        </w:rPr>
        <w:t>(“</w:t>
      </w:r>
      <w:r w:rsidRPr="00A47158">
        <w:rPr>
          <w:b/>
          <w:iCs/>
          <w:u w:val="single"/>
          <w:bdr w:val="single" w:sz="8" w:space="0" w:color="auto"/>
        </w:rPr>
        <w:t>taking either side in an argument</w:t>
      </w:r>
      <w:r w:rsidRPr="00A47158">
        <w:rPr>
          <w:u w:val="single"/>
        </w:rPr>
        <w:t xml:space="preserve">”) </w:t>
      </w:r>
      <w:r w:rsidRPr="00A47158">
        <w:rPr>
          <w:b/>
          <w:iCs/>
          <w:u w:val="single"/>
          <w:bdr w:val="single" w:sz="8" w:space="0" w:color="auto"/>
        </w:rPr>
        <w:t>was a heuristic</w:t>
      </w:r>
      <w:r w:rsidRPr="00A47158">
        <w:rPr>
          <w:sz w:val="14"/>
        </w:rPr>
        <w:t xml:space="preserve"> that Protagoras perfected and </w:t>
      </w:r>
      <w:r w:rsidRPr="00A47158">
        <w:rPr>
          <w:u w:val="single"/>
        </w:rPr>
        <w:t xml:space="preserve">taught </w:t>
      </w:r>
      <w:r w:rsidRPr="00A47158">
        <w:rPr>
          <w:sz w:val="14"/>
        </w:rPr>
        <w:t xml:space="preserve">his pupils </w:t>
      </w:r>
      <w:r w:rsidRPr="00A47158">
        <w:rPr>
          <w:u w:val="single"/>
        </w:rPr>
        <w:t>because it helped</w:t>
      </w:r>
      <w:r w:rsidRPr="00A47158">
        <w:rPr>
          <w:sz w:val="14"/>
        </w:rPr>
        <w:t xml:space="preserve"> them </w:t>
      </w:r>
      <w:r w:rsidRPr="00A47158">
        <w:rPr>
          <w:u w:val="single"/>
        </w:rPr>
        <w:t>find success</w:t>
      </w:r>
      <w:r w:rsidRPr="00A47158">
        <w:rPr>
          <w:sz w:val="14"/>
        </w:rPr>
        <w:t xml:space="preserve"> in various </w:t>
      </w:r>
      <w:r w:rsidRPr="00A47158">
        <w:rPr>
          <w:u w:val="single"/>
        </w:rPr>
        <w:t>contexts and with a variety of audiences</w:t>
      </w:r>
      <w:r w:rsidRPr="00A47158">
        <w:rPr>
          <w:sz w:val="14"/>
        </w:rPr>
        <w:t xml:space="preserve">. Rhetorical </w:t>
      </w:r>
      <w:r w:rsidRPr="00A47158">
        <w:rPr>
          <w:u w:val="single"/>
        </w:rPr>
        <w:t xml:space="preserve">success, thus, </w:t>
      </w:r>
      <w:r w:rsidRPr="00A47158">
        <w:rPr>
          <w:b/>
          <w:iCs/>
          <w:u w:val="single"/>
          <w:bdr w:val="single" w:sz="8" w:space="0" w:color="auto"/>
        </w:rPr>
        <w:t>wasn’t about finding truth</w:t>
      </w:r>
      <w:r w:rsidRPr="00A47158">
        <w:rPr>
          <w:sz w:val="14"/>
        </w:rPr>
        <w:t xml:space="preserve"> </w:t>
      </w:r>
      <w:r w:rsidRPr="00A47158">
        <w:rPr>
          <w:u w:val="single"/>
        </w:rPr>
        <w:t xml:space="preserve">but finding successful and </w:t>
      </w:r>
      <w:r w:rsidRPr="00A47158">
        <w:rPr>
          <w:b/>
          <w:iCs/>
          <w:u w:val="single"/>
          <w:bdr w:val="single" w:sz="8" w:space="0" w:color="auto"/>
        </w:rPr>
        <w:t>persuasive arguments</w:t>
      </w:r>
      <w:r w:rsidRPr="00A47158">
        <w:rPr>
          <w:sz w:val="14"/>
        </w:rPr>
        <w:t xml:space="preserve">. While Protagoras advocates a protreptic function for rhetoric,84 he’s less certain that one could know any kind of absolute truth or justice (for the polis), instead he’s more confident in the articulation of persuasive doxa (opinion), supported by observable nomos; thus, antilogic emphasizes the best that language can offer us in the way of socially sanctioned knowledge. </w:t>
      </w:r>
      <w:r w:rsidRPr="00A47158">
        <w:rPr>
          <w:u w:val="single"/>
        </w:rPr>
        <w:t xml:space="preserve">It’s an agnostic view towards truth, but </w:t>
      </w:r>
      <w:r w:rsidRPr="00A47158">
        <w:rPr>
          <w:b/>
          <w:iCs/>
          <w:u w:val="single"/>
          <w:bdr w:val="single" w:sz="8" w:space="0" w:color="auto"/>
        </w:rPr>
        <w:t xml:space="preserve">not </w:t>
      </w:r>
      <w:r w:rsidRPr="00A47158">
        <w:rPr>
          <w:sz w:val="14"/>
        </w:rPr>
        <w:t xml:space="preserve">a hopeless one, or </w:t>
      </w:r>
      <w:r w:rsidRPr="00A47158">
        <w:rPr>
          <w:b/>
          <w:iCs/>
          <w:u w:val="single"/>
          <w:bdr w:val="single" w:sz="8" w:space="0" w:color="auto"/>
        </w:rPr>
        <w:t>one that leads to inaction</w:t>
      </w:r>
      <w:r w:rsidRPr="00A47158">
        <w:rPr>
          <w:sz w:val="14"/>
        </w:rPr>
        <w:t xml:space="preserve">. It is, in a way, a reaction to the need many politicians and statesmen had in Athens at the time. </w:t>
      </w:r>
      <w:r w:rsidRPr="00A47158">
        <w:rPr>
          <w:u w:val="single"/>
        </w:rPr>
        <w:t>One could haggle philosophically</w:t>
      </w:r>
      <w:r w:rsidRPr="00A47158">
        <w:rPr>
          <w:sz w:val="14"/>
        </w:rPr>
        <w:t xml:space="preserve"> with others indefinitely </w:t>
      </w:r>
      <w:r w:rsidRPr="00A47158">
        <w:rPr>
          <w:u w:val="single"/>
        </w:rPr>
        <w:t xml:space="preserve">about what’s </w:t>
      </w:r>
      <w:r w:rsidRPr="00A47158">
        <w:rPr>
          <w:sz w:val="14"/>
        </w:rPr>
        <w:t xml:space="preserve">true or </w:t>
      </w:r>
      <w:r w:rsidRPr="00A47158">
        <w:rPr>
          <w:u w:val="single"/>
        </w:rPr>
        <w:t>right,</w:t>
      </w:r>
      <w:r w:rsidRPr="00A47158">
        <w:rPr>
          <w:sz w:val="14"/>
        </w:rPr>
        <w:t xml:space="preserve"> </w:t>
      </w:r>
      <w:r w:rsidRPr="00A47158">
        <w:rPr>
          <w:u w:val="single"/>
        </w:rPr>
        <w:t xml:space="preserve">but for </w:t>
      </w:r>
      <w:r w:rsidRPr="00A47158">
        <w:rPr>
          <w:b/>
          <w:iCs/>
          <w:u w:val="single"/>
          <w:bdr w:val="single" w:sz="8" w:space="0" w:color="auto"/>
        </w:rPr>
        <w:t>a state</w:t>
      </w:r>
      <w:r w:rsidRPr="00A47158">
        <w:rPr>
          <w:u w:val="single"/>
        </w:rPr>
        <w:t xml:space="preserve"> to run</w:t>
      </w:r>
      <w:r w:rsidRPr="00A47158">
        <w:rPr>
          <w:sz w:val="14"/>
        </w:rPr>
        <w:t xml:space="preserve"> effectively and efficiently, </w:t>
      </w:r>
      <w:r w:rsidRPr="00A47158">
        <w:rPr>
          <w:u w:val="single"/>
        </w:rPr>
        <w:t>decisions need to be made</w:t>
      </w:r>
      <w:r w:rsidRPr="00A47158">
        <w:rPr>
          <w:sz w:val="14"/>
        </w:rPr>
        <w:t xml:space="preserve"> quickly and actions taken from them</w:t>
      </w:r>
      <w:r w:rsidRPr="00A47158">
        <w:rPr>
          <w:u w:val="single"/>
        </w:rPr>
        <w:t>.</w:t>
      </w:r>
      <w:r w:rsidRPr="00A47158">
        <w:rPr>
          <w:sz w:val="14"/>
        </w:rPr>
        <w:t xml:space="preserve"> In a nomos-centered world, the </w:t>
      </w:r>
      <w:r w:rsidRPr="00A47158">
        <w:rPr>
          <w:u w:val="single"/>
        </w:rPr>
        <w:t>appeals that justified “the right” decisions needed more backing</w:t>
      </w:r>
      <w:r w:rsidRPr="00A47158">
        <w:rPr>
          <w:sz w:val="14"/>
        </w:rPr>
        <w:t xml:space="preserve"> since rhetoric is more about power relationships </w:t>
      </w:r>
      <w:r w:rsidRPr="00A47158">
        <w:rPr>
          <w:u w:val="single"/>
        </w:rPr>
        <w:t xml:space="preserve">and </w:t>
      </w:r>
      <w:r w:rsidRPr="00A47158">
        <w:rPr>
          <w:sz w:val="14"/>
        </w:rPr>
        <w:t xml:space="preserve">not the articulation of absolute and divine “truth,” which could not be questioned. In short, a sophist like Protagoras </w:t>
      </w:r>
      <w:r w:rsidRPr="00A47158">
        <w:rPr>
          <w:u w:val="single"/>
        </w:rPr>
        <w:t>would be dangerous</w:t>
      </w:r>
      <w:r w:rsidRPr="00A47158">
        <w:rPr>
          <w:sz w:val="14"/>
        </w:rPr>
        <w:t xml:space="preserve"> </w:t>
      </w:r>
      <w:r w:rsidRPr="00A47158">
        <w:rPr>
          <w:u w:val="single"/>
        </w:rPr>
        <w:t>to the</w:t>
      </w:r>
      <w:r w:rsidRPr="00A47158">
        <w:rPr>
          <w:sz w:val="14"/>
        </w:rPr>
        <w:t xml:space="preserve"> Greek state and the </w:t>
      </w:r>
      <w:r w:rsidRPr="00A47158">
        <w:rPr>
          <w:u w:val="single"/>
        </w:rPr>
        <w:t>power relationships</w:t>
      </w:r>
      <w:r w:rsidRPr="00A47158">
        <w:rPr>
          <w:sz w:val="14"/>
        </w:rPr>
        <w:t xml:space="preserve"> it </w:t>
      </w:r>
      <w:r w:rsidRPr="00A47158">
        <w:rPr>
          <w:u w:val="single"/>
        </w:rPr>
        <w:t>nurtured.</w:t>
      </w:r>
    </w:p>
    <w:p w:rsidR="00B630D7" w:rsidRPr="00A47158" w:rsidRDefault="00B630D7" w:rsidP="00B630D7">
      <w:pPr>
        <w:pStyle w:val="card"/>
        <w:ind w:left="0"/>
        <w:rPr>
          <w:sz w:val="14"/>
        </w:rPr>
      </w:pPr>
    </w:p>
    <w:p w:rsidR="00B630D7" w:rsidRPr="00A47158" w:rsidRDefault="00CF2597" w:rsidP="00B630D7">
      <w:pPr>
        <w:pStyle w:val="Heading4"/>
        <w:rPr>
          <w:u w:val="single"/>
        </w:rPr>
      </w:pPr>
      <w:r w:rsidRPr="00A47158">
        <w:rPr>
          <w:u w:val="single"/>
        </w:rPr>
        <w:t xml:space="preserve">Second </w:t>
      </w:r>
      <w:r w:rsidR="00B630D7" w:rsidRPr="00A47158">
        <w:rPr>
          <w:u w:val="single"/>
        </w:rPr>
        <w:t>– politics</w:t>
      </w:r>
    </w:p>
    <w:p w:rsidR="00B630D7" w:rsidRPr="00A47158" w:rsidRDefault="00B630D7" w:rsidP="00B630D7"/>
    <w:p w:rsidR="006E0039" w:rsidRPr="00A47158" w:rsidRDefault="006E0039" w:rsidP="00B630D7">
      <w:pPr>
        <w:rPr>
          <w:rFonts w:eastAsiaTheme="majorEastAsia" w:cstheme="majorBidi"/>
          <w:b/>
          <w:iCs/>
          <w:sz w:val="26"/>
        </w:rPr>
      </w:pPr>
      <w:r w:rsidRPr="00A47158">
        <w:rPr>
          <w:rFonts w:eastAsiaTheme="majorEastAsia" w:cstheme="majorBidi"/>
          <w:b/>
          <w:iCs/>
          <w:sz w:val="26"/>
        </w:rPr>
        <w:t xml:space="preserve">The </w:t>
      </w:r>
      <w:r w:rsidR="00DD4D56" w:rsidRPr="00A47158">
        <w:rPr>
          <w:rFonts w:eastAsiaTheme="majorEastAsia" w:cstheme="majorBidi"/>
          <w:b/>
          <w:iCs/>
          <w:sz w:val="26"/>
        </w:rPr>
        <w:t xml:space="preserve">void left by the </w:t>
      </w:r>
      <w:r w:rsidRPr="00A47158">
        <w:rPr>
          <w:rFonts w:eastAsiaTheme="majorEastAsia" w:cstheme="majorBidi"/>
          <w:b/>
          <w:iCs/>
          <w:sz w:val="26"/>
        </w:rPr>
        <w:t xml:space="preserve">aff’s </w:t>
      </w:r>
      <w:r w:rsidR="00DD4D56" w:rsidRPr="00A47158">
        <w:rPr>
          <w:rFonts w:eastAsiaTheme="majorEastAsia" w:cstheme="majorBidi"/>
          <w:b/>
          <w:iCs/>
          <w:sz w:val="26"/>
        </w:rPr>
        <w:t xml:space="preserve">micro focus </w:t>
      </w:r>
      <w:r w:rsidR="00892268" w:rsidRPr="00A47158">
        <w:rPr>
          <w:rFonts w:eastAsiaTheme="majorEastAsia" w:cstheme="majorBidi"/>
          <w:b/>
          <w:iCs/>
          <w:sz w:val="26"/>
        </w:rPr>
        <w:t xml:space="preserve">leaves </w:t>
      </w:r>
      <w:r w:rsidR="00DD4D56" w:rsidRPr="00A47158">
        <w:rPr>
          <w:rFonts w:eastAsiaTheme="majorEastAsia" w:cstheme="majorBidi"/>
          <w:b/>
          <w:iCs/>
          <w:sz w:val="26"/>
        </w:rPr>
        <w:t xml:space="preserve">right-wing </w:t>
      </w:r>
      <w:r w:rsidR="00892268" w:rsidRPr="00A47158">
        <w:rPr>
          <w:rFonts w:eastAsiaTheme="majorEastAsia" w:cstheme="majorBidi"/>
          <w:b/>
          <w:iCs/>
          <w:sz w:val="26"/>
        </w:rPr>
        <w:t>discours</w:t>
      </w:r>
      <w:r w:rsidR="00DD4D56" w:rsidRPr="00A47158">
        <w:rPr>
          <w:rFonts w:eastAsiaTheme="majorEastAsia" w:cstheme="majorBidi"/>
          <w:b/>
          <w:iCs/>
          <w:sz w:val="26"/>
        </w:rPr>
        <w:t xml:space="preserve">e and policy </w:t>
      </w:r>
      <w:r w:rsidR="00892268" w:rsidRPr="00A47158">
        <w:rPr>
          <w:rFonts w:eastAsiaTheme="majorEastAsia" w:cstheme="majorBidi"/>
          <w:b/>
          <w:iCs/>
          <w:sz w:val="26"/>
        </w:rPr>
        <w:t>as the primary narrative</w:t>
      </w:r>
      <w:r w:rsidRPr="00A47158">
        <w:rPr>
          <w:rFonts w:eastAsiaTheme="majorEastAsia" w:cstheme="majorBidi"/>
          <w:b/>
          <w:iCs/>
          <w:sz w:val="26"/>
        </w:rPr>
        <w:t xml:space="preserve">, turning the aff </w:t>
      </w:r>
    </w:p>
    <w:p w:rsidR="00B630D7" w:rsidRPr="00A47158" w:rsidRDefault="007A4E0B" w:rsidP="00B630D7">
      <w:r w:rsidRPr="00A47158">
        <w:rPr>
          <w:rStyle w:val="Style13ptBold"/>
        </w:rPr>
        <w:t>Rubin ’18</w:t>
      </w:r>
      <w:r w:rsidRPr="00A47158">
        <w:t xml:space="preserve"> [</w:t>
      </w:r>
      <w:r w:rsidR="00B630D7" w:rsidRPr="00A47158">
        <w:t>Jennifer Rubin, 3/9/18, “What should immigration activists do now?,” Washington Post, https://www.washingtonpost.com/blogs/right-turn/wp/2018/03/09/what-should-immigration-activists-do-now/?noredirect=on&amp;utm_term=.67d5ddc8a10d</w:t>
      </w:r>
      <w:r w:rsidRPr="00A47158">
        <w:t>]</w:t>
      </w:r>
    </w:p>
    <w:p w:rsidR="00B630D7" w:rsidRPr="00A47158" w:rsidRDefault="00B630D7" w:rsidP="00B630D7">
      <w:pPr>
        <w:rPr>
          <w:sz w:val="14"/>
        </w:rPr>
      </w:pPr>
      <w:r w:rsidRPr="00A47158">
        <w:rPr>
          <w:sz w:val="14"/>
        </w:rPr>
        <w:t xml:space="preserve">Third, </w:t>
      </w:r>
      <w:r w:rsidRPr="00A47158">
        <w:rPr>
          <w:rStyle w:val="StyleUnderline"/>
        </w:rPr>
        <w:t>immigration activists have let the anti-immigrant crowd run away with the national security and safety issues on immigration-related issues</w:t>
      </w:r>
      <w:r w:rsidRPr="00A47158">
        <w:rPr>
          <w:sz w:val="14"/>
        </w:rPr>
        <w:t xml:space="preserve">. </w:t>
      </w:r>
      <w:r w:rsidRPr="00A47158">
        <w:rPr>
          <w:rStyle w:val="Emphasis"/>
        </w:rPr>
        <w:t>That’s a mistake.</w:t>
      </w:r>
      <w:r w:rsidRPr="00A47158">
        <w:rPr>
          <w:sz w:val="14"/>
        </w:rPr>
        <w:t xml:space="preserve"> The facts are actually on the side of pro-immigration activists. The Muslim ban does not make us safer; in fact, we need American Muslim communities to work hand in glove with law enforcement to spot and prevent radicalization among young people. The same holds true on crime. Cities that do not want to do Immigration and Customs Enforcement’s (ICE) work for the agency (by holding suspected undocumented immigrants, turning them over to the feds without warrants, etc.) are taking this stance in part because they must create an environment in which immigrants will report crimes and cooperate in catching and trying criminals. This is why local and state law enforcement generally (not everywhere, certainly) do not want to be dragooned into rounding up undocumented immigrants and facilitating their deportation; in the end, it makes their jobs harder.</w:t>
      </w:r>
      <w:r w:rsidR="00891396" w:rsidRPr="00A47158">
        <w:rPr>
          <w:sz w:val="14"/>
        </w:rPr>
        <w:t xml:space="preserve"> </w:t>
      </w:r>
      <w:r w:rsidRPr="00A47158">
        <w:rPr>
          <w:sz w:val="14"/>
        </w:rPr>
        <w:t>The successes that big cities have had in reducing crime, especially violent crime, should be highlighted — and proffered as evidence that prioritizing public safety (not acting as ICE’s minions) makes the country safer. Likewise, aggressively challenging the administration’s deportation of non-criminals is essential if pro-immigrant activists are to make the case that we are safer when authorities are focused on dangerous criminals, not on chemistry teachers.</w:t>
      </w:r>
      <w:r w:rsidR="00891396" w:rsidRPr="00A47158">
        <w:rPr>
          <w:sz w:val="14"/>
        </w:rPr>
        <w:t xml:space="preserve"> </w:t>
      </w:r>
      <w:r w:rsidRPr="00A47158">
        <w:rPr>
          <w:sz w:val="14"/>
        </w:rPr>
        <w:t xml:space="preserve">Finally, </w:t>
      </w:r>
      <w:r w:rsidRPr="00A47158">
        <w:rPr>
          <w:rStyle w:val="StyleUnderline"/>
        </w:rPr>
        <w:t>immigration activists need to do a much better job of explaining that immigrants are a vital part of local economies</w:t>
      </w:r>
      <w:r w:rsidRPr="00A47158">
        <w:rPr>
          <w:sz w:val="14"/>
        </w:rPr>
        <w:t xml:space="preserve">, and in many cases have revitalized areas where economic blight and declining populations were the norm. </w:t>
      </w:r>
      <w:r w:rsidRPr="00A47158">
        <w:rPr>
          <w:rStyle w:val="StyleUnderline"/>
        </w:rPr>
        <w:t>If hundreds of thousands of consumers, workers and students disappear, we are all going to be poorer, not richer</w:t>
      </w:r>
      <w:r w:rsidRPr="00A47158">
        <w:rPr>
          <w:sz w:val="14"/>
        </w:rPr>
        <w:t>. It is time to stop conceding the economic argument to cranks, extremists and zero-population-growth zealots.</w:t>
      </w:r>
      <w:r w:rsidR="00891396" w:rsidRPr="00A47158">
        <w:rPr>
          <w:sz w:val="14"/>
        </w:rPr>
        <w:t xml:space="preserve"> </w:t>
      </w:r>
      <w:r w:rsidRPr="00A47158">
        <w:rPr>
          <w:sz w:val="14"/>
        </w:rPr>
        <w:t xml:space="preserve">In short, </w:t>
      </w:r>
      <w:r w:rsidRPr="00A47158">
        <w:rPr>
          <w:rStyle w:val="StyleUnderline"/>
        </w:rPr>
        <w:t>so long as Trump and GOP majorities in the House and Senate remain</w:t>
      </w:r>
      <w:r w:rsidRPr="00A47158">
        <w:rPr>
          <w:sz w:val="14"/>
        </w:rPr>
        <w:t xml:space="preserve"> — and remain the captives of the anti-immigrant far right — </w:t>
      </w:r>
      <w:r w:rsidRPr="00A47158">
        <w:rPr>
          <w:rStyle w:val="StyleUnderline"/>
        </w:rPr>
        <w:t xml:space="preserve">there is little hope for progress on dreamers, let alone on a comprehensive immigration bill. If activists want a DACA fix, a humane enforcement program and </w:t>
      </w:r>
      <w:r w:rsidRPr="00A47158">
        <w:rPr>
          <w:rStyle w:val="Emphasis"/>
        </w:rPr>
        <w:t>robust legal immigration</w:t>
      </w:r>
      <w:r w:rsidRPr="00A47158">
        <w:rPr>
          <w:rStyle w:val="StyleUnderline"/>
        </w:rPr>
        <w:t>, they are going to have to defeat anti-immigrant members of Congress and ultimately dislodge Trump</w:t>
      </w:r>
      <w:r w:rsidRPr="00A47158">
        <w:rPr>
          <w:sz w:val="14"/>
        </w:rPr>
        <w:t xml:space="preserve">. </w:t>
      </w:r>
      <w:r w:rsidRPr="00A47158">
        <w:rPr>
          <w:rStyle w:val="StyleUnderline"/>
        </w:rPr>
        <w:t>They will need to engage business</w:t>
      </w:r>
      <w:r w:rsidRPr="00A47158">
        <w:rPr>
          <w:sz w:val="14"/>
        </w:rPr>
        <w:t xml:space="preserve"> — not just Silicon Valley — in GOP strongholds. Finally, </w:t>
      </w:r>
      <w:r w:rsidRPr="00A47158">
        <w:rPr>
          <w:rStyle w:val="StyleUnderline"/>
        </w:rPr>
        <w:t>they would do well to take back national security and economic prosperity arguments, making their case to voters, state and local leaders, civic groups and employers</w:t>
      </w:r>
      <w:r w:rsidRPr="00A47158">
        <w:rPr>
          <w:sz w:val="14"/>
        </w:rPr>
        <w:t xml:space="preserve">. </w:t>
      </w:r>
      <w:r w:rsidRPr="00A47158">
        <w:rPr>
          <w:rStyle w:val="StyleUnderline"/>
        </w:rPr>
        <w:t>The public is with them</w:t>
      </w:r>
      <w:r w:rsidRPr="00A47158">
        <w:rPr>
          <w:sz w:val="14"/>
        </w:rPr>
        <w:t xml:space="preserve"> on much of the pro-immigrant agenda, </w:t>
      </w:r>
      <w:r w:rsidRPr="00A47158">
        <w:rPr>
          <w:rStyle w:val="StyleUnderline"/>
        </w:rPr>
        <w:t>but that support needs to translate into votes and messages that include</w:t>
      </w:r>
      <w:r w:rsidRPr="00A47158">
        <w:rPr>
          <w:sz w:val="14"/>
        </w:rPr>
        <w:t xml:space="preserve"> — </w:t>
      </w:r>
      <w:r w:rsidRPr="00A47158">
        <w:rPr>
          <w:rStyle w:val="Emphasis"/>
        </w:rPr>
        <w:t>and go well beyond</w:t>
      </w:r>
      <w:r w:rsidRPr="00A47158">
        <w:rPr>
          <w:sz w:val="14"/>
        </w:rPr>
        <w:t xml:space="preserve"> — </w:t>
      </w:r>
      <w:r w:rsidRPr="00A47158">
        <w:rPr>
          <w:rStyle w:val="StyleUnderline"/>
        </w:rPr>
        <w:t>appeals to social justice.</w:t>
      </w:r>
    </w:p>
    <w:p w:rsidR="00B630D7" w:rsidRPr="00A47158" w:rsidRDefault="00CF2597" w:rsidP="005150CA">
      <w:pPr>
        <w:pStyle w:val="Heading4"/>
      </w:pPr>
      <w:r w:rsidRPr="00A47158">
        <w:t>This proves a focus on macro level immigration policy</w:t>
      </w:r>
      <w:r w:rsidR="00DB6306" w:rsidRPr="00A47158">
        <w:t xml:space="preserve"> changes</w:t>
      </w:r>
      <w:r w:rsidRPr="00A47158">
        <w:t xml:space="preserve"> is key</w:t>
      </w:r>
      <w:r w:rsidR="006E0039" w:rsidRPr="00A47158">
        <w:t xml:space="preserve"> – something only solved by our interpretation</w:t>
      </w:r>
    </w:p>
    <w:p w:rsidR="005150CA" w:rsidRPr="00A47158" w:rsidRDefault="005150CA" w:rsidP="005150CA">
      <w:r w:rsidRPr="00A47158">
        <w:rPr>
          <w:rStyle w:val="Style13ptBold"/>
        </w:rPr>
        <w:t>Stewart ’14</w:t>
      </w:r>
      <w:r w:rsidRPr="00A47158">
        <w:t xml:space="preserve"> [Tatum Stewart, 2014, “Undocumented Immigrants and Public Advocacy,” Columbia Social Work Review, Volume V, https://cswr.columbia.edu/article/undocumented-immigrants-and-policy-advocacy-reasserting-the-activist-roots-of-social-work/]</w:t>
      </w:r>
    </w:p>
    <w:p w:rsidR="005150CA" w:rsidRPr="00A47158" w:rsidRDefault="005150CA" w:rsidP="005150CA">
      <w:pPr>
        <w:rPr>
          <w:sz w:val="14"/>
        </w:rPr>
      </w:pPr>
      <w:r w:rsidRPr="00A47158">
        <w:rPr>
          <w:rStyle w:val="StyleUnderline"/>
        </w:rPr>
        <w:t>Undocumented immigrants report an oppressive social experience caused by emotional upset and permanent barriers to opportunity and fulfillment. These barriers cannot be rectified on an individual basis, or negotiated at the micro-level</w:t>
      </w:r>
      <w:r w:rsidRPr="00A47158">
        <w:rPr>
          <w:sz w:val="14"/>
        </w:rPr>
        <w:t xml:space="preserve">. </w:t>
      </w:r>
      <w:r w:rsidRPr="00A47158">
        <w:rPr>
          <w:rStyle w:val="Emphasis"/>
        </w:rPr>
        <w:t>Only through changes in national policy that address the absence of legal status can the marginalization of undocumented immigrants begin to be reversed</w:t>
      </w:r>
      <w:r w:rsidRPr="00A47158">
        <w:rPr>
          <w:sz w:val="14"/>
        </w:rPr>
        <w:t xml:space="preserve">. </w:t>
      </w:r>
      <w:r w:rsidRPr="00A47158">
        <w:rPr>
          <w:rStyle w:val="StyleUnderline"/>
        </w:rPr>
        <w:t xml:space="preserve">The degree to which undocumented immigrants have been alienated through the creation of policy based on exclusionary social forces is a lesson that attests to the power of social sentiment in </w:t>
      </w:r>
      <w:r w:rsidRPr="00A47158">
        <w:rPr>
          <w:rStyle w:val="Emphasis"/>
        </w:rPr>
        <w:t xml:space="preserve">policymaking. </w:t>
      </w:r>
      <w:r w:rsidRPr="00A47158">
        <w:rPr>
          <w:rStyle w:val="StyleUnderline"/>
        </w:rPr>
        <w:t>The key</w:t>
      </w:r>
      <w:r w:rsidRPr="00A47158">
        <w:rPr>
          <w:sz w:val="14"/>
        </w:rPr>
        <w:t xml:space="preserve"> to developing policy that establishes legal spaces for undocumented immigrants </w:t>
      </w:r>
      <w:r w:rsidRPr="00A47158">
        <w:rPr>
          <w:rStyle w:val="StyleUnderline"/>
        </w:rPr>
        <w:t>is</w:t>
      </w:r>
      <w:r w:rsidRPr="00A47158">
        <w:rPr>
          <w:sz w:val="14"/>
        </w:rPr>
        <w:t xml:space="preserve"> to humanize them by bringing out their social experiences as an </w:t>
      </w:r>
      <w:r w:rsidRPr="00A47158">
        <w:rPr>
          <w:rStyle w:val="StyleUnderline"/>
        </w:rPr>
        <w:t>empathetic social force</w:t>
      </w:r>
      <w:r w:rsidRPr="00A47158">
        <w:rPr>
          <w:sz w:val="14"/>
        </w:rPr>
        <w:t xml:space="preserve">. Social workers, by the nature of their profession, should be an integral part of the creation of this humanizing policy dialogue. The progressive social values that underlie the social work profession and its emphasis on individual human experience, position social workers as ideal advocates for undocumented immigrants in the policy arena. By enhancing their capacity for policy change, social workers will realign with their activist roots. As this profession pushes the boundaries of current social reform to achieve social justice, </w:t>
      </w:r>
      <w:r w:rsidRPr="00A47158">
        <w:rPr>
          <w:rStyle w:val="StyleUnderline"/>
        </w:rPr>
        <w:t>the ideals of social justice will no longer be just words</w:t>
      </w:r>
      <w:r w:rsidRPr="00A47158">
        <w:rPr>
          <w:sz w:val="14"/>
        </w:rPr>
        <w:t xml:space="preserve"> that compose a professional creed, but rather values that are lived each day through work.</w:t>
      </w:r>
    </w:p>
    <w:p w:rsidR="00B630D7" w:rsidRPr="00A47158" w:rsidRDefault="00CF2597" w:rsidP="00B630D7">
      <w:pPr>
        <w:pStyle w:val="Heading4"/>
      </w:pPr>
      <w:r w:rsidRPr="00A47158">
        <w:rPr>
          <w:u w:val="single"/>
        </w:rPr>
        <w:t>Third</w:t>
      </w:r>
      <w:r w:rsidR="00B630D7" w:rsidRPr="00A47158">
        <w:rPr>
          <w:u w:val="single"/>
        </w:rPr>
        <w:t xml:space="preserve"> - Activism</w:t>
      </w:r>
      <w:r w:rsidR="00B630D7" w:rsidRPr="00A47158">
        <w:t xml:space="preserve"> </w:t>
      </w:r>
    </w:p>
    <w:p w:rsidR="00B630D7" w:rsidRPr="00A47158" w:rsidRDefault="00B630D7" w:rsidP="00B630D7"/>
    <w:p w:rsidR="00B630D7" w:rsidRPr="00A47158" w:rsidRDefault="00B630D7" w:rsidP="00B630D7">
      <w:pPr>
        <w:pStyle w:val="Heading4"/>
      </w:pPr>
      <w:r w:rsidRPr="00A47158">
        <w:t xml:space="preserve">Political education involving the identification of </w:t>
      </w:r>
      <w:r w:rsidRPr="00A47158">
        <w:rPr>
          <w:u w:val="single"/>
        </w:rPr>
        <w:t>specific problems</w:t>
      </w:r>
      <w:r w:rsidRPr="00A47158">
        <w:t xml:space="preserve"> and </w:t>
      </w:r>
      <w:r w:rsidRPr="00A47158">
        <w:rPr>
          <w:u w:val="single"/>
        </w:rPr>
        <w:t>concrete policy solutions</w:t>
      </w:r>
      <w:r w:rsidRPr="00A47158">
        <w:t xml:space="preserve"> is the best way to support youth activism and increase advocacy</w:t>
      </w:r>
    </w:p>
    <w:p w:rsidR="00B630D7" w:rsidRPr="00A47158" w:rsidRDefault="00B630D7" w:rsidP="00B630D7">
      <w:pPr>
        <w:rPr>
          <w:sz w:val="12"/>
        </w:rPr>
      </w:pPr>
      <w:r w:rsidRPr="00A47158">
        <w:rPr>
          <w:rStyle w:val="Style13ptBold"/>
        </w:rPr>
        <w:t>Lewis-Charp et al. 6</w:t>
      </w:r>
      <w:r w:rsidRPr="00A47158">
        <w:rPr>
          <w:sz w:val="20"/>
        </w:rPr>
        <w:t xml:space="preserve">  (Heather Lewis-Charp, Senior Associate and Social Scientist at Social Policy Research Associates, holds an M.A. in Education Research from the University of California-Santa Cruz, et al., with Hanh Cao Yu, Vice President and Senior Social Scientist at Social Policy Research Associates, holds a Ph.D. in Education Administration and Policy Analysis from Stanford University, and Sengsouvanh Soukamneuth, Social Scientist at Social Policy Research Associates, holds an M.A. in Education Policy from the University of California-Los Angeles, 2006 “Civic Activist Approaches for Engaging Youth in Social Justice,” </w:t>
      </w:r>
      <w:r w:rsidRPr="00A47158">
        <w:rPr>
          <w:i/>
          <w:sz w:val="20"/>
        </w:rPr>
        <w:t>Beyond Resistance! Youth Activism and Community Change: New Democratic Possibilities for Practice and Policy for America’s Youth</w:t>
      </w:r>
      <w:r w:rsidRPr="00A47158">
        <w:rPr>
          <w:sz w:val="20"/>
        </w:rPr>
        <w:t>, Edited by Shawn Ginwright, Pedro Noguera, and Julio Cammarota, Published by Routledge, ISBN 0415952506, p. 26-29)</w:t>
      </w:r>
    </w:p>
    <w:p w:rsidR="00B630D7" w:rsidRPr="00A47158" w:rsidRDefault="00B630D7" w:rsidP="00B630D7">
      <w:pPr>
        <w:rPr>
          <w:sz w:val="16"/>
        </w:rPr>
      </w:pPr>
      <w:r w:rsidRPr="00A47158">
        <w:rPr>
          <w:sz w:val="16"/>
        </w:rPr>
        <w:t>Nurturing Collective Forms of Identity</w:t>
      </w:r>
      <w:r w:rsidRPr="00A47158">
        <w:rPr>
          <w:sz w:val="12"/>
        </w:rPr>
        <w:t>¶</w:t>
      </w:r>
      <w:r w:rsidRPr="00A47158">
        <w:rPr>
          <w:sz w:val="16"/>
        </w:rPr>
        <w:t xml:space="preserve"> We believe that before you go out into the community and make change, you have to really understand where you’re coming from and understand yourself. This is about identity development, the history of your people, where your people stand in the bigger picture. </w:t>
      </w:r>
      <w:r w:rsidRPr="00A47158">
        <w:rPr>
          <w:sz w:val="12"/>
        </w:rPr>
        <w:t>¶</w:t>
      </w:r>
      <w:r w:rsidRPr="00A47158">
        <w:rPr>
          <w:sz w:val="16"/>
        </w:rPr>
        <w:t xml:space="preserve"> —Staffer at CAPAY (Coalition for Asian Pacific American Youth), in Boston, Massachusetts</w:t>
      </w:r>
      <w:r w:rsidRPr="00A47158">
        <w:rPr>
          <w:sz w:val="12"/>
        </w:rPr>
        <w:t>¶</w:t>
      </w:r>
      <w:r w:rsidRPr="00A47158">
        <w:rPr>
          <w:sz w:val="16"/>
        </w:rPr>
        <w:t xml:space="preserve"> As evidenced by this quote, </w:t>
      </w:r>
      <w:r w:rsidRPr="00A47158">
        <w:rPr>
          <w:rStyle w:val="StyleUnderline"/>
        </w:rPr>
        <w:t>civic activism organizations focus on raising awareness and strengthening individuals’ ability to navigate and negotiate the challenges they face. In doing so, they seek to “</w:t>
      </w:r>
      <w:r w:rsidRPr="00A47158">
        <w:rPr>
          <w:rStyle w:val="Emphasis"/>
        </w:rPr>
        <w:t>make the personal political</w:t>
      </w:r>
      <w:r w:rsidRPr="00A47158">
        <w:rPr>
          <w:rStyle w:val="StyleUnderline"/>
        </w:rPr>
        <w:t>” among youth from marginalized social groups in the U</w:t>
      </w:r>
      <w:r w:rsidRPr="00A47158">
        <w:rPr>
          <w:sz w:val="16"/>
        </w:rPr>
        <w:t xml:space="preserve">nited </w:t>
      </w:r>
      <w:r w:rsidRPr="00A47158">
        <w:rPr>
          <w:rStyle w:val="StyleUnderline"/>
        </w:rPr>
        <w:t>S</w:t>
      </w:r>
      <w:r w:rsidRPr="00A47158">
        <w:rPr>
          <w:sz w:val="16"/>
        </w:rPr>
        <w:t>tates. Civic activism organizations recruit youth from marginalized ethnic, racial, or cultural groups; within our study, there were organizations focused explicitly on African American, Native American, Asian American, and gay, lesbian, bisexual, transgendered, and questioning (GLBTQ) identity. There were other organizations that coalesced around larger identity categories, such as youth of color.</w:t>
      </w:r>
      <w:r w:rsidRPr="00A47158">
        <w:rPr>
          <w:sz w:val="12"/>
        </w:rPr>
        <w:t>¶</w:t>
      </w:r>
      <w:r w:rsidRPr="00A47158">
        <w:rPr>
          <w:sz w:val="16"/>
        </w:rPr>
        <w:t xml:space="preserve"> </w:t>
      </w:r>
      <w:r w:rsidRPr="00A47158">
        <w:rPr>
          <w:rStyle w:val="StyleUnderline"/>
        </w:rPr>
        <w:t>We found that there was a clearly defined need for identity support among the young people within these organizations</w:t>
      </w:r>
      <w:r w:rsidRPr="00A47158">
        <w:rPr>
          <w:sz w:val="16"/>
        </w:rPr>
        <w:t xml:space="preserve">. Youth we interviewed described that before joining these groups they had a poor view of themselves, had been ignorant about their history, and/or had been involved in self-destructive behaviors. For instance, as one youth explained, “When I first realized I was queer I felt really powerless and really scared of myself. And that was really scary; to be scared of who you are is totally diminishing.” Other youth said that they “didn’t know there were so many different kinds of Asians,” “didn’t know about self-hatred,” or didn’t “understand what really happened in the civil rights movement; schools didn’t really give you more than the basics.” The need for identity affirmation, therefore, within these youth populations was particularly strong. </w:t>
      </w:r>
      <w:r w:rsidRPr="00A47158">
        <w:rPr>
          <w:rStyle w:val="StyleUnderline"/>
        </w:rPr>
        <w:t>It is important</w:t>
      </w:r>
      <w:r w:rsidRPr="00A47158">
        <w:rPr>
          <w:sz w:val="16"/>
        </w:rPr>
        <w:t xml:space="preserve">, however, </w:t>
      </w:r>
      <w:r w:rsidRPr="00A47158">
        <w:rPr>
          <w:rStyle w:val="StyleUnderline"/>
        </w:rPr>
        <w:t xml:space="preserve">to point out that civic activism organizations </w:t>
      </w:r>
      <w:r w:rsidRPr="00A47158">
        <w:rPr>
          <w:rStyle w:val="Emphasis"/>
        </w:rPr>
        <w:t>moved beyond mere identity affirmation</w:t>
      </w:r>
      <w:r w:rsidRPr="00A47158">
        <w:rPr>
          <w:rStyle w:val="StyleUnderline"/>
        </w:rPr>
        <w:t xml:space="preserve">, gearing their work in such a way as it </w:t>
      </w:r>
      <w:r w:rsidRPr="00A47158">
        <w:rPr>
          <w:rStyle w:val="Emphasis"/>
        </w:rPr>
        <w:t>set the groundwork for a broader social justice orientation</w:t>
      </w:r>
      <w:r w:rsidRPr="00A47158">
        <w:rPr>
          <w:sz w:val="16"/>
        </w:rPr>
        <w:t>.</w:t>
      </w:r>
      <w:r w:rsidRPr="00A47158">
        <w:rPr>
          <w:sz w:val="12"/>
        </w:rPr>
        <w:t>¶</w:t>
      </w:r>
      <w:r w:rsidRPr="00A47158">
        <w:rPr>
          <w:sz w:val="16"/>
        </w:rPr>
        <w:t xml:space="preserve"> </w:t>
      </w:r>
      <w:r w:rsidRPr="00A47158">
        <w:rPr>
          <w:rStyle w:val="StyleUnderline"/>
        </w:rPr>
        <w:t xml:space="preserve">Most organizations offered “critical education” on prejudice and discrimination as </w:t>
      </w:r>
      <w:r w:rsidRPr="00A47158">
        <w:rPr>
          <w:rStyle w:val="Emphasis"/>
        </w:rPr>
        <w:t>an entry point for social justice issues</w:t>
      </w:r>
      <w:r w:rsidRPr="00A47158">
        <w:rPr>
          <w:rStyle w:val="StyleUnderline"/>
        </w:rPr>
        <w:t xml:space="preserve"> in order to help youth understand</w:t>
      </w:r>
      <w:r w:rsidRPr="00A47158">
        <w:rPr>
          <w:sz w:val="16"/>
        </w:rPr>
        <w:t xml:space="preserve"> [end page 26] </w:t>
      </w:r>
      <w:r w:rsidRPr="00A47158">
        <w:rPr>
          <w:rStyle w:val="StyleUnderline"/>
        </w:rPr>
        <w:t xml:space="preserve">the legacy of oppression and </w:t>
      </w:r>
      <w:r w:rsidRPr="00A47158">
        <w:rPr>
          <w:rStyle w:val="Emphasis"/>
        </w:rPr>
        <w:t>identify present-day challenges</w:t>
      </w:r>
      <w:r w:rsidRPr="00A47158">
        <w:rPr>
          <w:rStyle w:val="StyleUnderline"/>
        </w:rPr>
        <w:t xml:space="preserve"> facing their identity group</w:t>
      </w:r>
      <w:r w:rsidRPr="00A47158">
        <w:rPr>
          <w:sz w:val="16"/>
        </w:rPr>
        <w:t>. One organization, for example, believed that the barriers faced by African American youth are best addressed once youth have considered the legacy and impact of their own history, including the painful scars left by slavery and segregation. They encouraged youth to reflect on and “heal” these scars so that they could transcend internalized racism and learn to effectively function in society. This approach is consistent with Watts et al.’s argument that African Americans benefit from an understanding of the social structure of power and privilege. In their struggle against oppression, African Americans can “benefit from a strong sense of self that incorporates both the cultural and sociopolitical aspects of their African American heritage” (2003, p. 188).</w:t>
      </w:r>
      <w:r w:rsidRPr="00A47158">
        <w:rPr>
          <w:sz w:val="12"/>
        </w:rPr>
        <w:t>¶</w:t>
      </w:r>
      <w:r w:rsidRPr="00A47158">
        <w:rPr>
          <w:sz w:val="16"/>
        </w:rPr>
        <w:t xml:space="preserve"> </w:t>
      </w:r>
      <w:r w:rsidRPr="00A47158">
        <w:rPr>
          <w:rStyle w:val="StyleUnderline"/>
        </w:rPr>
        <w:t>Civic activism organizations move beyond the exploration of the history of particular identity groups, seeking to emancipate youth through a process of deep critical analysis and reflection</w:t>
      </w:r>
      <w:r w:rsidRPr="00A47158">
        <w:rPr>
          <w:sz w:val="16"/>
        </w:rPr>
        <w:t>. Some organizations are intentional about pushing youth out of their “comfort zone” by asking that they interrogate their assumptions about themselves, each other, and about the society around them. One youth captured this aspect of this approach when he said,</w:t>
      </w:r>
      <w:r w:rsidRPr="00A47158">
        <w:rPr>
          <w:sz w:val="12"/>
        </w:rPr>
        <w:t>¶</w:t>
      </w:r>
      <w:r w:rsidRPr="00A47158">
        <w:rPr>
          <w:sz w:val="16"/>
        </w:rPr>
        <w:t xml:space="preserve"> I don’t think it’s about being comfortable all the time. It’s about learning different circumstances that make you uncomfortable, where you have to stand up for what you say, even if it’s not the majority opinion. It’s about getting over the discomfort you feel.</w:t>
      </w:r>
      <w:r w:rsidRPr="00A47158">
        <w:rPr>
          <w:sz w:val="12"/>
        </w:rPr>
        <w:t>¶</w:t>
      </w:r>
      <w:r w:rsidRPr="00A47158">
        <w:rPr>
          <w:sz w:val="16"/>
        </w:rPr>
        <w:t xml:space="preserve"> Thus, </w:t>
      </w:r>
      <w:r w:rsidRPr="00A47158">
        <w:rPr>
          <w:rStyle w:val="StyleUnderline"/>
        </w:rPr>
        <w:t xml:space="preserve">youth within these organizations are pushed to </w:t>
      </w:r>
      <w:r w:rsidRPr="00A47158">
        <w:rPr>
          <w:rStyle w:val="Emphasis"/>
        </w:rPr>
        <w:t>extend their thinking</w:t>
      </w:r>
      <w:r w:rsidRPr="00A47158">
        <w:rPr>
          <w:rStyle w:val="StyleUnderline"/>
        </w:rPr>
        <w:t xml:space="preserve">, to confront their own biases, and to ask </w:t>
      </w:r>
      <w:r w:rsidRPr="00A47158">
        <w:rPr>
          <w:rStyle w:val="Emphasis"/>
        </w:rPr>
        <w:t>hard questions</w:t>
      </w:r>
      <w:r w:rsidRPr="00A47158">
        <w:rPr>
          <w:rStyle w:val="StyleUnderline"/>
        </w:rPr>
        <w:t xml:space="preserve"> of the leaders within their communities</w:t>
      </w:r>
      <w:r w:rsidRPr="00A47158">
        <w:rPr>
          <w:sz w:val="16"/>
        </w:rPr>
        <w:t xml:space="preserve">. Further, </w:t>
      </w:r>
      <w:r w:rsidRPr="00A47158">
        <w:rPr>
          <w:rStyle w:val="StyleUnderline"/>
        </w:rPr>
        <w:t xml:space="preserve">they analyze issues of oppression and consider how their own personal experiences </w:t>
      </w:r>
      <w:r w:rsidRPr="00A47158">
        <w:rPr>
          <w:rStyle w:val="Emphasis"/>
        </w:rPr>
        <w:t>relate to the struggles of others</w:t>
      </w:r>
      <w:r w:rsidRPr="00A47158">
        <w:rPr>
          <w:rStyle w:val="StyleUnderline"/>
        </w:rPr>
        <w:t xml:space="preserve"> within and outside of their own community. This kind of identity support</w:t>
      </w:r>
      <w:r w:rsidRPr="00A47158">
        <w:rPr>
          <w:sz w:val="16"/>
        </w:rPr>
        <w:t xml:space="preserve">, in turn, </w:t>
      </w:r>
      <w:r w:rsidRPr="00A47158">
        <w:rPr>
          <w:rStyle w:val="StyleUnderline"/>
        </w:rPr>
        <w:t>creates a sense of purpose in young people to take a civic activist stance and to work with others in their communities to end various forms of oppression</w:t>
      </w:r>
      <w:r w:rsidRPr="00A47158">
        <w:rPr>
          <w:sz w:val="16"/>
        </w:rPr>
        <w:t>.</w:t>
      </w:r>
      <w:r w:rsidRPr="00A47158">
        <w:rPr>
          <w:sz w:val="12"/>
        </w:rPr>
        <w:t>¶</w:t>
      </w:r>
      <w:r w:rsidRPr="00A47158">
        <w:rPr>
          <w:sz w:val="16"/>
        </w:rPr>
        <w:t xml:space="preserve"> Making Social Change Tangible</w:t>
      </w:r>
      <w:r w:rsidRPr="00A47158">
        <w:rPr>
          <w:sz w:val="12"/>
        </w:rPr>
        <w:t>¶</w:t>
      </w:r>
      <w:r w:rsidRPr="00A47158">
        <w:rPr>
          <w:sz w:val="16"/>
        </w:rPr>
        <w:t xml:space="preserve"> Social change happens at the personal level, at the gut level, and has to come out of self-interest. People mobilize because their daughter has asthma and they need to do something about it.</w:t>
      </w:r>
      <w:r w:rsidRPr="00A47158">
        <w:rPr>
          <w:sz w:val="12"/>
        </w:rPr>
        <w:t>¶</w:t>
      </w:r>
      <w:r w:rsidRPr="00A47158">
        <w:rPr>
          <w:sz w:val="16"/>
        </w:rPr>
        <w:t xml:space="preserve"> —Staffer at 21st Century Youth Leadership Movement, in Selma, Alabama</w:t>
      </w:r>
      <w:r w:rsidRPr="00A47158">
        <w:rPr>
          <w:sz w:val="12"/>
        </w:rPr>
        <w:t>¶</w:t>
      </w:r>
      <w:r w:rsidRPr="00A47158">
        <w:rPr>
          <w:sz w:val="16"/>
        </w:rPr>
        <w:t xml:space="preserve"> As captured by this quote, </w:t>
      </w:r>
      <w:r w:rsidRPr="00A47158">
        <w:rPr>
          <w:rStyle w:val="StyleUnderline"/>
        </w:rPr>
        <w:t xml:space="preserve">the desire for social change is often </w:t>
      </w:r>
      <w:r w:rsidRPr="00A47158">
        <w:rPr>
          <w:rStyle w:val="Emphasis"/>
        </w:rPr>
        <w:t>rooted in</w:t>
      </w:r>
      <w:r w:rsidRPr="00A47158">
        <w:rPr>
          <w:rStyle w:val="StyleUnderline"/>
        </w:rPr>
        <w:t xml:space="preserve"> personal needs and experiences, and as such, connection to collective forms of identity can be a precursor to social action. Civic activism, however, also</w:t>
      </w:r>
      <w:r w:rsidRPr="00A47158">
        <w:rPr>
          <w:sz w:val="16"/>
        </w:rPr>
        <w:t xml:space="preserve"> [end page 27] </w:t>
      </w:r>
      <w:r w:rsidRPr="00A47158">
        <w:rPr>
          <w:rStyle w:val="StyleUnderline"/>
        </w:rPr>
        <w:t xml:space="preserve">depends on </w:t>
      </w:r>
      <w:r w:rsidRPr="00A47158">
        <w:rPr>
          <w:rStyle w:val="Emphasis"/>
        </w:rPr>
        <w:t>the identification of tangible goals for social change</w:t>
      </w:r>
      <w:r w:rsidRPr="00A47158">
        <w:rPr>
          <w:rStyle w:val="StyleUnderline"/>
        </w:rPr>
        <w:t xml:space="preserve">, an articulation of </w:t>
      </w:r>
      <w:r w:rsidRPr="00A47158">
        <w:rPr>
          <w:rStyle w:val="Emphasis"/>
        </w:rPr>
        <w:t>a coherent strategy</w:t>
      </w:r>
      <w:r w:rsidRPr="00A47158">
        <w:rPr>
          <w:rStyle w:val="StyleUnderline"/>
        </w:rPr>
        <w:t xml:space="preserve"> for reaching those goals, and a belief in </w:t>
      </w:r>
      <w:r w:rsidRPr="00A47158">
        <w:rPr>
          <w:rStyle w:val="Emphasis"/>
        </w:rPr>
        <w:t>the power and efficacy of groups of people to effect change</w:t>
      </w:r>
      <w:r w:rsidRPr="00A47158">
        <w:rPr>
          <w:sz w:val="16"/>
        </w:rPr>
        <w:t>.</w:t>
      </w:r>
      <w:r w:rsidRPr="00A47158">
        <w:rPr>
          <w:sz w:val="12"/>
        </w:rPr>
        <w:t>¶</w:t>
      </w:r>
      <w:r w:rsidRPr="00A47158">
        <w:rPr>
          <w:sz w:val="16"/>
        </w:rPr>
        <w:t xml:space="preserve"> Further, we have found that </w:t>
      </w:r>
      <w:r w:rsidRPr="00A47158">
        <w:rPr>
          <w:rStyle w:val="StyleUnderline"/>
        </w:rPr>
        <w:t xml:space="preserve">the social change goals or </w:t>
      </w:r>
      <w:r w:rsidRPr="00A47158">
        <w:rPr>
          <w:rStyle w:val="Emphasis"/>
        </w:rPr>
        <w:t>“wins”</w:t>
      </w:r>
      <w:r w:rsidRPr="00A47158">
        <w:rPr>
          <w:rStyle w:val="StyleUnderline"/>
        </w:rPr>
        <w:t xml:space="preserve"> that civic activism groups use to measure their own progress are, </w:t>
      </w:r>
      <w:r w:rsidRPr="00A47158">
        <w:rPr>
          <w:rStyle w:val="Emphasis"/>
        </w:rPr>
        <w:t>by design, incremental</w:t>
      </w:r>
      <w:r w:rsidRPr="00A47158">
        <w:rPr>
          <w:rStyle w:val="StyleUnderline"/>
        </w:rPr>
        <w:t xml:space="preserve"> so that youth can </w:t>
      </w:r>
      <w:r w:rsidRPr="00A47158">
        <w:rPr>
          <w:rStyle w:val="Emphasis"/>
        </w:rPr>
        <w:t>remain engaged in the process</w:t>
      </w:r>
      <w:r w:rsidRPr="00A47158">
        <w:rPr>
          <w:sz w:val="16"/>
        </w:rPr>
        <w:t xml:space="preserve">. These include press coverage of their issues, the number of people they recruit to attend rallies or events, and the number of meetings they hold with people in power. Over the course of the study, civic activism groups achieved some relatively large-scale community wins. These include one organization’s success in closing down a cement plant in their community, another’s successful defeat of a city council measure to create a daytime curfew for teens, and a third organization’s successful effort to have a sexual harrassment policy created for their school district. These types of </w:t>
      </w:r>
      <w:r w:rsidRPr="00A47158">
        <w:rPr>
          <w:rStyle w:val="StyleUnderline"/>
        </w:rPr>
        <w:t xml:space="preserve">victories fueled young people’s </w:t>
      </w:r>
      <w:r w:rsidRPr="00A47158">
        <w:rPr>
          <w:rStyle w:val="Emphasis"/>
        </w:rPr>
        <w:t>sense of purpose</w:t>
      </w:r>
      <w:r w:rsidRPr="00A47158">
        <w:rPr>
          <w:rStyle w:val="StyleUnderline"/>
        </w:rPr>
        <w:t xml:space="preserve"> and their belief that </w:t>
      </w:r>
      <w:r w:rsidRPr="00A47158">
        <w:rPr>
          <w:rStyle w:val="Emphasis"/>
        </w:rPr>
        <w:t>they could make a difference</w:t>
      </w:r>
      <w:r w:rsidRPr="00A47158">
        <w:rPr>
          <w:sz w:val="16"/>
        </w:rPr>
        <w:t>. The following quote from one youth is illustrative of the sense of enthusiasm and competence that young people within these groups radiated.</w:t>
      </w:r>
      <w:r w:rsidRPr="00A47158">
        <w:rPr>
          <w:sz w:val="12"/>
        </w:rPr>
        <w:t>¶</w:t>
      </w:r>
      <w:r w:rsidRPr="00A47158">
        <w:rPr>
          <w:sz w:val="16"/>
        </w:rPr>
        <w:t xml:space="preserve"> We have a big voice. There aren’t a lot of other youth who are as involved as we are.... But, we’re at the point now where we are taken seriously. We earned their respect by the actions we take. When we were opposing the cement plant, the owner challenged us at a city council meeting. He told us to be more “productive.” So, we went out and got 1,000 sig- natures opposing his plant and that shut him up and impressed the city council people.</w:t>
      </w:r>
      <w:r w:rsidRPr="00A47158">
        <w:rPr>
          <w:sz w:val="12"/>
        </w:rPr>
        <w:t>¶</w:t>
      </w:r>
      <w:r w:rsidRPr="00A47158">
        <w:rPr>
          <w:sz w:val="16"/>
        </w:rPr>
        <w:t xml:space="preserve"> </w:t>
      </w:r>
      <w:r w:rsidRPr="00A47158">
        <w:rPr>
          <w:rStyle w:val="StyleUnderline"/>
        </w:rPr>
        <w:t xml:space="preserve">Civic activism groups use a variety of strategies to build the capacity of youth leaders to effect change. One of most </w:t>
      </w:r>
      <w:r w:rsidRPr="00A47158">
        <w:rPr>
          <w:rStyle w:val="Emphasis"/>
        </w:rPr>
        <w:t>universal and potent strategies</w:t>
      </w:r>
      <w:r w:rsidRPr="00A47158">
        <w:rPr>
          <w:rStyle w:val="StyleUnderline"/>
        </w:rPr>
        <w:t xml:space="preserve"> used by organizing groups is </w:t>
      </w:r>
      <w:r w:rsidRPr="00A47158">
        <w:rPr>
          <w:rStyle w:val="Emphasis"/>
        </w:rPr>
        <w:t>political education</w:t>
      </w:r>
      <w:r w:rsidRPr="00A47158">
        <w:rPr>
          <w:rStyle w:val="StyleUnderline"/>
        </w:rPr>
        <w:t xml:space="preserve">. This approach enables youth to learn about </w:t>
      </w:r>
      <w:r w:rsidRPr="00A47158">
        <w:rPr>
          <w:rStyle w:val="Emphasis"/>
        </w:rPr>
        <w:t>social movements</w:t>
      </w:r>
      <w:r w:rsidRPr="00A47158">
        <w:rPr>
          <w:rStyle w:val="StyleUnderline"/>
        </w:rPr>
        <w:t xml:space="preserve"> (e.g., the civil rights movement), </w:t>
      </w:r>
      <w:r w:rsidRPr="00A47158">
        <w:rPr>
          <w:rStyle w:val="Emphasis"/>
        </w:rPr>
        <w:t>political processes</w:t>
      </w:r>
      <w:r w:rsidRPr="00A47158">
        <w:rPr>
          <w:rStyle w:val="StyleUnderline"/>
        </w:rPr>
        <w:t xml:space="preserve"> (the electoral process) and </w:t>
      </w:r>
      <w:r w:rsidRPr="00A47158">
        <w:rPr>
          <w:rStyle w:val="Emphasis"/>
        </w:rPr>
        <w:t>current events</w:t>
      </w:r>
      <w:r w:rsidRPr="00A47158">
        <w:rPr>
          <w:rStyle w:val="StyleUnderline"/>
        </w:rPr>
        <w:t xml:space="preserve"> (e.g., racial profiling and the effects of 9/11 on immigrant communities). Through </w:t>
      </w:r>
      <w:r w:rsidRPr="00A47158">
        <w:rPr>
          <w:rStyle w:val="Emphasis"/>
        </w:rPr>
        <w:t>political education</w:t>
      </w:r>
      <w:r w:rsidRPr="00A47158">
        <w:rPr>
          <w:rStyle w:val="StyleUnderline"/>
        </w:rPr>
        <w:t xml:space="preserve">, youth organizing groups hope to </w:t>
      </w:r>
      <w:r w:rsidRPr="00A47158">
        <w:rPr>
          <w:rStyle w:val="Emphasis"/>
        </w:rPr>
        <w:t>support critical-thinking skills</w:t>
      </w:r>
      <w:r w:rsidRPr="00A47158">
        <w:rPr>
          <w:rStyle w:val="StyleUnderline"/>
        </w:rPr>
        <w:t xml:space="preserve"> and </w:t>
      </w:r>
      <w:r w:rsidRPr="00A47158">
        <w:rPr>
          <w:rStyle w:val="Emphasis"/>
        </w:rPr>
        <w:t>develop values and attitudes that move youth to act against injustice</w:t>
      </w:r>
      <w:r w:rsidRPr="00A47158">
        <w:rPr>
          <w:rStyle w:val="StyleUnderline"/>
        </w:rPr>
        <w:t xml:space="preserve">. Political education sessions often seek to </w:t>
      </w:r>
      <w:r w:rsidRPr="00A47158">
        <w:rPr>
          <w:rStyle w:val="Emphasis"/>
        </w:rPr>
        <w:t>make connections between larger social issues and young people’s day-to-day lives</w:t>
      </w:r>
      <w:r w:rsidRPr="00A47158">
        <w:rPr>
          <w:rStyle w:val="StyleUnderline"/>
        </w:rPr>
        <w:t xml:space="preserve">, and center on such issues as policing, school quality, environmental justice, and immigrants’ rights. </w:t>
      </w:r>
      <w:r w:rsidRPr="00A47158">
        <w:rPr>
          <w:rStyle w:val="Emphasis"/>
        </w:rPr>
        <w:t>On one level</w:t>
      </w:r>
      <w:r w:rsidRPr="00A47158">
        <w:rPr>
          <w:rStyle w:val="StyleUnderline"/>
        </w:rPr>
        <w:t xml:space="preserve">, youth are seen as experts on these issues, and they are encouraged to share their experiences as well as compose and defend their own opinions. </w:t>
      </w:r>
      <w:r w:rsidRPr="00A47158">
        <w:rPr>
          <w:rStyle w:val="Emphasis"/>
        </w:rPr>
        <w:t>On another level</w:t>
      </w:r>
      <w:r w:rsidRPr="00A47158">
        <w:rPr>
          <w:rStyle w:val="StyleUnderline"/>
        </w:rPr>
        <w:t xml:space="preserve">, youth are pressed by program leaders to think about these issues </w:t>
      </w:r>
      <w:r w:rsidRPr="00A47158">
        <w:rPr>
          <w:rStyle w:val="Emphasis"/>
        </w:rPr>
        <w:t>abstractly</w:t>
      </w:r>
      <w:r w:rsidRPr="00A47158">
        <w:rPr>
          <w:rStyle w:val="StyleUnderline"/>
        </w:rPr>
        <w:t xml:space="preserve">, on a scale </w:t>
      </w:r>
      <w:r w:rsidRPr="00A47158">
        <w:rPr>
          <w:rStyle w:val="Emphasis"/>
        </w:rPr>
        <w:t>beyond their individual experience</w:t>
      </w:r>
      <w:r w:rsidRPr="00A47158">
        <w:rPr>
          <w:rStyle w:val="StyleUnderline"/>
        </w:rPr>
        <w:t xml:space="preserve">, including a consideration of the </w:t>
      </w:r>
      <w:r w:rsidRPr="00A47158">
        <w:rPr>
          <w:rStyle w:val="Emphasis"/>
        </w:rPr>
        <w:t>international or global characteristics</w:t>
      </w:r>
      <w:r w:rsidRPr="00A47158">
        <w:rPr>
          <w:rStyle w:val="StyleUnderline"/>
        </w:rPr>
        <w:t xml:space="preserve"> of power and oppression</w:t>
      </w:r>
      <w:r w:rsidRPr="00A47158">
        <w:rPr>
          <w:sz w:val="16"/>
        </w:rPr>
        <w:t>.</w:t>
      </w:r>
      <w:r w:rsidRPr="00A47158">
        <w:rPr>
          <w:sz w:val="12"/>
        </w:rPr>
        <w:t>¶</w:t>
      </w:r>
      <w:r w:rsidRPr="00A47158">
        <w:rPr>
          <w:sz w:val="16"/>
        </w:rPr>
        <w:t xml:space="preserve"> </w:t>
      </w:r>
      <w:r w:rsidRPr="00A47158">
        <w:rPr>
          <w:rStyle w:val="StyleUnderline"/>
        </w:rPr>
        <w:t xml:space="preserve">From </w:t>
      </w:r>
      <w:r w:rsidRPr="00A47158">
        <w:rPr>
          <w:rStyle w:val="Emphasis"/>
        </w:rPr>
        <w:t>a base of political education</w:t>
      </w:r>
      <w:r w:rsidRPr="00A47158">
        <w:rPr>
          <w:rStyle w:val="StyleUnderline"/>
        </w:rPr>
        <w:t xml:space="preserve">, civic activism groups have progressed toward the development of </w:t>
      </w:r>
      <w:r w:rsidRPr="00A47158">
        <w:rPr>
          <w:rStyle w:val="Emphasis"/>
        </w:rPr>
        <w:t>a clear and manageable community-change</w:t>
      </w:r>
      <w:r w:rsidRPr="00A47158">
        <w:rPr>
          <w:sz w:val="16"/>
        </w:rPr>
        <w:t xml:space="preserve"> [end page 28] </w:t>
      </w:r>
      <w:r w:rsidRPr="00A47158">
        <w:rPr>
          <w:rStyle w:val="Emphasis"/>
        </w:rPr>
        <w:t>agenda</w:t>
      </w:r>
      <w:r w:rsidRPr="00A47158">
        <w:rPr>
          <w:rStyle w:val="StyleUnderline"/>
        </w:rPr>
        <w:t>. They have sought</w:t>
      </w:r>
      <w:r w:rsidRPr="00A47158">
        <w:rPr>
          <w:sz w:val="16"/>
        </w:rPr>
        <w:t xml:space="preserve">, at the most basic level, </w:t>
      </w:r>
      <w:r w:rsidRPr="00A47158">
        <w:rPr>
          <w:rStyle w:val="StyleUnderline"/>
        </w:rPr>
        <w:t>to empower youth to take leadership on issues in their lives, emphasizing their role as grassroots leaders within their communities</w:t>
      </w:r>
      <w:r w:rsidRPr="00A47158">
        <w:rPr>
          <w:sz w:val="16"/>
        </w:rPr>
        <w:t>. The first step in that process is to identify the issues most salient to the youth who participate in the organization. The second step is to ask youth to actively seek out the perspectives and concerns of other community members, in an effort to find issues of broad concern that can serve as the basis for sizable coalitions and collective action. Thus, the issues that civic activist groups address are reflective of issues that community members face. The process of listening to and raising awareness about such issues is seen as a high priority in and of itself. Issues identified as most relevant to youth and their communities include the lack of recreational spaces, lack of green spaces, environmental pollution, sexual harrassment in schools, policing and the increased incarceration of youth offenders, and unfair working conditions.</w:t>
      </w:r>
      <w:r w:rsidRPr="00A47158">
        <w:rPr>
          <w:sz w:val="12"/>
        </w:rPr>
        <w:t>¶</w:t>
      </w:r>
      <w:r w:rsidRPr="00A47158">
        <w:rPr>
          <w:sz w:val="16"/>
        </w:rPr>
        <w:t xml:space="preserve"> Coaching Strategies for Fostering Lifelong Activism</w:t>
      </w:r>
      <w:r w:rsidRPr="00A47158">
        <w:rPr>
          <w:sz w:val="12"/>
        </w:rPr>
        <w:t>¶</w:t>
      </w:r>
      <w:r w:rsidRPr="00A47158">
        <w:rPr>
          <w:sz w:val="16"/>
        </w:rPr>
        <w:t xml:space="preserve"> </w:t>
      </w:r>
      <w:r w:rsidRPr="00A47158">
        <w:rPr>
          <w:rStyle w:val="StyleUnderline"/>
        </w:rPr>
        <w:t xml:space="preserve">Without grounding youth in the larger sociohistorical context of social movements and introducing them to </w:t>
      </w:r>
      <w:r w:rsidRPr="00A47158">
        <w:rPr>
          <w:rStyle w:val="Emphasis"/>
        </w:rPr>
        <w:t>concrete strategies for social change</w:t>
      </w:r>
      <w:r w:rsidRPr="00A47158">
        <w:rPr>
          <w:rStyle w:val="StyleUnderline"/>
        </w:rPr>
        <w:t xml:space="preserve">, impassioned youth </w:t>
      </w:r>
      <w:r w:rsidRPr="00A47158">
        <w:rPr>
          <w:rStyle w:val="Emphasis"/>
        </w:rPr>
        <w:t>would be at a loss to translate their ideas and beliefs into action</w:t>
      </w:r>
      <w:r w:rsidRPr="00A47158">
        <w:rPr>
          <w:rStyle w:val="StyleUnderline"/>
        </w:rPr>
        <w:t>. Civic activism groups use a variety of mechanisms or levers</w:t>
      </w:r>
      <w:r w:rsidRPr="00A47158">
        <w:rPr>
          <w:sz w:val="16"/>
        </w:rPr>
        <w:t xml:space="preserve"> (“direct actions”) </w:t>
      </w:r>
      <w:r w:rsidRPr="00A47158">
        <w:rPr>
          <w:rStyle w:val="StyleUnderline"/>
        </w:rPr>
        <w:t>for change</w:t>
      </w:r>
      <w:r w:rsidRPr="00A47158">
        <w:rPr>
          <w:sz w:val="16"/>
        </w:rPr>
        <w:t xml:space="preserve">, including education, letter-writing campaigns, petitions, public presentations, meetings with people in power, protests, and boycotts. </w:t>
      </w:r>
      <w:r w:rsidRPr="00A47158">
        <w:rPr>
          <w:rStyle w:val="StyleUnderline"/>
        </w:rPr>
        <w:t xml:space="preserve">In taking such approaches to civic engagement, youth activism groups dispel some of the stereotypes that characterize their work as “oppositional.” They emphasize the need to </w:t>
      </w:r>
      <w:r w:rsidRPr="00A47158">
        <w:rPr>
          <w:rStyle w:val="Emphasis"/>
        </w:rPr>
        <w:t>work within the system</w:t>
      </w:r>
      <w:r w:rsidRPr="00A47158">
        <w:rPr>
          <w:rStyle w:val="StyleUnderline"/>
        </w:rPr>
        <w:t xml:space="preserve"> to the extent possible</w:t>
      </w:r>
      <w:r w:rsidRPr="00A47158">
        <w:rPr>
          <w:sz w:val="16"/>
        </w:rPr>
        <w:t xml:space="preserve"> (i.e., through participation in decision-making bodies), </w:t>
      </w:r>
      <w:r w:rsidRPr="00A47158">
        <w:rPr>
          <w:rStyle w:val="StyleUnderline"/>
        </w:rPr>
        <w:t>while always being prepared to apply pressure from outside the system</w:t>
      </w:r>
      <w:r w:rsidRPr="00A47158">
        <w:rPr>
          <w:sz w:val="16"/>
        </w:rPr>
        <w:t xml:space="preserve"> (i.e., through protests and boycotts). </w:t>
      </w:r>
      <w:r w:rsidRPr="00A47158">
        <w:rPr>
          <w:rStyle w:val="StyleUnderline"/>
        </w:rPr>
        <w:t xml:space="preserve">In the words of one program director, “We’re clear that </w:t>
      </w:r>
      <w:r w:rsidRPr="00A47158">
        <w:rPr>
          <w:rStyle w:val="Emphasis"/>
        </w:rPr>
        <w:t>being in the system or out isn’t important</w:t>
      </w:r>
      <w:r w:rsidRPr="00A47158">
        <w:rPr>
          <w:rStyle w:val="StyleUnderline"/>
        </w:rPr>
        <w:t xml:space="preserve">. It’s a strategy that’s rooted in </w:t>
      </w:r>
      <w:r w:rsidRPr="00A47158">
        <w:rPr>
          <w:rStyle w:val="Emphasis"/>
        </w:rPr>
        <w:t>systems change</w:t>
      </w:r>
      <w:r w:rsidRPr="00A47158">
        <w:rPr>
          <w:rStyle w:val="StyleUnderline"/>
        </w:rPr>
        <w:t xml:space="preserve"> that is important.”</w:t>
      </w:r>
      <w:r w:rsidRPr="00A47158">
        <w:rPr>
          <w:sz w:val="16"/>
        </w:rPr>
        <w:t xml:space="preserve"> Further, civic activism groups embrace a philosophy of nonviolent and peaceful activism; they are concerned that youth develop a social justice orientation that is positive and affirming, because they believe that this is necessary to sustain social action in the long run. The following quote, by a staff member at one organization, speaks to this issue:</w:t>
      </w:r>
      <w:r w:rsidRPr="00A47158">
        <w:rPr>
          <w:sz w:val="12"/>
        </w:rPr>
        <w:t>¶</w:t>
      </w:r>
      <w:r w:rsidRPr="00A47158">
        <w:rPr>
          <w:sz w:val="16"/>
        </w:rPr>
        <w:t xml:space="preserve"> We don’t organize out of hate, but out of love—our love for people. Because hate is very defeating, and can motivate and charge you to do something about injustices. But [we ask youth], how long is your hate going to sustain your commitment to social justice?</w:t>
      </w:r>
      <w:r w:rsidRPr="00A47158">
        <w:rPr>
          <w:sz w:val="12"/>
        </w:rPr>
        <w:t>¶</w:t>
      </w:r>
      <w:r w:rsidRPr="00A47158">
        <w:rPr>
          <w:sz w:val="16"/>
        </w:rPr>
        <w:t xml:space="preserve"> Hence, </w:t>
      </w:r>
      <w:r w:rsidRPr="00A47158">
        <w:rPr>
          <w:rStyle w:val="StyleUnderline"/>
        </w:rPr>
        <w:t>these organizations</w:t>
      </w:r>
      <w:r w:rsidRPr="00A47158">
        <w:rPr>
          <w:sz w:val="16"/>
        </w:rPr>
        <w:t xml:space="preserve"> promote spiritual and/or human rights arguments for social justice. In doing so, they </w:t>
      </w:r>
      <w:r w:rsidRPr="00A47158">
        <w:rPr>
          <w:rStyle w:val="StyleUnderline"/>
        </w:rPr>
        <w:t xml:space="preserve">seek to </w:t>
      </w:r>
      <w:r w:rsidRPr="00A47158">
        <w:rPr>
          <w:rStyle w:val="Emphasis"/>
        </w:rPr>
        <w:t>strike a delicate balance</w:t>
      </w:r>
      <w:r w:rsidRPr="00A47158">
        <w:rPr>
          <w:rStyle w:val="StyleUnderline"/>
        </w:rPr>
        <w:t xml:space="preserve">, supporting young people’s ability and opportunity to actively question authority </w:t>
      </w:r>
      <w:r w:rsidRPr="00A47158">
        <w:rPr>
          <w:rStyle w:val="Emphasis"/>
        </w:rPr>
        <w:t>while at the same time</w:t>
      </w:r>
      <w:r w:rsidRPr="00A47158">
        <w:rPr>
          <w:rStyle w:val="StyleUnderline"/>
        </w:rPr>
        <w:t xml:space="preserve"> enabling youth to </w:t>
      </w:r>
      <w:r w:rsidRPr="00A47158">
        <w:rPr>
          <w:rStyle w:val="Emphasis"/>
        </w:rPr>
        <w:t>resist cynicism that could potentially lead to social distrust and/or alienation</w:t>
      </w:r>
      <w:r w:rsidRPr="00A47158">
        <w:rPr>
          <w:sz w:val="16"/>
        </w:rPr>
        <w:t>.</w:t>
      </w:r>
    </w:p>
    <w:p w:rsidR="002B7976" w:rsidRPr="00A47158" w:rsidRDefault="00E070B2" w:rsidP="002B7976">
      <w:pPr>
        <w:pStyle w:val="Heading4"/>
      </w:pPr>
      <w:r w:rsidRPr="00A47158">
        <w:t>Specifically, learning about participation within political and social institutions as dictated by the</w:t>
      </w:r>
      <w:r w:rsidR="00364EDC" w:rsidRPr="00A47158">
        <w:t xml:space="preserve"> limits of the</w:t>
      </w:r>
      <w:r w:rsidRPr="00A47158">
        <w:t xml:space="preserve"> pre-negotiated topic is vital to the success of </w:t>
      </w:r>
      <w:r w:rsidR="002B7976" w:rsidRPr="00A47158">
        <w:t>activism</w:t>
      </w:r>
      <w:r w:rsidRPr="00A47158">
        <w:t xml:space="preserve"> and effective social linkages in the complex area of immigration </w:t>
      </w:r>
    </w:p>
    <w:p w:rsidR="002B7976" w:rsidRPr="00A47158" w:rsidRDefault="00085A93" w:rsidP="002B7976">
      <w:r>
        <w:rPr>
          <w:rStyle w:val="Style13ptBold"/>
        </w:rPr>
        <w:t>Menes</w:t>
      </w:r>
      <w:r w:rsidR="002B7976" w:rsidRPr="00A47158">
        <w:rPr>
          <w:rStyle w:val="Style13ptBold"/>
        </w:rPr>
        <w:t xml:space="preserve"> ’18</w:t>
      </w:r>
      <w:r w:rsidR="002B7976" w:rsidRPr="00A47158">
        <w:t xml:space="preserve"> [</w:t>
      </w:r>
      <w:r>
        <w:t xml:space="preserve">Francesca Menes, quoted in an interview with </w:t>
      </w:r>
      <w:r w:rsidR="002B7976" w:rsidRPr="00A47158">
        <w:t>Rebekah Barber, 2/7/18, “Bringing Black Voices to the Immigration Reform Debate,” Truthout, Interview with Francesca Menes, https://truthout.org/articles/voices-of-resistance-bringing-black-voices-to-the-immigration-reform-debate/]</w:t>
      </w:r>
    </w:p>
    <w:p w:rsidR="002B7976" w:rsidRPr="00A47158" w:rsidRDefault="002B7976" w:rsidP="002B7976">
      <w:pPr>
        <w:rPr>
          <w:rStyle w:val="StyleUnderline"/>
        </w:rPr>
      </w:pPr>
      <w:r w:rsidRPr="00A47158">
        <w:rPr>
          <w:sz w:val="12"/>
        </w:rPr>
        <w:t>A Haitian American who grew up in Miami’s Little Haiti community, Francesca Menes remembers the global cries for “Democracy for Haiti” following the 1991 coup. Amidst the current threats to American democracy, she sees a reawakening of the political consciousness of American citizens and an opportunity to build real people power. As a longtime social justice activist and member of the Black Immigration Network’s steering committee, Menes has learned to use her resources to lift up the voices of the most vulnerable.</w:t>
      </w:r>
      <w:r w:rsidR="003C01FF" w:rsidRPr="00A47158">
        <w:rPr>
          <w:sz w:val="12"/>
        </w:rPr>
        <w:t xml:space="preserve"> </w:t>
      </w:r>
      <w:r w:rsidRPr="00A47158">
        <w:rPr>
          <w:sz w:val="12"/>
        </w:rPr>
        <w:t>We recently spoke with Menes by phone about her work for our ongoing “Voices of Resistance” series, which aims to draw insight and inspiration from the South’s deep history of struggle for social change and to learn from a new generation of Southern leaders working in today’s volatile political climate. Her responses have been lightly edited for clarity. If you have ideas for other Southern change makers to feature in the series, please contact Rebekah Barber at rebekah@southernstudies.org.</w:t>
      </w:r>
      <w:r w:rsidR="003C01FF" w:rsidRPr="00A47158">
        <w:rPr>
          <w:sz w:val="12"/>
        </w:rPr>
        <w:t xml:space="preserve"> </w:t>
      </w:r>
      <w:r w:rsidRPr="00085A93">
        <w:t>Rebekah Barber:</w:t>
      </w:r>
      <w:r w:rsidRPr="00A47158">
        <w:rPr>
          <w:sz w:val="12"/>
        </w:rPr>
        <w:t xml:space="preserve"> Tell me about your background and how you became involved in activism.</w:t>
      </w:r>
      <w:r w:rsidR="003C01FF" w:rsidRPr="00A47158">
        <w:rPr>
          <w:sz w:val="12"/>
        </w:rPr>
        <w:t xml:space="preserve"> </w:t>
      </w:r>
      <w:r w:rsidRPr="00A47158">
        <w:rPr>
          <w:rStyle w:val="Emphasis"/>
        </w:rPr>
        <w:t>Francesca Menes</w:t>
      </w:r>
      <w:r w:rsidRPr="00A47158">
        <w:rPr>
          <w:sz w:val="12"/>
        </w:rPr>
        <w:t xml:space="preserve">: </w:t>
      </w:r>
      <w:r w:rsidRPr="00A47158">
        <w:rPr>
          <w:rStyle w:val="StyleUnderline"/>
        </w:rPr>
        <w:t xml:space="preserve">I got involved in activism </w:t>
      </w:r>
      <w:r w:rsidRPr="00A47158">
        <w:rPr>
          <w:sz w:val="12"/>
        </w:rPr>
        <w:t xml:space="preserve">pretty </w:t>
      </w:r>
      <w:r w:rsidRPr="00A47158">
        <w:rPr>
          <w:rStyle w:val="StyleUnderline"/>
        </w:rPr>
        <w:t>early</w:t>
      </w:r>
      <w:r w:rsidRPr="00A47158">
        <w:rPr>
          <w:sz w:val="12"/>
        </w:rPr>
        <w:t>. When I was growing up in Little Haiti, my parents would take me to rallies in the ’90s when Haiti was going through the coup and the president was being taken out. The Haitian diaspora was very frustrated with the instability in the country, and I remember at the rallies I would attend people would be shouting “Democracy for Haiti!”</w:t>
      </w:r>
      <w:r w:rsidR="003C01FF" w:rsidRPr="00A47158">
        <w:rPr>
          <w:sz w:val="12"/>
        </w:rPr>
        <w:t xml:space="preserve"> </w:t>
      </w:r>
      <w:r w:rsidRPr="00A47158">
        <w:rPr>
          <w:sz w:val="12"/>
        </w:rPr>
        <w:t xml:space="preserve">Then </w:t>
      </w:r>
      <w:r w:rsidRPr="00A47158">
        <w:rPr>
          <w:rStyle w:val="StyleUnderline"/>
        </w:rPr>
        <w:t>as a high school debater, I was exposed to topics like how to stop the proliferation of weapons of mass destruction and whether or not mental health is something that we need to be addressing</w:t>
      </w:r>
      <w:r w:rsidRPr="00A47158">
        <w:rPr>
          <w:sz w:val="12"/>
        </w:rPr>
        <w:t xml:space="preserve"> in the United States. </w:t>
      </w:r>
      <w:r w:rsidRPr="00A47158">
        <w:rPr>
          <w:rStyle w:val="Emphasis"/>
        </w:rPr>
        <w:t>Learning about these topics continued to open my eyes</w:t>
      </w:r>
      <w:r w:rsidRPr="00A47158">
        <w:rPr>
          <w:rStyle w:val="StyleUnderline"/>
        </w:rPr>
        <w:t xml:space="preserve"> — so much so that I underwent a shift about what I wanted to study in college.</w:t>
      </w:r>
      <w:r w:rsidRPr="00A47158">
        <w:rPr>
          <w:sz w:val="12"/>
        </w:rPr>
        <w:t xml:space="preserve"> Originally, I went to school as a biology major because Haitian parents think that if you are not a doctor or lawyer you don’t have many opportunities. And often, we don’t really talk about being involved in politics because we don’t know what politics means. When I told my mom that I was switching to political science, she was very surprised. She said, “That’s the one thing I would never want you to be because God knows where that’s gonna take you.”</w:t>
      </w:r>
      <w:r w:rsidR="003C01FF" w:rsidRPr="00A47158">
        <w:rPr>
          <w:sz w:val="12"/>
        </w:rPr>
        <w:t xml:space="preserve"> </w:t>
      </w:r>
      <w:r w:rsidRPr="00A47158">
        <w:rPr>
          <w:sz w:val="12"/>
        </w:rPr>
        <w:t xml:space="preserve">When I was in college at Florida International University, I was a student activist, particularly around women’s rights issues. I worked at the women’s center, which hosted an annual “Women Who Lead” conference to expose women on campus to the gender lens and how powerful we can be. </w:t>
      </w:r>
      <w:r w:rsidRPr="00A47158">
        <w:rPr>
          <w:rStyle w:val="StyleUnderline"/>
        </w:rPr>
        <w:t>Not only did I study political science and women’s rights, but I received a certificate in national security</w:t>
      </w:r>
      <w:r w:rsidRPr="00A47158">
        <w:rPr>
          <w:sz w:val="12"/>
        </w:rPr>
        <w:t>. I originally thought I was going to enter the intelligence community as an intelligence analyst, but on a visit to D.C. right before graduation, I met with some intelligence analysts and I realized that was not the world for me. A world where your actions have no consequences is very bleak.</w:t>
      </w:r>
      <w:r w:rsidR="003C01FF" w:rsidRPr="00A47158">
        <w:rPr>
          <w:sz w:val="12"/>
        </w:rPr>
        <w:t xml:space="preserve"> </w:t>
      </w:r>
      <w:r w:rsidRPr="00A47158">
        <w:rPr>
          <w:sz w:val="12"/>
        </w:rPr>
        <w:t>That’s when I found Public Allies [a nonprofit that operates the AmeriCorps service program]. I was grateful to them because when I realized I had no interest in being an intelligence analyst anymore, I literally did not know where I was going to go in my life. I got placed with the Florida Immigrant Coalition (FLIC). After two years with AmeriCorps, FLIC took me on for about nine years. I recently began working at Local Progress [a national organization that builds power to transform local and state politics] as their Florida state coordinator.</w:t>
      </w:r>
      <w:r w:rsidR="003C01FF" w:rsidRPr="00A47158">
        <w:rPr>
          <w:sz w:val="12"/>
        </w:rPr>
        <w:t xml:space="preserve"> </w:t>
      </w:r>
      <w:r w:rsidRPr="00A47158">
        <w:rPr>
          <w:rStyle w:val="StyleUnderline"/>
        </w:rPr>
        <w:t xml:space="preserve">Working with FLIC politicized me even more because I was working on </w:t>
      </w:r>
      <w:r w:rsidRPr="00A47158">
        <w:rPr>
          <w:rStyle w:val="Emphasis"/>
        </w:rPr>
        <w:t>immigration issues</w:t>
      </w:r>
      <w:r w:rsidRPr="00A47158">
        <w:rPr>
          <w:rStyle w:val="StyleUnderline"/>
        </w:rPr>
        <w:t xml:space="preserve"> through an economic justice lens that lifted up workers’ rights and an education lens that lifted up the fact that undocumented students do not have equal access to higher education</w:t>
      </w:r>
      <w:r w:rsidRPr="00A47158">
        <w:rPr>
          <w:sz w:val="12"/>
        </w:rPr>
        <w:t xml:space="preserve">. </w:t>
      </w:r>
      <w:r w:rsidRPr="00A47158">
        <w:rPr>
          <w:rStyle w:val="StyleUnderline"/>
        </w:rPr>
        <w:t>We even spoke about reproductive justice</w:t>
      </w:r>
      <w:r w:rsidRPr="00A47158">
        <w:rPr>
          <w:sz w:val="12"/>
        </w:rPr>
        <w:t>, although it was hard sometimes because we were focusing on immigrant rights. But we did make sure to insert the gender lens.</w:t>
      </w:r>
      <w:r w:rsidR="003C01FF" w:rsidRPr="00A47158">
        <w:rPr>
          <w:sz w:val="12"/>
        </w:rPr>
        <w:t xml:space="preserve"> </w:t>
      </w:r>
      <w:r w:rsidRPr="00A47158">
        <w:rPr>
          <w:rStyle w:val="Emphasis"/>
        </w:rPr>
        <w:t>As I got more politically involved</w:t>
      </w:r>
      <w:r w:rsidRPr="00A47158">
        <w:rPr>
          <w:sz w:val="12"/>
        </w:rPr>
        <w:t xml:space="preserve">, I did things outside of FLIC. I </w:t>
      </w:r>
      <w:r w:rsidRPr="00A47158">
        <w:rPr>
          <w:rStyle w:val="StyleUnderline"/>
        </w:rPr>
        <w:t>became more of a presence in the community. I was appointed to county advisory boards and I sat on the county commission for women for almost eight years. I sit on another advisory board that focuses on county services, which include Head Start, etc.</w:t>
      </w:r>
      <w:r w:rsidR="003C01FF" w:rsidRPr="00A47158">
        <w:rPr>
          <w:rStyle w:val="Emphasis"/>
        </w:rPr>
        <w:t xml:space="preserve"> </w:t>
      </w:r>
      <w:r w:rsidRPr="00A47158">
        <w:rPr>
          <w:rStyle w:val="Emphasis"/>
        </w:rPr>
        <w:t>I try to be inside, to maneuver and advocate from the inside. I feel like sometimes we tend to fail as a movement because we shy away from working within the system</w:t>
      </w:r>
      <w:r w:rsidRPr="00A47158">
        <w:rPr>
          <w:rStyle w:val="StyleUnderline"/>
        </w:rPr>
        <w:t xml:space="preserve">, </w:t>
      </w:r>
      <w:r w:rsidRPr="00A47158">
        <w:t>but I like to remember Freddie Brooks from the TV show “A Different World.” As an attorney, when she was told she was going into the system, she said, “No, I’m trying to learn the system, so I can know how to fight the system.”</w:t>
      </w:r>
      <w:r w:rsidR="003C01FF" w:rsidRPr="00A47158">
        <w:rPr>
          <w:rStyle w:val="StyleUnderline"/>
        </w:rPr>
        <w:t xml:space="preserve"> </w:t>
      </w:r>
      <w:r w:rsidRPr="00A47158">
        <w:rPr>
          <w:rStyle w:val="StyleUnderline"/>
        </w:rPr>
        <w:t xml:space="preserve">If we don’t know how the system is operating, we won’t be able to change it. </w:t>
      </w:r>
      <w:r w:rsidRPr="00A47158">
        <w:t>And so that’s where I was coming from. I</w:t>
      </w:r>
      <w:r w:rsidRPr="00A47158">
        <w:rPr>
          <w:rStyle w:val="StyleUnderline"/>
        </w:rPr>
        <w:t xml:space="preserve"> believe in being inside the system and having relationships inside the system, so I can give people opportunities to walk through more doors.</w:t>
      </w:r>
    </w:p>
    <w:p w:rsidR="00B537D5" w:rsidRPr="00A47158" w:rsidRDefault="00B537D5" w:rsidP="00B537D5">
      <w:pPr>
        <w:pStyle w:val="Heading2"/>
      </w:pPr>
      <w:r w:rsidRPr="00A47158">
        <w:t>2NC – Limits</w:t>
      </w:r>
    </w:p>
    <w:p w:rsidR="00B537D5" w:rsidRPr="00A47158" w:rsidRDefault="00507FF5" w:rsidP="00B537D5">
      <w:pPr>
        <w:pStyle w:val="Heading4"/>
        <w:rPr>
          <w:rFonts w:cs="Times New Roman"/>
        </w:rPr>
      </w:pPr>
      <w:r w:rsidRPr="00A47158">
        <w:rPr>
          <w:rFonts w:cs="Times New Roman"/>
        </w:rPr>
        <w:t>The reciprocity that stems from a limited debate over a negotiated, table topic is a</w:t>
      </w:r>
      <w:r w:rsidR="00B537D5" w:rsidRPr="00A47158">
        <w:rPr>
          <w:rFonts w:cs="Times New Roman"/>
        </w:rPr>
        <w:t xml:space="preserve"> process</w:t>
      </w:r>
      <w:r w:rsidRPr="00A47158">
        <w:rPr>
          <w:rFonts w:cs="Times New Roman"/>
        </w:rPr>
        <w:t xml:space="preserve"> so beneficial, it should come before the</w:t>
      </w:r>
      <w:r w:rsidR="00B537D5" w:rsidRPr="00A47158">
        <w:rPr>
          <w:rFonts w:cs="Times New Roman"/>
        </w:rPr>
        <w:t xml:space="preserve"> content of the </w:t>
      </w:r>
      <w:r w:rsidRPr="00A47158">
        <w:rPr>
          <w:rFonts w:cs="Times New Roman"/>
        </w:rPr>
        <w:t>AFF</w:t>
      </w:r>
      <w:r w:rsidR="00B537D5" w:rsidRPr="00A47158">
        <w:rPr>
          <w:rFonts w:cs="Times New Roman"/>
        </w:rPr>
        <w:t xml:space="preserve"> </w:t>
      </w:r>
    </w:p>
    <w:p w:rsidR="00B537D5" w:rsidRPr="00A47158" w:rsidRDefault="00B537D5" w:rsidP="00B537D5">
      <w:r w:rsidRPr="00A47158">
        <w:t xml:space="preserve">Amanda </w:t>
      </w:r>
      <w:r w:rsidRPr="00A47158">
        <w:rPr>
          <w:rStyle w:val="Style13ptBold"/>
        </w:rPr>
        <w:t>ANDERSON 6</w:t>
      </w:r>
      <w:r w:rsidRPr="00A47158">
        <w:t>, Andrew W. Mellon Professor for the Humanities at Brown University [</w:t>
      </w:r>
      <w:r w:rsidRPr="00A47158">
        <w:rPr>
          <w:i/>
        </w:rPr>
        <w:t>The Way We Argue Now</w:t>
      </w:r>
      <w:r w:rsidRPr="00A47158">
        <w:t>, Princeton University Press, p. 25-28]</w:t>
      </w:r>
    </w:p>
    <w:p w:rsidR="00B537D5" w:rsidRPr="00A47158" w:rsidRDefault="00B537D5" w:rsidP="00B537D5">
      <w:pPr>
        <w:rPr>
          <w:sz w:val="16"/>
        </w:rPr>
      </w:pPr>
      <w:r w:rsidRPr="00A47158">
        <w:rPr>
          <w:sz w:val="16"/>
        </w:rPr>
        <w:t xml:space="preserve">Whether such a procedural approach actually helps to yield any </w:t>
      </w:r>
      <w:r w:rsidRPr="00A47158">
        <w:rPr>
          <w:rStyle w:val="StyleUnderline"/>
        </w:rPr>
        <w:t>substantive normative guidance</w:t>
      </w:r>
      <w:r w:rsidRPr="00A47158">
        <w:rPr>
          <w:sz w:val="16"/>
        </w:rPr>
        <w:t xml:space="preserve"> is an issue of debate. Habermas has sought to justify communicative ethics </w:t>
      </w:r>
      <w:r w:rsidRPr="00A47158">
        <w:rPr>
          <w:rStyle w:val="StyleUnderline"/>
        </w:rPr>
        <w:t>through appeal to the principles of respect and reciprocity</w:t>
      </w:r>
      <w:r w:rsidRPr="00A47158">
        <w:rPr>
          <w:sz w:val="16"/>
        </w:rPr>
        <w:t xml:space="preserve"> that he claims </w:t>
      </w:r>
      <w:r w:rsidRPr="00A47158">
        <w:rPr>
          <w:rStyle w:val="StyleUnderline"/>
        </w:rPr>
        <w:t>are inherent in linguistic practices geared toward reaching understanding</w:t>
      </w:r>
      <w:r w:rsidRPr="00A47158">
        <w:rPr>
          <w:sz w:val="16"/>
        </w:rPr>
        <w:t xml:space="preserve">. Attempting to redress the overwhelmingly negative forms of critique characteristic of both the Frankfurt School and poststructuralist traditions, he argues that the logocentrism of Western thought and the powerful instrumentality of reason are not absolute but rather constitute “a systematic foreshortening and distortion of a potential always already operative in the communicative practice of everyday life.” The potential he refers to is the potential for mutual understanding “inscribed into communication in ordinary language.” 7 </w:t>
      </w:r>
      <w:r w:rsidRPr="00A47158">
        <w:rPr>
          <w:rStyle w:val="StyleUnderline"/>
        </w:rPr>
        <w:t>Habermas acknowledges the dominance and reach of instrumental reason</w:t>
      </w:r>
      <w:r w:rsidRPr="00A47158">
        <w:rPr>
          <w:sz w:val="16"/>
        </w:rPr>
        <w:t>—his project is largely devoted to a systematic analysis of the historical conditions and social effects of that dominance—</w:t>
      </w:r>
      <w:r w:rsidRPr="00A47158">
        <w:rPr>
          <w:rStyle w:val="StyleUnderline"/>
        </w:rPr>
        <w:t>yet at the same time he wishes to retrieve an emancipatory model of communicative</w:t>
      </w:r>
      <w:r w:rsidRPr="00A47158">
        <w:rPr>
          <w:sz w:val="16"/>
        </w:rPr>
        <w:t xml:space="preserve"> [END PAGE 25] </w:t>
      </w:r>
      <w:r w:rsidRPr="00A47158">
        <w:rPr>
          <w:rStyle w:val="StyleUnderline"/>
        </w:rPr>
        <w:t xml:space="preserve">reason derived from a linguistic understanding of </w:t>
      </w:r>
      <w:r w:rsidRPr="00A47158">
        <w:rPr>
          <w:rStyle w:val="Emphasis"/>
        </w:rPr>
        <w:t>intersubjective relations</w:t>
      </w:r>
      <w:r w:rsidRPr="00A47158">
        <w:rPr>
          <w:sz w:val="16"/>
        </w:rPr>
        <w:t>. As Benhabib argues, this form of communicative action, embodied in the highly controversial and pervasively misunderstood concept of the “ideal speech situation,” entails strong ethical assumptions, namely the principles of universal moral respect and egalitarian reciprocity (SS, 29).</w:t>
      </w:r>
      <w:r w:rsidR="006E0039" w:rsidRPr="00A47158">
        <w:rPr>
          <w:sz w:val="16"/>
        </w:rPr>
        <w:t xml:space="preserve"> </w:t>
      </w:r>
      <w:r w:rsidRPr="00A47158">
        <w:rPr>
          <w:sz w:val="16"/>
        </w:rPr>
        <w:t xml:space="preserve">Habermas has famously argued that </w:t>
      </w:r>
      <w:r w:rsidRPr="00A47158">
        <w:rPr>
          <w:rStyle w:val="StyleUnderline"/>
        </w:rPr>
        <w:t>he does not believe any metaphysical grounding of such norms is possible; he insists</w:t>
      </w:r>
      <w:r w:rsidRPr="00A47158">
        <w:rPr>
          <w:sz w:val="16"/>
        </w:rPr>
        <w:t xml:space="preserve"> instead </w:t>
      </w:r>
      <w:r w:rsidRPr="00A47158">
        <w:rPr>
          <w:rStyle w:val="StyleUnderline"/>
        </w:rPr>
        <w:t>that we view the normative constraints of</w:t>
      </w:r>
      <w:r w:rsidRPr="00A47158">
        <w:rPr>
          <w:sz w:val="16"/>
        </w:rPr>
        <w:t xml:space="preserve"> the ideal </w:t>
      </w:r>
      <w:r w:rsidRPr="00A47158">
        <w:rPr>
          <w:rStyle w:val="StyleUnderline"/>
        </w:rPr>
        <w:t xml:space="preserve">speech community as “universal </w:t>
      </w:r>
      <w:r w:rsidRPr="00A47158">
        <w:rPr>
          <w:rStyle w:val="Emphasis"/>
        </w:rPr>
        <w:t>pragmatic presuppositions</w:t>
      </w:r>
      <w:r w:rsidRPr="00A47158">
        <w:rPr>
          <w:rStyle w:val="StyleUnderline"/>
        </w:rPr>
        <w:t>” of competent moral actors who have reached the postconventional stage of moral reasoning</w:t>
      </w:r>
      <w:r w:rsidRPr="00A47158">
        <w:rPr>
          <w:sz w:val="16"/>
        </w:rPr>
        <w:t xml:space="preserve">. Habermas’s theory combines a “weak transcendental argument” concerning the four types of validity claims operative in speech acts with an empirical reconstruction of psychosocial development derived from Lawrence Kohlberg. </w:t>
      </w:r>
      <w:r w:rsidRPr="00A47158">
        <w:rPr>
          <w:rStyle w:val="StyleUnderline"/>
        </w:rPr>
        <w:t>Benhabib</w:t>
      </w:r>
      <w:r w:rsidRPr="00A47158">
        <w:rPr>
          <w:sz w:val="16"/>
        </w:rPr>
        <w:t xml:space="preserve">, though she, too, appeals to socialization processes, </w:t>
      </w:r>
      <w:r w:rsidRPr="00A47158">
        <w:rPr>
          <w:rStyle w:val="StyleUnderline"/>
        </w:rPr>
        <w:t>distinguishes her position from Habermas’s “weak transcendental argument” by promoting a “historically self-conscious universalism” that locates the ethical principles of respect and reciprocity as “constituents of the moral point of view from within the normative hermeneutic horizon of modernity”</w:t>
      </w:r>
      <w:r w:rsidRPr="00A47158">
        <w:rPr>
          <w:sz w:val="16"/>
        </w:rPr>
        <w:t xml:space="preserve"> (SS, 30). </w:t>
      </w:r>
      <w:r w:rsidRPr="00A47158">
        <w:rPr>
          <w:rStyle w:val="StyleUnderline"/>
        </w:rPr>
        <w:t>Benhabib’s work</w:t>
      </w:r>
      <w:r w:rsidRPr="00A47158">
        <w:rPr>
          <w:sz w:val="16"/>
        </w:rPr>
        <w:t xml:space="preserve"> thus constitutes, </w:t>
      </w:r>
      <w:r w:rsidRPr="00A47158">
        <w:rPr>
          <w:rStyle w:val="StyleUnderline"/>
        </w:rPr>
        <w:t>like Habermas’s</w:t>
      </w:r>
      <w:r w:rsidRPr="00A47158">
        <w:rPr>
          <w:sz w:val="16"/>
        </w:rPr>
        <w:t xml:space="preserve">, a strong </w:t>
      </w:r>
      <w:r w:rsidRPr="00A47158">
        <w:rPr>
          <w:rStyle w:val="StyleUnderline"/>
        </w:rPr>
        <w:t>defense of specific potentialities of modernity</w:t>
      </w:r>
      <w:r w:rsidRPr="00A47158">
        <w:rPr>
          <w:sz w:val="16"/>
        </w:rPr>
        <w:t xml:space="preserve">. She </w:t>
      </w:r>
      <w:r w:rsidRPr="00A47158">
        <w:rPr>
          <w:rStyle w:val="StyleUnderline"/>
        </w:rPr>
        <w:t>differs</w:t>
      </w:r>
      <w:r w:rsidRPr="00A47158">
        <w:rPr>
          <w:sz w:val="16"/>
        </w:rPr>
        <w:t xml:space="preserve"> from him </w:t>
      </w:r>
      <w:r w:rsidRPr="00A47158">
        <w:rPr>
          <w:rStyle w:val="StyleUnderline"/>
        </w:rPr>
        <w:t>in two</w:t>
      </w:r>
      <w:r w:rsidRPr="00A47158">
        <w:rPr>
          <w:sz w:val="16"/>
        </w:rPr>
        <w:t xml:space="preserve"> key </w:t>
      </w:r>
      <w:r w:rsidRPr="00A47158">
        <w:rPr>
          <w:rStyle w:val="StyleUnderline"/>
        </w:rPr>
        <w:t>respects</w:t>
      </w:r>
      <w:r w:rsidRPr="00A47158">
        <w:rPr>
          <w:sz w:val="16"/>
        </w:rPr>
        <w:t xml:space="preserve">, besides the emphasis already outlined. </w:t>
      </w:r>
      <w:r w:rsidRPr="00A47158">
        <w:rPr>
          <w:rStyle w:val="StyleUnderline"/>
        </w:rPr>
        <w:t>First, she believes</w:t>
      </w:r>
      <w:r w:rsidRPr="00A47158">
        <w:rPr>
          <w:sz w:val="16"/>
        </w:rPr>
        <w:t xml:space="preserve"> that </w:t>
      </w:r>
      <w:r w:rsidRPr="00A47158">
        <w:rPr>
          <w:rStyle w:val="StyleUnderline"/>
        </w:rPr>
        <w:t>Habermas’s emphasis on consensus</w:t>
      </w:r>
      <w:r w:rsidRPr="00A47158">
        <w:rPr>
          <w:sz w:val="16"/>
        </w:rPr>
        <w:t xml:space="preserve"> seriously </w:t>
      </w:r>
      <w:r w:rsidRPr="00A47158">
        <w:rPr>
          <w:rStyle w:val="StyleUnderline"/>
        </w:rPr>
        <w:t>distorts his account of communicative ethics</w:t>
      </w:r>
      <w:r w:rsidRPr="00A47158">
        <w:rPr>
          <w:sz w:val="16"/>
        </w:rPr>
        <w:t xml:space="preserve">. Like others who have argued against the conflation of understanding and consensus, </w:t>
      </w:r>
      <w:r w:rsidRPr="00A47158">
        <w:rPr>
          <w:rStyle w:val="StyleUnderline"/>
        </w:rPr>
        <w:t>Benhabib champions</w:t>
      </w:r>
      <w:r w:rsidRPr="00A47158">
        <w:rPr>
          <w:sz w:val="16"/>
        </w:rPr>
        <w:t xml:space="preserve"> instead </w:t>
      </w:r>
      <w:r w:rsidRPr="00A47158">
        <w:rPr>
          <w:rStyle w:val="StyleUnderline"/>
        </w:rPr>
        <w:t xml:space="preserve">a </w:t>
      </w:r>
      <w:r w:rsidRPr="00A47158">
        <w:rPr>
          <w:rStyle w:val="Emphasis"/>
        </w:rPr>
        <w:t>discourse model of ethics that is geared toward keeping the conversation going</w:t>
      </w:r>
      <w:r w:rsidRPr="00A47158">
        <w:rPr>
          <w:sz w:val="16"/>
        </w:rPr>
        <w:t>:</w:t>
      </w:r>
      <w:r w:rsidR="006E0039" w:rsidRPr="00A47158">
        <w:rPr>
          <w:sz w:val="16"/>
        </w:rPr>
        <w:t xml:space="preserve"> </w:t>
      </w:r>
      <w:r w:rsidRPr="00A47158">
        <w:rPr>
          <w:rStyle w:val="StyleUnderline"/>
        </w:rPr>
        <w:t xml:space="preserve">When we </w:t>
      </w:r>
      <w:r w:rsidRPr="00A47158">
        <w:rPr>
          <w:rStyle w:val="Emphasis"/>
        </w:rPr>
        <w:t>shift the burden</w:t>
      </w:r>
      <w:r w:rsidRPr="00A47158">
        <w:rPr>
          <w:rStyle w:val="StyleUnderline"/>
        </w:rPr>
        <w:t xml:space="preserve"> of the moral test in communicative ethics </w:t>
      </w:r>
      <w:r w:rsidRPr="00A47158">
        <w:rPr>
          <w:rStyle w:val="Emphasis"/>
        </w:rPr>
        <w:t>from consensus to</w:t>
      </w:r>
      <w:r w:rsidRPr="00A47158">
        <w:rPr>
          <w:sz w:val="16"/>
        </w:rPr>
        <w:t xml:space="preserve"> the idea of </w:t>
      </w:r>
      <w:r w:rsidRPr="00A47158">
        <w:rPr>
          <w:rStyle w:val="Emphasis"/>
        </w:rPr>
        <w:t>an ongoing moral conversation</w:t>
      </w:r>
      <w:r w:rsidRPr="00A47158">
        <w:rPr>
          <w:rStyle w:val="StyleUnderline"/>
        </w:rPr>
        <w:t>, we begin to ask not what all would or could agree to as a result of practical discourses to be morally permissible or impermissible, but what would be allowed and</w:t>
      </w:r>
      <w:r w:rsidRPr="00A47158">
        <w:rPr>
          <w:sz w:val="16"/>
        </w:rPr>
        <w:t xml:space="preserve"> perhaps even </w:t>
      </w:r>
      <w:r w:rsidRPr="00A47158">
        <w:rPr>
          <w:rStyle w:val="StyleUnderline"/>
        </w:rPr>
        <w:t xml:space="preserve">necessary from the standpoint of continuing and </w:t>
      </w:r>
      <w:r w:rsidRPr="00A47158">
        <w:rPr>
          <w:rStyle w:val="Emphasis"/>
        </w:rPr>
        <w:t>sustaining</w:t>
      </w:r>
      <w:r w:rsidRPr="00A47158">
        <w:rPr>
          <w:rStyle w:val="StyleUnderline"/>
        </w:rPr>
        <w:t xml:space="preserve"> the practice of the</w:t>
      </w:r>
      <w:r w:rsidRPr="00A47158">
        <w:rPr>
          <w:sz w:val="16"/>
        </w:rPr>
        <w:t xml:space="preserve"> moral </w:t>
      </w:r>
      <w:r w:rsidRPr="00A47158">
        <w:rPr>
          <w:rStyle w:val="Emphasis"/>
        </w:rPr>
        <w:t>conversation</w:t>
      </w:r>
      <w:r w:rsidRPr="00A47158">
        <w:rPr>
          <w:rStyle w:val="StyleUnderline"/>
        </w:rPr>
        <w:t xml:space="preserve"> among us. The emphasis</w:t>
      </w:r>
      <w:r w:rsidRPr="00A47158">
        <w:rPr>
          <w:sz w:val="16"/>
        </w:rPr>
        <w:t xml:space="preserve"> now </w:t>
      </w:r>
      <w:r w:rsidRPr="00A47158">
        <w:rPr>
          <w:rStyle w:val="StyleUnderline"/>
        </w:rPr>
        <w:t xml:space="preserve">is </w:t>
      </w:r>
      <w:r w:rsidRPr="00A47158">
        <w:rPr>
          <w:rStyle w:val="Emphasis"/>
        </w:rPr>
        <w:t>less on rational agreement</w:t>
      </w:r>
      <w:r w:rsidRPr="00A47158">
        <w:rPr>
          <w:rStyle w:val="StyleUnderline"/>
        </w:rPr>
        <w:t xml:space="preserve">, but more on </w:t>
      </w:r>
      <w:r w:rsidRPr="00A47158">
        <w:rPr>
          <w:rStyle w:val="Emphasis"/>
        </w:rPr>
        <w:t>sustaining those normative practices and moral relationships</w:t>
      </w:r>
      <w:r w:rsidRPr="00A47158">
        <w:rPr>
          <w:rStyle w:val="StyleUnderline"/>
        </w:rPr>
        <w:t xml:space="preserve"> within which reasoned agreement as a way of life can flourish and continue</w:t>
      </w:r>
      <w:r w:rsidRPr="00A47158">
        <w:rPr>
          <w:sz w:val="16"/>
        </w:rPr>
        <w:t>. (SS, 38)8 [END PAGE 26]</w:t>
      </w:r>
      <w:r w:rsidR="006E0039" w:rsidRPr="00A47158">
        <w:rPr>
          <w:sz w:val="16"/>
        </w:rPr>
        <w:t xml:space="preserve"> </w:t>
      </w:r>
      <w:r w:rsidRPr="00A47158">
        <w:rPr>
          <w:sz w:val="16"/>
        </w:rPr>
        <w:t xml:space="preserve">The second significant difference between Habermas and Benhabib is that Benhabib rejects Habermas’s rigid opposition between justice and the good life, an opposition that effectively relegates identity-based politics to a lower plane of moral practice, and that for </w:t>
      </w:r>
      <w:r w:rsidRPr="00A47158">
        <w:rPr>
          <w:rStyle w:val="StyleUnderline"/>
        </w:rPr>
        <w:t>Benhabib</w:t>
      </w:r>
      <w:r w:rsidRPr="00A47158">
        <w:rPr>
          <w:sz w:val="16"/>
        </w:rPr>
        <w:t xml:space="preserve"> undercuts our ability to apprehend the radical particularity of the other. While she believes in the importance of self-reflexive interrogations of conventional identities and roles, she strongly </w:t>
      </w:r>
      <w:r w:rsidRPr="00A47158">
        <w:rPr>
          <w:rStyle w:val="StyleUnderline"/>
        </w:rPr>
        <w:t>opposes any ethics or politics that privileges the</w:t>
      </w:r>
      <w:r w:rsidRPr="00A47158">
        <w:rPr>
          <w:sz w:val="16"/>
        </w:rPr>
        <w:t xml:space="preserve"> unencumbered or </w:t>
      </w:r>
      <w:r w:rsidRPr="00A47158">
        <w:rPr>
          <w:rStyle w:val="StyleUnderline"/>
        </w:rPr>
        <w:t>detached self over the concrete, embodied, situated self</w:t>
      </w:r>
      <w:r w:rsidRPr="00A47158">
        <w:rPr>
          <w:sz w:val="16"/>
        </w:rPr>
        <w:t xml:space="preserve">. She argues in particular against those liberal models that imagine that conversations of moral justification should take place between individuals who have bracketed their strongest cultural or social identifications and attachments. Instead </w:t>
      </w:r>
      <w:r w:rsidRPr="00A47158">
        <w:rPr>
          <w:rStyle w:val="StyleUnderline"/>
        </w:rPr>
        <w:t>she promotes</w:t>
      </w:r>
      <w:r w:rsidRPr="00A47158">
        <w:rPr>
          <w:sz w:val="16"/>
        </w:rPr>
        <w:t xml:space="preserve"> what she calls an </w:t>
      </w:r>
      <w:r w:rsidRPr="00A47158">
        <w:rPr>
          <w:rStyle w:val="StyleUnderline"/>
        </w:rPr>
        <w:t>“interactive universalism”</w:t>
      </w:r>
      <w:r w:rsidRPr="00A47158">
        <w:rPr>
          <w:sz w:val="16"/>
        </w:rPr>
        <w:t>:</w:t>
      </w:r>
      <w:r w:rsidR="006E0039" w:rsidRPr="00A47158">
        <w:rPr>
          <w:sz w:val="16"/>
        </w:rPr>
        <w:t xml:space="preserve"> </w:t>
      </w:r>
      <w:r w:rsidRPr="00A47158">
        <w:rPr>
          <w:rStyle w:val="StyleUnderline"/>
        </w:rPr>
        <w:t>Interactive universalism acknowledges the plurality of modes of being human, and differences</w:t>
      </w:r>
      <w:r w:rsidRPr="00A47158">
        <w:rPr>
          <w:sz w:val="16"/>
        </w:rPr>
        <w:t xml:space="preserve"> among humans, </w:t>
      </w:r>
      <w:r w:rsidRPr="00A47158">
        <w:rPr>
          <w:rStyle w:val="StyleUnderline"/>
        </w:rPr>
        <w:t>without endorsing all these pluralities and differences as</w:t>
      </w:r>
      <w:r w:rsidRPr="00A47158">
        <w:rPr>
          <w:sz w:val="16"/>
        </w:rPr>
        <w:t xml:space="preserve"> morally and politically </w:t>
      </w:r>
      <w:r w:rsidRPr="00A47158">
        <w:rPr>
          <w:rStyle w:val="StyleUnderline"/>
        </w:rPr>
        <w:t>valid. While agreeing</w:t>
      </w:r>
      <w:r w:rsidRPr="00A47158">
        <w:rPr>
          <w:sz w:val="16"/>
        </w:rPr>
        <w:t xml:space="preserve"> that </w:t>
      </w:r>
      <w:r w:rsidRPr="00A47158">
        <w:rPr>
          <w:rStyle w:val="StyleUnderline"/>
        </w:rPr>
        <w:t>normative disputes can be settled</w:t>
      </w:r>
      <w:r w:rsidRPr="00A47158">
        <w:rPr>
          <w:sz w:val="16"/>
        </w:rPr>
        <w:t xml:space="preserve"> rationally, </w:t>
      </w:r>
      <w:r w:rsidRPr="00A47158">
        <w:rPr>
          <w:rStyle w:val="StyleUnderline"/>
        </w:rPr>
        <w:t xml:space="preserve">and that </w:t>
      </w:r>
      <w:r w:rsidRPr="00A47158">
        <w:rPr>
          <w:rStyle w:val="Emphasis"/>
        </w:rPr>
        <w:t>fairness, reciprocity and some procedure of universalizability are constituents</w:t>
      </w:r>
      <w:r w:rsidRPr="00A47158">
        <w:rPr>
          <w:rStyle w:val="StyleUnderline"/>
        </w:rPr>
        <w:t xml:space="preserve">, that is, </w:t>
      </w:r>
      <w:r w:rsidRPr="00A47158">
        <w:rPr>
          <w:rStyle w:val="Emphasis"/>
        </w:rPr>
        <w:t>necessary conditions</w:t>
      </w:r>
      <w:r w:rsidRPr="00A47158">
        <w:rPr>
          <w:rStyle w:val="StyleUnderline"/>
        </w:rPr>
        <w:t xml:space="preserve"> of the moral standpoint, interactive universalism regards difference as a starting point for reflection</w:t>
      </w:r>
      <w:r w:rsidRPr="00A47158">
        <w:rPr>
          <w:sz w:val="16"/>
        </w:rPr>
        <w:t xml:space="preserve"> and action. In this sense, </w:t>
      </w:r>
      <w:r w:rsidRPr="00A47158">
        <w:rPr>
          <w:rStyle w:val="Emphasis"/>
        </w:rPr>
        <w:t>“universality” is a regulative ideal that does not deny our embodied and embedded identity</w:t>
      </w:r>
      <w:r w:rsidRPr="00A47158">
        <w:rPr>
          <w:rStyle w:val="StyleUnderline"/>
        </w:rPr>
        <w:t>, but aims at developing</w:t>
      </w:r>
      <w:r w:rsidRPr="00A47158">
        <w:rPr>
          <w:sz w:val="16"/>
        </w:rPr>
        <w:t xml:space="preserve"> moral </w:t>
      </w:r>
      <w:r w:rsidRPr="00A47158">
        <w:rPr>
          <w:rStyle w:val="StyleUnderline"/>
        </w:rPr>
        <w:t xml:space="preserve">attitudes and </w:t>
      </w:r>
      <w:r w:rsidRPr="00A47158">
        <w:rPr>
          <w:rStyle w:val="Emphasis"/>
        </w:rPr>
        <w:t>encouraging political transformations that can yield a point of view acceptable to all</w:t>
      </w:r>
      <w:r w:rsidRPr="00A47158">
        <w:rPr>
          <w:rStyle w:val="StyleUnderline"/>
        </w:rPr>
        <w:t>. Universality is not the ideal consensus</w:t>
      </w:r>
      <w:r w:rsidRPr="00A47158">
        <w:rPr>
          <w:sz w:val="16"/>
        </w:rPr>
        <w:t xml:space="preserve"> of fictitiously defined selves, </w:t>
      </w:r>
      <w:r w:rsidRPr="00A47158">
        <w:rPr>
          <w:rStyle w:val="StyleUnderline"/>
        </w:rPr>
        <w:t>but the concrete process in politics</w:t>
      </w:r>
      <w:r w:rsidRPr="00A47158">
        <w:rPr>
          <w:sz w:val="16"/>
        </w:rPr>
        <w:t xml:space="preserve"> and morals </w:t>
      </w:r>
      <w:r w:rsidRPr="00A47158">
        <w:rPr>
          <w:rStyle w:val="StyleUnderline"/>
        </w:rPr>
        <w:t>of the struggle of concrete, embodied selves, striving for autonomy</w:t>
      </w:r>
      <w:r w:rsidRPr="00A47158">
        <w:rPr>
          <w:sz w:val="16"/>
        </w:rPr>
        <w:t>. (SS, 153)</w:t>
      </w:r>
      <w:r w:rsidR="006E0039" w:rsidRPr="00A47158">
        <w:rPr>
          <w:sz w:val="16"/>
        </w:rPr>
        <w:t xml:space="preserve"> </w:t>
      </w:r>
      <w:r w:rsidRPr="00A47158">
        <w:rPr>
          <w:sz w:val="16"/>
        </w:rPr>
        <w:t xml:space="preserve">This passage encapsulates the core of </w:t>
      </w:r>
      <w:r w:rsidRPr="00A47158">
        <w:rPr>
          <w:rStyle w:val="StyleUnderline"/>
        </w:rPr>
        <w:t>Benhabib’s position</w:t>
      </w:r>
      <w:r w:rsidRPr="00A47158">
        <w:rPr>
          <w:sz w:val="16"/>
        </w:rPr>
        <w:t xml:space="preserve">, which </w:t>
      </w:r>
      <w:r w:rsidRPr="00A47158">
        <w:rPr>
          <w:rStyle w:val="StyleUnderline"/>
        </w:rPr>
        <w:t>attempts to mediate between universalism and particularism</w:t>
      </w:r>
      <w:r w:rsidRPr="00A47158">
        <w:rPr>
          <w:sz w:val="16"/>
        </w:rPr>
        <w:t xml:space="preserve"> as traditionally understood. On the one hand, </w:t>
      </w:r>
      <w:r w:rsidRPr="00A47158">
        <w:rPr>
          <w:rStyle w:val="StyleUnderline"/>
        </w:rPr>
        <w:t>universalism’s informing principles of rational argumentation, fairness, and reciprocity adjudicate between different positions in the ethicopolitical realm, enabling crucial distinctions between those notions of the good life that promote interactive universalism and those that threaten its key principles</w:t>
      </w:r>
      <w:r w:rsidRPr="00A47158">
        <w:rPr>
          <w:sz w:val="16"/>
        </w:rPr>
        <w:t xml:space="preserve">. It insists, in other words, that there is a specifiable moral standpoint from which—to take a few prominent examples—Serbian aggression, neo-Nazism, and gay bashing can be definitively condemned. </w:t>
      </w:r>
      <w:r w:rsidRPr="00A47158">
        <w:rPr>
          <w:rStyle w:val="StyleUnderline"/>
        </w:rPr>
        <w:t>On the other hand, universalism “regards difference as a starting point.” It understands identity as “embodied and embedded” and promotes encounters with otherness so as to nurture the development of</w:t>
      </w:r>
      <w:r w:rsidRPr="00A47158">
        <w:rPr>
          <w:sz w:val="16"/>
        </w:rPr>
        <w:t xml:space="preserve"> a moral </w:t>
      </w:r>
      <w:r w:rsidRPr="00A47158">
        <w:rPr>
          <w:rStyle w:val="StyleUnderline"/>
        </w:rPr>
        <w:t>attitude that will “yield a point of view acceptable to all.”</w:t>
      </w:r>
      <w:r w:rsidR="006E0039" w:rsidRPr="00A47158">
        <w:rPr>
          <w:sz w:val="16"/>
        </w:rPr>
        <w:t xml:space="preserve"> </w:t>
      </w:r>
      <w:r w:rsidRPr="00A47158">
        <w:rPr>
          <w:rStyle w:val="StyleUnderline"/>
        </w:rPr>
        <w:t>Of course</w:t>
      </w:r>
      <w:r w:rsidRPr="00A47158">
        <w:rPr>
          <w:sz w:val="16"/>
        </w:rPr>
        <w:t xml:space="preserve"> it must simultaneously be recognized that </w:t>
      </w:r>
      <w:r w:rsidRPr="00A47158">
        <w:rPr>
          <w:rStyle w:val="Emphasis"/>
        </w:rPr>
        <w:t>the “all” here cannot coherently include those who have</w:t>
      </w:r>
      <w:r w:rsidRPr="00A47158">
        <w:rPr>
          <w:sz w:val="16"/>
        </w:rPr>
        <w:t xml:space="preserve">, according to universalism’s own principles, </w:t>
      </w:r>
      <w:r w:rsidRPr="00A47158">
        <w:rPr>
          <w:rStyle w:val="Emphasis"/>
        </w:rPr>
        <w:t>forfeited their place as equal participants</w:t>
      </w:r>
      <w:r w:rsidRPr="00A47158">
        <w:rPr>
          <w:rStyle w:val="StyleUnderline"/>
        </w:rPr>
        <w:t xml:space="preserve"> in the ethicopolitical</w:t>
      </w:r>
      <w:r w:rsidRPr="00A47158">
        <w:rPr>
          <w:sz w:val="16"/>
        </w:rPr>
        <w:t xml:space="preserve"> [END PAGE 27] </w:t>
      </w:r>
      <w:r w:rsidRPr="00A47158">
        <w:rPr>
          <w:rStyle w:val="StyleUnderline"/>
        </w:rPr>
        <w:t>community</w:t>
      </w:r>
      <w:r w:rsidRPr="00A47158">
        <w:rPr>
          <w:sz w:val="16"/>
        </w:rPr>
        <w:t xml:space="preserve">. Ironically, then, Benhabib’s </w:t>
      </w:r>
      <w:r w:rsidRPr="00A47158">
        <w:rPr>
          <w:rStyle w:val="StyleUnderline"/>
        </w:rPr>
        <w:t xml:space="preserve">redefinition of universalism insists on </w:t>
      </w:r>
      <w:r w:rsidRPr="00A47158">
        <w:rPr>
          <w:rStyle w:val="Emphasis"/>
        </w:rPr>
        <w:t>inevitable exclusion</w:t>
      </w:r>
      <w:r w:rsidRPr="00A47158">
        <w:rPr>
          <w:rStyle w:val="StyleUnderline"/>
        </w:rPr>
        <w:t xml:space="preserve">, but </w:t>
      </w:r>
      <w:r w:rsidRPr="00A47158">
        <w:rPr>
          <w:rStyle w:val="Emphasis"/>
        </w:rPr>
        <w:t>not</w:t>
      </w:r>
      <w:r w:rsidRPr="00A47158">
        <w:rPr>
          <w:rStyle w:val="StyleUnderline"/>
        </w:rPr>
        <w:t xml:space="preserve"> in the sense that</w:t>
      </w:r>
      <w:r w:rsidRPr="00A47158">
        <w:rPr>
          <w:sz w:val="16"/>
        </w:rPr>
        <w:t xml:space="preserve"> many </w:t>
      </w:r>
      <w:r w:rsidRPr="00A47158">
        <w:rPr>
          <w:rStyle w:val="StyleUnderline"/>
        </w:rPr>
        <w:t>poststructuralist and</w:t>
      </w:r>
      <w:r w:rsidRPr="00A47158">
        <w:rPr>
          <w:sz w:val="16"/>
        </w:rPr>
        <w:t xml:space="preserve"> postmodernist </w:t>
      </w:r>
      <w:r w:rsidRPr="00A47158">
        <w:rPr>
          <w:rStyle w:val="StyleUnderline"/>
        </w:rPr>
        <w:t>cultural critics do, as the hardwired effect of universalism’s false claims to inclusiveness, and as victimizing those disempowered by race, class, gender, or sexuality. Against naive conceptions of inclusiveness</w:t>
      </w:r>
      <w:r w:rsidRPr="00A47158">
        <w:rPr>
          <w:sz w:val="16"/>
        </w:rPr>
        <w:t xml:space="preserve"> and plurality, </w:t>
      </w:r>
      <w:r w:rsidRPr="00A47158">
        <w:rPr>
          <w:rStyle w:val="StyleUnderline"/>
        </w:rPr>
        <w:t>which</w:t>
      </w:r>
      <w:r w:rsidRPr="00A47158">
        <w:rPr>
          <w:sz w:val="16"/>
        </w:rPr>
        <w:t xml:space="preserve"> ultimately </w:t>
      </w:r>
      <w:r w:rsidRPr="00A47158">
        <w:rPr>
          <w:rStyle w:val="StyleUnderline"/>
        </w:rPr>
        <w:t xml:space="preserve">prove </w:t>
      </w:r>
      <w:r w:rsidRPr="00A47158">
        <w:rPr>
          <w:rStyle w:val="Emphasis"/>
        </w:rPr>
        <w:t>self-undermining in their toleration</w:t>
      </w:r>
      <w:r w:rsidRPr="00A47158">
        <w:rPr>
          <w:rStyle w:val="StyleUnderline"/>
        </w:rPr>
        <w:t xml:space="preserve"> of</w:t>
      </w:r>
      <w:r w:rsidRPr="00A47158">
        <w:rPr>
          <w:sz w:val="16"/>
        </w:rPr>
        <w:t xml:space="preserve"> communities, individuals, and </w:t>
      </w:r>
      <w:r w:rsidRPr="00A47158">
        <w:rPr>
          <w:rStyle w:val="StyleUnderline"/>
        </w:rPr>
        <w:t xml:space="preserve">practices that exclude others arbitrarily, interactive universalism claims that </w:t>
      </w:r>
      <w:r w:rsidRPr="00A47158">
        <w:rPr>
          <w:rStyle w:val="Emphasis"/>
        </w:rPr>
        <w:t>certain exclusions are not only justified, but</w:t>
      </w:r>
      <w:r w:rsidRPr="00A47158">
        <w:rPr>
          <w:sz w:val="16"/>
        </w:rPr>
        <w:t xml:space="preserve"> indeed </w:t>
      </w:r>
      <w:r w:rsidRPr="00A47158">
        <w:rPr>
          <w:rStyle w:val="Emphasis"/>
        </w:rPr>
        <w:t>required</w:t>
      </w:r>
      <w:r w:rsidRPr="00A47158">
        <w:rPr>
          <w:rStyle w:val="StyleUnderline"/>
        </w:rPr>
        <w:t xml:space="preserve"> by the principles of recognition and respect that underpin democratic institutions and practices</w:t>
      </w:r>
      <w:r w:rsidRPr="00A47158">
        <w:rPr>
          <w:sz w:val="16"/>
        </w:rPr>
        <w:t>.</w:t>
      </w:r>
    </w:p>
    <w:p w:rsidR="00B537D5" w:rsidRPr="00A47158" w:rsidRDefault="00B537D5" w:rsidP="00B537D5"/>
    <w:p w:rsidR="00CF2597" w:rsidRPr="00A47158" w:rsidRDefault="00CF2597" w:rsidP="00CF2597">
      <w:pPr>
        <w:pStyle w:val="Heading2"/>
      </w:pPr>
      <w:r w:rsidRPr="00A47158">
        <w:t xml:space="preserve">2NC – </w:t>
      </w:r>
      <w:r w:rsidR="006E0039" w:rsidRPr="00A47158">
        <w:t>Politics</w:t>
      </w:r>
    </w:p>
    <w:p w:rsidR="00BD6822" w:rsidRPr="00A47158" w:rsidRDefault="00BD6822" w:rsidP="00BD6822">
      <w:pPr>
        <w:pStyle w:val="Heading4"/>
      </w:pPr>
      <w:r w:rsidRPr="00A47158">
        <w:t>Progressive reforms on immigration issues vis a vis institutional cooperation is possible and effective</w:t>
      </w:r>
    </w:p>
    <w:p w:rsidR="00BD6822" w:rsidRPr="00A47158" w:rsidRDefault="00BD6822" w:rsidP="00BD6822">
      <w:r w:rsidRPr="00A47158">
        <w:rPr>
          <w:rStyle w:val="Style13ptBold"/>
        </w:rPr>
        <w:t>Huerta ’17</w:t>
      </w:r>
      <w:r w:rsidRPr="00A47158">
        <w:t xml:space="preserve"> [Dr. Alvaro Huerta, urban planning and ethnic studies scholar, “The ‘War On Immigrants’: Racist Policies In The Trump Era,” 8/7/17, Huffington Post, https://www.huffingtonpost.com/entry/the-war-on-immigrants-racist-policies-in-the-trump_us_5980bf68e4b0d187a596909b]</w:t>
      </w:r>
    </w:p>
    <w:p w:rsidR="00BD6822" w:rsidRPr="00A47158" w:rsidRDefault="00BD6822" w:rsidP="00BD6822">
      <w:pPr>
        <w:rPr>
          <w:rStyle w:val="StyleUnderline"/>
        </w:rPr>
      </w:pPr>
      <w:r w:rsidRPr="00A47158">
        <w:rPr>
          <w:sz w:val="14"/>
        </w:rPr>
        <w:t xml:space="preserve">That is, </w:t>
      </w:r>
      <w:r w:rsidRPr="00A47158">
        <w:rPr>
          <w:rStyle w:val="StyleUnderline"/>
        </w:rPr>
        <w:t>Trump and his administration didn’t invent racist and xenophobic policies</w:t>
      </w:r>
      <w:r w:rsidRPr="00A47158">
        <w:rPr>
          <w:sz w:val="14"/>
        </w:rPr>
        <w:t xml:space="preserve"> or practices, since </w:t>
      </w:r>
      <w:r w:rsidRPr="00A47158">
        <w:rPr>
          <w:rStyle w:val="StyleUnderline"/>
        </w:rPr>
        <w:t>countless American leaders</w:t>
      </w:r>
      <w:r w:rsidRPr="00A47158">
        <w:rPr>
          <w:sz w:val="14"/>
        </w:rPr>
        <w:t xml:space="preserve"> and prior administrations </w:t>
      </w:r>
      <w:r w:rsidRPr="00A47158">
        <w:rPr>
          <w:rStyle w:val="StyleUnderline"/>
        </w:rPr>
        <w:t>have also demonized and scapegoated racialized immigrants</w:t>
      </w:r>
      <w:r w:rsidRPr="00A47158">
        <w:rPr>
          <w:sz w:val="14"/>
        </w:rPr>
        <w:t xml:space="preserve"> throughout U.S. history. For instance, during the late 1800s and early 1900s, immigrants from Southern and Eastern Europe, like the Italians, Jews, Poles, Greeks and other groups, also experienced discrimination as ethnic and religious groups (e.g., Catholic, Jewish). Since the terrorist attacks of 9/11, Arab immigrants and Arab Americans (particularly Muslims) have been targets of racism in the U.S. It’s clearly evident that Trump’s proposed Muslim ban during his then-campaign represented a case of Islamophobia. Similarly, Islamophobia is also manifested in Trump’s revised travel ban from the Muslim-dominated countries, including Iran, Iraq, Libya, Somalia, Sudan, Syria and Yemen. While the revised travel ban order excludes the label “Muslim,” based on Trump’s presidential candidacy (e.g., speeches, interviews), Trump is fulfilling a campaign promise of a Muslim ban. While President Lyndon B. Johnson initiated the “war on poverty” and President Richard Nixon ignited the “war on drugs,” Trump has championed the “war on immigrants.” Trump’s “war on immigrants” policies (and rhetoric) include demonizing Mexican immigrants, persisting on building a border wall (paid by U.S. tax-payers), imposing a Muslim travel ban, targeting all undocumented immigrants for deportation (regardless of criminal history) and other draconian proposals. This includes separating children from their parents when detained together at the border and prosecuting individuals (e.g., parents, relatives) who pay human smugglers or coyotes to cross undocumented children into the U.S. </w:t>
      </w:r>
      <w:r w:rsidRPr="00A47158">
        <w:rPr>
          <w:rStyle w:val="StyleUnderline"/>
        </w:rPr>
        <w:t>There’s</w:t>
      </w:r>
      <w:r w:rsidRPr="00A47158">
        <w:rPr>
          <w:sz w:val="14"/>
        </w:rPr>
        <w:t xml:space="preserve"> also </w:t>
      </w:r>
      <w:r w:rsidRPr="00A47158">
        <w:rPr>
          <w:rStyle w:val="StyleUnderline"/>
        </w:rPr>
        <w:t>a psychological component to the “war on immigrants</w:t>
      </w:r>
      <w:r w:rsidRPr="00A47158">
        <w:rPr>
          <w:sz w:val="14"/>
        </w:rPr>
        <w:t xml:space="preserve">,” where Immigration and Customs Enforcement (ICE) agents are apprehending/arresting undocumented immigrants in places like courts and near schools, where immigration agents have commonly ignored or respected as “safe” places. By doing so, </w:t>
      </w:r>
      <w:r w:rsidRPr="00A47158">
        <w:rPr>
          <w:rStyle w:val="StyleUnderline"/>
        </w:rPr>
        <w:t>the Trump administration is causing widespread panic</w:t>
      </w:r>
      <w:r w:rsidRPr="00A47158">
        <w:rPr>
          <w:sz w:val="14"/>
        </w:rPr>
        <w:t xml:space="preserve"> among undocumented immigrants. Given that undocumented immigrants are not marginal or isolated actors—where they’re embedded in communities and families/households that often include U.S. citizens (i.e., mixed-status households)—Trump’s “war on immigrants” campaign has also caused panic among Latina/o communities, including Asian American communities and others with immigrant sub-populations. Moreover, Trump’s “war on immigrants” agenda hasn’t spared “sanctuary cities.” According to Vanda Felbab-Brown of the Brookings Institution, “sanctuaries cities” impose restrictions with immigration-enforcement authorities: “These are areas that mostly do not cooperate with federal requests to hand over undocumented immigrants arrested by local police on unrelated charges, or where local police departments do not want to become an immigration enforcement body.” </w:t>
      </w:r>
      <w:r w:rsidRPr="00A47158">
        <w:rPr>
          <w:rStyle w:val="StyleUnderline"/>
        </w:rPr>
        <w:t xml:space="preserve">As part of a growing movement in response to these hostile federal actions, many elected officials across the nation have </w:t>
      </w:r>
      <w:r w:rsidRPr="00A47158">
        <w:rPr>
          <w:rStyle w:val="Emphasis"/>
        </w:rPr>
        <w:t>joined in solidarity</w:t>
      </w:r>
      <w:r w:rsidRPr="00A47158">
        <w:rPr>
          <w:rStyle w:val="StyleUnderline"/>
        </w:rPr>
        <w:t xml:space="preserve"> with immigrant communities, along with activists and advocates, in defying the Trump administration’s racist and xenophobic policies. In California, for instance, state leaders and elected officials have filed lawsuits and </w:t>
      </w:r>
      <w:r w:rsidRPr="00A47158">
        <w:rPr>
          <w:rStyle w:val="Emphasis"/>
        </w:rPr>
        <w:t>taken legislative actions</w:t>
      </w:r>
      <w:r w:rsidRPr="00A47158">
        <w:rPr>
          <w:rStyle w:val="StyleUnderline"/>
        </w:rPr>
        <w:t xml:space="preserve">, such as Senate Bill 54 to make California a “sanctuary state.” </w:t>
      </w:r>
      <w:r w:rsidRPr="00A47158">
        <w:rPr>
          <w:sz w:val="14"/>
        </w:rPr>
        <w:t xml:space="preserve">In short, </w:t>
      </w:r>
      <w:r w:rsidRPr="00A47158">
        <w:rPr>
          <w:rStyle w:val="StyleUnderline"/>
        </w:rPr>
        <w:t>during these turbulent and uncertain times for millions of immigrants, it’s imperative that we—those of us who believe in justice and dignity for all—advocate for humane and just</w:t>
      </w:r>
      <w:r w:rsidRPr="00A47158">
        <w:rPr>
          <w:rStyle w:val="Emphasis"/>
        </w:rPr>
        <w:t xml:space="preserve"> policies</w:t>
      </w:r>
      <w:r w:rsidRPr="00A47158">
        <w:rPr>
          <w:rStyle w:val="StyleUnderline"/>
        </w:rPr>
        <w:t xml:space="preserve"> for those on the margins, especially given their major contributions and sacrifices on a daily basis to the U.S.</w:t>
      </w:r>
    </w:p>
    <w:p w:rsidR="00CF2597" w:rsidRPr="00A47158" w:rsidRDefault="00CF2597" w:rsidP="00CF2597">
      <w:pPr>
        <w:keepNext/>
        <w:keepLines/>
        <w:spacing w:before="40"/>
        <w:outlineLvl w:val="3"/>
        <w:rPr>
          <w:rFonts w:eastAsiaTheme="majorEastAsia" w:cstheme="majorBidi"/>
          <w:b/>
          <w:iCs/>
          <w:sz w:val="26"/>
        </w:rPr>
      </w:pPr>
      <w:r w:rsidRPr="00A47158">
        <w:rPr>
          <w:rFonts w:eastAsiaTheme="majorEastAsia" w:cstheme="majorBidi"/>
          <w:b/>
          <w:iCs/>
          <w:sz w:val="26"/>
        </w:rPr>
        <w:t xml:space="preserve">The impact is </w:t>
      </w:r>
      <w:r w:rsidRPr="00A47158">
        <w:rPr>
          <w:rFonts w:eastAsiaTheme="majorEastAsia" w:cstheme="majorBidi"/>
          <w:b/>
          <w:i/>
          <w:iCs/>
          <w:sz w:val="26"/>
          <w:u w:val="single"/>
        </w:rPr>
        <w:t>implementation education</w:t>
      </w:r>
      <w:r w:rsidRPr="00A47158">
        <w:rPr>
          <w:rFonts w:eastAsiaTheme="majorEastAsia" w:cstheme="majorBidi"/>
          <w:b/>
          <w:iCs/>
          <w:sz w:val="26"/>
        </w:rPr>
        <w:t>. Mechanism education is key to effective activism – this is a terminal solvency deficit to the AFF</w:t>
      </w:r>
    </w:p>
    <w:p w:rsidR="00CF2597" w:rsidRPr="00A47158" w:rsidRDefault="00CF2597" w:rsidP="00CF2597">
      <w:pPr>
        <w:rPr>
          <w:b/>
          <w:sz w:val="26"/>
        </w:rPr>
      </w:pPr>
      <w:r w:rsidRPr="00A47158">
        <w:rPr>
          <w:rStyle w:val="Style13ptBold"/>
        </w:rPr>
        <w:t xml:space="preserve">Henry 15 </w:t>
      </w:r>
      <w:r w:rsidRPr="00A47158">
        <w:rPr>
          <w:sz w:val="20"/>
        </w:rPr>
        <w:t>[</w:t>
      </w:r>
      <w:r w:rsidRPr="00A47158">
        <w:rPr>
          <w:szCs w:val="18"/>
        </w:rPr>
        <w:t>Astrid Henry is Louise R. Noun Professor of Gender, Women's, and Sexuality Studies at Grinnell College. Internally quoting Ellen Willis, professor in the journalism department of New York University and the head of its Center for Cultural Reporting and Criticism. Review of The Essential Ellen Willis Edited by Nona Willis Aronowitz Minneapolis: University of Minnesota Press, 2014, Source: The Women's Review of Books. 32.3 (May-June 2015): p14. Via Academic One File Database]</w:t>
      </w:r>
    </w:p>
    <w:p w:rsidR="00CF2597" w:rsidRPr="00A47158" w:rsidRDefault="00CF2597" w:rsidP="00CF2597">
      <w:pPr>
        <w:rPr>
          <w:sz w:val="14"/>
        </w:rPr>
      </w:pPr>
      <w:r w:rsidRPr="00A47158">
        <w:rPr>
          <w:sz w:val="14"/>
        </w:rPr>
        <w:t xml:space="preserve">While Willis never lets herself or her readers off of the hook for the ways in which we individually further the social order through our actions, she also reminds us that </w:t>
      </w:r>
      <w:r w:rsidRPr="00A47158">
        <w:rPr>
          <w:u w:val="single"/>
        </w:rPr>
        <w:t>focus</w:t>
      </w:r>
      <w:r w:rsidRPr="00A47158">
        <w:rPr>
          <w:sz w:val="14"/>
        </w:rPr>
        <w:t xml:space="preserve">ing </w:t>
      </w:r>
      <w:r w:rsidRPr="00A47158">
        <w:rPr>
          <w:u w:val="single"/>
        </w:rPr>
        <w:t>on individual choice</w:t>
      </w:r>
      <w:r w:rsidRPr="00A47158">
        <w:rPr>
          <w:sz w:val="14"/>
        </w:rPr>
        <w:t xml:space="preserve">s </w:t>
      </w:r>
      <w:r w:rsidRPr="00A47158">
        <w:rPr>
          <w:u w:val="single"/>
        </w:rPr>
        <w:t>is not enough: If we are to build a mass movement we must recognize that no individual decision</w:t>
      </w:r>
      <w:r w:rsidRPr="00A47158">
        <w:rPr>
          <w:sz w:val="14"/>
        </w:rPr>
        <w:t xml:space="preserve"> ... </w:t>
      </w:r>
      <w:r w:rsidRPr="00A47158">
        <w:rPr>
          <w:u w:val="single"/>
        </w:rPr>
        <w:t>can liberate</w:t>
      </w:r>
      <w:r w:rsidRPr="00A47158">
        <w:rPr>
          <w:sz w:val="14"/>
        </w:rPr>
        <w:t xml:space="preserve"> us. </w:t>
      </w:r>
      <w:r w:rsidRPr="00A47158">
        <w:rPr>
          <w:u w:val="single"/>
        </w:rPr>
        <w:t>We must</w:t>
      </w:r>
      <w:r w:rsidRPr="00A47158">
        <w:rPr>
          <w:b/>
          <w:iCs/>
          <w:u w:val="single"/>
          <w:bdr w:val="single" w:sz="8" w:space="0" w:color="auto"/>
        </w:rPr>
        <w:t xml:space="preserve"> stop arguing about whose lifestyle is better</w:t>
      </w:r>
      <w:r w:rsidRPr="00A47158">
        <w:rPr>
          <w:sz w:val="14"/>
        </w:rPr>
        <w:t xml:space="preserve"> (</w:t>
      </w:r>
      <w:r w:rsidRPr="00A47158">
        <w:rPr>
          <w:u w:val="single"/>
        </w:rPr>
        <w:t>and secretly believing ours is</w:t>
      </w:r>
      <w:r w:rsidRPr="00A47158">
        <w:rPr>
          <w:sz w:val="14"/>
        </w:rPr>
        <w:t xml:space="preserve">) </w:t>
      </w:r>
      <w:r w:rsidRPr="00A47158">
        <w:rPr>
          <w:u w:val="single"/>
        </w:rPr>
        <w:t>and tend to the task of collectively fighting</w:t>
      </w:r>
      <w:r w:rsidRPr="00A47158">
        <w:rPr>
          <w:sz w:val="14"/>
        </w:rPr>
        <w:t xml:space="preserve"> our own </w:t>
      </w:r>
      <w:r w:rsidRPr="00A47158">
        <w:rPr>
          <w:u w:val="single"/>
        </w:rPr>
        <w:t>oppression</w:t>
      </w:r>
      <w:r w:rsidRPr="00A47158">
        <w:rPr>
          <w:sz w:val="14"/>
        </w:rPr>
        <w:t xml:space="preserve"> and the ways in which we oppress others. For Willis, </w:t>
      </w:r>
      <w:r w:rsidRPr="00A47158">
        <w:rPr>
          <w:u w:val="single"/>
        </w:rPr>
        <w:t xml:space="preserve">this collective fight </w:t>
      </w:r>
      <w:r w:rsidRPr="00A47158">
        <w:rPr>
          <w:b/>
          <w:iCs/>
          <w:u w:val="single"/>
          <w:bdr w:val="single" w:sz="8" w:space="0" w:color="auto"/>
        </w:rPr>
        <w:t xml:space="preserve">requires </w:t>
      </w:r>
      <w:r w:rsidRPr="00A47158">
        <w:rPr>
          <w:sz w:val="14"/>
        </w:rPr>
        <w:t>change at the structural level, and across her essays on this topic she regularly</w:t>
      </w:r>
      <w:r w:rsidRPr="00A47158">
        <w:rPr>
          <w:u w:val="single"/>
        </w:rPr>
        <w:t xml:space="preserve"> calls</w:t>
      </w:r>
      <w:r w:rsidRPr="00A47158">
        <w:rPr>
          <w:sz w:val="14"/>
        </w:rPr>
        <w:t xml:space="preserve"> </w:t>
      </w:r>
      <w:r w:rsidRPr="00A47158">
        <w:rPr>
          <w:u w:val="single"/>
        </w:rPr>
        <w:t xml:space="preserve">for large-scale changes in policy </w:t>
      </w:r>
      <w:r w:rsidRPr="00A47158">
        <w:rPr>
          <w:sz w:val="14"/>
        </w:rPr>
        <w:t>and public services, such as state support for child care, a shorter work week, full employment for all, and an end to the gender-division of labor at home and at work. With its four decades worth of essays, The Essential Ellen Willis covers a broad span of historical time and subject matter. Many readers will undoubtedly pick and choose which essays to read based on their own interests, and for readers interested in the history of feminist thought and feminist activism--particularly around topics such as sexuality and the family--there are many wonderful choices here. Read as a whole, The Essential Ellen Willis serves as a powerful reminder of how the radical movements of the 1960s continue to</w:t>
      </w:r>
      <w:r w:rsidRPr="00A47158">
        <w:rPr>
          <w:u w:val="single"/>
        </w:rPr>
        <w:t xml:space="preserve"> </w:t>
      </w:r>
      <w:r w:rsidRPr="00A47158">
        <w:rPr>
          <w:sz w:val="14"/>
        </w:rPr>
        <w:t>provide a political and theoretical framework for understanding contemporary issues.</w:t>
      </w:r>
      <w:r w:rsidRPr="00A47158">
        <w:rPr>
          <w:u w:val="single"/>
        </w:rPr>
        <w:t xml:space="preserve"> </w:t>
      </w:r>
      <w:r w:rsidRPr="00A47158">
        <w:rPr>
          <w:sz w:val="14"/>
        </w:rPr>
        <w:t xml:space="preserve">Indeed, Willis's work remains all too relevant in 2015 given economic inequality, assaults against women's sexual freedom, and the increasing privatization and corporatization brought by neoliberalism. </w:t>
      </w:r>
    </w:p>
    <w:p w:rsidR="00CF2597" w:rsidRPr="00A47158" w:rsidRDefault="00CF2597" w:rsidP="00CF2597">
      <w:pPr>
        <w:pStyle w:val="Heading2"/>
      </w:pPr>
      <w:r w:rsidRPr="00A47158">
        <w:t>2NC –</w:t>
      </w:r>
      <w:r w:rsidR="006E0039" w:rsidRPr="00A47158">
        <w:t xml:space="preserve"> </w:t>
      </w:r>
      <w:r w:rsidRPr="00A47158">
        <w:t xml:space="preserve">Activism </w:t>
      </w:r>
    </w:p>
    <w:p w:rsidR="00CF2597" w:rsidRPr="00A47158" w:rsidRDefault="00A341E2" w:rsidP="00CF2597">
      <w:pPr>
        <w:pStyle w:val="Heading4"/>
      </w:pPr>
      <w:r w:rsidRPr="00A47158">
        <w:t>Even when imperfect, the organization of activists around concrete policy goals is effective and meaningful</w:t>
      </w:r>
    </w:p>
    <w:p w:rsidR="00CF2597" w:rsidRPr="00A47158" w:rsidRDefault="00CF2597" w:rsidP="00CF2597">
      <w:r w:rsidRPr="00A47158">
        <w:rPr>
          <w:rStyle w:val="Style13ptBold"/>
        </w:rPr>
        <w:t>Daniels ’17</w:t>
      </w:r>
      <w:r w:rsidRPr="00A47158">
        <w:t xml:space="preserve"> [Zach Daniels, “How 1 Undocumented Student Became an Immigration Activist,” 9/8/17, The Nation, </w:t>
      </w:r>
      <w:hyperlink r:id="rId7" w:history="1">
        <w:r w:rsidRPr="00A47158">
          <w:rPr>
            <w:rStyle w:val="Hyperlink"/>
          </w:rPr>
          <w:t>https://www.thenation.com/article/how-one-undocumented-student-became-an-immigration-activist/</w:t>
        </w:r>
      </w:hyperlink>
      <w:r w:rsidRPr="00A47158">
        <w:t>, schauer]</w:t>
      </w:r>
    </w:p>
    <w:p w:rsidR="00CF2597" w:rsidRPr="00A47158" w:rsidRDefault="00CF2597" w:rsidP="00CF2597"/>
    <w:p w:rsidR="00CF2597" w:rsidRPr="00A47158" w:rsidRDefault="00CF2597" w:rsidP="00CF2597">
      <w:pPr>
        <w:rPr>
          <w:sz w:val="12"/>
        </w:rPr>
      </w:pPr>
      <w:r w:rsidRPr="00A47158">
        <w:rPr>
          <w:sz w:val="12"/>
        </w:rPr>
        <w:t xml:space="preserve">With new confidence, </w:t>
      </w:r>
      <w:r w:rsidRPr="00A47158">
        <w:rPr>
          <w:rStyle w:val="StyleUnderline"/>
        </w:rPr>
        <w:t>Eli seized the opportunity to gain awareness and support for</w:t>
      </w:r>
      <w:r w:rsidRPr="00A47158">
        <w:rPr>
          <w:sz w:val="12"/>
        </w:rPr>
        <w:t xml:space="preserve"> a revised version of </w:t>
      </w:r>
      <w:r w:rsidRPr="00A47158">
        <w:rPr>
          <w:rStyle w:val="Emphasis"/>
        </w:rPr>
        <w:t>the DREAM Act</w:t>
      </w:r>
      <w:r w:rsidRPr="00A47158">
        <w:rPr>
          <w:rStyle w:val="StyleUnderline"/>
        </w:rPr>
        <w:t xml:space="preserve"> </w:t>
      </w:r>
      <w:r w:rsidRPr="00A47158">
        <w:t>(</w:t>
      </w:r>
      <w:r w:rsidRPr="00A47158">
        <w:rPr>
          <w:sz w:val="12"/>
        </w:rPr>
        <w:t xml:space="preserve">Development, Relief, and Education for Alien Minors), which was being reintroduced to Congress in 2009. The federal DREAM Act proposed to allow undocumented immigrants who came to the United States before the age of 16, lived in the United States for at least five years, and who graduated high school in the United States, to earn six years of conditional residency status so that they could attend college after high-school graduation. If they then completed two years of college or served two years in the United States military, they would be granted permanent residency and later be able to apply to become citizens. </w:t>
      </w:r>
      <w:r w:rsidRPr="00A47158">
        <w:rPr>
          <w:rStyle w:val="StyleUnderline"/>
        </w:rPr>
        <w:t xml:space="preserve">Eli organized marches and rallies in support of the bill. </w:t>
      </w:r>
      <w:r w:rsidRPr="00A47158">
        <w:rPr>
          <w:sz w:val="12"/>
        </w:rPr>
        <w:t xml:space="preserve">At the time there were approximately 65,000 undocumented immigrants graduating from high schools in the United States each year, all subject to deportation rather than being given a chance to continue their education in the United States. Rallies for the DREAM Act were taking place on college campuses coast to coast. On September 21, 2010, the Senate filibuster of the DREAM Act was maintained in a 56-43 vote. The bill was reintroduced and passed the House of Representatives on December 8, 2010, but </w:t>
      </w:r>
      <w:r w:rsidRPr="00A47158">
        <w:rPr>
          <w:rStyle w:val="StyleUnderline"/>
        </w:rPr>
        <w:t>the bill</w:t>
      </w:r>
      <w:r w:rsidRPr="00A47158">
        <w:rPr>
          <w:sz w:val="12"/>
        </w:rPr>
        <w:t xml:space="preserve"> once again </w:t>
      </w:r>
      <w:r w:rsidRPr="00A47158">
        <w:rPr>
          <w:rStyle w:val="StyleUnderline"/>
        </w:rPr>
        <w:t>failed to pass the Senate</w:t>
      </w:r>
      <w:r w:rsidRPr="00A47158">
        <w:rPr>
          <w:sz w:val="12"/>
        </w:rPr>
        <w:t>.</w:t>
      </w:r>
      <w:r w:rsidR="00A341E2" w:rsidRPr="00A47158">
        <w:rPr>
          <w:sz w:val="12"/>
        </w:rPr>
        <w:t xml:space="preserve"> </w:t>
      </w:r>
      <w:r w:rsidRPr="00A47158">
        <w:rPr>
          <w:sz w:val="12"/>
        </w:rPr>
        <w:t xml:space="preserve">This was a huge disappointment to </w:t>
      </w:r>
      <w:r w:rsidRPr="00A47158">
        <w:rPr>
          <w:rStyle w:val="StyleUnderline"/>
        </w:rPr>
        <w:t>Eli</w:t>
      </w:r>
      <w:r w:rsidRPr="00A47158">
        <w:rPr>
          <w:sz w:val="12"/>
        </w:rPr>
        <w:t xml:space="preserve">, but she </w:t>
      </w:r>
      <w:r w:rsidRPr="00A47158">
        <w:rPr>
          <w:rStyle w:val="StyleUnderline"/>
        </w:rPr>
        <w:t>didn’t give up,</w:t>
      </w:r>
      <w:r w:rsidRPr="00A47158">
        <w:rPr>
          <w:sz w:val="12"/>
        </w:rPr>
        <w:t xml:space="preserve"> and she didn’t let her community of undocumented immigrants give up either. Eli continued to spread the word, to listen to other’s experiences and stories. She collected more than 1000 petitions for her congressman, and created awareness of the DREAM Act not just among the students but also among their teachers. She continued to organize rallies, even traveling to Tallahassee, Florida for weeks and weeks in support of the DREAM Act. On June 15, 2012, President Obama announced that his administration would stop deporting young undocumented individuals who matched certain criteria proposed by the DREAM Act. This initiative, later called the Deferred Action for Childhood Arrivals (DACA), did not confer non-immigrant legal status or provide a pathway to citizenship, and therefore was not the comprehensive reform or permanent solution Eli and her community needed. Some states, including Arizona, pushed back against DACA, precluding the issuance of driver’s licenses and public benefits to the students protected from deportation, but, </w:t>
      </w:r>
      <w:r w:rsidRPr="00A47158">
        <w:rPr>
          <w:rStyle w:val="Emphasis"/>
        </w:rPr>
        <w:t>even in the face of a flawed proposal, Eli realized that it represented progress, and that she and her community of undocumented immigrants were being heard</w:t>
      </w:r>
      <w:r w:rsidRPr="00A47158">
        <w:rPr>
          <w:sz w:val="12"/>
        </w:rPr>
        <w:t>. Eli was able to gain a full scholarship at Seminole State as of the Fall of 2013 because of DACA, and she attained her associate-in-arts degree in 2014.</w:t>
      </w:r>
      <w:r w:rsidR="00A341E2" w:rsidRPr="00A47158">
        <w:rPr>
          <w:sz w:val="12"/>
        </w:rPr>
        <w:t xml:space="preserve"> </w:t>
      </w:r>
      <w:r w:rsidRPr="00A47158">
        <w:rPr>
          <w:rStyle w:val="StyleUnderline"/>
        </w:rPr>
        <w:t>Eli attributes her success as a young activist to her passion for her cause and her ability to listen to others.</w:t>
      </w:r>
      <w:r w:rsidRPr="00A47158">
        <w:rPr>
          <w:sz w:val="12"/>
        </w:rPr>
        <w:t xml:space="preserve"> She feels that many people have ideas, but they either aren’t connected to the roots of the movement or they fail to listen to others, and that is why their ideas don’t move forward and effectuate change. As Eli told me, </w:t>
      </w:r>
      <w:r w:rsidRPr="00A47158">
        <w:rPr>
          <w:rStyle w:val="StyleUnderline"/>
        </w:rPr>
        <w:t>“There are moments when you get so tired during movements seeing the same things and no change, and you want to give up because it’s so hard.”</w:t>
      </w:r>
      <w:r w:rsidRPr="00A47158">
        <w:rPr>
          <w:sz w:val="12"/>
        </w:rPr>
        <w:t xml:space="preserve"> When it gets hard, Eli thinks about the separation of families that are such a part of her heart, and that gives her the strength to keep going. </w:t>
      </w:r>
      <w:r w:rsidRPr="00A47158">
        <w:rPr>
          <w:rStyle w:val="StyleUnderline"/>
        </w:rPr>
        <w:t>She recalls</w:t>
      </w:r>
      <w:r w:rsidRPr="00A47158">
        <w:rPr>
          <w:sz w:val="12"/>
        </w:rPr>
        <w:t xml:space="preserve"> early on when she organized a rally and only 10 people attended. </w:t>
      </w:r>
      <w:r w:rsidRPr="00A47158">
        <w:rPr>
          <w:rStyle w:val="StyleUnderline"/>
        </w:rPr>
        <w:t xml:space="preserve">She had to think about what went wrong, and realized that she needed to </w:t>
      </w:r>
      <w:r w:rsidRPr="00A47158">
        <w:rPr>
          <w:rStyle w:val="Emphasis"/>
        </w:rPr>
        <w:t>communicate</w:t>
      </w:r>
      <w:r w:rsidRPr="00A47158">
        <w:rPr>
          <w:rStyle w:val="StyleUnderline"/>
        </w:rPr>
        <w:t xml:space="preserve"> better next time</w:t>
      </w:r>
      <w:r w:rsidRPr="00A47158">
        <w:rPr>
          <w:sz w:val="12"/>
        </w:rPr>
        <w:t>. She also realized that she didn’t want to lose those first ten by acting disappointed that they were the only ones there, and had to find a way to keep their interest, and have them spread that interest to others. Ten became hundreds of people marching, sharing stories, creating a community, and working hand in hand with empathy and hope, motivated to keep fighting for families.</w:t>
      </w:r>
    </w:p>
    <w:p w:rsidR="006E0039" w:rsidRPr="00A47158" w:rsidRDefault="006E0039" w:rsidP="006E0039">
      <w:pPr>
        <w:pStyle w:val="Heading2"/>
      </w:pPr>
      <w:r w:rsidRPr="00A47158">
        <w:t xml:space="preserve">2NC – Agonism </w:t>
      </w:r>
    </w:p>
    <w:p w:rsidR="006E0039" w:rsidRPr="00A47158" w:rsidRDefault="006E0039" w:rsidP="006E0039">
      <w:pPr>
        <w:pStyle w:val="Heading4"/>
      </w:pPr>
      <w:r w:rsidRPr="00A47158">
        <w:t>The stasis point set by our interpretation is key to agonism. Agonistic forms of confrontation create a deliberative debate space which is key to institutional reform</w:t>
      </w:r>
    </w:p>
    <w:p w:rsidR="006E0039" w:rsidRPr="00A47158" w:rsidRDefault="006E0039" w:rsidP="006E0039">
      <w:pPr>
        <w:rPr>
          <w:rFonts w:eastAsia="Times New Roman" w:cs="Times New Roman"/>
          <w:b/>
          <w:bCs/>
          <w:sz w:val="26"/>
        </w:rPr>
      </w:pPr>
      <w:r w:rsidRPr="00A47158">
        <w:rPr>
          <w:rFonts w:eastAsia="Times New Roman" w:cs="Times New Roman"/>
          <w:b/>
          <w:bCs/>
          <w:sz w:val="26"/>
        </w:rPr>
        <w:t xml:space="preserve">Wingenbach 11 </w:t>
      </w:r>
      <w:r w:rsidRPr="00A47158">
        <w:rPr>
          <w:rFonts w:eastAsia="Times New Roman" w:cs="Times New Roman"/>
        </w:rPr>
        <w:t xml:space="preserve">(Ed, </w:t>
      </w:r>
      <w:r w:rsidRPr="00A47158">
        <w:t>Notre Dame Government and international studies PhD,</w:t>
      </w:r>
      <w:r w:rsidRPr="00A47158">
        <w:rPr>
          <w:rFonts w:eastAsia="Times New Roman" w:cs="Times New Roman"/>
          <w:b/>
          <w:bCs/>
          <w:sz w:val="26"/>
        </w:rPr>
        <w:t xml:space="preserve"> </w:t>
      </w:r>
      <w:r w:rsidRPr="00A47158">
        <w:rPr>
          <w:rFonts w:eastAsia="Times New Roman" w:cs="Times New Roman"/>
        </w:rPr>
        <w:t>Institutionalizing Agonistic Democracy, pg 190-198)</w:t>
      </w:r>
    </w:p>
    <w:p w:rsidR="006E0039" w:rsidRPr="00A47158" w:rsidRDefault="006E0039" w:rsidP="006E0039">
      <w:pPr>
        <w:rPr>
          <w:rFonts w:eastAsia="Times New Roman" w:cs="Times New Roman"/>
          <w:b/>
          <w:iCs/>
          <w:u w:val="single"/>
          <w:bdr w:val="single" w:sz="8" w:space="0" w:color="auto"/>
        </w:rPr>
      </w:pPr>
      <w:r w:rsidRPr="00A47158">
        <w:rPr>
          <w:rFonts w:eastAsia="Times New Roman" w:cs="Times New Roman"/>
          <w:sz w:val="12"/>
        </w:rPr>
        <w:t xml:space="preserve">Third, because Knops ignores the situated source of antagonism and the persistence of hegemony in the construction of meaning he misconceives the problem of subordination and oppression. </w:t>
      </w:r>
      <w:r w:rsidRPr="00A47158">
        <w:rPr>
          <w:rFonts w:eastAsia="Times New Roman" w:cs="Times New Roman"/>
          <w:b/>
          <w:u w:val="single"/>
        </w:rPr>
        <w:t xml:space="preserve">The objective of agonistic democracy is not to eliminate all relations of domination </w:t>
      </w:r>
      <w:r w:rsidRPr="00A47158">
        <w:rPr>
          <w:rFonts w:eastAsia="Times New Roman" w:cs="Times New Roman"/>
          <w:sz w:val="14"/>
        </w:rPr>
        <w:t>and oppression;</w:t>
      </w:r>
      <w:r w:rsidRPr="00A47158">
        <w:rPr>
          <w:rFonts w:eastAsia="Times New Roman" w:cs="Times New Roman"/>
          <w:b/>
          <w:sz w:val="14"/>
          <w:u w:val="single"/>
        </w:rPr>
        <w:t xml:space="preserve"> </w:t>
      </w:r>
      <w:r w:rsidRPr="00A47158">
        <w:rPr>
          <w:rFonts w:eastAsia="Times New Roman" w:cs="Times New Roman"/>
          <w:b/>
          <w:iCs/>
          <w:u w:val="single"/>
          <w:bdr w:val="single" w:sz="8" w:space="0" w:color="auto"/>
        </w:rPr>
        <w:t>this sort of utopian aspiration leads precisely to the rationalist exclusions</w:t>
      </w:r>
      <w:r w:rsidRPr="00A47158">
        <w:rPr>
          <w:rFonts w:eastAsia="Times New Roman" w:cs="Times New Roman"/>
          <w:sz w:val="12"/>
        </w:rPr>
        <w:t xml:space="preserve"> they are at pains to expose. Rather, </w:t>
      </w:r>
      <w:r w:rsidRPr="00A47158">
        <w:rPr>
          <w:rFonts w:eastAsia="Times New Roman" w:cs="Times New Roman"/>
          <w:b/>
          <w:u w:val="single"/>
        </w:rPr>
        <w:t xml:space="preserve">the goal is to craft conditions under which these relations </w:t>
      </w:r>
      <w:r w:rsidRPr="00A47158">
        <w:rPr>
          <w:rFonts w:eastAsia="Times New Roman" w:cs="Times New Roman"/>
          <w:b/>
          <w:iCs/>
          <w:u w:val="single"/>
          <w:bdr w:val="single" w:sz="8" w:space="0" w:color="auto"/>
        </w:rPr>
        <w:t>can be made visible,</w:t>
      </w:r>
      <w:r w:rsidRPr="00A47158">
        <w:rPr>
          <w:rFonts w:eastAsia="Times New Roman" w:cs="Times New Roman"/>
          <w:b/>
          <w:u w:val="single"/>
        </w:rPr>
        <w:t xml:space="preserve"> and </w:t>
      </w:r>
      <w:r w:rsidRPr="00A47158">
        <w:rPr>
          <w:rFonts w:eastAsia="Times New Roman" w:cs="Times New Roman"/>
          <w:b/>
          <w:iCs/>
          <w:u w:val="single"/>
          <w:bdr w:val="single" w:sz="8" w:space="0" w:color="auto"/>
        </w:rPr>
        <w:t>thus contested</w:t>
      </w:r>
      <w:r w:rsidRPr="00A47158">
        <w:rPr>
          <w:rFonts w:eastAsia="Times New Roman" w:cs="Times New Roman"/>
          <w:b/>
          <w:u w:val="single"/>
        </w:rPr>
        <w:t>.</w:t>
      </w:r>
      <w:r w:rsidRPr="00A47158">
        <w:rPr>
          <w:rFonts w:eastAsia="Times New Roman" w:cs="Times New Roman"/>
          <w:sz w:val="12"/>
        </w:rPr>
        <w:t xml:space="preserve"> </w:t>
      </w:r>
      <w:r w:rsidRPr="00A47158">
        <w:rPr>
          <w:rFonts w:eastAsia="Times New Roman" w:cs="Times New Roman"/>
          <w:sz w:val="14"/>
        </w:rPr>
        <w:t>The</w:t>
      </w:r>
      <w:r w:rsidRPr="00A47158">
        <w:rPr>
          <w:rFonts w:eastAsia="Times New Roman" w:cs="Times New Roman"/>
          <w:b/>
          <w:sz w:val="14"/>
          <w:u w:val="single"/>
        </w:rPr>
        <w:t xml:space="preserve"> </w:t>
      </w:r>
      <w:r w:rsidRPr="00A47158">
        <w:rPr>
          <w:rFonts w:eastAsia="Times New Roman" w:cs="Times New Roman"/>
          <w:b/>
          <w:u w:val="single"/>
        </w:rPr>
        <w:t xml:space="preserve">common values </w:t>
      </w:r>
      <w:r w:rsidRPr="00A47158">
        <w:rPr>
          <w:rFonts w:eastAsia="Times New Roman" w:cs="Times New Roman"/>
          <w:sz w:val="14"/>
        </w:rPr>
        <w:t>that</w:t>
      </w:r>
      <w:r w:rsidRPr="00A47158">
        <w:rPr>
          <w:rFonts w:eastAsia="Times New Roman" w:cs="Times New Roman"/>
          <w:b/>
          <w:sz w:val="14"/>
          <w:u w:val="single"/>
        </w:rPr>
        <w:t xml:space="preserve"> </w:t>
      </w:r>
      <w:r w:rsidRPr="00A47158">
        <w:rPr>
          <w:rFonts w:eastAsia="Times New Roman" w:cs="Times New Roman"/>
          <w:b/>
          <w:u w:val="single"/>
        </w:rPr>
        <w:t xml:space="preserve">make agonism possible, and their dominant institutional interpretations, </w:t>
      </w:r>
      <w:r w:rsidRPr="00A47158">
        <w:rPr>
          <w:rFonts w:eastAsia="Times New Roman" w:cs="Times New Roman"/>
          <w:u w:val="single"/>
        </w:rPr>
        <w:t>inevitably and explicitly favor some identities</w:t>
      </w:r>
      <w:r w:rsidRPr="00A47158">
        <w:rPr>
          <w:rFonts w:eastAsia="Times New Roman" w:cs="Times New Roman"/>
          <w:b/>
          <w:u w:val="single"/>
        </w:rPr>
        <w:t>, interests, or other articulations of subjectivity over other</w:t>
      </w:r>
      <w:r w:rsidRPr="00A47158">
        <w:rPr>
          <w:rFonts w:eastAsia="Times New Roman" w:cs="Times New Roman"/>
          <w:sz w:val="12"/>
        </w:rPr>
        <w:t xml:space="preserve">s. In fact, these values and their dominant interpretations act to shape subjectivity so that they are seen not as constructions but simply "the way things are." Because Knops assumes the project of agonism is to eliminate these hegemonic relations of domination, he also assumes that Mouffe needs to establish an unbiased and objective set of criteria by which to identify and ameliorate these injustices. Hence his claim that her theory ultimately must rely on rationalist arguments. But agonism does not share this aspiration. Instead pluralist agonism accepts that the inevitability of injustice is the price of democratic plurality, and endeavors to identify practices that render these injustices amenable to contestation. </w:t>
      </w:r>
      <w:r w:rsidRPr="00A47158">
        <w:rPr>
          <w:rFonts w:eastAsia="Times New Roman" w:cs="Times New Roman"/>
          <w:b/>
          <w:u w:val="single"/>
        </w:rPr>
        <w:t>Agonism hopes to set interpretation against interpretation, identity against identity, hegemonic claim against hegemonic claim, so that in the perpetual conflict between citizens the burden of domination shifts and moves.</w:t>
      </w:r>
      <w:r w:rsidRPr="00A47158">
        <w:rPr>
          <w:rFonts w:eastAsia="Times New Roman" w:cs="Times New Roman"/>
          <w:sz w:val="12"/>
        </w:rPr>
        <w:t xml:space="preserve"> Where Knops sees unbiased consensus on rational principles eliminating domination, Mouffe sees an elaboration of hegemonic power so thorough as to make the injustices it produces not merely invisible but unthinkable. When Knops concludes that Mouffe's agonism should be seen as an adjunct to deliberation, one that calls attention to "the erroneous projection of one party's understandings onto another, constraining their meanings - it is fraught with the possibility of hegemony" (2007, 125), he is mistakenly subsuming agonism into deliberation by eliding the ontological distinctions between the two accounts. </w:t>
      </w:r>
      <w:r w:rsidRPr="00A47158">
        <w:rPr>
          <w:rStyle w:val="Emphasis"/>
        </w:rPr>
        <w:t xml:space="preserve">Deliberative democracy has faith that careful scrutiny of arguments, rational evaluation of principles, and deliberation oriented toward understanding will produce an </w:t>
      </w:r>
      <w:r w:rsidRPr="00A47158">
        <w:rPr>
          <w:szCs w:val="16"/>
        </w:rPr>
        <w:t>unforced</w:t>
      </w:r>
      <w:r w:rsidRPr="00A47158">
        <w:rPr>
          <w:rStyle w:val="Emphasis"/>
        </w:rPr>
        <w:t xml:space="preserve"> consensus shorn of power, domination, and manipulation. Its reconstruction of democratic principles is one that aspires to transcend the ambiguity of the everyday in order to resolve injustice. It takes this possibility as a real one, because its ontology is fundamentaily committed to the universality of human</w:t>
      </w:r>
      <w:r w:rsidRPr="00A47158">
        <w:rPr>
          <w:rFonts w:eastAsia="Times New Roman" w:cs="Times New Roman"/>
          <w:sz w:val="12"/>
        </w:rPr>
        <w:t xml:space="preserve"> </w:t>
      </w:r>
      <w:r w:rsidRPr="00A47158">
        <w:rPr>
          <w:rFonts w:eastAsia="Times New Roman" w:cs="Times New Roman"/>
          <w:b/>
          <w:u w:val="single"/>
        </w:rPr>
        <w:t>nature. Agonistic democrats refuse any such commitments, asserting instead that the premises of social life are themselves products of humanity, and that the ontology within which our politics emerges is itself a product of political assertions</w:t>
      </w:r>
      <w:r w:rsidRPr="00A47158">
        <w:rPr>
          <w:rFonts w:eastAsia="Times New Roman" w:cs="Times New Roman"/>
          <w:sz w:val="12"/>
        </w:rPr>
        <w:t xml:space="preserve">. No standard can be found or created that can extract us from this process of meaning creation, and thus all political standards should be understood as both historically constraining (we cannot start anew) and subject to collective reconstruction (we can act upon our situation by rendering it visible). Nonetheless, Knops's confusion is understandable-how is one to know what this process of contestation and reinterpretation looks like, absent some institutional suggestions consistent with the particularity of the history that makes agonism attractive? Political liberalism, modified as I suggested in the last chapter, helps clarify this question. Pluralist agonism requires some shared commitments without which the unavoidably contentious process of disputing hegemonic interpretations will descend into antagonism. Precisely because the clashes of politics are not oriented toward consensus, and precisely because democratic engagement always involves challenges with the potential to become explicitly violent (as all challenges are, at some level, hegemonic contestations), some institutional norms are needed to confine or limit the range of these battles. Agonism proposes that our situated context may provide governing norms that permit the procedures of contestation to occur, without those same norms becoming idealized or acquiring pseudo¬transcendent status. We begin from "our" norms, which contain within them some commitment to fundamental values (liberty/equality), but make the contest over the meaning and implementation of these norms a central aspect of institutional and political debate. Schmittian violence emerges when contestants cannot perceive a commonality sufficient to justify limitations of the tactics employed. But the commonality that permits these shared limits need not hold extra-political status. Put differently, the concern of critics of agonism seems to be that the barrier to violence can only be effective if it is itself uncontaminated by the conflicts it is meant to mediate, or can be sufficiently abstracted from these conflicts as to play a semi-transcendental role. If the boundaries of engagement are recognized as being themselves in play, then they will lack sufficient purchase to restrain politics. Thus the proposed dichotomy: either agonism will collapse into warfare, or agonism presupposes a hidden extra-political claim. Emphasizing the post-foundational elements from which agonism derives helps illustrate why this dichotomy can be plausibly refused. This is why the tum to Rawls (and, to a lesser extent, Habermas) is useful for agonistic democracy. Political liberalism details the way institutional and cultural structures shape and constrain political engagement without demanding an external anchor. Political liberalism is a situated reconstruction of the emergence of the values of liberal democracy and the operation of those values upon citizens. It is only the Rawlsian insistence upon a well-ordered society that makes political liberalism appear as a moralized account of democratic politics rather than a situated and contingent one. As I show in the previous chapter, the effectiveness of the situated norms of liberalism does not, ultimately, depend upon the semi-transcendental status Rawls evokes. That these values are ours historically, and that they shape our identities and aspirations contingently, provides sufficient status to guide political action. </w:t>
      </w:r>
      <w:r w:rsidRPr="00A47158">
        <w:rPr>
          <w:rFonts w:eastAsia="Times New Roman" w:cs="Times New Roman"/>
          <w:b/>
          <w:u w:val="single"/>
        </w:rPr>
        <w:t>Highlighting</w:t>
      </w:r>
      <w:r w:rsidRPr="00A47158">
        <w:rPr>
          <w:rFonts w:eastAsia="Times New Roman" w:cs="Times New Roman"/>
          <w:sz w:val="12"/>
        </w:rPr>
        <w:t xml:space="preserve"> this </w:t>
      </w:r>
      <w:r w:rsidRPr="00A47158">
        <w:rPr>
          <w:rFonts w:eastAsia="Times New Roman" w:cs="Times New Roman"/>
          <w:b/>
          <w:u w:val="single"/>
        </w:rPr>
        <w:t>contingency</w:t>
      </w:r>
      <w:r w:rsidRPr="00A47158">
        <w:rPr>
          <w:rFonts w:eastAsia="Times New Roman" w:cs="Times New Roman"/>
          <w:sz w:val="12"/>
        </w:rPr>
        <w:t xml:space="preserve"> </w:t>
      </w:r>
      <w:r w:rsidRPr="00A47158">
        <w:rPr>
          <w:rFonts w:eastAsia="Times New Roman" w:cs="Times New Roman"/>
          <w:b/>
          <w:u w:val="single"/>
        </w:rPr>
        <w:t>and inviting</w:t>
      </w:r>
      <w:r w:rsidRPr="00A47158">
        <w:rPr>
          <w:rFonts w:eastAsia="Times New Roman" w:cs="Times New Roman"/>
          <w:sz w:val="12"/>
        </w:rPr>
        <w:t xml:space="preserve"> citizen </w:t>
      </w:r>
      <w:r w:rsidRPr="00A47158">
        <w:rPr>
          <w:rFonts w:eastAsia="Times New Roman" w:cs="Times New Roman"/>
          <w:b/>
          <w:u w:val="single"/>
        </w:rPr>
        <w:t>engagement</w:t>
      </w:r>
      <w:r w:rsidRPr="00A47158">
        <w:rPr>
          <w:rFonts w:eastAsia="Times New Roman" w:cs="Times New Roman"/>
          <w:sz w:val="12"/>
        </w:rPr>
        <w:t xml:space="preserve"> </w:t>
      </w:r>
      <w:r w:rsidRPr="00A47158">
        <w:rPr>
          <w:rFonts w:eastAsia="Times New Roman" w:cs="Times New Roman"/>
          <w:b/>
          <w:u w:val="single"/>
        </w:rPr>
        <w:t>in conflicts over the interpretation</w:t>
      </w:r>
      <w:r w:rsidRPr="00A47158">
        <w:rPr>
          <w:rFonts w:eastAsia="Times New Roman" w:cs="Times New Roman"/>
          <w:sz w:val="12"/>
        </w:rPr>
        <w:t xml:space="preserve"> and application </w:t>
      </w:r>
      <w:r w:rsidRPr="00A47158">
        <w:rPr>
          <w:rFonts w:eastAsia="Times New Roman" w:cs="Times New Roman"/>
          <w:b/>
          <w:u w:val="single"/>
        </w:rPr>
        <w:t>of</w:t>
      </w:r>
      <w:r w:rsidRPr="00A47158">
        <w:rPr>
          <w:rFonts w:eastAsia="Times New Roman" w:cs="Times New Roman"/>
          <w:sz w:val="12"/>
        </w:rPr>
        <w:t xml:space="preserve"> these </w:t>
      </w:r>
      <w:r w:rsidRPr="00A47158">
        <w:rPr>
          <w:rFonts w:eastAsia="Times New Roman" w:cs="Times New Roman"/>
          <w:b/>
          <w:u w:val="single"/>
        </w:rPr>
        <w:t>values</w:t>
      </w:r>
      <w:r w:rsidRPr="00A47158">
        <w:rPr>
          <w:rFonts w:eastAsia="Times New Roman" w:cs="Times New Roman"/>
          <w:sz w:val="12"/>
        </w:rPr>
        <w:t xml:space="preserve"> </w:t>
      </w:r>
      <w:r w:rsidRPr="00A47158">
        <w:rPr>
          <w:rFonts w:eastAsia="Times New Roman" w:cs="Times New Roman"/>
          <w:b/>
          <w:u w:val="single"/>
        </w:rPr>
        <w:t>need not weaken their pragmatic significance</w:t>
      </w:r>
      <w:r w:rsidRPr="00A47158">
        <w:rPr>
          <w:rFonts w:eastAsia="Times New Roman" w:cs="Times New Roman"/>
          <w:sz w:val="12"/>
        </w:rPr>
        <w:t xml:space="preserve">. </w:t>
      </w:r>
      <w:r w:rsidRPr="00A47158">
        <w:rPr>
          <w:rFonts w:eastAsia="Times New Roman" w:cs="Times New Roman"/>
          <w:b/>
          <w:u w:val="single"/>
        </w:rPr>
        <w:t>It is only dangerous to expose the contingency of our deeply shared ontopolitical premises if one of those premises suggests that legitimacy must be derived from criteria not subject to human agency.</w:t>
      </w:r>
      <w:r w:rsidRPr="00A47158">
        <w:rPr>
          <w:rFonts w:eastAsia="Times New Roman" w:cs="Times New Roman"/>
          <w:sz w:val="12"/>
        </w:rPr>
        <w:t xml:space="preserve"> It is on this point that agonism captures better than many theories the central insights of democratic theory. To the extent democracy is identified with individual and collective autonomy from imposed authority, to the extent democracy is identified with individual and collective agency over the terms of social cooperation, and to the extent democracy is identified with the rights of individuals and collectives to challenge these authorities and those terms, an agonistic account of democracy as situated historically while engaged in ongoing reconstruction of the contingent but deeply shared values of liberal democracy represents a powerful vision. It shares with other post-metaphysical theorists, like Habermas and Rawls, an emphasis on the reconstructive aspects of democratic theory, designed to adduce from extant practices and necessary assumptions the best possible description of legitimate democratic politics. But </w:t>
      </w:r>
      <w:r w:rsidRPr="00A47158">
        <w:rPr>
          <w:rFonts w:eastAsia="Times New Roman" w:cs="Times New Roman"/>
          <w:b/>
          <w:u w:val="single"/>
        </w:rPr>
        <w:t xml:space="preserve">it pushes these reconstructive projects further by demanding that the practices and institutions of democracy itself be engaged in this reconstruction rather than merely governed by it. </w:t>
      </w:r>
      <w:r w:rsidRPr="00A47158">
        <w:rPr>
          <w:rFonts w:eastAsia="Times New Roman" w:cs="Times New Roman"/>
          <w:sz w:val="12"/>
        </w:rPr>
        <w:t xml:space="preserve">Agonistic democracy emerged reactively, offered as an alternative vision of liberalism, deliberation, and democratic engagement. The </w:t>
      </w:r>
      <w:r w:rsidRPr="00A47158">
        <w:rPr>
          <w:rFonts w:eastAsia="Times New Roman" w:cs="Times New Roman"/>
          <w:b/>
          <w:u w:val="single"/>
        </w:rPr>
        <w:t>emphasis of this work on critique, practices of identity, contestation of power, exposure of hegemonic interpretations, and so on depict a vision of democracy that is primarily procedural</w:t>
      </w:r>
      <w:r w:rsidRPr="00A47158">
        <w:rPr>
          <w:rFonts w:eastAsia="Times New Roman" w:cs="Times New Roman"/>
          <w:sz w:val="12"/>
        </w:rPr>
        <w:t xml:space="preserve">: democracy reflects practices that take place within the existing realm of the political. </w:t>
      </w:r>
      <w:r w:rsidRPr="00A47158">
        <w:rPr>
          <w:rFonts w:eastAsia="Times New Roman" w:cs="Times New Roman"/>
          <w:b/>
          <w:u w:val="single"/>
        </w:rPr>
        <w:t>Agonism</w:t>
      </w:r>
      <w:r w:rsidRPr="00A47158">
        <w:rPr>
          <w:rFonts w:eastAsia="Times New Roman" w:cs="Times New Roman"/>
          <w:sz w:val="12"/>
        </w:rPr>
        <w:t xml:space="preserve"> thus </w:t>
      </w:r>
      <w:r w:rsidRPr="00A47158">
        <w:rPr>
          <w:rFonts w:eastAsia="Times New Roman" w:cs="Times New Roman"/>
          <w:b/>
          <w:u w:val="single"/>
        </w:rPr>
        <w:t xml:space="preserve">explicitly situates itself within </w:t>
      </w:r>
      <w:r w:rsidRPr="00A47158">
        <w:rPr>
          <w:rFonts w:eastAsia="Times New Roman" w:cs="Times New Roman"/>
          <w:b/>
          <w:iCs/>
          <w:u w:val="single"/>
          <w:bdr w:val="single" w:sz="8" w:space="0" w:color="auto"/>
        </w:rPr>
        <w:t>existing institutional forms</w:t>
      </w:r>
      <w:r w:rsidRPr="00A47158">
        <w:rPr>
          <w:rFonts w:eastAsia="Times New Roman" w:cs="Times New Roman"/>
          <w:b/>
          <w:u w:val="single"/>
        </w:rPr>
        <w:t>, not outside them.</w:t>
      </w:r>
      <w:r w:rsidRPr="00A47158">
        <w:rPr>
          <w:rFonts w:eastAsia="Times New Roman" w:cs="Times New Roman"/>
          <w:sz w:val="12"/>
        </w:rPr>
        <w:t xml:space="preserve"> Unlike radical democracy, </w:t>
      </w:r>
      <w:r w:rsidRPr="00A47158">
        <w:rPr>
          <w:rFonts w:eastAsia="Times New Roman" w:cs="Times New Roman"/>
          <w:b/>
          <w:iCs/>
          <w:u w:val="single"/>
          <w:bdr w:val="single" w:sz="8" w:space="0" w:color="auto"/>
        </w:rPr>
        <w:t>agonistic thinkers propose not a revolution but a reformation,</w:t>
      </w:r>
      <w:r w:rsidRPr="00A47158">
        <w:rPr>
          <w:rFonts w:eastAsia="Times New Roman" w:cs="Times New Roman"/>
          <w:sz w:val="12"/>
        </w:rPr>
        <w:t xml:space="preserve"> </w:t>
      </w:r>
      <w:r w:rsidRPr="00A47158">
        <w:rPr>
          <w:rFonts w:eastAsia="Times New Roman" w:cs="Times New Roman"/>
          <w:b/>
          <w:u w:val="single"/>
        </w:rPr>
        <w:t xml:space="preserve">urging that extant democratic resources be strengthened, democratic values reinterpreted, and </w:t>
      </w:r>
      <w:r w:rsidRPr="00A47158">
        <w:rPr>
          <w:rFonts w:eastAsia="Times New Roman" w:cs="Times New Roman"/>
          <w:b/>
          <w:iCs/>
          <w:u w:val="single"/>
          <w:bdr w:val="single" w:sz="8" w:space="0" w:color="auto"/>
        </w:rPr>
        <w:t>hegemonic structures exposed and contested.</w:t>
      </w:r>
      <w:r w:rsidRPr="00A47158">
        <w:rPr>
          <w:rFonts w:eastAsia="Times New Roman" w:cs="Times New Roman"/>
          <w:sz w:val="12"/>
        </w:rPr>
        <w:t xml:space="preserve"> To the extent agonism is transformative, it is transformative from within the horizon of politics from which it emerges. Agonism does not evoke sudden and rapid change in the character of social order. </w:t>
      </w:r>
      <w:r w:rsidRPr="00A47158">
        <w:rPr>
          <w:rFonts w:eastAsia="Times New Roman" w:cs="Times New Roman"/>
          <w:b/>
          <w:u w:val="single"/>
        </w:rPr>
        <w:t xml:space="preserve">Over time agonism might lead, directly and indirectly, to dramatic reforms to, and even revolutionary redesign of, democratic institutions, but that change is </w:t>
      </w:r>
      <w:r w:rsidRPr="00A47158">
        <w:rPr>
          <w:rFonts w:eastAsia="Times New Roman" w:cs="Times New Roman"/>
          <w:b/>
          <w:iCs/>
          <w:u w:val="single"/>
          <w:bdr w:val="single" w:sz="8" w:space="0" w:color="auto"/>
        </w:rPr>
        <w:t>inevitably slow</w:t>
      </w:r>
      <w:r w:rsidRPr="00A47158">
        <w:rPr>
          <w:rFonts w:eastAsia="Times New Roman" w:cs="Times New Roman"/>
          <w:sz w:val="12"/>
        </w:rPr>
        <w:t xml:space="preserve">. </w:t>
      </w:r>
      <w:r w:rsidRPr="00A47158">
        <w:rPr>
          <w:rFonts w:eastAsia="Times New Roman" w:cs="Times New Roman"/>
          <w:b/>
          <w:u w:val="single"/>
        </w:rPr>
        <w:t xml:space="preserve">This makes agonism appear conservative when compared to radical democracy, as radical democracy takes as its goal the near term transformation and elimination of social and economic injustice. Agonism aspires to create a democratic social order that will lead to the amelioration or </w:t>
      </w:r>
      <w:r w:rsidRPr="00A47158">
        <w:rPr>
          <w:rFonts w:eastAsia="Times New Roman" w:cs="Times New Roman"/>
          <w:b/>
          <w:iCs/>
          <w:u w:val="single"/>
          <w:bdr w:val="single" w:sz="8" w:space="0" w:color="auto"/>
        </w:rPr>
        <w:t>destruction of injustice</w:t>
      </w:r>
      <w:r w:rsidRPr="00A47158">
        <w:rPr>
          <w:rFonts w:eastAsia="Times New Roman" w:cs="Times New Roman"/>
          <w:b/>
          <w:u w:val="single"/>
        </w:rPr>
        <w:t xml:space="preserve">, but recognizes that such injustices are embedded in the context of politics </w:t>
      </w:r>
      <w:r w:rsidRPr="00A47158">
        <w:rPr>
          <w:rFonts w:eastAsia="Times New Roman" w:cs="Times New Roman"/>
          <w:b/>
          <w:iCs/>
          <w:u w:val="single"/>
          <w:bdr w:val="single" w:sz="8" w:space="0" w:color="auto"/>
        </w:rPr>
        <w:t>within which such work occurs</w:t>
      </w:r>
      <w:r w:rsidRPr="00A47158">
        <w:rPr>
          <w:rFonts w:eastAsia="Times New Roman" w:cs="Times New Roman"/>
          <w:b/>
          <w:u w:val="single"/>
        </w:rPr>
        <w:t xml:space="preserve"> and against which organization, mobilization, and resistance must take place.</w:t>
      </w:r>
      <w:r w:rsidRPr="00A47158">
        <w:rPr>
          <w:rFonts w:eastAsia="Times New Roman" w:cs="Times New Roman"/>
          <w:sz w:val="12"/>
        </w:rPr>
        <w:t xml:space="preserve"> </w:t>
      </w:r>
      <w:r w:rsidRPr="00A47158">
        <w:rPr>
          <w:rFonts w:eastAsia="Times New Roman" w:cs="Times New Roman"/>
          <w:b/>
          <w:u w:val="single"/>
        </w:rPr>
        <w:t>Agonism</w:t>
      </w:r>
      <w:r w:rsidRPr="00A47158">
        <w:rPr>
          <w:rFonts w:eastAsia="Times New Roman" w:cs="Times New Roman"/>
          <w:sz w:val="12"/>
        </w:rPr>
        <w:t xml:space="preserve"> does not represent transformation, but it </w:t>
      </w:r>
      <w:r w:rsidRPr="00A47158">
        <w:rPr>
          <w:rFonts w:eastAsia="Times New Roman" w:cs="Times New Roman"/>
          <w:b/>
          <w:iCs/>
          <w:u w:val="single"/>
          <w:bdr w:val="single" w:sz="8" w:space="0" w:color="auto"/>
        </w:rPr>
        <w:t>creates democratic conditions out of which real transformation might arise.</w:t>
      </w:r>
      <w:r w:rsidRPr="00A47158">
        <w:rPr>
          <w:rFonts w:eastAsia="Times New Roman" w:cs="Times New Roman"/>
        </w:rPr>
        <w:t xml:space="preserve"> </w:t>
      </w:r>
      <w:r w:rsidRPr="00A47158">
        <w:rPr>
          <w:rFonts w:eastAsia="Times New Roman" w:cs="Times New Roman"/>
          <w:sz w:val="12"/>
        </w:rPr>
        <w:t xml:space="preserve">To claim that liberalism in its Rawlsian variant represents the best path for agonism is not a capitulation to the narratives of liberalism and its inevitable injustices, nor an endorsement of chastened conservatism about social change. It is to recognize that transformative politics begins within existing politics, and that an effective strategy must identify the structures most amenable to that project. Agonism as a political practice demands both the common ontopolitical framework within which conflict can take place and an institutional framework open to this practice. Political liberalism offers both, without also requiring agonism to shed its skepticism about foundational or teleological claims. Agonism presupposes active engagement with the situated character of social life in order to grasp our own circumstances without demanding to be liberated from them. Political liberalism takes these circumstances as the frame from which a governing interpretation of justice emerges; as long as this conception remains open to further reinterpretation (as it can be once severed from the insistence on stability) political liberalism supports agonistic politics. The objections of Mouffe and others can be attributed to Rawls's insistence that the governing interpretation of the political embody an overlapping consensus with deep roots in comprehensive moral doctrines, and which can be invoked to resolve contentious questions of democratic life. But as I demonstrated in the previous chapter, </w:t>
      </w:r>
      <w:r w:rsidRPr="00A47158">
        <w:rPr>
          <w:rFonts w:eastAsia="Times New Roman" w:cs="Times New Roman"/>
          <w:b/>
          <w:u w:val="single"/>
        </w:rPr>
        <w:t>the political conception can</w:t>
      </w:r>
      <w:r w:rsidRPr="00A47158">
        <w:rPr>
          <w:rFonts w:eastAsia="Times New Roman" w:cs="Times New Roman"/>
          <w:sz w:val="12"/>
        </w:rPr>
        <w:t xml:space="preserve"> also be understood as a relatively contingent modus vivendi, </w:t>
      </w:r>
      <w:r w:rsidRPr="00A47158">
        <w:rPr>
          <w:rFonts w:eastAsia="Times New Roman" w:cs="Times New Roman"/>
          <w:b/>
          <w:u w:val="single"/>
        </w:rPr>
        <w:t>subject itself to debate when invoked to resolve conflict.</w:t>
      </w:r>
      <w:r w:rsidRPr="00A47158">
        <w:rPr>
          <w:rFonts w:eastAsia="Times New Roman" w:cs="Times New Roman"/>
          <w:sz w:val="12"/>
        </w:rPr>
        <w:t xml:space="preserve"> For Rawls an overlapping consensus is necessary to forestall the sort of deeper public debate and passionate engagement that agonistic democrats hope to foster. Understanding the political conception as the negotiated but revisable shared interpretation of liberal democratic principles permits both the channeling of passionate conflict into agonistic engagement and the possibility that the governing interpretation can be itself an object of engagement. In fact, Mouffe makes the same distinction as Rawls between a political conception ("commitment to principles") and substantive moral doctrines, as does Connolly when he describes the practices of contemporary democratic citizenship: They embrace their faith at one level, and recoil back upon it at another to come to terms with the obdurate fact that it does not convince millions of others. Sometimes their own commitment is punctuated with a residual element of uncertainty. That seems noble to me, but perhaps not necessary to deep pluralism. What is needed is pursuit of a bicameral orientation to citizenship and being, in which you embrace your creed as you bring it into the public realm; and then recoil back without deep resentment on its contestability to open up negotiating space with others (Schoolman 2008: 316). The agonistic practice so envisioned is strikingly similar to that proposed by Rawls: citizens hold their own moral doctrines as true and complete, while recognizing that the entrance of this doctrine into the public realm will expose your absolute in its partiality. The bicameralism Connolly describes mirrors the distinction between comprehensive doctrines and the political conception, with the difference that Connolly does not think that faith is incompatible with democratic negotiation. Rawls excludes the metaphysical because it undermines the overlapping consensus, which must be minimal in order to be consensual. An agonistic political liberalism maintains this model without the demand that the passions, ideals, and beliefs of citizens be confined to the private realm. Since the political conception is recognizably partial, understood as hegemonic, and an explicit subject of political engagement, the line between metaphysical and political need not be policed. What the political conception does, once generated, is provide a guiding framework within which democratic conflicts can be engaged openly, where a real possible result of that engagement is a revision of the negotiated interpretation that is the condition of agonistic encounters. Mouffe asserts that "a difficult balance has to be struck between, on the one hand, democracy understood as a set of procedures required to cope with plurality, and, on the other, democracy as the adherence to values which inform a particular mode of coexistence" (1993: 131 ). Political liberalism shorn of the imperative to consensus capture this balance by offering the framework through which democratic societies can manage plurality by articulating a shared understanding of liberal values, while also permitting this articulation to be contested and revised. Agonism thus forestalls the idea that any democratic institution can claim substantive legitimacy for its use of power-any act of government is an act of a particular identity or interest acting upon (not implementing) the collective. There are collectively binding decisions but no collective decisions; the institutional conditions of democratic agonism are much like those described by Dahl's vision of polyarchy, where minorities rule and liberty is preserved by ensuring that no minority comes to dominate in the name of a fictionalized popular identity. Similarly, Connolly envisages a society "made up of intersecting and independent minorities of numerous types and sorts who occupy the same territorial space and who negotiate an ethos of engagement between themselves" (2000: 92). </w:t>
      </w:r>
      <w:r w:rsidRPr="00A47158">
        <w:rPr>
          <w:rFonts w:eastAsia="Times New Roman" w:cs="Times New Roman"/>
          <w:b/>
          <w:u w:val="single"/>
        </w:rPr>
        <w:t>This is the structural argument for an agonistic liberalism-</w:t>
      </w:r>
      <w:r w:rsidRPr="00A47158">
        <w:rPr>
          <w:rFonts w:eastAsia="Times New Roman" w:cs="Times New Roman"/>
          <w:b/>
          <w:iCs/>
          <w:u w:val="single"/>
          <w:bdr w:val="single" w:sz="8" w:space="0" w:color="auto"/>
        </w:rPr>
        <w:t xml:space="preserve">a competitive environment of plural identities and interests </w:t>
      </w:r>
      <w:r w:rsidRPr="00A47158">
        <w:rPr>
          <w:rFonts w:eastAsia="Times New Roman" w:cs="Times New Roman"/>
          <w:b/>
          <w:u w:val="single"/>
        </w:rPr>
        <w:t xml:space="preserve">will tend to undercut any and all claims to overcome contingency, thus </w:t>
      </w:r>
      <w:r w:rsidRPr="00A47158">
        <w:rPr>
          <w:rFonts w:eastAsia="Times New Roman" w:cs="Times New Roman"/>
          <w:b/>
          <w:iCs/>
          <w:u w:val="single"/>
          <w:bdr w:val="single" w:sz="8" w:space="0" w:color="auto"/>
        </w:rPr>
        <w:t>cultivating practices that make visible and contest hegemonic interpretations</w:t>
      </w:r>
      <w:r w:rsidRPr="00A47158">
        <w:rPr>
          <w:rFonts w:eastAsia="Times New Roman" w:cs="Times New Roman"/>
          <w:b/>
          <w:u w:val="single"/>
        </w:rPr>
        <w:t xml:space="preserve">. If this can happen within an agonistic cultural order, within </w:t>
      </w:r>
      <w:r w:rsidRPr="00A47158">
        <w:rPr>
          <w:rFonts w:eastAsia="Times New Roman" w:cs="Times New Roman"/>
          <w:b/>
          <w:iCs/>
          <w:u w:val="single"/>
          <w:bdr w:val="single" w:sz="8" w:space="0" w:color="auto"/>
        </w:rPr>
        <w:t>a shared symbolic framework</w:t>
      </w:r>
      <w:r w:rsidRPr="00A47158">
        <w:rPr>
          <w:rFonts w:eastAsia="Times New Roman" w:cs="Times New Roman"/>
          <w:b/>
          <w:u w:val="single"/>
        </w:rPr>
        <w:t xml:space="preserve"> (liberty/equality), exercised by citizens informed by an </w:t>
      </w:r>
      <w:r w:rsidRPr="00A47158">
        <w:rPr>
          <w:rFonts w:eastAsia="Times New Roman" w:cs="Times New Roman"/>
          <w:b/>
          <w:iCs/>
          <w:u w:val="single"/>
          <w:bdr w:val="single" w:sz="8" w:space="0" w:color="auto"/>
        </w:rPr>
        <w:t>ethos of reciprocity</w:t>
      </w:r>
      <w:r w:rsidRPr="00A47158">
        <w:rPr>
          <w:rFonts w:eastAsia="Times New Roman" w:cs="Times New Roman"/>
          <w:b/>
          <w:u w:val="single"/>
        </w:rPr>
        <w:t xml:space="preserve"> </w:t>
      </w:r>
      <w:r w:rsidRPr="00A47158">
        <w:rPr>
          <w:rFonts w:eastAsia="Times New Roman" w:cs="Times New Roman"/>
          <w:sz w:val="12"/>
        </w:rPr>
        <w:t xml:space="preserve">and presumptive gratitude (which will, of course, require some material conditions to be maintained), it </w:t>
      </w:r>
      <w:r w:rsidRPr="00A47158">
        <w:rPr>
          <w:rFonts w:eastAsia="Times New Roman" w:cs="Times New Roman"/>
          <w:b/>
          <w:u w:val="single"/>
        </w:rPr>
        <w:t xml:space="preserve">is likely to </w:t>
      </w:r>
      <w:r w:rsidRPr="00A47158">
        <w:rPr>
          <w:rFonts w:eastAsia="Times New Roman" w:cs="Times New Roman"/>
          <w:b/>
          <w:iCs/>
          <w:u w:val="single"/>
          <w:bdr w:val="single" w:sz="8" w:space="0" w:color="auto"/>
        </w:rPr>
        <w:t xml:space="preserve">maximize inclusion </w:t>
      </w:r>
      <w:r w:rsidRPr="00A47158">
        <w:rPr>
          <w:rFonts w:eastAsia="Times New Roman" w:cs="Times New Roman"/>
          <w:b/>
          <w:u w:val="single"/>
        </w:rPr>
        <w:t xml:space="preserve">and </w:t>
      </w:r>
      <w:r w:rsidRPr="00A47158">
        <w:rPr>
          <w:rFonts w:eastAsia="Times New Roman" w:cs="Times New Roman"/>
          <w:b/>
          <w:iCs/>
          <w:u w:val="single"/>
          <w:bdr w:val="single" w:sz="8" w:space="0" w:color="auto"/>
        </w:rPr>
        <w:t>minimize domination</w:t>
      </w:r>
      <w:r w:rsidRPr="00A47158">
        <w:rPr>
          <w:rFonts w:eastAsia="Times New Roman" w:cs="Times New Roman"/>
          <w:sz w:val="12"/>
        </w:rPr>
        <w:t xml:space="preserve">. Under such circumstances the range of emancipatory visions and contested democratic norms is likely to be vast. Since the shared interpretation of common principles that permits agonistic participation is itself subject to the same regular challenge and renegotiation, the mechanism for significant democratic change resides at the heart of agonistic liberalism. And to the extent the experience of living in a society in which peaceful but passionate negotiation and renegotiation of the inherited values that bind people collectively is likely to shape subjectivity, as post-foundational thinkers and Rawlsian liberals all suggest, </w:t>
      </w:r>
      <w:r w:rsidRPr="00A47158">
        <w:rPr>
          <w:rFonts w:eastAsia="Times New Roman" w:cs="Times New Roman"/>
          <w:b/>
          <w:u w:val="single"/>
        </w:rPr>
        <w:t xml:space="preserve">the possibilities for dramatic transformation to the ontopolitical grounds of that social order increase as citizens come to see both conflict and reciprocity as living norms of political life. </w:t>
      </w:r>
      <w:r w:rsidRPr="00A47158">
        <w:rPr>
          <w:rFonts w:eastAsia="Times New Roman" w:cs="Times New Roman"/>
          <w:sz w:val="12"/>
        </w:rPr>
        <w:t xml:space="preserve">There is room in this modus vivendi for radical visions of the future, and room for these visions to transform the temporary hegemony of the political conception of justice. While no political order, liberal or otherwise, can ever attain full transparency, consensus, or inclusion, an institutional commitment to negotiate and renegotiate terms of agreement that are themselves both the condition of further conflict and themselves subjects of this same conflict offers a vision of political life sufficiently capacious to render transformative change conceivable. I began thisbook with a discussion ofpost-foundationalism and its implications for politics. Agonistic democracy, I claimed, offers the account of democratic politics best suited to post-foundational circumstances in which claims to have achieved a stable consensus to guide political action, whether rooted in truth, nature, identity, morality, rationality, or any other extra-contextual criteria, cannot be sustained. I also argued that the justification for democracy, agonistic or otherwise, does not derive from the recognition of post-foundational conditions; like any other hegemonic ideal democracy is a situated product of the history within which its dominant position emerged. That is not to say that convergence on some sort of democratic norms is unlikely, as absent massive coercion or uncommon homogeneity the radical pluralism post-foundationalism tends to provoke is also likely to undermine claims to authority based upon claims of truth. In the case of western societies with liberal democratic histories, however, the convergence of post-foundational pluralism and an historical framework that privileges the values of equality and liberty produces circumstances in which democratic institutions are the unavoidable default for politics. A commitment to liberalism also shapes these historical conditions, so attempts to articulate an appropriate vision of democratic politics that expresses these situated values and embraces a post-foundational account of meaning must also grapple with the powerful role liberalism plays in the interpretation of democratic values in western democracies. These constraints are neither optional nor binding. </w:t>
      </w:r>
      <w:r w:rsidRPr="00A47158">
        <w:rPr>
          <w:rFonts w:eastAsia="Times New Roman" w:cs="Times New Roman"/>
          <w:b/>
          <w:u w:val="single"/>
        </w:rPr>
        <w:t>We find ourselves always already inhabiting a history of meaning, practice, and identity, and these elements of our being are not infinitely malleable. They may be transformed, reinterpreted, and eventually even overcome</w:t>
      </w:r>
      <w:r w:rsidRPr="00A47158">
        <w:rPr>
          <w:rFonts w:eastAsia="Times New Roman" w:cs="Times New Roman"/>
          <w:sz w:val="12"/>
        </w:rPr>
        <w:t xml:space="preserve">, but such work begins with recognition of our limitations. Marx, despite his otherwise universalistic commitments, captured these circumstances as clearly anything in Heidegger's work, writing in The Eighteenth Brumaire of Louis Bonaparte that "men make their own history, but not of their own free will; not under circumstances they themselves have chosen but under the given and inherited circumstances with which they are directly confronted." The inherited circumstances of western democratic theory include the powerful presence of liberalism, and a viable theory aspiring to deepen democratic possibilities must grapple with this fact. This commitment to dealing with the world as we find it helps explain the recurrent frustration with agonism expressed by more radical critics. Because pluralist agonists focus on the situated possibilities inherent to the hegemonic interpretations and norms already in place and then try to expand these possibilities, they appear to those committed to the complete transformation of contemporary liberalism to be defending the status quo. Tally makes this argument in his review ofMouffe: The most damning critique of On the Political may be that it winds up reinforcing the status quo ... Indeed, Mouffe's agonistic politics does not seem very radical at all. Whenever Mouffe addresses practical matters, she uses the language of adversarial or agonistic politics, but evokes tame and familiar scenes. Mouffe argues for a pluralism that recognizes real differences, but that also ensures that everyone plays by the same rules. "Partisans" who really want to change the political landscape may not be allowed to participate (2007: 7-8). Vazquez-Arroyo (2004) develops a similar critique of Connolly. There are two problems with this critique, and addressing each will help clarify why an agonistic pluralism is best cultivated within liberal institutional bounds. First, the critique underestimates the democratic capacities of liberalism, associating all liberal accounts with a broader indictment of capitalist rationality. Second, the critique fails to account for the situated character of politics, asserting a transformative radicalism that agonism rejects. Often the objection to </w:t>
      </w:r>
      <w:r w:rsidRPr="00A47158">
        <w:rPr>
          <w:rFonts w:eastAsia="Times New Roman" w:cs="Times New Roman"/>
          <w:b/>
          <w:u w:val="single"/>
        </w:rPr>
        <w:t>liberalism offered by radical theorists represents an objection to an idea of liberalism imbricated with existing structures of inequality</w:t>
      </w:r>
      <w:r w:rsidRPr="00A47158">
        <w:rPr>
          <w:rFonts w:eastAsia="Times New Roman" w:cs="Times New Roman"/>
          <w:sz w:val="12"/>
        </w:rPr>
        <w:t xml:space="preserve">, </w:t>
      </w:r>
      <w:r w:rsidRPr="00A47158">
        <w:rPr>
          <w:rFonts w:eastAsia="Times New Roman" w:cs="Times New Roman"/>
          <w:b/>
          <w:u w:val="single"/>
        </w:rPr>
        <w:t>a rationalistic account of individual interests</w:t>
      </w:r>
      <w:r w:rsidRPr="00A47158">
        <w:rPr>
          <w:rFonts w:eastAsia="Times New Roman" w:cs="Times New Roman"/>
          <w:sz w:val="12"/>
        </w:rPr>
        <w:t xml:space="preserve">, and the problems of global capitalism. Liberalism thus represents a constellation of problems against which democratic advocates position themselves. Dietz identifies this view of liberalism as an abstracted enemy of democracy: "The polemic that afflicts so many current studies of democracy and citizenship is most evident at the level of discourse on liberal ism, where this complex and multifaceted historical phenomenon has become little more than an ideational enemy, or a suspect to be processed and called forth for 'rebuke'" (1998: 116). But liberalism is as complex and pluralistic as any other major account of contemporary politics, and both its theoretical and historical specificity should not be elided. </w:t>
      </w:r>
      <w:r w:rsidRPr="00A47158">
        <w:rPr>
          <w:rFonts w:eastAsia="Times New Roman" w:cs="Times New Roman"/>
          <w:b/>
          <w:u w:val="single"/>
        </w:rPr>
        <w:t>Some aspects of liberal politics contribute to visions of subjectivity that will generate resentment and oppression</w:t>
      </w:r>
      <w:r w:rsidRPr="00A47158">
        <w:rPr>
          <w:rFonts w:eastAsia="Times New Roman" w:cs="Times New Roman"/>
          <w:sz w:val="12"/>
        </w:rPr>
        <w:t xml:space="preserve">, </w:t>
      </w:r>
      <w:r w:rsidRPr="00A47158">
        <w:rPr>
          <w:rFonts w:eastAsia="Times New Roman" w:cs="Times New Roman"/>
          <w:b/>
          <w:u w:val="single"/>
        </w:rPr>
        <w:t xml:space="preserve">but elements within these same theories might also be used to </w:t>
      </w:r>
      <w:r w:rsidRPr="00A47158">
        <w:rPr>
          <w:rFonts w:eastAsia="Times New Roman" w:cs="Times New Roman"/>
          <w:b/>
          <w:iCs/>
          <w:u w:val="single"/>
          <w:bdr w:val="single" w:sz="8" w:space="0" w:color="auto"/>
        </w:rPr>
        <w:t>mitigate such pressures</w:t>
      </w:r>
      <w:r w:rsidRPr="00A47158">
        <w:rPr>
          <w:rFonts w:eastAsia="Times New Roman" w:cs="Times New Roman"/>
          <w:sz w:val="12"/>
        </w:rPr>
        <w:t xml:space="preserve">. </w:t>
      </w:r>
      <w:r w:rsidRPr="00A47158">
        <w:rPr>
          <w:rFonts w:eastAsia="Times New Roman" w:cs="Times New Roman"/>
          <w:b/>
          <w:u w:val="single"/>
        </w:rPr>
        <w:t xml:space="preserve">Some versions of liberalism identify closely with capitalism and </w:t>
      </w:r>
      <w:r w:rsidRPr="00A47158">
        <w:rPr>
          <w:rFonts w:eastAsia="Times New Roman" w:cs="Times New Roman"/>
          <w:b/>
          <w:iCs/>
          <w:u w:val="single"/>
          <w:bdr w:val="single" w:sz="8" w:space="0" w:color="auto"/>
        </w:rPr>
        <w:t>neo-liberal aspirations</w:t>
      </w:r>
      <w:r w:rsidRPr="00A47158">
        <w:rPr>
          <w:rFonts w:eastAsia="Times New Roman" w:cs="Times New Roman"/>
          <w:b/>
          <w:u w:val="single"/>
        </w:rPr>
        <w:t xml:space="preserve">, but others endeavor to identify </w:t>
      </w:r>
      <w:r w:rsidRPr="00A47158">
        <w:rPr>
          <w:rFonts w:eastAsia="Times New Roman" w:cs="Times New Roman"/>
          <w:b/>
          <w:iCs/>
          <w:u w:val="single"/>
          <w:bdr w:val="single" w:sz="8" w:space="0" w:color="auto"/>
        </w:rPr>
        <w:t>an economic order consistent with liberal values</w:t>
      </w:r>
      <w:r w:rsidRPr="00A47158">
        <w:rPr>
          <w:rFonts w:eastAsia="Times New Roman" w:cs="Times New Roman"/>
          <w:b/>
          <w:u w:val="single"/>
        </w:rPr>
        <w:t xml:space="preserve"> </w:t>
      </w:r>
      <w:r w:rsidRPr="00A47158">
        <w:rPr>
          <w:rFonts w:eastAsia="Times New Roman" w:cs="Times New Roman"/>
          <w:b/>
          <w:iCs/>
          <w:u w:val="single"/>
          <w:bdr w:val="single" w:sz="8" w:space="0" w:color="auto"/>
        </w:rPr>
        <w:t>without offering any such privilege to markets or competition.</w:t>
      </w:r>
      <w:r w:rsidRPr="00A47158">
        <w:rPr>
          <w:rFonts w:eastAsia="Times New Roman" w:cs="Times New Roman"/>
          <w:b/>
          <w:u w:val="single"/>
        </w:rPr>
        <w:t xml:space="preserve"> </w:t>
      </w:r>
      <w:r w:rsidRPr="00A47158">
        <w:rPr>
          <w:rFonts w:eastAsia="Times New Roman" w:cs="Times New Roman"/>
          <w:sz w:val="12"/>
        </w:rPr>
        <w:t xml:space="preserve">Some versions of liberalism presuppose strong forms of rationality while others are attentive to the variety of ways different identities organize and prioritize their values and actions. There is no single liberalism, and-democratic theory would do well to be attentive to the range of possibilities available within this plurality. Instead, liberalism "in much contemporary democratic theory, particularly post-structural and post¬foundational work, is taken to embody the flaws of modernity generally and thus becomes the flaw that democratic theorizing is intended to overcome" (Dietz 1998: 117). But a theory of democracy that takes historicity seriously cannot reduce liberalism to polemic and the dominant mode of democratic institution to that which is to be overcome. That liberal democracy is in practice and theory flawed is beyond dispute, but if it also lacks any potential to nurture a more democratic and less flawed practice then there is little hope for post-foundational democratic theory. </w:t>
      </w:r>
      <w:r w:rsidRPr="00A47158">
        <w:rPr>
          <w:rFonts w:eastAsia="Times New Roman" w:cs="Times New Roman"/>
          <w:b/>
          <w:u w:val="single"/>
        </w:rPr>
        <w:t xml:space="preserve">If only a rupture and overcoming can achieve democratic outcomes and democracy </w:t>
      </w:r>
      <w:r w:rsidRPr="00A47158">
        <w:rPr>
          <w:rFonts w:eastAsia="Times New Roman" w:cs="Times New Roman"/>
          <w:b/>
          <w:iCs/>
          <w:u w:val="single"/>
          <w:bdr w:val="single" w:sz="8" w:space="0" w:color="auto"/>
        </w:rPr>
        <w:t>will ever be over the horizon of history</w:t>
      </w:r>
      <w:r w:rsidRPr="00A47158">
        <w:rPr>
          <w:rFonts w:eastAsia="Times New Roman" w:cs="Times New Roman"/>
          <w:b/>
          <w:u w:val="single"/>
        </w:rPr>
        <w:t xml:space="preserve">, a democratic theory of </w:t>
      </w:r>
      <w:r w:rsidRPr="00A47158">
        <w:rPr>
          <w:rFonts w:eastAsia="Times New Roman" w:cs="Times New Roman"/>
          <w:b/>
          <w:iCs/>
          <w:u w:val="single"/>
          <w:bdr w:val="single" w:sz="8" w:space="0" w:color="auto"/>
        </w:rPr>
        <w:t>institutions</w:t>
      </w:r>
      <w:r w:rsidRPr="00A47158">
        <w:rPr>
          <w:rFonts w:eastAsia="Times New Roman" w:cs="Times New Roman"/>
          <w:b/>
          <w:u w:val="single"/>
        </w:rPr>
        <w:t xml:space="preserve"> and </w:t>
      </w:r>
      <w:r w:rsidRPr="00A47158">
        <w:rPr>
          <w:rFonts w:eastAsia="Times New Roman" w:cs="Times New Roman"/>
          <w:b/>
          <w:iCs/>
          <w:u w:val="single"/>
          <w:bdr w:val="single" w:sz="8" w:space="0" w:color="auto"/>
        </w:rPr>
        <w:t>engagement</w:t>
      </w:r>
      <w:r w:rsidRPr="00A47158">
        <w:rPr>
          <w:rFonts w:eastAsia="Times New Roman" w:cs="Times New Roman"/>
          <w:b/>
          <w:u w:val="single"/>
        </w:rPr>
        <w:t xml:space="preserve"> rather than</w:t>
      </w:r>
      <w:r w:rsidRPr="00A47158">
        <w:rPr>
          <w:rFonts w:eastAsia="Times New Roman" w:cs="Times New Roman"/>
          <w:sz w:val="12"/>
        </w:rPr>
        <w:t xml:space="preserve"> </w:t>
      </w:r>
      <w:r w:rsidRPr="00A47158">
        <w:rPr>
          <w:rFonts w:eastAsia="Times New Roman" w:cs="Times New Roman"/>
          <w:b/>
          <w:iCs/>
          <w:u w:val="single"/>
          <w:bdr w:val="single" w:sz="8" w:space="0" w:color="auto"/>
        </w:rPr>
        <w:t>resistance</w:t>
      </w:r>
      <w:r w:rsidRPr="00A47158">
        <w:rPr>
          <w:rFonts w:eastAsia="Times New Roman" w:cs="Times New Roman"/>
          <w:sz w:val="12"/>
        </w:rPr>
        <w:t xml:space="preserve"> </w:t>
      </w:r>
      <w:r w:rsidRPr="00A47158">
        <w:rPr>
          <w:rFonts w:eastAsia="Times New Roman" w:cs="Times New Roman"/>
          <w:b/>
          <w:u w:val="single"/>
        </w:rPr>
        <w:t>and</w:t>
      </w:r>
      <w:r w:rsidRPr="00A47158">
        <w:rPr>
          <w:rFonts w:eastAsia="Times New Roman" w:cs="Times New Roman"/>
          <w:b/>
          <w:iCs/>
          <w:u w:val="single"/>
          <w:bdr w:val="single" w:sz="8" w:space="0" w:color="auto"/>
        </w:rPr>
        <w:t xml:space="preserve"> aspiration is impossible</w:t>
      </w:r>
      <w:r w:rsidRPr="00A47158">
        <w:rPr>
          <w:rFonts w:eastAsia="Times New Roman" w:cs="Times New Roman"/>
          <w:sz w:val="12"/>
        </w:rPr>
        <w:t xml:space="preserve">. I hope to have shown by looking carefully at Rawlsian liberalism as a singular and situated example of a particular and historically viable form of liberalism that the more </w:t>
      </w:r>
      <w:r w:rsidRPr="00A47158">
        <w:rPr>
          <w:rFonts w:eastAsia="Times New Roman" w:cs="Times New Roman"/>
          <w:b/>
          <w:u w:val="single"/>
        </w:rPr>
        <w:t xml:space="preserve">radical aspirations of democratic theory need not begin and end with the </w:t>
      </w:r>
      <w:r w:rsidRPr="00A47158">
        <w:rPr>
          <w:rFonts w:eastAsia="Times New Roman" w:cs="Times New Roman"/>
          <w:b/>
          <w:iCs/>
          <w:u w:val="single"/>
          <w:bdr w:val="single" w:sz="8" w:space="0" w:color="auto"/>
        </w:rPr>
        <w:t>rejection</w:t>
      </w:r>
      <w:r w:rsidRPr="00A47158">
        <w:rPr>
          <w:rFonts w:eastAsia="Times New Roman" w:cs="Times New Roman"/>
          <w:b/>
          <w:u w:val="single"/>
        </w:rPr>
        <w:t xml:space="preserve"> of the dominant interpretation of democracy </w:t>
      </w:r>
      <w:r w:rsidRPr="00A47158">
        <w:rPr>
          <w:rFonts w:eastAsia="Times New Roman" w:cs="Times New Roman"/>
          <w:b/>
          <w:iCs/>
          <w:u w:val="single"/>
          <w:bdr w:val="single" w:sz="8" w:space="0" w:color="auto"/>
        </w:rPr>
        <w:t xml:space="preserve">within and against which political action must engage. </w:t>
      </w:r>
      <w:r w:rsidRPr="00A47158">
        <w:rPr>
          <w:rFonts w:eastAsia="Times New Roman" w:cs="Times New Roman"/>
          <w:b/>
          <w:u w:val="single"/>
        </w:rPr>
        <w:t xml:space="preserve">Agonistic theory can offer an account of democracy mindful of both the danger and the potential of the liberal hegemony. </w:t>
      </w:r>
      <w:r w:rsidRPr="00A47158">
        <w:rPr>
          <w:rFonts w:eastAsia="Times New Roman" w:cs="Times New Roman"/>
          <w:sz w:val="12"/>
        </w:rPr>
        <w:t xml:space="preserve">Agonism does not envision contestation extending "all the way" down, as it were. </w:t>
      </w:r>
      <w:r w:rsidRPr="00A47158">
        <w:rPr>
          <w:rFonts w:eastAsia="Times New Roman" w:cs="Times New Roman"/>
          <w:b/>
          <w:u w:val="single"/>
        </w:rPr>
        <w:t xml:space="preserve">The ontopolitical foundations of agonistic democracy are </w:t>
      </w:r>
      <w:r w:rsidRPr="00A47158">
        <w:rPr>
          <w:rFonts w:eastAsia="Times New Roman" w:cs="Times New Roman"/>
          <w:b/>
          <w:iCs/>
          <w:u w:val="single"/>
          <w:bdr w:val="single" w:sz="8" w:space="0" w:color="auto"/>
        </w:rPr>
        <w:t>contingent and revisable</w:t>
      </w:r>
      <w:r w:rsidRPr="00A47158">
        <w:rPr>
          <w:rFonts w:eastAsia="Times New Roman" w:cs="Times New Roman"/>
          <w:sz w:val="12"/>
        </w:rPr>
        <w:t xml:space="preserve">, </w:t>
      </w:r>
      <w:r w:rsidRPr="00A47158">
        <w:rPr>
          <w:rFonts w:eastAsia="Times New Roman" w:cs="Times New Roman"/>
          <w:b/>
          <w:iCs/>
          <w:u w:val="single"/>
          <w:bdr w:val="single" w:sz="8" w:space="0" w:color="auto"/>
        </w:rPr>
        <w:t>but they cannot be the constant object of debate</w:t>
      </w:r>
      <w:r w:rsidRPr="00A47158">
        <w:rPr>
          <w:rFonts w:eastAsia="Times New Roman" w:cs="Times New Roman"/>
          <w:sz w:val="12"/>
        </w:rPr>
        <w:t xml:space="preserve">. </w:t>
      </w:r>
      <w:r w:rsidRPr="00A47158">
        <w:rPr>
          <w:rFonts w:eastAsia="Times New Roman" w:cs="Times New Roman"/>
          <w:b/>
          <w:u w:val="single"/>
        </w:rPr>
        <w:t>If</w:t>
      </w:r>
      <w:r w:rsidRPr="00A47158">
        <w:rPr>
          <w:rFonts w:eastAsia="Times New Roman" w:cs="Times New Roman"/>
          <w:sz w:val="12"/>
        </w:rPr>
        <w:t xml:space="preserve">, as I have tried to argue, </w:t>
      </w:r>
      <w:r w:rsidRPr="00A47158">
        <w:rPr>
          <w:rFonts w:eastAsia="Times New Roman" w:cs="Times New Roman"/>
          <w:b/>
          <w:u w:val="single"/>
        </w:rPr>
        <w:t>a</w:t>
      </w:r>
      <w:r w:rsidRPr="00A47158">
        <w:rPr>
          <w:rFonts w:eastAsia="Times New Roman" w:cs="Times New Roman"/>
          <w:sz w:val="12"/>
        </w:rPr>
        <w:t xml:space="preserve"> </w:t>
      </w:r>
      <w:r w:rsidRPr="00A47158">
        <w:rPr>
          <w:rFonts w:eastAsia="Times New Roman" w:cs="Times New Roman"/>
          <w:b/>
          <w:u w:val="single"/>
        </w:rPr>
        <w:t>post-foundational politics demands the recognition both of the contingency of foundations and the situated limits to the range of possible meanings found in any particular grounds of the political</w:t>
      </w:r>
      <w:r w:rsidRPr="00A47158">
        <w:rPr>
          <w:rFonts w:eastAsia="Times New Roman" w:cs="Times New Roman"/>
          <w:sz w:val="12"/>
        </w:rPr>
        <w:t xml:space="preserve">, </w:t>
      </w:r>
      <w:r w:rsidRPr="00A47158">
        <w:rPr>
          <w:rFonts w:eastAsia="Times New Roman" w:cs="Times New Roman"/>
          <w:b/>
          <w:iCs/>
          <w:u w:val="single"/>
          <w:bdr w:val="single" w:sz="8" w:space="0" w:color="auto"/>
        </w:rPr>
        <w:t>then an agonistic politics must also be a bounded politics.</w:t>
      </w:r>
      <w:r w:rsidRPr="00A47158">
        <w:rPr>
          <w:rFonts w:eastAsia="Times New Roman" w:cs="Times New Roman"/>
          <w:sz w:val="12"/>
        </w:rPr>
        <w:t xml:space="preserve"> </w:t>
      </w:r>
      <w:r w:rsidRPr="00A47158">
        <w:rPr>
          <w:rFonts w:eastAsia="Times New Roman" w:cs="Times New Roman"/>
          <w:b/>
          <w:u w:val="single"/>
        </w:rPr>
        <w:t xml:space="preserve">Agonism works within historicity in order to expand the constellation of conceivable conflicts, without </w:t>
      </w:r>
      <w:r w:rsidRPr="00A47158">
        <w:rPr>
          <w:rFonts w:eastAsia="Times New Roman" w:cs="Times New Roman"/>
          <w:b/>
          <w:iCs/>
          <w:u w:val="single"/>
          <w:bdr w:val="single" w:sz="8" w:space="0" w:color="auto"/>
        </w:rPr>
        <w:t>rejecting the tragic reality that limits to inclusion are endemic to politics</w:t>
      </w:r>
      <w:r w:rsidRPr="00A47158">
        <w:rPr>
          <w:rFonts w:eastAsia="Times New Roman" w:cs="Times New Roman"/>
          <w:sz w:val="12"/>
        </w:rPr>
        <w:t xml:space="preserve">. </w:t>
      </w:r>
      <w:r w:rsidRPr="00A47158">
        <w:rPr>
          <w:rFonts w:eastAsia="Times New Roman" w:cs="Times New Roman"/>
          <w:b/>
          <w:u w:val="single"/>
        </w:rPr>
        <w:t>Hegemony can be productive or destructive,</w:t>
      </w:r>
      <w:r w:rsidRPr="00A47158">
        <w:rPr>
          <w:rFonts w:eastAsia="Times New Roman" w:cs="Times New Roman"/>
          <w:sz w:val="12"/>
        </w:rPr>
        <w:t xml:space="preserve"> democratic or authoritarian, contested or univocal, </w:t>
      </w:r>
      <w:r w:rsidRPr="00A47158">
        <w:rPr>
          <w:rFonts w:eastAsia="Times New Roman" w:cs="Times New Roman"/>
          <w:b/>
          <w:u w:val="single"/>
        </w:rPr>
        <w:t>but hegemony cannot be universal.</w:t>
      </w:r>
      <w:r w:rsidRPr="00A47158">
        <w:rPr>
          <w:rFonts w:eastAsia="Times New Roman" w:cs="Times New Roman"/>
          <w:sz w:val="12"/>
        </w:rPr>
        <w:t xml:space="preserve"> </w:t>
      </w:r>
      <w:r w:rsidRPr="00A47158">
        <w:rPr>
          <w:rFonts w:eastAsia="Times New Roman" w:cs="Times New Roman"/>
          <w:b/>
          <w:u w:val="single"/>
        </w:rPr>
        <w:t xml:space="preserve">Post-foundational politics </w:t>
      </w:r>
      <w:r w:rsidRPr="00A47158">
        <w:rPr>
          <w:rFonts w:eastAsia="Times New Roman" w:cs="Times New Roman"/>
          <w:b/>
          <w:iCs/>
          <w:u w:val="single"/>
          <w:bdr w:val="single" w:sz="8" w:space="0" w:color="auto"/>
        </w:rPr>
        <w:t>embraces the inevitability of boundaries and limits</w:t>
      </w:r>
      <w:r w:rsidRPr="00A47158">
        <w:rPr>
          <w:rFonts w:eastAsia="Times New Roman" w:cs="Times New Roman"/>
          <w:sz w:val="12"/>
        </w:rPr>
        <w:t xml:space="preserve">, </w:t>
      </w:r>
      <w:r w:rsidRPr="00A47158">
        <w:rPr>
          <w:rFonts w:eastAsia="Times New Roman" w:cs="Times New Roman"/>
          <w:b/>
          <w:u w:val="single"/>
        </w:rPr>
        <w:t>and</w:t>
      </w:r>
      <w:r w:rsidRPr="00A47158">
        <w:rPr>
          <w:rFonts w:eastAsia="Times New Roman" w:cs="Times New Roman"/>
          <w:sz w:val="12"/>
        </w:rPr>
        <w:t xml:space="preserve"> then </w:t>
      </w:r>
      <w:r w:rsidRPr="00A47158">
        <w:rPr>
          <w:rFonts w:eastAsia="Times New Roman" w:cs="Times New Roman"/>
          <w:b/>
          <w:u w:val="single"/>
        </w:rPr>
        <w:t xml:space="preserve">works to make those boundaries as wide as possible without turning debates into </w:t>
      </w:r>
      <w:r w:rsidRPr="00A47158">
        <w:rPr>
          <w:rFonts w:eastAsia="Times New Roman" w:cs="Times New Roman"/>
          <w:b/>
          <w:iCs/>
          <w:u w:val="single"/>
          <w:bdr w:val="single" w:sz="8" w:space="0" w:color="auto"/>
        </w:rPr>
        <w:t>ontological conflicts</w:t>
      </w:r>
      <w:r w:rsidRPr="00A47158">
        <w:rPr>
          <w:rFonts w:eastAsia="Times New Roman" w:cs="Times New Roman"/>
          <w:sz w:val="12"/>
        </w:rPr>
        <w:t xml:space="preserve">, conflicts </w:t>
      </w:r>
      <w:r w:rsidRPr="00A47158">
        <w:rPr>
          <w:rFonts w:eastAsia="Times New Roman" w:cs="Times New Roman"/>
          <w:b/>
          <w:u w:val="single"/>
        </w:rPr>
        <w:t>that cannot but be violent as they take place outside the grounds of shared ontopolitical premises</w:t>
      </w:r>
      <w:r w:rsidRPr="00A47158">
        <w:rPr>
          <w:rFonts w:eastAsia="Times New Roman" w:cs="Times New Roman"/>
          <w:sz w:val="12"/>
        </w:rPr>
        <w:t>.</w:t>
      </w:r>
      <w:r w:rsidRPr="00A47158">
        <w:rPr>
          <w:rFonts w:eastAsia="Times New Roman" w:cs="Times New Roman"/>
          <w:b/>
          <w:u w:val="single"/>
        </w:rPr>
        <w:t xml:space="preserve"> Calling perspectives that accept the contingent liberal principles of democratic politics legitimate may seem dangerous, as it implies that perspectives beyond this consensus are illicit and excluded.</w:t>
      </w:r>
      <w:r w:rsidRPr="00A47158">
        <w:rPr>
          <w:rFonts w:eastAsia="Times New Roman" w:cs="Times New Roman"/>
          <w:sz w:val="12"/>
        </w:rPr>
        <w:t xml:space="preserve"> And it does so imply. But the language of legitimacy is unavoidable for post-foundational politics. "Contrary to the dialogic approach, the democratic debate is conceived as a real confrontation. </w:t>
      </w:r>
      <w:r w:rsidRPr="00A47158">
        <w:rPr>
          <w:rFonts w:eastAsia="Times New Roman" w:cs="Times New Roman"/>
          <w:b/>
          <w:u w:val="single"/>
        </w:rPr>
        <w:t>Adversaries do fight</w:t>
      </w:r>
      <w:r w:rsidRPr="00A47158">
        <w:rPr>
          <w:rFonts w:eastAsia="Times New Roman" w:cs="Times New Roman"/>
          <w:sz w:val="12"/>
        </w:rPr>
        <w:t xml:space="preserve"> - even </w:t>
      </w:r>
      <w:r w:rsidRPr="00A47158">
        <w:rPr>
          <w:rFonts w:eastAsia="Times New Roman" w:cs="Times New Roman"/>
          <w:b/>
          <w:iCs/>
          <w:u w:val="single"/>
          <w:bdr w:val="single" w:sz="8" w:space="0" w:color="auto"/>
        </w:rPr>
        <w:t>fiercely</w:t>
      </w:r>
      <w:r w:rsidRPr="00A47158">
        <w:rPr>
          <w:rFonts w:eastAsia="Times New Roman" w:cs="Times New Roman"/>
          <w:sz w:val="12"/>
        </w:rPr>
        <w:t xml:space="preserve"> - but according to a shared set of rules, and their positions, despite being ultimately irreconcilable, are accepted as legitimate perspectives" (Mouffe 2005a: 52). The condition of peaceful democratic </w:t>
      </w:r>
      <w:r w:rsidRPr="00A47158">
        <w:rPr>
          <w:rFonts w:eastAsia="Times New Roman" w:cs="Times New Roman"/>
          <w:b/>
          <w:u w:val="single"/>
        </w:rPr>
        <w:t>agonism is a</w:t>
      </w:r>
      <w:r w:rsidRPr="00A47158">
        <w:rPr>
          <w:rFonts w:eastAsia="Times New Roman" w:cs="Times New Roman"/>
          <w:sz w:val="12"/>
        </w:rPr>
        <w:t xml:space="preserve"> </w:t>
      </w:r>
      <w:r w:rsidRPr="00A47158">
        <w:rPr>
          <w:rFonts w:eastAsia="Times New Roman" w:cs="Times New Roman"/>
          <w:b/>
          <w:u w:val="single"/>
        </w:rPr>
        <w:t>willingness to accept some set of principles, interpretations, or procedures as legitimate, even if that legitimacy is understood as subject to legitimate conflict itself.</w:t>
      </w:r>
      <w:r w:rsidRPr="00A47158">
        <w:rPr>
          <w:rFonts w:eastAsia="Times New Roman" w:cs="Times New Roman"/>
          <w:sz w:val="12"/>
        </w:rPr>
        <w:t xml:space="preserve"> Pluralist agonism endeavors not to utterly transform the political in order to bring about a new democratic dawn. Instead, it aspires to deepen, extend, and intensify the democratic capacity for contestation and questioning already latent within the situated norms and hegemonic articulations of the political. </w:t>
      </w:r>
      <w:r w:rsidRPr="00A47158">
        <w:rPr>
          <w:rFonts w:eastAsia="Times New Roman" w:cs="Times New Roman"/>
          <w:b/>
          <w:u w:val="single"/>
        </w:rPr>
        <w:t xml:space="preserve">At some point the confrontation between principles is so vast that </w:t>
      </w:r>
      <w:r w:rsidRPr="00A47158">
        <w:rPr>
          <w:rFonts w:eastAsia="Times New Roman" w:cs="Times New Roman"/>
          <w:b/>
          <w:iCs/>
          <w:u w:val="single"/>
          <w:bdr w:val="single" w:sz="8" w:space="0" w:color="auto"/>
        </w:rPr>
        <w:t>the contest must be antagonistic</w:t>
      </w:r>
      <w:r w:rsidRPr="00A47158">
        <w:rPr>
          <w:rFonts w:eastAsia="Times New Roman" w:cs="Times New Roman"/>
          <w:sz w:val="12"/>
        </w:rPr>
        <w:t>, and enemies simply cannot recognize one another as legitimate.</w:t>
      </w:r>
      <w:r w:rsidRPr="00A47158">
        <w:rPr>
          <w:rFonts w:eastAsia="Times New Roman" w:cs="Times New Roman"/>
          <w:b/>
          <w:u w:val="single"/>
        </w:rPr>
        <w:t xml:space="preserve"> Political liberalism offers a set of principles and practices compatible with the type of "conflictual consensus" agonistic democrats advocate, while also highlighting the historically contingent yet also ontologically powerful status of these same principles. </w:t>
      </w:r>
      <w:r w:rsidRPr="00A47158">
        <w:rPr>
          <w:rFonts w:eastAsia="Times New Roman" w:cs="Times New Roman"/>
          <w:sz w:val="12"/>
        </w:rPr>
        <w:t xml:space="preserve">Post-foundationalism dictates democratic theorizing both pay close attention to the ontopolitical grounds of any proposed politics and propose ways to preserve the pluralism that inevitably follows from the recognition of contingency. </w:t>
      </w:r>
      <w:r w:rsidRPr="00A47158">
        <w:rPr>
          <w:rFonts w:eastAsia="Times New Roman" w:cs="Times New Roman"/>
          <w:b/>
          <w:u w:val="single"/>
        </w:rPr>
        <w:t>A theory of agonistic democracy embedded within a modified version of political liberalism can support institutions capable of addressing both imperatives</w:t>
      </w:r>
      <w:r w:rsidRPr="00A47158">
        <w:rPr>
          <w:rFonts w:eastAsia="Times New Roman" w:cs="Times New Roman"/>
          <w:sz w:val="12"/>
        </w:rPr>
        <w:t xml:space="preserve">, </w:t>
      </w:r>
      <w:r w:rsidRPr="00A47158">
        <w:rPr>
          <w:rFonts w:eastAsia="Times New Roman" w:cs="Times New Roman"/>
          <w:b/>
          <w:u w:val="single"/>
        </w:rPr>
        <w:t>and the institutions it supports are not</w:t>
      </w:r>
      <w:r w:rsidRPr="00A47158">
        <w:rPr>
          <w:rFonts w:eastAsia="Times New Roman" w:cs="Times New Roman"/>
          <w:sz w:val="12"/>
        </w:rPr>
        <w:t xml:space="preserve"> remarkably </w:t>
      </w:r>
      <w:r w:rsidRPr="00A47158">
        <w:rPr>
          <w:rFonts w:eastAsia="Times New Roman" w:cs="Times New Roman"/>
          <w:b/>
          <w:u w:val="single"/>
        </w:rPr>
        <w:t>different from those envisioned by liberal theory</w:t>
      </w:r>
      <w:r w:rsidRPr="00A47158">
        <w:rPr>
          <w:rFonts w:eastAsia="Times New Roman" w:cs="Times New Roman"/>
          <w:sz w:val="12"/>
        </w:rPr>
        <w:t>. The resources necessary for agonistic transformation are present in the political institutions, political culture, and political theory of contemporary democracy</w:t>
      </w:r>
      <w:r w:rsidRPr="00A47158">
        <w:rPr>
          <w:rFonts w:eastAsia="Times New Roman" w:cs="Times New Roman"/>
          <w:b/>
          <w:u w:val="single"/>
        </w:rPr>
        <w:t xml:space="preserve">. The modified political liberalism proposed in this book is probably not the only institutional possibility for agonistic democracy, but its plausibility demonstrates that institutionalization is neither incompatible with agonistic principles nor impossible to develop within existing social norms. By situating liberalism explicitly within </w:t>
      </w:r>
      <w:r w:rsidRPr="00A47158">
        <w:rPr>
          <w:rFonts w:eastAsia="Times New Roman" w:cs="Times New Roman"/>
          <w:b/>
          <w:iCs/>
          <w:u w:val="single"/>
          <w:bdr w:val="single" w:sz="8" w:space="0" w:color="auto"/>
        </w:rPr>
        <w:t>a post-foundational ontology</w:t>
      </w:r>
      <w:r w:rsidRPr="00A47158">
        <w:rPr>
          <w:rFonts w:eastAsia="Times New Roman" w:cs="Times New Roman"/>
          <w:b/>
          <w:u w:val="single"/>
        </w:rPr>
        <w:t>,</w:t>
      </w:r>
      <w:r w:rsidRPr="00A47158">
        <w:rPr>
          <w:rFonts w:eastAsia="Times New Roman" w:cs="Times New Roman"/>
          <w:sz w:val="12"/>
        </w:rPr>
        <w:t xml:space="preserve"> </w:t>
      </w:r>
      <w:r w:rsidRPr="00A47158">
        <w:rPr>
          <w:rFonts w:eastAsia="Times New Roman" w:cs="Times New Roman"/>
          <w:b/>
          <w:u w:val="single"/>
        </w:rPr>
        <w:t xml:space="preserve">liberalism is transformed in significant ways and its practices opened up to </w:t>
      </w:r>
      <w:r w:rsidRPr="00A47158">
        <w:rPr>
          <w:rFonts w:eastAsia="Times New Roman" w:cs="Times New Roman"/>
          <w:b/>
          <w:iCs/>
          <w:u w:val="single"/>
          <w:bdr w:val="single" w:sz="8" w:space="0" w:color="auto"/>
        </w:rPr>
        <w:t>greater contestation</w:t>
      </w:r>
      <w:r w:rsidRPr="00A47158">
        <w:rPr>
          <w:rFonts w:eastAsia="Times New Roman" w:cs="Times New Roman"/>
          <w:b/>
          <w:u w:val="single"/>
        </w:rPr>
        <w:t xml:space="preserve">, </w:t>
      </w:r>
      <w:r w:rsidRPr="00A47158">
        <w:rPr>
          <w:rFonts w:eastAsia="Times New Roman" w:cs="Times New Roman"/>
          <w:b/>
          <w:iCs/>
          <w:u w:val="single"/>
          <w:bdr w:val="single" w:sz="8" w:space="0" w:color="auto"/>
        </w:rPr>
        <w:t>generosity</w:t>
      </w:r>
      <w:r w:rsidRPr="00A47158">
        <w:rPr>
          <w:rFonts w:eastAsia="Times New Roman" w:cs="Times New Roman"/>
          <w:b/>
          <w:u w:val="single"/>
        </w:rPr>
        <w:t xml:space="preserve">, and </w:t>
      </w:r>
      <w:r w:rsidRPr="00A47158">
        <w:rPr>
          <w:rFonts w:eastAsia="Times New Roman" w:cs="Times New Roman"/>
          <w:b/>
          <w:iCs/>
          <w:u w:val="single"/>
          <w:bdr w:val="single" w:sz="8" w:space="0" w:color="auto"/>
        </w:rPr>
        <w:t xml:space="preserve">active re-constitution. </w:t>
      </w:r>
    </w:p>
    <w:p w:rsidR="006E0039" w:rsidRPr="00A47158" w:rsidRDefault="006E0039" w:rsidP="006E0039"/>
    <w:p w:rsidR="006E0039" w:rsidRPr="00A47158" w:rsidRDefault="006E0039" w:rsidP="006E0039">
      <w:pPr>
        <w:pStyle w:val="Heading4"/>
        <w:rPr>
          <w:rFonts w:cs="Arial"/>
        </w:rPr>
      </w:pPr>
      <w:r w:rsidRPr="00A47158">
        <w:rPr>
          <w:rFonts w:cs="Arial"/>
        </w:rPr>
        <w:t>The impact outweighs—deliberative debate models impart skills vital to respond to existential threats</w:t>
      </w:r>
    </w:p>
    <w:p w:rsidR="006E0039" w:rsidRPr="00A47158" w:rsidRDefault="006E0039" w:rsidP="006E0039">
      <w:r w:rsidRPr="00A47158">
        <w:rPr>
          <w:rStyle w:val="Style13ptBold"/>
        </w:rPr>
        <w:t>Lundberg 10</w:t>
      </w:r>
      <w:r w:rsidRPr="00A47158">
        <w:t xml:space="preserve"> [Christian O., Professor of Communications @ University of North Carolina, Chapel Hill, “Tradition of Debate in North Carolina” in Navigating Opportunity: Policy Debate in the 21st Century By Allan D. Louden, p. 311]</w:t>
      </w:r>
    </w:p>
    <w:p w:rsidR="006E0039" w:rsidRPr="00A47158" w:rsidRDefault="006E0039" w:rsidP="006E0039">
      <w:r w:rsidRPr="00A47158">
        <w:t xml:space="preserve">The second major problem with the critique that identifies a naivety in articulating debate and democracy is that it presumes that the primary pedagogical outcome of debate is speech capacities. But </w:t>
      </w:r>
      <w:r w:rsidRPr="00A47158">
        <w:rPr>
          <w:rStyle w:val="StyleUnderline"/>
        </w:rPr>
        <w:t>the democratic capacities built by debate are not limited to speech</w:t>
      </w:r>
      <w:r w:rsidRPr="00A47158">
        <w:t xml:space="preserve">—as indicated earlier, </w:t>
      </w:r>
      <w:r w:rsidRPr="00A47158">
        <w:rPr>
          <w:rStyle w:val="StyleUnderline"/>
        </w:rPr>
        <w:t xml:space="preserve">debate builds capacity for critical thinking, analysis of public claims, informed decision making, and better </w:t>
      </w:r>
      <w:r w:rsidRPr="00A47158">
        <w:rPr>
          <w:rStyle w:val="Emphasis"/>
        </w:rPr>
        <w:t>public judgment</w:t>
      </w:r>
      <w:r w:rsidRPr="00A47158">
        <w:rPr>
          <w:u w:val="single"/>
        </w:rPr>
        <w:t xml:space="preserve">. </w:t>
      </w:r>
      <w:r w:rsidRPr="00A47158">
        <w:rPr>
          <w:rStyle w:val="StyleUnderline"/>
        </w:rPr>
        <w:t>If the picture of modem political life that underwrites this critique of debate is a pessimistic view of increasingly labyrinthine and bureaucratic administrative politics, rapid</w:t>
      </w:r>
      <w:r w:rsidRPr="00A47158">
        <w:t xml:space="preserve"> scientific and technological </w:t>
      </w:r>
      <w:r w:rsidRPr="00A47158">
        <w:rPr>
          <w:rStyle w:val="StyleUnderline"/>
        </w:rPr>
        <w:t>change</w:t>
      </w:r>
      <w:r w:rsidRPr="00A47158">
        <w:t xml:space="preserve"> outpacing the capacities of the citizenry to comprehend them, </w:t>
      </w:r>
      <w:r w:rsidRPr="00A47158">
        <w:rPr>
          <w:rStyle w:val="StyleUnderline"/>
        </w:rPr>
        <w:t>and ever-expanding insular special-interest- and money-driven politics, it is a puzzling solution, at best, to argue that these conditions warrant giving up on debate</w:t>
      </w:r>
      <w:r w:rsidRPr="00A47158">
        <w:t xml:space="preserve">. If democracy is open to rearticulation, it is open to rearticulation precisely because </w:t>
      </w:r>
      <w:r w:rsidRPr="00A47158">
        <w:rPr>
          <w:rStyle w:val="StyleUnderline"/>
        </w:rPr>
        <w:t xml:space="preserve">as the challenges of modern political life proliferate, the citizenry's </w:t>
      </w:r>
      <w:r w:rsidRPr="00A47158">
        <w:rPr>
          <w:rStyle w:val="Emphasis"/>
        </w:rPr>
        <w:t>capacities can change</w:t>
      </w:r>
      <w:r w:rsidRPr="00A47158">
        <w:rPr>
          <w:rStyle w:val="StyleUnderline"/>
        </w:rPr>
        <w:t>, which is one of the primary reasons that theorists of democracy</w:t>
      </w:r>
      <w:r w:rsidRPr="00A47158">
        <w:t xml:space="preserve"> such as Ocwey in The Public awl Its Problems </w:t>
      </w:r>
      <w:r w:rsidRPr="00A47158">
        <w:rPr>
          <w:rStyle w:val="StyleUnderline"/>
        </w:rPr>
        <w:t>place such a high premium on education</w:t>
      </w:r>
      <w:r w:rsidRPr="00A47158">
        <w:t xml:space="preserve"> (Dewey 1988,63, 154). </w:t>
      </w:r>
      <w:r w:rsidRPr="00A47158">
        <w:rPr>
          <w:rStyle w:val="StyleUnderline"/>
        </w:rPr>
        <w:t>Debate</w:t>
      </w:r>
      <w:r w:rsidRPr="00A47158">
        <w:t xml:space="preserve"> provides an indispensible form of education in the modem articulation of democracy because it </w:t>
      </w:r>
      <w:r w:rsidRPr="00A47158">
        <w:rPr>
          <w:rStyle w:val="StyleUnderline"/>
        </w:rPr>
        <w:t>builds precisely the skills that allow the citizenry to research and be informed about policy decisions that impact them</w:t>
      </w:r>
      <w:r w:rsidRPr="00A47158">
        <w:t xml:space="preserve">, </w:t>
      </w:r>
      <w:r w:rsidRPr="00A47158">
        <w:rPr>
          <w:rStyle w:val="StyleUnderline"/>
        </w:rPr>
        <w:t>to sort through</w:t>
      </w:r>
      <w:r w:rsidRPr="00A47158">
        <w:t xml:space="preserve"> </w:t>
      </w:r>
      <w:r w:rsidRPr="00A47158">
        <w:rPr>
          <w:rStyle w:val="StyleUnderline"/>
        </w:rPr>
        <w:t>and evaluate</w:t>
      </w:r>
      <w:r w:rsidRPr="00A47158">
        <w:t xml:space="preserve"> the </w:t>
      </w:r>
      <w:r w:rsidRPr="00A47158">
        <w:rPr>
          <w:rStyle w:val="StyleUnderline"/>
        </w:rPr>
        <w:t>evidence for</w:t>
      </w:r>
      <w:r w:rsidRPr="00A47158">
        <w:t xml:space="preserve"> and relative </w:t>
      </w:r>
      <w:r w:rsidRPr="00A47158">
        <w:rPr>
          <w:rStyle w:val="StyleUnderline"/>
        </w:rPr>
        <w:t>merits of arguments for and against a policy in an increasingly information-rich environment, and to prioritize their time and political energies toward policies that matter the most to them.</w:t>
      </w:r>
      <w:r w:rsidRPr="00A47158">
        <w:t xml:space="preserve"> </w:t>
      </w:r>
      <w:r w:rsidRPr="00A47158">
        <w:rPr>
          <w:rStyle w:val="StyleUnderline"/>
        </w:rPr>
        <w:t>The merits of debate as a tool for building democratic capacity-building take on a special significance in the context of information literacy</w:t>
      </w:r>
      <w:r w:rsidRPr="00A47158">
        <w:t xml:space="preserve">. John Larkin (2005, HO) argues that </w:t>
      </w:r>
      <w:r w:rsidRPr="00A47158">
        <w:rPr>
          <w:rStyle w:val="StyleUnderline"/>
        </w:rPr>
        <w:t>one of the primary failings of</w:t>
      </w:r>
      <w:r w:rsidRPr="00A47158">
        <w:t xml:space="preserve"> modern colleges and </w:t>
      </w:r>
      <w:r w:rsidRPr="00A47158">
        <w:rPr>
          <w:rStyle w:val="StyleUnderline"/>
        </w:rPr>
        <w:t>universities is that they have not changed curriculum to match with the challenges of a new information environment</w:t>
      </w:r>
      <w:r w:rsidRPr="00A47158">
        <w:t xml:space="preserve">. </w:t>
      </w:r>
      <w:r w:rsidRPr="00A47158">
        <w:rPr>
          <w:rStyle w:val="StyleUnderline"/>
        </w:rPr>
        <w:t>This is a problem for</w:t>
      </w:r>
      <w:r w:rsidRPr="00A47158">
        <w:t xml:space="preserve"> the course of academic study in our current context, but perhaps more important, argues Larkin, for </w:t>
      </w:r>
      <w:r w:rsidRPr="00A47158">
        <w:rPr>
          <w:rStyle w:val="StyleUnderline"/>
        </w:rPr>
        <w:t xml:space="preserve">the future of a citizenry that will need to make </w:t>
      </w:r>
      <w:r w:rsidRPr="00A47158">
        <w:rPr>
          <w:rStyle w:val="Emphasis"/>
        </w:rPr>
        <w:t>evaluative choices</w:t>
      </w:r>
      <w:r w:rsidRPr="00A47158">
        <w:rPr>
          <w:rStyle w:val="StyleUnderline"/>
        </w:rPr>
        <w:t xml:space="preserve"> against an increasingly complex and multimediated information environment</w:t>
      </w:r>
      <w:r w:rsidRPr="00A47158">
        <w:t xml:space="preserve">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 To</w:t>
      </w:r>
      <w:r w:rsidRPr="00A47158">
        <w:rPr>
          <w:szCs w:val="16"/>
        </w:rPr>
        <w:t xml:space="preserve"> analyze the self-report ratings of the instructional and control group students, we first conducted a multivariate analysis of variance on all of the ratings, looking jointly at the effect of instmction/no instruction and debate topic . . . that </w:t>
      </w:r>
      <w:r w:rsidRPr="00A47158">
        <w:rPr>
          <w:rStyle w:val="Emphasis"/>
        </w:rPr>
        <w:t>it did not matter which topic students had been assigned</w:t>
      </w:r>
      <w:r w:rsidRPr="00A47158">
        <w:rPr>
          <w:szCs w:val="16"/>
        </w:rPr>
        <w:t xml:space="preserve"> . . . students in the Instnictional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w:t>
      </w:r>
      <w:r w:rsidRPr="00A47158">
        <w:rPr>
          <w:szCs w:val="8"/>
        </w:rPr>
        <w:t xml:space="preserve">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w:t>
      </w:r>
      <w:r w:rsidRPr="00A47158">
        <w:rPr>
          <w:rStyle w:val="StyleUnderline"/>
        </w:rPr>
        <w:t>Larkin's study substantiates</w:t>
      </w:r>
      <w:r w:rsidRPr="00A47158">
        <w:t xml:space="preserve"> Thomas Worthcn and Gaylcn </w:t>
      </w:r>
      <w:r w:rsidRPr="00A47158">
        <w:rPr>
          <w:rStyle w:val="StyleUnderline"/>
        </w:rPr>
        <w:t>Pack's</w:t>
      </w:r>
      <w:r w:rsidRPr="00A47158">
        <w:t xml:space="preserve"> (1992, 3) </w:t>
      </w:r>
      <w:r w:rsidRPr="00A47158">
        <w:rPr>
          <w:rStyle w:val="StyleUnderline"/>
        </w:rPr>
        <w:t xml:space="preserve">claim that debate in </w:t>
      </w:r>
      <w:r w:rsidRPr="00A47158">
        <w:t>the</w:t>
      </w:r>
      <w:r w:rsidRPr="00A47158">
        <w:rPr>
          <w:rStyle w:val="StyleUnderline"/>
        </w:rPr>
        <w:t xml:space="preserve"> college </w:t>
      </w:r>
      <w:r w:rsidRPr="00A47158">
        <w:t>classroom</w:t>
      </w:r>
      <w:r w:rsidRPr="00A47158">
        <w:rPr>
          <w:rStyle w:val="StyleUnderline"/>
        </w:rPr>
        <w:t xml:space="preserve"> plays a critical role in fostering the kind of problem-solving skills demanded by the increasingly rich media and information environment of modernity</w:t>
      </w:r>
      <w:r w:rsidRPr="00A47158">
        <w:t xml:space="preserve">. Though their essay was written in 1992 on the cusp of the eventual explosion of the Internet as a medium, Worthcn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 There are, without a doubt, a number of important criticisms of employing debate as a model for democratic deliberation. But cumulatively, </w:t>
      </w:r>
      <w:r w:rsidRPr="00A47158">
        <w:rPr>
          <w:rStyle w:val="StyleUnderline"/>
        </w:rPr>
        <w:t>the evidence presented here warrants strong support for expanding debate practice</w:t>
      </w:r>
      <w:r w:rsidRPr="00A47158">
        <w:t xml:space="preserve"> in the classroom </w:t>
      </w:r>
      <w:r w:rsidRPr="00A47158">
        <w:rPr>
          <w:rStyle w:val="StyleUnderline"/>
        </w:rPr>
        <w:t>as</w:t>
      </w:r>
      <w:r w:rsidRPr="00A47158">
        <w:t xml:space="preserve"> a technology for</w:t>
      </w:r>
      <w:r w:rsidRPr="00A47158">
        <w:rPr>
          <w:rStyle w:val="StyleUnderline"/>
        </w:rPr>
        <w:t xml:space="preserve"> enhancing democratic deliberative capacities</w:t>
      </w:r>
      <w:r w:rsidRPr="00A47158">
        <w:t xml:space="preserve">. </w:t>
      </w:r>
      <w:r w:rsidRPr="00A47158">
        <w:rPr>
          <w:rStyle w:val="StyleUnderline"/>
        </w:rPr>
        <w:t>The unique combination of critical thinking skills, research and information processing skills, oral communication skills, and capacities for listening and thoughtful, open engagement with hotly contested issues argues for debate as a crucial component of a rich and vital democratic life</w:t>
      </w:r>
      <w:r w:rsidRPr="00A47158">
        <w:t xml:space="preserve">. In-class debate practice both aids students in achieving the best goals of college and university education, </w:t>
      </w:r>
      <w:r w:rsidRPr="00A47158">
        <w:rPr>
          <w:rStyle w:val="StyleUnderline"/>
        </w:rPr>
        <w:t>and serves as an unmatched practice for creating thoughtful, engaged, open-minded and self-critical students who are open to the possibilities of meaningful political engagement and new articulations of democratic life. Expanding this practice is crucial, if only because the more we produce citizens that can actively and effectively engage the political process, the more likely we are to produce revisions of democratic life that are necessary if democracy is not only to survive, but to thrive. Democracy faces a myriad of challenges, including</w:t>
      </w:r>
      <w:r w:rsidRPr="00A47158">
        <w:t xml:space="preserve">: domestic and international </w:t>
      </w:r>
      <w:r w:rsidRPr="00A47158">
        <w:rPr>
          <w:rStyle w:val="StyleUnderline"/>
        </w:rPr>
        <w:t>issues of class, gender, and racial justice</w:t>
      </w:r>
      <w:r w:rsidRPr="00A47158">
        <w:t xml:space="preserve">; </w:t>
      </w:r>
      <w:r w:rsidRPr="00A47158">
        <w:rPr>
          <w:rStyle w:val="StyleUnderline"/>
        </w:rPr>
        <w:t>wholesale environmental destruction and the potential for rapid climate change</w:t>
      </w:r>
      <w:r w:rsidRPr="00A47158">
        <w:t xml:space="preserve">; emerging </w:t>
      </w:r>
      <w:r w:rsidRPr="00A47158">
        <w:rPr>
          <w:rStyle w:val="StyleUnderline"/>
        </w:rPr>
        <w:t>threats to international stability</w:t>
      </w:r>
      <w:r w:rsidRPr="00A47158">
        <w:t xml:space="preserve"> </w:t>
      </w:r>
      <w:r w:rsidRPr="00A47158">
        <w:rPr>
          <w:u w:val="single"/>
        </w:rPr>
        <w:t>in the form of terrorism, intervention and</w:t>
      </w:r>
      <w:r w:rsidRPr="00A47158">
        <w:t xml:space="preserve"> new possibilities for </w:t>
      </w:r>
      <w:r w:rsidRPr="00A47158">
        <w:rPr>
          <w:u w:val="single"/>
        </w:rPr>
        <w:t xml:space="preserve">great power conflict; </w:t>
      </w:r>
      <w:r w:rsidRPr="00A47158">
        <w:rPr>
          <w:rStyle w:val="StyleUnderline"/>
        </w:rPr>
        <w:t>and increasing challenges of rapid globalization</w:t>
      </w:r>
      <w:r w:rsidRPr="00A47158">
        <w:t xml:space="preserve"> including an increasingly volatile global economic structure. </w:t>
      </w:r>
      <w:r w:rsidRPr="00A47158">
        <w:rPr>
          <w:rStyle w:val="StyleUnderline"/>
        </w:rPr>
        <w:t xml:space="preserve">More than any specific policy or proposal, an informed and active citizenry that deliberates with greater skill </w:t>
      </w:r>
      <w:r w:rsidRPr="00A47158">
        <w:t xml:space="preserve">and sensitivity </w:t>
      </w:r>
      <w:r w:rsidRPr="00A47158">
        <w:rPr>
          <w:rStyle w:val="StyleUnderline"/>
        </w:rPr>
        <w:t xml:space="preserve">provides one of the best hopes for responsive and effective democratic governance, and by extension, one of the last best hopes for dealing with </w:t>
      </w:r>
      <w:r w:rsidRPr="00A47158">
        <w:t xml:space="preserve">the </w:t>
      </w:r>
      <w:r w:rsidRPr="00A47158">
        <w:rPr>
          <w:rStyle w:val="StyleUnderline"/>
        </w:rPr>
        <w:t>existential challenges</w:t>
      </w:r>
      <w:r w:rsidRPr="00A47158">
        <w:t xml:space="preserve"> to democracy [in an] increasingly complex world. </w:t>
      </w:r>
    </w:p>
    <w:p w:rsidR="006E0039" w:rsidRPr="00A47158" w:rsidRDefault="006E0039" w:rsidP="006E0039"/>
    <w:p w:rsidR="00B630D7" w:rsidRPr="00A47158" w:rsidRDefault="00E24697" w:rsidP="00E24697">
      <w:pPr>
        <w:pStyle w:val="Heading2"/>
      </w:pPr>
      <w:r w:rsidRPr="00A47158">
        <w:t>2NC</w:t>
      </w:r>
      <w:r w:rsidR="00B630D7" w:rsidRPr="00A47158">
        <w:t xml:space="preserve"> – </w:t>
      </w:r>
      <w:r w:rsidRPr="00A47158">
        <w:t>A2 “Role of Ballot”</w:t>
      </w:r>
    </w:p>
    <w:p w:rsidR="00B630D7" w:rsidRPr="00A47158" w:rsidRDefault="00B630D7" w:rsidP="00B630D7">
      <w:pPr>
        <w:pStyle w:val="Heading4"/>
      </w:pPr>
      <w:r w:rsidRPr="00A47158">
        <w:t xml:space="preserve">Role of the Ballot: The affirmative must present a resolutional affirmative and the negative must prove it undesirable or provide a preferable competitive alternative. </w:t>
      </w:r>
    </w:p>
    <w:p w:rsidR="00B630D7" w:rsidRPr="00A47158" w:rsidRDefault="00B630D7" w:rsidP="00B630D7"/>
    <w:p w:rsidR="00B630D7" w:rsidRPr="00A47158" w:rsidRDefault="00B630D7" w:rsidP="00B630D7">
      <w:pPr>
        <w:pStyle w:val="Heading4"/>
      </w:pPr>
      <w:r w:rsidRPr="00A47158">
        <w:t xml:space="preserve">Prefer our ROB– </w:t>
      </w:r>
    </w:p>
    <w:p w:rsidR="00B630D7" w:rsidRPr="00A47158" w:rsidRDefault="00B630D7" w:rsidP="00B630D7">
      <w:pPr>
        <w:pStyle w:val="Heading4"/>
      </w:pPr>
      <w:r w:rsidRPr="00A47158">
        <w:t xml:space="preserve">First: Our argument is not a referendum of whether AFF’s should be forced to use a starting point of </w:t>
      </w:r>
      <w:r w:rsidR="00FC2889">
        <w:t>top down state action</w:t>
      </w:r>
      <w:r w:rsidRPr="00A47158">
        <w:t xml:space="preserve">. Rather, our argument is about resolutionality. We think debates should be centered </w:t>
      </w:r>
      <w:r w:rsidR="00E24697" w:rsidRPr="00A47158">
        <w:t xml:space="preserve">on the core </w:t>
      </w:r>
      <w:r w:rsidRPr="00A47158">
        <w:t>controversy of resolution. State bad isn’t offense against our framing for the debate.</w:t>
      </w:r>
    </w:p>
    <w:p w:rsidR="00B630D7" w:rsidRPr="00A47158" w:rsidRDefault="00B630D7" w:rsidP="00B630D7"/>
    <w:p w:rsidR="00B630D7" w:rsidRPr="00A47158" w:rsidRDefault="00B630D7" w:rsidP="00B630D7">
      <w:pPr>
        <w:pStyle w:val="Heading4"/>
      </w:pPr>
      <w:r w:rsidRPr="00A47158">
        <w:t xml:space="preserve">Second: Providing a frame for learning about the state isn’t the same as advocating the state as a starting point – </w:t>
      </w:r>
      <w:r w:rsidRPr="00A47158">
        <w:rPr>
          <w:rFonts w:asciiTheme="minorHAnsi" w:hAnsiTheme="minorHAnsi"/>
        </w:rPr>
        <w:t>using the state as a heuristic tool can provide a unique form of contingent</w:t>
      </w:r>
      <w:r w:rsidRPr="00A47158">
        <w:t xml:space="preserve"> education </w:t>
      </w:r>
    </w:p>
    <w:p w:rsidR="00B630D7" w:rsidRPr="00A47158" w:rsidRDefault="00B630D7" w:rsidP="00B630D7">
      <w:pPr>
        <w:rPr>
          <w:rFonts w:asciiTheme="minorHAnsi" w:hAnsiTheme="minorHAnsi"/>
          <w:b/>
          <w:bCs/>
        </w:rPr>
      </w:pPr>
      <w:r w:rsidRPr="00A47158">
        <w:rPr>
          <w:rStyle w:val="Style13ptBold"/>
          <w:rFonts w:asciiTheme="minorHAnsi" w:hAnsiTheme="minorHAnsi"/>
        </w:rPr>
        <w:t xml:space="preserve">Zanotti 14 </w:t>
      </w:r>
      <w:r w:rsidRPr="00A47158">
        <w:rPr>
          <w:rFonts w:asciiTheme="minorHAnsi" w:hAnsiTheme="minorHAnsi"/>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w:t>
      </w:r>
      <w:r w:rsidRPr="00A47158">
        <w:rPr>
          <w:rFonts w:asciiTheme="minorHAnsi" w:hAnsiTheme="minorHAnsi"/>
          <w:u w:val="single"/>
        </w:rPr>
        <w:t>Alternatives: Global, Local, Political</w:t>
      </w:r>
      <w:r w:rsidRPr="00A47158">
        <w:rPr>
          <w:rFonts w:asciiTheme="minorHAnsi" w:hAnsiTheme="minorHAnsi"/>
        </w:rPr>
        <w:t xml:space="preserve"> – vol 38(4):p. 288-304,. A little unclear if this is late 2013 or early 2014 – The Stated “Version of Record” is Feb 20, 2014, but was originally published online on December 30</w:t>
      </w:r>
      <w:r w:rsidRPr="00A47158">
        <w:rPr>
          <w:rFonts w:asciiTheme="minorHAnsi" w:eastAsia="Times New Roman" w:hAnsiTheme="minorHAnsi"/>
          <w:color w:val="000000"/>
          <w:szCs w:val="18"/>
          <w:vertAlign w:val="superscript"/>
        </w:rPr>
        <w:t>th</w:t>
      </w:r>
      <w:r w:rsidRPr="00A47158">
        <w:rPr>
          <w:rFonts w:asciiTheme="minorHAnsi" w:hAnsiTheme="minorHAnsi"/>
        </w:rPr>
        <w:t>, 2013. Obtained via Sage Database)</w:t>
      </w:r>
    </w:p>
    <w:p w:rsidR="00B630D7" w:rsidRPr="00A47158" w:rsidRDefault="00B630D7" w:rsidP="00B630D7">
      <w:pPr>
        <w:rPr>
          <w:rFonts w:asciiTheme="minorHAnsi" w:hAnsiTheme="minorHAnsi"/>
          <w:sz w:val="16"/>
        </w:rPr>
      </w:pPr>
      <w:r w:rsidRPr="00A47158">
        <w:rPr>
          <w:rFonts w:asciiTheme="minorHAnsi" w:hAnsiTheme="minorHAnsi"/>
          <w:sz w:val="16"/>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A47158">
        <w:rPr>
          <w:rFonts w:asciiTheme="minorHAnsi" w:eastAsia="Times New Roman" w:hAnsiTheme="minorHAnsi"/>
          <w:color w:val="000000"/>
          <w:u w:val="single"/>
        </w:rPr>
        <w:t>Options for resistance to government</w:t>
      </w:r>
      <w:r w:rsidRPr="00A47158">
        <w:rPr>
          <w:rFonts w:asciiTheme="minorHAnsi" w:hAnsiTheme="minorHAnsi"/>
          <w:sz w:val="16"/>
        </w:rPr>
        <w:t xml:space="preserve">al </w:t>
      </w:r>
      <w:r w:rsidRPr="00A47158">
        <w:rPr>
          <w:rFonts w:asciiTheme="minorHAnsi" w:eastAsia="Times New Roman" w:hAnsiTheme="minorHAnsi"/>
          <w:color w:val="000000"/>
          <w:u w:val="single"/>
        </w:rPr>
        <w:t>scripts are not limited to ‘‘rejection,</w:t>
      </w:r>
      <w:r w:rsidRPr="00A47158">
        <w:rPr>
          <w:rFonts w:asciiTheme="minorHAnsi" w:hAnsiTheme="minorHAnsi"/>
          <w:sz w:val="16"/>
        </w:rPr>
        <w:t xml:space="preserve">’’ ‘‘revolution,’’ or ‘‘dispossession’’ to regain a pristine ‘‘freedom from all constraints’’ or an immanent ideal social order. </w:t>
      </w:r>
      <w:r w:rsidRPr="00A47158">
        <w:rPr>
          <w:rFonts w:asciiTheme="minorHAnsi" w:eastAsia="Times New Roman" w:hAnsiTheme="minorHAnsi"/>
          <w:color w:val="000000"/>
          <w:u w:val="single"/>
        </w:rPr>
        <w:t xml:space="preserve">It is found instead in </w:t>
      </w:r>
      <w:r w:rsidRPr="00A47158">
        <w:rPr>
          <w:rFonts w:asciiTheme="minorHAnsi" w:hAnsiTheme="minorHAnsi"/>
          <w:sz w:val="16"/>
        </w:rPr>
        <w:t xml:space="preserve">multifarious and </w:t>
      </w:r>
      <w:r w:rsidRPr="00A47158">
        <w:rPr>
          <w:rStyle w:val="Emphasis"/>
          <w:rFonts w:asciiTheme="minorHAnsi" w:hAnsiTheme="minorHAnsi"/>
        </w:rPr>
        <w:t>contingent struggles</w:t>
      </w:r>
      <w:r w:rsidRPr="00A47158">
        <w:rPr>
          <w:rFonts w:asciiTheme="minorHAnsi" w:hAnsiTheme="minorHAnsi"/>
          <w:sz w:val="16"/>
        </w:rPr>
        <w:t xml:space="preserve"> </w:t>
      </w:r>
      <w:r w:rsidRPr="00A47158">
        <w:rPr>
          <w:rFonts w:asciiTheme="minorHAnsi" w:eastAsia="Times New Roman" w:hAnsiTheme="minorHAnsi"/>
          <w:color w:val="000000"/>
          <w:u w:val="single"/>
        </w:rPr>
        <w:t>that are</w:t>
      </w:r>
      <w:r w:rsidRPr="00A47158">
        <w:rPr>
          <w:rFonts w:asciiTheme="minorHAnsi" w:hAnsiTheme="minorHAnsi"/>
          <w:sz w:val="16"/>
        </w:rPr>
        <w:t xml:space="preserve"> constituted </w:t>
      </w:r>
      <w:r w:rsidRPr="00A47158">
        <w:rPr>
          <w:rStyle w:val="Emphasis"/>
          <w:rFonts w:asciiTheme="minorHAnsi" w:hAnsiTheme="minorHAnsi"/>
        </w:rPr>
        <w:t>within</w:t>
      </w:r>
      <w:r w:rsidRPr="00A47158">
        <w:rPr>
          <w:rFonts w:asciiTheme="minorHAnsi" w:hAnsiTheme="minorHAnsi"/>
          <w:sz w:val="16"/>
        </w:rPr>
        <w:t xml:space="preserve"> the scripts of </w:t>
      </w:r>
      <w:r w:rsidRPr="00A47158">
        <w:rPr>
          <w:rStyle w:val="Emphasis"/>
          <w:rFonts w:asciiTheme="minorHAnsi" w:hAnsiTheme="minorHAnsi"/>
        </w:rPr>
        <w:t>government</w:t>
      </w:r>
      <w:r w:rsidRPr="00A47158">
        <w:rPr>
          <w:rFonts w:asciiTheme="minorHAnsi" w:hAnsiTheme="minorHAnsi"/>
          <w:sz w:val="16"/>
        </w:rPr>
        <w:t xml:space="preserve">al </w:t>
      </w:r>
      <w:r w:rsidRPr="00A47158">
        <w:rPr>
          <w:rStyle w:val="Emphasis"/>
          <w:rFonts w:asciiTheme="minorHAnsi" w:hAnsiTheme="minorHAnsi"/>
        </w:rPr>
        <w:t>rationalities</w:t>
      </w:r>
      <w:r w:rsidRPr="00A47158">
        <w:rPr>
          <w:rFonts w:asciiTheme="minorHAnsi" w:eastAsia="Times New Roman" w:hAnsiTheme="minorHAnsi"/>
          <w:color w:val="000000"/>
          <w:u w:val="single"/>
        </w:rPr>
        <w:t xml:space="preserve"> and at the same time exceed and</w:t>
      </w:r>
      <w:r w:rsidRPr="00A47158">
        <w:rPr>
          <w:rFonts w:asciiTheme="minorHAnsi" w:hAnsiTheme="minorHAnsi"/>
          <w:sz w:val="16"/>
        </w:rPr>
        <w:t xml:space="preserve"> </w:t>
      </w:r>
      <w:r w:rsidRPr="00A47158">
        <w:rPr>
          <w:rStyle w:val="Emphasis"/>
          <w:rFonts w:asciiTheme="minorHAnsi" w:hAnsiTheme="minorHAnsi"/>
        </w:rPr>
        <w:t>transform them</w:t>
      </w:r>
      <w:r w:rsidRPr="00A47158">
        <w:rPr>
          <w:rFonts w:asciiTheme="minorHAnsi" w:hAnsiTheme="minorHAnsi"/>
          <w:sz w:val="16"/>
        </w:rPr>
        <w:t xml:space="preserve">. </w:t>
      </w:r>
      <w:r w:rsidRPr="00A47158">
        <w:rPr>
          <w:rFonts w:asciiTheme="minorHAnsi" w:eastAsia="Times New Roman" w:hAnsiTheme="minorHAnsi"/>
          <w:color w:val="000000"/>
          <w:u w:val="single"/>
        </w:rPr>
        <w:t>This approach questions oversimplifications of</w:t>
      </w:r>
      <w:r w:rsidRPr="00A47158">
        <w:rPr>
          <w:rFonts w:asciiTheme="minorHAnsi" w:hAnsiTheme="minorHAnsi"/>
          <w:sz w:val="16"/>
        </w:rPr>
        <w:t xml:space="preserve"> the </w:t>
      </w:r>
      <w:r w:rsidRPr="00A47158">
        <w:rPr>
          <w:rFonts w:asciiTheme="minorHAnsi" w:eastAsia="Times New Roman" w:hAnsiTheme="minorHAnsi"/>
          <w:color w:val="000000"/>
          <w:u w:val="single"/>
        </w:rPr>
        <w:t>complex</w:t>
      </w:r>
      <w:r w:rsidRPr="00A47158">
        <w:rPr>
          <w:rFonts w:asciiTheme="minorHAnsi" w:hAnsiTheme="minorHAnsi"/>
          <w:sz w:val="16"/>
        </w:rPr>
        <w:t>ities of liberal</w:t>
      </w:r>
      <w:r w:rsidRPr="00A47158">
        <w:rPr>
          <w:rFonts w:asciiTheme="minorHAnsi" w:eastAsia="Times New Roman" w:hAnsiTheme="minorHAnsi"/>
          <w:color w:val="000000"/>
          <w:u w:val="single"/>
        </w:rPr>
        <w:t xml:space="preserve"> political rationalities</w:t>
      </w:r>
      <w:r w:rsidRPr="00A47158">
        <w:rPr>
          <w:rFonts w:asciiTheme="minorHAnsi" w:hAnsiTheme="minorHAnsi"/>
          <w:sz w:val="16"/>
        </w:rPr>
        <w:t xml:space="preserve"> and of their interactions with non-liberal political players </w:t>
      </w:r>
      <w:r w:rsidRPr="00A47158">
        <w:rPr>
          <w:rFonts w:asciiTheme="minorHAnsi" w:eastAsia="Times New Roman" w:hAnsiTheme="minorHAnsi"/>
          <w:color w:val="000000"/>
          <w:u w:val="single"/>
        </w:rPr>
        <w:t>and nurtures a</w:t>
      </w:r>
      <w:r w:rsidRPr="00A47158">
        <w:rPr>
          <w:rFonts w:asciiTheme="minorHAnsi" w:hAnsiTheme="minorHAnsi"/>
          <w:sz w:val="16"/>
        </w:rPr>
        <w:t xml:space="preserve"> radical </w:t>
      </w:r>
      <w:r w:rsidRPr="00A47158">
        <w:rPr>
          <w:rFonts w:asciiTheme="minorHAnsi" w:eastAsia="Times New Roman" w:hAnsiTheme="minorHAnsi"/>
          <w:color w:val="000000"/>
          <w:u w:val="single"/>
        </w:rPr>
        <w:t>skepticism about identifying universally good or bad actors or abstract solutions to political problems.</w:t>
      </w:r>
      <w:r w:rsidRPr="00A47158">
        <w:rPr>
          <w:rFonts w:asciiTheme="minorHAnsi" w:hAnsiTheme="minorHAnsi"/>
          <w:sz w:val="16"/>
        </w:rPr>
        <w:t xml:space="preserve"> International</w:t>
      </w:r>
      <w:r w:rsidRPr="00A47158">
        <w:rPr>
          <w:rFonts w:asciiTheme="minorHAnsi" w:eastAsia="Times New Roman" w:hAnsiTheme="minorHAnsi"/>
          <w:color w:val="000000"/>
          <w:u w:val="single"/>
        </w:rPr>
        <w:t xml:space="preserve"> power interacts in complex ways with diverse political spaces</w:t>
      </w:r>
      <w:r w:rsidRPr="00A47158">
        <w:rPr>
          <w:rFonts w:asciiTheme="minorHAnsi" w:hAnsiTheme="minorHAnsi"/>
          <w:sz w:val="16"/>
        </w:rPr>
        <w:t xml:space="preserve"> and within these spaces it is appropriated, hybridized, redescribed, hijacked, and tinkered with. </w:t>
      </w:r>
      <w:r w:rsidRPr="00A47158">
        <w:rPr>
          <w:rStyle w:val="Emphasis"/>
          <w:rFonts w:asciiTheme="minorHAnsi" w:hAnsiTheme="minorHAnsi"/>
        </w:rPr>
        <w:t>Government</w:t>
      </w:r>
      <w:r w:rsidRPr="00A47158">
        <w:rPr>
          <w:rFonts w:asciiTheme="minorHAnsi" w:hAnsiTheme="minorHAnsi"/>
          <w:sz w:val="16"/>
        </w:rPr>
        <w:t xml:space="preserve">ality </w:t>
      </w:r>
      <w:r w:rsidRPr="00A47158">
        <w:rPr>
          <w:rStyle w:val="Emphasis"/>
          <w:rFonts w:asciiTheme="minorHAnsi" w:hAnsiTheme="minorHAnsi"/>
        </w:rPr>
        <w:t>as a heuristic</w:t>
      </w:r>
      <w:r w:rsidRPr="00A47158">
        <w:rPr>
          <w:rFonts w:asciiTheme="minorHAnsi" w:hAnsiTheme="minorHAnsi"/>
          <w:sz w:val="16"/>
        </w:rPr>
        <w:t xml:space="preserve"> focuses on performing complex diagnostics of events. It</w:t>
      </w:r>
      <w:r w:rsidRPr="00A47158">
        <w:rPr>
          <w:rFonts w:asciiTheme="minorHAnsi" w:eastAsia="Times New Roman" w:hAnsiTheme="minorHAnsi"/>
          <w:color w:val="000000"/>
          <w:u w:val="single"/>
        </w:rPr>
        <w:t xml:space="preserve"> invites</w:t>
      </w:r>
      <w:r w:rsidRPr="00A47158">
        <w:rPr>
          <w:rFonts w:asciiTheme="minorHAnsi" w:hAnsiTheme="minorHAnsi"/>
          <w:sz w:val="16"/>
        </w:rPr>
        <w:t xml:space="preserve"> historically situated explorations and </w:t>
      </w:r>
      <w:r w:rsidRPr="00A47158">
        <w:rPr>
          <w:rFonts w:asciiTheme="minorHAnsi" w:eastAsia="Times New Roman" w:hAnsiTheme="minorHAnsi"/>
          <w:color w:val="000000"/>
          <w:u w:val="single"/>
        </w:rPr>
        <w:t>careful differentiations rather than overarching demonization</w:t>
      </w:r>
      <w:r w:rsidRPr="00A47158">
        <w:rPr>
          <w:rFonts w:asciiTheme="minorHAnsi" w:hAnsiTheme="minorHAnsi"/>
          <w:sz w:val="16"/>
        </w:rPr>
        <w:t>s</w:t>
      </w:r>
      <w:r w:rsidRPr="00A47158">
        <w:rPr>
          <w:rFonts w:asciiTheme="minorHAnsi" w:eastAsia="Times New Roman" w:hAnsiTheme="minorHAnsi"/>
          <w:color w:val="000000"/>
          <w:u w:val="single"/>
        </w:rPr>
        <w:t xml:space="preserve"> of ‘‘power,’’ romanticizations of the ‘‘rebel’’</w:t>
      </w:r>
      <w:r w:rsidRPr="00A47158">
        <w:rPr>
          <w:rFonts w:asciiTheme="minorHAnsi" w:hAnsiTheme="minorHAnsi"/>
          <w:sz w:val="16"/>
        </w:rPr>
        <w:t xml:space="preserve"> or the ‘‘the local.’’ More broadly, theoretical formulations that conceive the subject in non-substantialist terms </w:t>
      </w:r>
      <w:r w:rsidRPr="00A47158">
        <w:rPr>
          <w:rFonts w:asciiTheme="minorHAnsi" w:eastAsia="Times New Roman" w:hAnsiTheme="minorHAnsi"/>
          <w:color w:val="000000"/>
          <w:u w:val="single"/>
        </w:rPr>
        <w:t>and</w:t>
      </w:r>
      <w:r w:rsidRPr="00A47158">
        <w:rPr>
          <w:rFonts w:asciiTheme="minorHAnsi" w:hAnsiTheme="minorHAnsi"/>
          <w:sz w:val="16"/>
        </w:rPr>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A47158">
        <w:rPr>
          <w:rStyle w:val="Emphasis"/>
          <w:rFonts w:asciiTheme="minorHAnsi" w:hAnsiTheme="minorHAnsi"/>
        </w:rPr>
        <w:t xml:space="preserve">foster </w:t>
      </w:r>
      <w:r w:rsidRPr="00A47158">
        <w:rPr>
          <w:rFonts w:asciiTheme="minorHAnsi" w:eastAsia="Times New Roman" w:hAnsiTheme="minorHAnsi"/>
          <w:color w:val="000000"/>
          <w:u w:val="single"/>
        </w:rPr>
        <w:t>an ethic</w:t>
      </w:r>
      <w:r w:rsidRPr="00A47158">
        <w:rPr>
          <w:rFonts w:asciiTheme="minorHAnsi" w:hAnsiTheme="minorHAnsi"/>
          <w:sz w:val="16"/>
        </w:rPr>
        <w:t>s</w:t>
      </w:r>
      <w:r w:rsidRPr="00A47158">
        <w:rPr>
          <w:rFonts w:asciiTheme="minorHAnsi" w:eastAsia="Times New Roman" w:hAnsiTheme="minorHAnsi"/>
          <w:color w:val="000000"/>
          <w:u w:val="single"/>
        </w:rPr>
        <w:t xml:space="preserve"> of political engagement</w:t>
      </w:r>
      <w:r w:rsidRPr="00A47158">
        <w:rPr>
          <w:rFonts w:asciiTheme="minorHAnsi" w:hAnsiTheme="minorHAnsi"/>
          <w:sz w:val="16"/>
        </w:rPr>
        <w:t>, to be continuously</w:t>
      </w:r>
      <w:r w:rsidRPr="00A47158">
        <w:rPr>
          <w:rFonts w:asciiTheme="minorHAnsi" w:eastAsia="Times New Roman" w:hAnsiTheme="minorHAnsi"/>
          <w:color w:val="000000"/>
          <w:u w:val="single"/>
        </w:rPr>
        <w:t xml:space="preserve"> taken</w:t>
      </w:r>
      <w:r w:rsidRPr="00A47158">
        <w:rPr>
          <w:rFonts w:asciiTheme="minorHAnsi" w:hAnsiTheme="minorHAnsi"/>
          <w:sz w:val="16"/>
        </w:rPr>
        <w:t xml:space="preserve"> up</w:t>
      </w:r>
      <w:r w:rsidRPr="00A47158">
        <w:rPr>
          <w:rFonts w:asciiTheme="minorHAnsi" w:eastAsia="Times New Roman" w:hAnsiTheme="minorHAnsi"/>
          <w:color w:val="000000"/>
          <w:u w:val="single"/>
        </w:rPr>
        <w:t xml:space="preserve"> through plural and uncertain practices, that demand continuous attention to ‘‘what happens’’ instead of fixations on ‘‘what ought to be.</w:t>
      </w:r>
      <w:r w:rsidRPr="00A47158">
        <w:rPr>
          <w:rFonts w:asciiTheme="minorHAnsi" w:hAnsiTheme="minorHAnsi"/>
          <w:sz w:val="16"/>
        </w:rPr>
        <w:t xml:space="preserve">’’83 </w:t>
      </w:r>
      <w:r w:rsidRPr="00A47158">
        <w:rPr>
          <w:rFonts w:asciiTheme="minorHAnsi" w:eastAsia="Times New Roman" w:hAnsiTheme="minorHAnsi"/>
          <w:color w:val="000000"/>
          <w:u w:val="single"/>
        </w:rPr>
        <w:t>Such ethics of engagement would not await the revolution</w:t>
      </w:r>
      <w:r w:rsidRPr="00A47158">
        <w:rPr>
          <w:rFonts w:asciiTheme="minorHAnsi" w:hAnsiTheme="minorHAnsi"/>
          <w:sz w:val="16"/>
        </w:rPr>
        <w:t xml:space="preserve"> to come or hope for a pristine ‘‘freedom’’ to be regained. </w:t>
      </w:r>
      <w:r w:rsidRPr="00A47158">
        <w:rPr>
          <w:rFonts w:asciiTheme="minorHAnsi" w:eastAsia="Times New Roman" w:hAnsiTheme="minorHAnsi"/>
          <w:color w:val="000000"/>
          <w:u w:val="single"/>
        </w:rPr>
        <w:t xml:space="preserve">Instead, it would constantly attempt to twist </w:t>
      </w:r>
      <w:r w:rsidRPr="00A47158">
        <w:rPr>
          <w:rFonts w:asciiTheme="minorHAnsi" w:hAnsiTheme="minorHAnsi"/>
          <w:sz w:val="16"/>
        </w:rPr>
        <w:t>the working of</w:t>
      </w:r>
      <w:r w:rsidRPr="00A47158">
        <w:rPr>
          <w:rFonts w:asciiTheme="minorHAnsi" w:eastAsia="Times New Roman" w:hAnsiTheme="minorHAnsi"/>
          <w:color w:val="000000"/>
          <w:u w:val="single"/>
        </w:rPr>
        <w:t xml:space="preserve"> power by playing with whatever cards are available</w:t>
      </w:r>
      <w:r w:rsidRPr="00A47158">
        <w:rPr>
          <w:rFonts w:asciiTheme="minorHAnsi" w:hAnsiTheme="minorHAnsi"/>
          <w:sz w:val="16"/>
        </w:rPr>
        <w:t xml:space="preserve"> </w:t>
      </w:r>
      <w:r w:rsidRPr="00A47158">
        <w:rPr>
          <w:rFonts w:asciiTheme="minorHAnsi" w:eastAsia="Times New Roman" w:hAnsiTheme="minorHAnsi"/>
          <w:color w:val="000000"/>
          <w:u w:val="single"/>
        </w:rPr>
        <w:t xml:space="preserve">and would require intense processes of reflexivity </w:t>
      </w:r>
      <w:r w:rsidRPr="00A47158">
        <w:rPr>
          <w:rStyle w:val="Emphasis"/>
          <w:rFonts w:asciiTheme="minorHAnsi" w:hAnsiTheme="minorHAnsi"/>
        </w:rPr>
        <w:t>on the consequences</w:t>
      </w:r>
      <w:r w:rsidRPr="00A47158">
        <w:rPr>
          <w:rFonts w:asciiTheme="minorHAnsi" w:eastAsia="Times New Roman" w:hAnsiTheme="minorHAnsi"/>
          <w:color w:val="000000"/>
          <w:u w:val="single"/>
        </w:rPr>
        <w:t xml:space="preserve"> of political choices</w:t>
      </w:r>
      <w:r w:rsidRPr="00A47158">
        <w:rPr>
          <w:rFonts w:asciiTheme="minorHAnsi" w:hAnsiTheme="minorHAnsi"/>
          <w:sz w:val="16"/>
        </w:rPr>
        <w:t xml:space="preserve">. To conclude with a famous phrase by Michel Foucault ‘‘my point is not that everything is bad, but that everything is dangerous, which is not exactly the same as bad. If everything is dangerous, then we always have something to do. So </w:t>
      </w:r>
      <w:r w:rsidRPr="00A47158">
        <w:rPr>
          <w:rStyle w:val="Emphasis"/>
          <w:rFonts w:asciiTheme="minorHAnsi" w:hAnsiTheme="minorHAnsi"/>
        </w:rPr>
        <w:t>my position leads not to apathy but to hyper- and pessimistic activism.</w:t>
      </w:r>
      <w:r w:rsidRPr="00A47158">
        <w:rPr>
          <w:rFonts w:asciiTheme="minorHAnsi" w:hAnsiTheme="minorHAnsi"/>
          <w:sz w:val="16"/>
        </w:rPr>
        <w:t xml:space="preserve">’’84 </w:t>
      </w:r>
    </w:p>
    <w:p w:rsidR="00B630D7" w:rsidRPr="00A47158" w:rsidRDefault="00B630D7" w:rsidP="00B630D7">
      <w:pPr>
        <w:pStyle w:val="Heading4"/>
      </w:pPr>
      <w:r w:rsidRPr="00A47158">
        <w:rPr>
          <w:rFonts w:eastAsia="Calibri"/>
        </w:rPr>
        <w:t xml:space="preserve">Third: </w:t>
      </w:r>
      <w:r w:rsidRPr="00A47158">
        <w:t>Our approach to the debate endorses radical pragmatism which provides the best model for critiquing and changing problematic social structures</w:t>
      </w:r>
    </w:p>
    <w:p w:rsidR="00B630D7" w:rsidRPr="00A47158" w:rsidRDefault="00B630D7" w:rsidP="00B630D7">
      <w:r w:rsidRPr="00A47158">
        <w:rPr>
          <w:rStyle w:val="Style13ptBold"/>
        </w:rPr>
        <w:t>Winant ‘4</w:t>
      </w:r>
      <w:r w:rsidRPr="00A47158">
        <w:t xml:space="preserve"> [Howard Winant, Ph. D, Professor of Sociology at the University of California, Santa Barbara, fouunder and director of the University of California Center for New Racial Studies, </w:t>
      </w:r>
      <w:r w:rsidRPr="00A47158">
        <w:rPr>
          <w:i/>
        </w:rPr>
        <w:t>The New Politics of Race: Globalism, Difference, Justice</w:t>
      </w:r>
      <w:r w:rsidRPr="00A47158">
        <w:t>, 2004, University of Minnesota Press (Minneapolis/London) schauer]</w:t>
      </w:r>
    </w:p>
    <w:p w:rsidR="00B630D7" w:rsidRPr="00A47158" w:rsidRDefault="00B630D7" w:rsidP="00B630D7">
      <w:pPr>
        <w:rPr>
          <w:sz w:val="12"/>
        </w:rPr>
      </w:pPr>
      <w:r w:rsidRPr="00A47158">
        <w:rPr>
          <w:rStyle w:val="Emphasis"/>
        </w:rPr>
        <w:t>Pragmatist</w:t>
      </w:r>
      <w:r w:rsidRPr="00A47158">
        <w:rPr>
          <w:sz w:val="12"/>
        </w:rPr>
        <w:t xml:space="preserve"> social </w:t>
      </w:r>
      <w:r w:rsidRPr="00A47158">
        <w:rPr>
          <w:rStyle w:val="StyleUnderline"/>
        </w:rPr>
        <w:t>theory has proved</w:t>
      </w:r>
      <w:r w:rsidRPr="00A47158">
        <w:rPr>
          <w:sz w:val="12"/>
        </w:rPr>
        <w:t xml:space="preserve"> </w:t>
      </w:r>
      <w:r w:rsidRPr="00A47158">
        <w:rPr>
          <w:rStyle w:val="StyleUnderline"/>
        </w:rPr>
        <w:t>effective at theorizing</w:t>
      </w:r>
      <w:r w:rsidRPr="00A47158">
        <w:rPr>
          <w:sz w:val="12"/>
        </w:rPr>
        <w:t xml:space="preserve"> </w:t>
      </w:r>
      <w:r w:rsidRPr="00A47158">
        <w:rPr>
          <w:rStyle w:val="Emphasis"/>
        </w:rPr>
        <w:t>micro-macro linkages</w:t>
      </w:r>
      <w:r w:rsidRPr="00A47158">
        <w:rPr>
          <w:sz w:val="12"/>
        </w:rPr>
        <w:t xml:space="preserve"> as aggregations or iterations of small-scale ("micro") interactions (Collins 1987). But it works better in making links "from the small to the large" than in the opposite direction. Making links "from the large to the small," explaining processes of political socialization or acculturation, has generally been the province of macro level theoretical approaches.15 Certainly the standard pragmatist approach has a great deal to offer. Racial formation theory has adopted much of its version of racialization, much of its explanation of the dynamics of racial identity, from the symbolic interactionist account of "role-taking" that comes through Blumer from its origins in Mead. In addition there are important links between this pragmatist approach and the work of Frantz Fanon (1967), as well as with subalternity theory (Scott 1990). Yet, </w:t>
      </w:r>
      <w:r w:rsidRPr="00A47158">
        <w:rPr>
          <w:rStyle w:val="StyleUnderline"/>
        </w:rPr>
        <w:t xml:space="preserve">valuable as </w:t>
      </w:r>
      <w:r w:rsidRPr="00A47158">
        <w:rPr>
          <w:sz w:val="12"/>
        </w:rPr>
        <w:t xml:space="preserve">this </w:t>
      </w:r>
      <w:r w:rsidRPr="00A47158">
        <w:rPr>
          <w:rStyle w:val="StyleUnderline"/>
        </w:rPr>
        <w:t>account of microlevel agency is</w:t>
      </w:r>
      <w:r w:rsidRPr="00A47158">
        <w:rPr>
          <w:sz w:val="12"/>
        </w:rPr>
        <w:t xml:space="preserve">, </w:t>
      </w:r>
      <w:r w:rsidRPr="00A47158">
        <w:rPr>
          <w:rStyle w:val="StyleUnderline"/>
        </w:rPr>
        <w:t>a</w:t>
      </w:r>
      <w:r w:rsidRPr="00A47158">
        <w:rPr>
          <w:sz w:val="12"/>
        </w:rPr>
        <w:t xml:space="preserve"> </w:t>
      </w:r>
      <w:r w:rsidRPr="00A47158">
        <w:rPr>
          <w:rStyle w:val="Emphasis"/>
        </w:rPr>
        <w:t>more convincing approach</w:t>
      </w:r>
      <w:r w:rsidRPr="00A47158">
        <w:rPr>
          <w:sz w:val="12"/>
        </w:rPr>
        <w:t xml:space="preserve"> </w:t>
      </w:r>
      <w:r w:rsidRPr="00A47158">
        <w:rPr>
          <w:rStyle w:val="StyleUnderline"/>
        </w:rPr>
        <w:t>would highlight</w:t>
      </w:r>
      <w:r w:rsidRPr="00A47158">
        <w:rPr>
          <w:sz w:val="12"/>
        </w:rPr>
        <w:t xml:space="preserve"> </w:t>
      </w:r>
      <w:r w:rsidRPr="00A47158">
        <w:rPr>
          <w:rStyle w:val="Emphasis"/>
        </w:rPr>
        <w:t>cause-effect relationships</w:t>
      </w:r>
      <w:r w:rsidRPr="00A47158">
        <w:rPr>
          <w:sz w:val="12"/>
        </w:rPr>
        <w:t>,</w:t>
      </w:r>
      <w:r w:rsidRPr="00A47158">
        <w:rPr>
          <w:rStyle w:val="StyleUnderline"/>
        </w:rPr>
        <w:t xml:space="preserve"> and</w:t>
      </w:r>
      <w:r w:rsidRPr="00A47158">
        <w:rPr>
          <w:sz w:val="12"/>
        </w:rPr>
        <w:t xml:space="preserve"> </w:t>
      </w:r>
      <w:r w:rsidRPr="00A47158">
        <w:rPr>
          <w:rStyle w:val="StyleUnderline"/>
        </w:rPr>
        <w:t>micro-macro linkages</w:t>
      </w:r>
      <w:r w:rsidRPr="00A47158">
        <w:rPr>
          <w:sz w:val="12"/>
        </w:rPr>
        <w:t xml:space="preserve">, </w:t>
      </w:r>
      <w:r w:rsidRPr="00A47158">
        <w:rPr>
          <w:rStyle w:val="Emphasis"/>
        </w:rPr>
        <w:t>that work in both directions</w:t>
      </w:r>
      <w:r w:rsidRPr="00A47158">
        <w:rPr>
          <w:sz w:val="12"/>
        </w:rPr>
        <w:t xml:space="preserve">. In other words, a more effective pragmatist approach would go beyond "iterated interaction ritual chains"-Randall Collins's model is just one of several that work "from the small to the large"; it would simultaneously recognize macrosocial determinations of micro level experience and interaction, thus seeing the linkage as </w:t>
      </w:r>
      <w:r w:rsidRPr="00A47158">
        <w:rPr>
          <w:rStyle w:val="StyleUnderline"/>
        </w:rPr>
        <w:t>a</w:t>
      </w:r>
      <w:r w:rsidRPr="00A47158">
        <w:rPr>
          <w:sz w:val="12"/>
        </w:rPr>
        <w:t xml:space="preserve"> "</w:t>
      </w:r>
      <w:r w:rsidRPr="00A47158">
        <w:rPr>
          <w:rStyle w:val="Emphasis"/>
        </w:rPr>
        <w:t>two-way street</w:t>
      </w:r>
      <w:r w:rsidRPr="00A47158">
        <w:rPr>
          <w:sz w:val="12"/>
        </w:rPr>
        <w:t xml:space="preserve">." Racial formation theory does this through its concept of the complex intersection of racial projects, which operate simultaneously at micro- and macrolevels. </w:t>
      </w:r>
      <w:r w:rsidRPr="00A47158">
        <w:rPr>
          <w:sz w:val="14"/>
        </w:rPr>
        <w:t>Supreme Court decisions, say, and friendships in a schoolyard, are in this sense both racial projects</w:t>
      </w:r>
      <w:r w:rsidRPr="00A47158">
        <w:rPr>
          <w:sz w:val="12"/>
        </w:rPr>
        <w:t xml:space="preserve"> (Omi and Winant 1994). Not only that, these large-scale and small-scale instances of racialization are complexly interconnected. Individual identities and microlevel relationships both repeat and resist the racial identities and roles in which they are located. Simultaneously, large-scale, macro level political processes (those Supreme Court decisions, for example) are effective only to the extent that they can be socialized, ideologically interpellated (Althusser 1971), and "inhabited," so to speak, as well as enforced. I emphasize that there is no concrete division between micro- and macrolevel social relationships. </w:t>
      </w:r>
      <w:r w:rsidRPr="00A47158">
        <w:rPr>
          <w:rStyle w:val="StyleUnderline"/>
        </w:rPr>
        <w:t>Pragmatist social theory can neither dispense with the centrality of</w:t>
      </w:r>
      <w:r w:rsidRPr="00A47158">
        <w:rPr>
          <w:sz w:val="12"/>
        </w:rPr>
        <w:t xml:space="preserve"> individual interpretation and </w:t>
      </w:r>
      <w:r w:rsidRPr="00A47158">
        <w:rPr>
          <w:rStyle w:val="StyleUnderline"/>
        </w:rPr>
        <w:t>agency</w:t>
      </w:r>
      <w:r w:rsidRPr="00A47158">
        <w:rPr>
          <w:sz w:val="12"/>
        </w:rPr>
        <w:t xml:space="preserve"> </w:t>
      </w:r>
      <w:r w:rsidRPr="00A47158">
        <w:rPr>
          <w:rStyle w:val="Emphasis"/>
        </w:rPr>
        <w:t>nor</w:t>
      </w:r>
      <w:r w:rsidRPr="00A47158">
        <w:rPr>
          <w:sz w:val="12"/>
        </w:rPr>
        <w:t xml:space="preserve"> </w:t>
      </w:r>
      <w:r w:rsidRPr="00A47158">
        <w:rPr>
          <w:rStyle w:val="StyleUnderline"/>
        </w:rPr>
        <w:t>with the effectivity of</w:t>
      </w:r>
      <w:r w:rsidRPr="00A47158">
        <w:rPr>
          <w:sz w:val="12"/>
        </w:rPr>
        <w:t xml:space="preserve"> </w:t>
      </w:r>
      <w:r w:rsidRPr="00A47158">
        <w:rPr>
          <w:rStyle w:val="Emphasis"/>
        </w:rPr>
        <w:t>institutions</w:t>
      </w:r>
      <w:r w:rsidRPr="00A47158">
        <w:rPr>
          <w:sz w:val="12"/>
        </w:rPr>
        <w:t xml:space="preserve"> </w:t>
      </w:r>
      <w:r w:rsidRPr="00A47158">
        <w:rPr>
          <w:rStyle w:val="StyleUnderline"/>
        </w:rPr>
        <w:t xml:space="preserve">and </w:t>
      </w:r>
      <w:r w:rsidRPr="00A47158">
        <w:rPr>
          <w:rStyle w:val="Emphasis"/>
        </w:rPr>
        <w:t>collective action</w:t>
      </w:r>
      <w:r w:rsidRPr="00A47158">
        <w:rPr>
          <w:sz w:val="12"/>
        </w:rPr>
        <w:t xml:space="preserve"> </w:t>
      </w:r>
      <w:r w:rsidRPr="00A47158">
        <w:rPr>
          <w:rStyle w:val="StyleUnderline"/>
        </w:rPr>
        <w:t>in its account of social structure</w:t>
      </w:r>
      <w:r w:rsidRPr="00A47158">
        <w:rPr>
          <w:sz w:val="12"/>
        </w:rPr>
        <w:t xml:space="preserve">. Pragmatism must avow-or at least cannot avoid-the necessarily indeterminate, or unstable, character of social structure. For after all, interpretations are flexible, and cooperation can be withheld or stinted (as in the formula: "I comply but I do not obey"). Similarly, social agencies and organizations can lose their legitimacy, their "grip" on their members, the adhesion of their subjects. In such recognitions and avowals, </w:t>
      </w:r>
      <w:r w:rsidRPr="00A47158">
        <w:rPr>
          <w:rStyle w:val="StyleUnderline"/>
        </w:rPr>
        <w:t>pragmatism can take on a</w:t>
      </w:r>
      <w:r w:rsidRPr="00A47158">
        <w:rPr>
          <w:rStyle w:val="Emphasis"/>
        </w:rPr>
        <w:t xml:space="preserve"> radical</w:t>
      </w:r>
      <w:r w:rsidRPr="00A47158">
        <w:rPr>
          <w:rStyle w:val="StyleUnderline"/>
        </w:rPr>
        <w:t xml:space="preserve"> new applicability to the pressing tasks of social theory</w:t>
      </w:r>
      <w:r w:rsidRPr="00A47158">
        <w:rPr>
          <w:sz w:val="12"/>
        </w:rPr>
        <w:t xml:space="preserve">.  </w:t>
      </w:r>
    </w:p>
    <w:p w:rsidR="009656A7" w:rsidRPr="00A47158" w:rsidRDefault="009656A7" w:rsidP="009656A7">
      <w:pPr>
        <w:pStyle w:val="Heading2"/>
      </w:pPr>
      <w:r w:rsidRPr="00A47158">
        <w:t>2NC – A2 “FW is Exclusion”</w:t>
      </w:r>
    </w:p>
    <w:p w:rsidR="009656A7" w:rsidRPr="00A47158" w:rsidRDefault="009656A7" w:rsidP="009656A7">
      <w:pPr>
        <w:pStyle w:val="Heading4"/>
      </w:pPr>
      <w:r w:rsidRPr="00A47158">
        <w:t xml:space="preserve">Debate </w:t>
      </w:r>
      <w:r w:rsidRPr="00A47158">
        <w:rPr>
          <w:u w:val="single"/>
        </w:rPr>
        <w:t>requires</w:t>
      </w:r>
      <w:r w:rsidRPr="00A47158">
        <w:t xml:space="preserve"> continual judgment about which arguments are persuasive---the role of the negative in debate is always to disprove the desirability of a given AFF. Their framing of us as exclusionary is false--we don’t have the power to impose a norm, only to persuade you that their argumentative practices should be rejected</w:t>
      </w:r>
    </w:p>
    <w:p w:rsidR="009656A7" w:rsidRPr="00A47158" w:rsidRDefault="009656A7" w:rsidP="009656A7">
      <w:r w:rsidRPr="00A47158">
        <w:t xml:space="preserve">Amanda </w:t>
      </w:r>
      <w:r w:rsidRPr="00A47158">
        <w:rPr>
          <w:rStyle w:val="Style13ptBold"/>
        </w:rPr>
        <w:t>Anderson 6</w:t>
      </w:r>
      <w:r w:rsidRPr="00A47158">
        <w:t xml:space="preserve">, Andrew W. Mellon Professor of Humanities and English at Brown University, Spring 2006, “Reply to My Critic(s),” Criticism, Vol. 48, No. 2, p. 281-290 </w:t>
      </w:r>
    </w:p>
    <w:p w:rsidR="009656A7" w:rsidRPr="00A47158" w:rsidRDefault="009656A7" w:rsidP="009656A7">
      <w:pPr>
        <w:rPr>
          <w:sz w:val="16"/>
        </w:rPr>
      </w:pPr>
      <w:r w:rsidRPr="00A47158">
        <w:rPr>
          <w:sz w:val="16"/>
        </w:rPr>
        <w:t xml:space="preserve">Lets first examine the claim that my book is "unwittingly" inviting a resurrection of the "Enlightenment-equals-totalitarianism position." </w:t>
      </w:r>
      <w:r w:rsidRPr="00A47158">
        <w:rPr>
          <w:rStyle w:val="StyleUnderline"/>
        </w:rPr>
        <w:t>How</w:t>
      </w:r>
      <w:r w:rsidRPr="00A47158">
        <w:rPr>
          <w:sz w:val="16"/>
        </w:rPr>
        <w:t xml:space="preserve">, one wonders, </w:t>
      </w:r>
      <w:r w:rsidRPr="00A47158">
        <w:rPr>
          <w:rStyle w:val="StyleUnderline"/>
        </w:rPr>
        <w:t>could</w:t>
      </w:r>
      <w:r w:rsidRPr="00A47158">
        <w:rPr>
          <w:sz w:val="16"/>
        </w:rPr>
        <w:t xml:space="preserve"> a book </w:t>
      </w:r>
      <w:r w:rsidRPr="00A47158">
        <w:rPr>
          <w:rStyle w:val="StyleUnderline"/>
        </w:rPr>
        <w:t>promoting argument and debate, and promoting reason-giving practices as a</w:t>
      </w:r>
      <w:r w:rsidRPr="00A47158">
        <w:rPr>
          <w:sz w:val="16"/>
        </w:rPr>
        <w:t xml:space="preserve"> kind of </w:t>
      </w:r>
      <w:r w:rsidRPr="00A47158">
        <w:rPr>
          <w:rStyle w:val="StyleUnderline"/>
        </w:rPr>
        <w:t>common ground that should prevail over assertions of cultural authenticity</w:t>
      </w:r>
      <w:r w:rsidRPr="00A47158">
        <w:rPr>
          <w:sz w:val="16"/>
        </w:rPr>
        <w:t xml:space="preserve">, </w:t>
      </w:r>
      <w:r w:rsidRPr="00A47158">
        <w:rPr>
          <w:rStyle w:val="StyleUnderline"/>
        </w:rPr>
        <w:t>somehow come to be seen as a</w:t>
      </w:r>
      <w:r w:rsidRPr="00A47158">
        <w:rPr>
          <w:sz w:val="16"/>
        </w:rPr>
        <w:t xml:space="preserve"> </w:t>
      </w:r>
      <w:r w:rsidRPr="00A47158">
        <w:rPr>
          <w:rStyle w:val="StyleUnderline"/>
        </w:rPr>
        <w:t>dangerous resurgence of bad Enlightenment? Robbins tells us</w:t>
      </w:r>
      <w:r w:rsidRPr="00A47158">
        <w:rPr>
          <w:sz w:val="16"/>
        </w:rPr>
        <w:t xml:space="preserve"> why: </w:t>
      </w:r>
      <w:r w:rsidRPr="00A47158">
        <w:rPr>
          <w:rStyle w:val="StyleUnderline"/>
        </w:rPr>
        <w:t>I want "</w:t>
      </w:r>
      <w:r w:rsidRPr="00A47158">
        <w:rPr>
          <w:rStyle w:val="StyleUnderline"/>
          <w:bdr w:val="single" w:sz="4" w:space="0" w:color="auto"/>
        </w:rPr>
        <w:t>argument on my own terms</w:t>
      </w:r>
      <w:r w:rsidRPr="00A47158">
        <w:rPr>
          <w:rStyle w:val="StyleUnderline"/>
        </w:rPr>
        <w:t>"-</w:t>
      </w:r>
      <w:r w:rsidRPr="00A47158">
        <w:rPr>
          <w:sz w:val="16"/>
        </w:rPr>
        <w:t xml:space="preserve">that is, </w:t>
      </w:r>
      <w:r w:rsidRPr="00A47158">
        <w:rPr>
          <w:rStyle w:val="StyleUnderline"/>
          <w:bdr w:val="single" w:sz="4" w:space="0" w:color="auto"/>
        </w:rPr>
        <w:t>I want to impose reason on people</w:t>
      </w:r>
      <w:r w:rsidRPr="00A47158">
        <w:rPr>
          <w:sz w:val="16"/>
        </w:rPr>
        <w:t xml:space="preserve">, </w:t>
      </w:r>
      <w:r w:rsidRPr="00A47158">
        <w:rPr>
          <w:rStyle w:val="StyleUnderline"/>
        </w:rPr>
        <w:t>which is a form of power and oppression</w:t>
      </w:r>
      <w:r w:rsidRPr="00A47158">
        <w:rPr>
          <w:sz w:val="16"/>
        </w:rPr>
        <w:t xml:space="preserve">. </w:t>
      </w:r>
      <w:r w:rsidRPr="00A47158">
        <w:rPr>
          <w:rStyle w:val="StyleUnderline"/>
        </w:rPr>
        <w:t>But</w:t>
      </w:r>
      <w:r w:rsidRPr="00A47158">
        <w:rPr>
          <w:sz w:val="16"/>
        </w:rPr>
        <w:t xml:space="preserve"> </w:t>
      </w:r>
      <w:r w:rsidRPr="00A47158">
        <w:rPr>
          <w:rStyle w:val="StyleUnderline"/>
          <w:bdr w:val="single" w:sz="4" w:space="0" w:color="auto"/>
        </w:rPr>
        <w:t>what can this possibly mean?</w:t>
      </w:r>
      <w:r w:rsidRPr="00A47158">
        <w:rPr>
          <w:sz w:val="16"/>
        </w:rPr>
        <w:t xml:space="preserve"> </w:t>
      </w:r>
      <w:r w:rsidRPr="00A47158">
        <w:rPr>
          <w:rStyle w:val="StyleUnderline"/>
        </w:rPr>
        <w:t>Arguments stand or fall</w:t>
      </w:r>
      <w:r w:rsidRPr="00A47158">
        <w:rPr>
          <w:sz w:val="16"/>
        </w:rPr>
        <w:t xml:space="preserve"> </w:t>
      </w:r>
      <w:r w:rsidRPr="00A47158">
        <w:rPr>
          <w:rStyle w:val="StyleUnderline"/>
          <w:bdr w:val="single" w:sz="4" w:space="0" w:color="auto"/>
        </w:rPr>
        <w:t>based on whether they are successful and persuasive</w:t>
      </w:r>
      <w:r w:rsidRPr="00A47158">
        <w:rPr>
          <w:sz w:val="16"/>
        </w:rPr>
        <w:t xml:space="preserve">, </w:t>
      </w:r>
      <w:r w:rsidRPr="00A47158">
        <w:rPr>
          <w:rStyle w:val="StyleUnderline"/>
          <w:bdr w:val="single" w:sz="4" w:space="0" w:color="auto"/>
        </w:rPr>
        <w:t>even an argument in favor of argument</w:t>
      </w:r>
      <w:r w:rsidRPr="00A47158">
        <w:rPr>
          <w:sz w:val="16"/>
        </w:rPr>
        <w:t xml:space="preserve">. </w:t>
      </w:r>
      <w:r w:rsidRPr="00A47158">
        <w:rPr>
          <w:rStyle w:val="StyleUnderline"/>
        </w:rPr>
        <w:t>It simply is not the case that an argument in favor of the importance of reasoned debate to liberal democracy is</w:t>
      </w:r>
      <w:r w:rsidRPr="00A47158">
        <w:rPr>
          <w:sz w:val="16"/>
        </w:rPr>
        <w:t xml:space="preserve"> </w:t>
      </w:r>
      <w:r w:rsidRPr="00A47158">
        <w:rPr>
          <w:rStyle w:val="StyleUnderline"/>
          <w:bdr w:val="single" w:sz="4" w:space="0" w:color="auto"/>
        </w:rPr>
        <w:t>tantamount to oppressive power</w:t>
      </w:r>
      <w:r w:rsidRPr="00A47158">
        <w:rPr>
          <w:sz w:val="16"/>
        </w:rPr>
        <w:t xml:space="preserve">. To assume so is to assume, in the manner of Theodor Adorno and Max Horkheimer, that reason is itself violent, inherently, and that it will always mask power and enforce exclusions. But to assume this is to assume the very view of Enlightenment reason that Robbins claims we are "thankfully" well rid of. (I leave to the side the idea that any individual can proclaim that a debate is over, thankfully or not.) But </w:t>
      </w:r>
      <w:r w:rsidRPr="00A47158">
        <w:rPr>
          <w:rStyle w:val="StyleUnderline"/>
        </w:rPr>
        <w:t>perhaps Robbins will say, "I am not imagining that your argument is directly oppressive, but that</w:t>
      </w:r>
      <w:r w:rsidRPr="00A47158">
        <w:rPr>
          <w:sz w:val="16"/>
        </w:rPr>
        <w:t xml:space="preserve"> </w:t>
      </w:r>
      <w:r w:rsidRPr="00A47158">
        <w:rPr>
          <w:rStyle w:val="StyleUnderline"/>
          <w:bdr w:val="single" w:sz="4" w:space="0" w:color="auto"/>
        </w:rPr>
        <w:t>what you argue for would be, if it were enforced</w:t>
      </w:r>
      <w:r w:rsidRPr="00A47158">
        <w:rPr>
          <w:sz w:val="16"/>
        </w:rPr>
        <w:t xml:space="preserve">." </w:t>
      </w:r>
      <w:r w:rsidRPr="00A47158">
        <w:rPr>
          <w:rStyle w:val="StyleUnderline"/>
        </w:rPr>
        <w:t>Yet my book doesn't imagine</w:t>
      </w:r>
      <w:r w:rsidRPr="00A47158">
        <w:rPr>
          <w:sz w:val="16"/>
        </w:rPr>
        <w:t xml:space="preserve"> or suggest </w:t>
      </w:r>
      <w:r w:rsidRPr="00A47158">
        <w:rPr>
          <w:rStyle w:val="StyleUnderline"/>
        </w:rPr>
        <w:t>it is enforceable; I simply</w:t>
      </w:r>
      <w:r w:rsidRPr="00A47158">
        <w:rPr>
          <w:sz w:val="16"/>
        </w:rPr>
        <w:t xml:space="preserve"> </w:t>
      </w:r>
      <w:r w:rsidRPr="00A47158">
        <w:rPr>
          <w:rStyle w:val="StyleUnderline"/>
          <w:bdr w:val="single" w:sz="4" w:space="0" w:color="auto"/>
        </w:rPr>
        <w:t>argue in favor of, I promote</w:t>
      </w:r>
      <w:r w:rsidRPr="00A47158">
        <w:rPr>
          <w:sz w:val="16"/>
        </w:rPr>
        <w:t xml:space="preserve">, </w:t>
      </w:r>
      <w:r w:rsidRPr="00A47158">
        <w:rPr>
          <w:rStyle w:val="StyleUnderline"/>
        </w:rPr>
        <w:t>an ethos of argument within a liberal democratic</w:t>
      </w:r>
      <w:r w:rsidRPr="00A47158">
        <w:rPr>
          <w:sz w:val="16"/>
        </w:rPr>
        <w:t xml:space="preserve"> and </w:t>
      </w:r>
      <w:r w:rsidRPr="00A47158">
        <w:rPr>
          <w:rStyle w:val="StyleUnderline"/>
        </w:rPr>
        <w:t>proceduralist framework</w:t>
      </w:r>
      <w:r w:rsidRPr="00A47158">
        <w:rPr>
          <w:sz w:val="16"/>
        </w:rPr>
        <w:t xml:space="preserve">. As much as Robbins would like to think so, </w:t>
      </w:r>
      <w:r w:rsidRPr="00A47158">
        <w:rPr>
          <w:rStyle w:val="StyleUnderline"/>
          <w:bdr w:val="single" w:sz="4" w:space="0" w:color="auto"/>
        </w:rPr>
        <w:t>neither I nor the books I write can be cast as an arm of the police</w:t>
      </w:r>
      <w:r w:rsidRPr="00A47158">
        <w:rPr>
          <w:sz w:val="16"/>
        </w:rPr>
        <w:t xml:space="preserve">. </w:t>
      </w:r>
      <w:r w:rsidRPr="00A47158">
        <w:rPr>
          <w:rStyle w:val="StyleUnderline"/>
        </w:rPr>
        <w:t>Robbins wants to imagine a far more direct line of influence from criticism to political reality, however, and this is why it can be such a bad thing to suggest norms of argument</w:t>
      </w:r>
      <w:r w:rsidRPr="00A47158">
        <w:rPr>
          <w:sz w:val="16"/>
        </w:rPr>
        <w:t xml:space="preserve">. Watch as the gloves come off: Faced with the prospect of submitting to her version of argument roughly, Habermass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 Lets leave to the side the fact that this is a disowned hypothetical criticism. (As in, "Well, okay, yes, those are my gloves, but those are somebody elses hands they will have come off of.") Because far more interesting, actually, is </w:t>
      </w:r>
      <w:r w:rsidRPr="00A47158">
        <w:rPr>
          <w:rStyle w:val="StyleUnderline"/>
        </w:rPr>
        <w:t>the sudden elevation of stakes</w:t>
      </w:r>
      <w:r w:rsidRPr="00A47158">
        <w:rPr>
          <w:sz w:val="16"/>
        </w:rPr>
        <w:t xml:space="preserve">. It </w:t>
      </w:r>
      <w:r w:rsidRPr="00A47158">
        <w:rPr>
          <w:rStyle w:val="StyleUnderline"/>
        </w:rPr>
        <w:t>is a symptom of the sorry state of affairs in our profession that it plays out repeatedly this tragicomic tendency to give a grandiose political meaning to every object it analyzes or confronts</w:t>
      </w:r>
      <w:r w:rsidRPr="00A47158">
        <w:rPr>
          <w:sz w:val="16"/>
        </w:rPr>
        <w:t xml:space="preserve">. We have evidence of how desperate the situation is when we see it in a critic as thoughtful as Bruce Robbins, where it emerges as the need to allegorize a point about an </w:t>
      </w:r>
      <w:r w:rsidRPr="00A47158">
        <w:rPr>
          <w:rStyle w:val="StyleUnderline"/>
          <w:bdr w:val="single" w:sz="4" w:space="0" w:color="auto"/>
        </w:rPr>
        <w:t>argument</w:t>
      </w:r>
      <w:r w:rsidRPr="00A47158">
        <w:rPr>
          <w:sz w:val="16"/>
        </w:rPr>
        <w:t xml:space="preserve"> in such a way that it </w:t>
      </w:r>
      <w:r w:rsidRPr="00A47158">
        <w:rPr>
          <w:rStyle w:val="StyleUnderline"/>
          <w:bdr w:val="single" w:sz="4" w:space="0" w:color="auto"/>
        </w:rPr>
        <w:t xml:space="preserve">gets cast as the equivalent of war atrocities. </w:t>
      </w:r>
      <w:r w:rsidRPr="00A47158">
        <w:rPr>
          <w:rStyle w:val="StyleUnderline"/>
        </w:rPr>
        <w:t>It is especially ironic in light of the fact that to the extent that I do give examples of the importance of liberal democratic proceduralism</w:t>
      </w:r>
      <w:r w:rsidRPr="00A47158">
        <w:rPr>
          <w:sz w:val="16"/>
        </w:rPr>
        <w:t xml:space="preserve">, </w:t>
      </w:r>
      <w:r w:rsidRPr="00A47158">
        <w:rPr>
          <w:rStyle w:val="StyleUnderline"/>
        </w:rPr>
        <w:t>I invoke the disregard of the protocols of international adjudication in the days leading up to the invasion of Iraq</w:t>
      </w:r>
      <w:r w:rsidRPr="00A47158">
        <w:rPr>
          <w:sz w:val="16"/>
        </w:rPr>
        <w:t xml:space="preserve">; I also speak about concerns with voting transparency. </w:t>
      </w:r>
      <w:r w:rsidRPr="00A47158">
        <w:rPr>
          <w:rStyle w:val="StyleUnderline"/>
        </w:rPr>
        <w:t>It is</w:t>
      </w:r>
      <w:r w:rsidRPr="00A47158">
        <w:rPr>
          <w:sz w:val="16"/>
        </w:rPr>
        <w:t xml:space="preserve"> </w:t>
      </w:r>
      <w:r w:rsidRPr="00A47158">
        <w:rPr>
          <w:rStyle w:val="StyleUnderline"/>
        </w:rPr>
        <w:t>hard</w:t>
      </w:r>
      <w:r w:rsidRPr="00A47158">
        <w:rPr>
          <w:sz w:val="16"/>
        </w:rPr>
        <w:t xml:space="preserve"> for me </w:t>
      </w:r>
      <w:r w:rsidRPr="00A47158">
        <w:rPr>
          <w:rStyle w:val="StyleUnderline"/>
        </w:rPr>
        <w:t>to see how my argument about proceduralism</w:t>
      </w:r>
      <w:r w:rsidRPr="00A47158">
        <w:rPr>
          <w:sz w:val="16"/>
        </w:rPr>
        <w:t xml:space="preserve"> </w:t>
      </w:r>
      <w:r w:rsidRPr="00A47158">
        <w:rPr>
          <w:rStyle w:val="StyleUnderline"/>
          <w:bdr w:val="single" w:sz="4" w:space="0" w:color="auto"/>
        </w:rPr>
        <w:t>can be associated with the policies of the Bush administration</w:t>
      </w:r>
      <w:r w:rsidRPr="00A47158">
        <w:rPr>
          <w:sz w:val="16"/>
        </w:rPr>
        <w:t xml:space="preserve"> </w:t>
      </w:r>
      <w:r w:rsidRPr="00A47158">
        <w:rPr>
          <w:rStyle w:val="StyleUnderline"/>
        </w:rPr>
        <w:t>when that administration</w:t>
      </w:r>
      <w:r w:rsidRPr="00A47158">
        <w:rPr>
          <w:sz w:val="16"/>
        </w:rPr>
        <w:t xml:space="preserve"> has </w:t>
      </w:r>
      <w:r w:rsidRPr="00A47158">
        <w:rPr>
          <w:rStyle w:val="StyleUnderline"/>
        </w:rPr>
        <w:t>exhibited a flagrant disregard of democratic procedure and the rule of law</w:t>
      </w:r>
      <w:r w:rsidRPr="00A47158">
        <w:rPr>
          <w:sz w:val="16"/>
        </w:rPr>
        <w:t xml:space="preserve">. I happen to think that </w:t>
      </w:r>
      <w:r w:rsidRPr="00A47158">
        <w:rPr>
          <w:rStyle w:val="StyleUnderline"/>
        </w:rPr>
        <w:t>a renewed focus on proceduralism is a timely venture</w:t>
      </w:r>
      <w:r w:rsidRPr="00A47158">
        <w:rPr>
          <w:sz w:val="16"/>
        </w:rPr>
        <w:t xml:space="preserve">, which is why I spend so much time discussing it in my final chapter. </w:t>
      </w:r>
      <w:r w:rsidRPr="00A47158">
        <w:rPr>
          <w:rStyle w:val="StyleUnderline"/>
        </w:rPr>
        <w:t>But</w:t>
      </w:r>
      <w:r w:rsidRPr="00A47158">
        <w:rPr>
          <w:sz w:val="16"/>
        </w:rPr>
        <w:t xml:space="preserve"> I hasten to add that </w:t>
      </w:r>
      <w:r w:rsidRPr="00A47158">
        <w:rPr>
          <w:rStyle w:val="StyleUnderline"/>
        </w:rPr>
        <w:t>I am not</w:t>
      </w:r>
      <w:r w:rsidRPr="00A47158">
        <w:rPr>
          <w:sz w:val="16"/>
        </w:rPr>
        <w:t xml:space="preserve"> interested in </w:t>
      </w:r>
      <w:r w:rsidRPr="00A47158">
        <w:rPr>
          <w:rStyle w:val="StyleUnderline"/>
        </w:rPr>
        <w:t>imagining that proceduralism is the sole political response to the needs of cultural criticism in our time: my goal</w:t>
      </w:r>
      <w:r w:rsidRPr="00A47158">
        <w:rPr>
          <w:sz w:val="16"/>
        </w:rPr>
        <w:t xml:space="preserve"> in the book </w:t>
      </w:r>
      <w:r w:rsidRPr="00A47158">
        <w:rPr>
          <w:rStyle w:val="StyleUnderline"/>
        </w:rPr>
        <w:t>is to argue for a</w:t>
      </w:r>
      <w:r w:rsidRPr="00A47158">
        <w:rPr>
          <w:sz w:val="16"/>
        </w:rPr>
        <w:t xml:space="preserve"> </w:t>
      </w:r>
      <w:r w:rsidRPr="00A47158">
        <w:rPr>
          <w:rStyle w:val="StyleUnderline"/>
          <w:bdr w:val="single" w:sz="4" w:space="0" w:color="auto"/>
        </w:rPr>
        <w:t>liberal democratic culture of argument</w:t>
      </w:r>
      <w:r w:rsidRPr="00A47158">
        <w:rPr>
          <w:sz w:val="16"/>
        </w:rPr>
        <w:t xml:space="preserve">, </w:t>
      </w:r>
      <w:r w:rsidRPr="00A47158">
        <w:rPr>
          <w:rStyle w:val="StyleUnderline"/>
        </w:rPr>
        <w:t>and to suggest ways in which</w:t>
      </w:r>
      <w:r w:rsidRPr="00A47158">
        <w:rPr>
          <w:sz w:val="16"/>
        </w:rPr>
        <w:t xml:space="preserve"> </w:t>
      </w:r>
      <w:r w:rsidRPr="00A47158">
        <w:rPr>
          <w:rStyle w:val="StyleUnderline"/>
          <w:bdr w:val="single" w:sz="4" w:space="0" w:color="auto"/>
        </w:rPr>
        <w:t>argument is not served by trumping appeals to identity</w:t>
      </w:r>
      <w:r w:rsidRPr="00A47158">
        <w:rPr>
          <w:sz w:val="16"/>
        </w:rPr>
        <w:t xml:space="preserve">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 </w:t>
      </w:r>
      <w:r w:rsidRPr="00A47158">
        <w:rPr>
          <w:rStyle w:val="StyleUnderline"/>
        </w:rPr>
        <w:t>There is a way to make Robbins’s point more narrowly which would run</w:t>
      </w:r>
      <w:r w:rsidRPr="00A47158">
        <w:rPr>
          <w:sz w:val="16"/>
        </w:rPr>
        <w:t xml:space="preserve"> something </w:t>
      </w:r>
      <w:r w:rsidRPr="00A47158">
        <w:rPr>
          <w:rStyle w:val="StyleUnderline"/>
        </w:rPr>
        <w:t>like this: Anderson has a very restricted notion of how argument should play out</w:t>
      </w:r>
      <w:r w:rsidRPr="00A47158">
        <w:rPr>
          <w:sz w:val="16"/>
        </w:rPr>
        <w:t xml:space="preserve">, or appear, within academic culture, </w:t>
      </w:r>
      <w:r w:rsidRPr="00A47158">
        <w:rPr>
          <w:rStyle w:val="StyleUnderline"/>
        </w:rPr>
        <w:t>given the heavy emphasis on logical consistency and normative coherence and explicitness. This conception of argument is too narrow (and hence authoritarian</w:t>
      </w:r>
      <w:r w:rsidRPr="00A47158">
        <w:rPr>
          <w:sz w:val="16"/>
        </w:rPr>
        <w:t xml:space="preserve">). </w:t>
      </w:r>
      <w:r w:rsidRPr="00A47158">
        <w:rPr>
          <w:rStyle w:val="StyleUnderline"/>
        </w:rPr>
        <w:t>To this I would reply</w:t>
      </w:r>
      <w:r w:rsidRPr="00A47158">
        <w:rPr>
          <w:sz w:val="16"/>
        </w:rPr>
        <w:t xml:space="preserve"> simply </w:t>
      </w:r>
      <w:r w:rsidRPr="00A47158">
        <w:rPr>
          <w:rStyle w:val="StyleUnderline"/>
        </w:rPr>
        <w:t>that</w:t>
      </w:r>
      <w:r w:rsidRPr="00A47158">
        <w:rPr>
          <w:sz w:val="16"/>
        </w:rPr>
        <w:t xml:space="preserve"> </w:t>
      </w:r>
      <w:r w:rsidRPr="00A47158">
        <w:rPr>
          <w:rStyle w:val="StyleUnderline"/>
        </w:rPr>
        <w:t>logical consistency and normative coherence and explicitness</w:t>
      </w:r>
      <w:r w:rsidRPr="00A47158">
        <w:rPr>
          <w:sz w:val="16"/>
        </w:rPr>
        <w:t xml:space="preserve"> </w:t>
      </w:r>
      <w:r w:rsidRPr="00A47158">
        <w:rPr>
          <w:rStyle w:val="StyleUnderline"/>
          <w:bdr w:val="single" w:sz="4" w:space="0" w:color="auto"/>
        </w:rPr>
        <w:t>do not exhaust the possible forms, modes, and strategies of argumentation</w:t>
      </w:r>
      <w:r w:rsidRPr="00A47158">
        <w:rPr>
          <w:sz w:val="16"/>
        </w:rPr>
        <w:t xml:space="preserve">. </w:t>
      </w:r>
      <w:r w:rsidRPr="00A47158">
        <w:rPr>
          <w:rStyle w:val="StyleUnderline"/>
        </w:rPr>
        <w:t>There is a distinction to be made between</w:t>
      </w:r>
      <w:r w:rsidRPr="00A47158">
        <w:rPr>
          <w:sz w:val="16"/>
        </w:rPr>
        <w:t xml:space="preserve"> the </w:t>
      </w:r>
      <w:r w:rsidRPr="00A47158">
        <w:rPr>
          <w:rStyle w:val="StyleUnderline"/>
          <w:bdr w:val="single" w:sz="4" w:space="0" w:color="auto"/>
        </w:rPr>
        <w:t>identification of moves that stultify or disarm argument</w:t>
      </w:r>
      <w:r w:rsidRPr="00A47158">
        <w:rPr>
          <w:sz w:val="16"/>
        </w:rPr>
        <w:t xml:space="preserve">, </w:t>
      </w:r>
      <w:r w:rsidRPr="00A47158">
        <w:rPr>
          <w:rStyle w:val="StyleUnderline"/>
        </w:rPr>
        <w:t>and an</w:t>
      </w:r>
      <w:r w:rsidRPr="00A47158">
        <w:rPr>
          <w:sz w:val="16"/>
        </w:rPr>
        <w:t xml:space="preserve"> </w:t>
      </w:r>
      <w:r w:rsidRPr="00A47158">
        <w:rPr>
          <w:rStyle w:val="StyleUnderline"/>
          <w:bdr w:val="single" w:sz="4" w:space="0" w:color="auto"/>
        </w:rPr>
        <w:t>insistence on some sort of single manner of reasoned argument</w:t>
      </w:r>
      <w:r w:rsidRPr="00A47158">
        <w:rPr>
          <w:sz w:val="16"/>
        </w:rPr>
        <w:t xml:space="preserve">. </w:t>
      </w:r>
      <w:r w:rsidRPr="00A47158">
        <w:rPr>
          <w:rStyle w:val="StyleUnderline"/>
          <w:bdr w:val="single" w:sz="4" w:space="0" w:color="auto"/>
        </w:rPr>
        <w:t>The former I am entirely committed to; the latter not at all</w:t>
      </w:r>
      <w:r w:rsidRPr="00A47158">
        <w:rPr>
          <w:sz w:val="16"/>
        </w:rPr>
        <w:t xml:space="preserve">, </w:t>
      </w:r>
      <w:r w:rsidRPr="00A47158">
        <w:rPr>
          <w:rStyle w:val="StyleUnderline"/>
        </w:rPr>
        <w:t>despite the fact that I obviously favor a certain style of argument</w:t>
      </w:r>
      <w:r w:rsidRPr="00A47158">
        <w:rPr>
          <w:sz w:val="16"/>
        </w:rPr>
        <w:t xml:space="preserve">, and even despite the fact that I am philosophically committed to the claims of the theory of communicative reason. I do address the issue of diverse forms and modes of argument in the first and last chapters of the book (as I discuss above), but it seems that a more direct reflection on the books own mode of argumentation might have provided the occasion for a fuller treatment of the issues that trouble Robbins. </w:t>
      </w:r>
      <w:r w:rsidRPr="00A47158">
        <w:rPr>
          <w:rStyle w:val="StyleUnderline"/>
        </w:rPr>
        <w:t>Different genres within academe have different conventions</w:t>
      </w:r>
      <w:r w:rsidRPr="00A47158">
        <w:rPr>
          <w:sz w:val="16"/>
        </w:rPr>
        <w:t xml:space="preserve">, of course, </w:t>
      </w:r>
      <w:r w:rsidRPr="00A47158">
        <w:rPr>
          <w:rStyle w:val="StyleUnderline"/>
        </w:rPr>
        <w:t>and we can and do make decisions all the time about what rises to the level of cogency within specific academic venues, and what doesn't</w:t>
      </w:r>
      <w:r w:rsidRPr="00A47158">
        <w:rPr>
          <w:sz w:val="16"/>
        </w:rPr>
        <w:t xml:space="preserve">. </w:t>
      </w:r>
      <w:r w:rsidRPr="00A47158">
        <w:rPr>
          <w:rStyle w:val="StyleUnderline"/>
        </w:rPr>
        <w:t>Some of those judgments have to do with protocols of argument</w:t>
      </w:r>
      <w:r w:rsidRPr="00A47158">
        <w:rPr>
          <w:sz w:val="16"/>
        </w:rPr>
        <w:t xml:space="preserve">. The book review, for example, is judged according to </w:t>
      </w:r>
      <w:r w:rsidRPr="00A47158">
        <w:rPr>
          <w:rStyle w:val="StyleUnderline"/>
        </w:rPr>
        <w:t>whether the reviewer responsibly represents the scholarship</w:t>
      </w:r>
      <w:r w:rsidRPr="00A47158">
        <w:rPr>
          <w:sz w:val="16"/>
        </w:rPr>
        <w:t xml:space="preserve"> under discussion, seems to have a good grasp of the body of scholarship it belongs to, </w:t>
      </w:r>
      <w:r w:rsidRPr="00A47158">
        <w:rPr>
          <w:rStyle w:val="StyleUnderline"/>
        </w:rPr>
        <w:t>and convincingly and fairly points out strengths and weaknesses</w:t>
      </w:r>
      <w:r w:rsidRPr="00A47158">
        <w:rPr>
          <w:sz w:val="16"/>
        </w:rPr>
        <w:t xml:space="preserve">. The book forum is a bit looser-one expects responsible representation of the scholarship under discussion, but it can be more selectively focused on a key set of issues. And one expects a bit of provocation, in order to make the exchange readable and dramatic. But of course </w:t>
      </w:r>
      <w:r w:rsidRPr="00A47158">
        <w:rPr>
          <w:rStyle w:val="StyleUnderline"/>
        </w:rPr>
        <w:t>in a forum exchange there is an implicit norm of argument, a tendency to judge whether a particular participant is making a strong or a weak case in light of the competing claims at play</w:t>
      </w:r>
      <w:r w:rsidRPr="00A47158">
        <w:rPr>
          <w:sz w:val="16"/>
        </w:rPr>
        <w:t xml:space="preserve">. </w:t>
      </w:r>
      <w:r w:rsidRPr="00A47158">
        <w:rPr>
          <w:rStyle w:val="StyleUnderline"/>
        </w:rPr>
        <w:t>Much of our time</w:t>
      </w:r>
      <w:r w:rsidRPr="00A47158">
        <w:rPr>
          <w:sz w:val="16"/>
        </w:rPr>
        <w:t xml:space="preserve"> in the profession </w:t>
      </w:r>
      <w:r w:rsidRPr="00A47158">
        <w:rPr>
          <w:rStyle w:val="StyleUnderline"/>
        </w:rPr>
        <w:t>is taken with judging the quality of all manner of academic performance, and much of it has to do with norms of argument, however much Robbins may worry about their potentially coercive nature</w:t>
      </w:r>
      <w:r w:rsidRPr="00A47158">
        <w:rPr>
          <w:sz w:val="16"/>
        </w:rPr>
        <w:t>.</w:t>
      </w:r>
    </w:p>
    <w:p w:rsidR="009656A7" w:rsidRPr="00A47158" w:rsidRDefault="009656A7" w:rsidP="009656A7">
      <w:pPr>
        <w:pStyle w:val="Heading4"/>
      </w:pPr>
      <w:r w:rsidRPr="00A47158">
        <w:t xml:space="preserve">Only we access offense---policies are injurious. Avoiding democratic engagement means the aff can never </w:t>
      </w:r>
      <w:r w:rsidRPr="00A47158">
        <w:rPr>
          <w:u w:val="single"/>
        </w:rPr>
        <w:t>actually transform</w:t>
      </w:r>
      <w:r w:rsidRPr="00A47158">
        <w:t xml:space="preserve"> the institutions that produce exclusion in the first place. </w:t>
      </w:r>
    </w:p>
    <w:p w:rsidR="009656A7" w:rsidRPr="00A47158" w:rsidRDefault="009656A7" w:rsidP="009656A7">
      <w:r w:rsidRPr="00A47158">
        <w:t xml:space="preserve">Amanda </w:t>
      </w:r>
      <w:r w:rsidRPr="00A47158">
        <w:rPr>
          <w:rStyle w:val="Style13ptBold"/>
        </w:rPr>
        <w:t>Anderson 6</w:t>
      </w:r>
      <w:r w:rsidRPr="00A47158">
        <w:t xml:space="preserve">, Andrew W. Mellon Professor of Humanities and English at Brown University, Spring 2006, “Reply to My Critic(s),” Criticism, Vol. 48, No. 2, p. 281-290 </w:t>
      </w:r>
    </w:p>
    <w:p w:rsidR="009656A7" w:rsidRPr="00A47158" w:rsidRDefault="009656A7" w:rsidP="009656A7">
      <w:pPr>
        <w:rPr>
          <w:sz w:val="14"/>
        </w:rPr>
      </w:pPr>
      <w:r w:rsidRPr="00A47158">
        <w:rPr>
          <w:rStyle w:val="StyleUnderline"/>
        </w:rPr>
        <w:t>Probyns piece is a mixture of affective fallacy, argument by authority, and bald ad hominem</w:t>
      </w:r>
      <w:r w:rsidRPr="00A47158">
        <w:rPr>
          <w:sz w:val="14"/>
        </w:rPr>
        <w:t xml:space="preserve">. </w:t>
      </w:r>
      <w:r w:rsidRPr="00A47158">
        <w:rPr>
          <w:rStyle w:val="StyleUnderline"/>
        </w:rPr>
        <w:t>There's a pattern here</w:t>
      </w:r>
      <w:r w:rsidRPr="00A47158">
        <w:rPr>
          <w:sz w:val="14"/>
        </w:rPr>
        <w:t xml:space="preserve">: precisely </w:t>
      </w:r>
      <w:r w:rsidRPr="00A47158">
        <w:rPr>
          <w:rStyle w:val="StyleUnderline"/>
        </w:rPr>
        <w:t>the</w:t>
      </w:r>
      <w:r w:rsidRPr="00A47158">
        <w:rPr>
          <w:sz w:val="14"/>
        </w:rPr>
        <w:t xml:space="preserve"> </w:t>
      </w:r>
      <w:r w:rsidRPr="00A47158">
        <w:rPr>
          <w:rStyle w:val="StyleUnderline"/>
          <w:bdr w:val="single" w:sz="4" w:space="0" w:color="auto"/>
        </w:rPr>
        <w:t>tendency to personalize argument</w:t>
      </w:r>
      <w:r w:rsidRPr="00A47158">
        <w:rPr>
          <w:sz w:val="14"/>
        </w:rPr>
        <w:t xml:space="preserve"> </w:t>
      </w:r>
      <w:r w:rsidRPr="00A47158">
        <w:rPr>
          <w:rStyle w:val="StyleUnderline"/>
        </w:rPr>
        <w:t>and to foreground</w:t>
      </w:r>
      <w:r w:rsidRPr="00A47158">
        <w:rPr>
          <w:sz w:val="14"/>
        </w:rPr>
        <w:t xml:space="preserve"> what Wendy Brown has called "</w:t>
      </w:r>
      <w:r w:rsidRPr="00A47158">
        <w:rPr>
          <w:rStyle w:val="StyleUnderline"/>
          <w:bdr w:val="single" w:sz="4" w:space="0" w:color="auto"/>
        </w:rPr>
        <w:t>states of injury</w:t>
      </w:r>
      <w:r w:rsidRPr="00A47158">
        <w:rPr>
          <w:sz w:val="14"/>
        </w:rPr>
        <w:t xml:space="preserve">." </w:t>
      </w:r>
      <w:r w:rsidRPr="00A47158">
        <w:rPr>
          <w:rStyle w:val="StyleUnderline"/>
        </w:rPr>
        <w:t>Probyn says</w:t>
      </w:r>
      <w:r w:rsidRPr="00A47158">
        <w:rPr>
          <w:sz w:val="14"/>
        </w:rPr>
        <w:t xml:space="preserve">, for example, that </w:t>
      </w:r>
      <w:r w:rsidRPr="00A47158">
        <w:rPr>
          <w:rStyle w:val="StyleUnderline"/>
        </w:rPr>
        <w:t>she "felt ostracized by the books content and style."</w:t>
      </w:r>
      <w:r w:rsidRPr="00A47158">
        <w:rPr>
          <w:sz w:val="14"/>
        </w:rPr>
        <w:t xml:space="preserve"> </w:t>
      </w:r>
      <w:r w:rsidRPr="00A47158">
        <w:rPr>
          <w:rStyle w:val="StyleUnderline"/>
          <w:bdr w:val="single" w:sz="4" w:space="0" w:color="auto"/>
        </w:rPr>
        <w:t>Ostracized?</w:t>
      </w:r>
      <w:r w:rsidRPr="00A47158">
        <w:rPr>
          <w:sz w:val="14"/>
        </w:rPr>
        <w:t xml:space="preserve"> </w:t>
      </w:r>
      <w:r w:rsidRPr="00A47158">
        <w:rPr>
          <w:rStyle w:val="StyleUnderline"/>
        </w:rPr>
        <w:t>Argument here is seen as directly harming persons</w:t>
      </w:r>
      <w:r w:rsidRPr="00A47158">
        <w:rPr>
          <w:sz w:val="14"/>
        </w:rPr>
        <w:t xml:space="preserve">, and </w:t>
      </w:r>
      <w:r w:rsidRPr="00A47158">
        <w:rPr>
          <w:rStyle w:val="StyleUnderline"/>
        </w:rPr>
        <w:t xml:space="preserve">this is precisely the state of affairs to which </w:t>
      </w:r>
      <w:r w:rsidRPr="00A47158">
        <w:rPr>
          <w:rStyle w:val="StyleUnderline"/>
          <w:bdr w:val="single" w:sz="4" w:space="0" w:color="auto"/>
        </w:rPr>
        <w:t>I object</w:t>
      </w:r>
      <w:r w:rsidRPr="00A47158">
        <w:rPr>
          <w:sz w:val="14"/>
          <w:bdr w:val="single" w:sz="4" w:space="0" w:color="auto"/>
        </w:rPr>
        <w:t>.</w:t>
      </w:r>
      <w:r w:rsidRPr="00A47158">
        <w:rPr>
          <w:sz w:val="14"/>
        </w:rPr>
        <w:t xml:space="preserve"> </w:t>
      </w:r>
      <w:r w:rsidRPr="00A47158">
        <w:rPr>
          <w:rStyle w:val="StyleUnderline"/>
          <w:bdr w:val="single" w:sz="4" w:space="0" w:color="auto"/>
        </w:rPr>
        <w:t>Argument is not injurious to persons. Policies are injurious to persons</w:t>
      </w:r>
      <w:r w:rsidRPr="00A47158">
        <w:rPr>
          <w:sz w:val="14"/>
        </w:rPr>
        <w:t xml:space="preserve"> </w:t>
      </w:r>
      <w:r w:rsidRPr="00A47158">
        <w:rPr>
          <w:rStyle w:val="StyleUnderline"/>
        </w:rPr>
        <w:t>and institutionalized practices can alienate and exclude</w:t>
      </w:r>
      <w:r w:rsidRPr="00A47158">
        <w:rPr>
          <w:sz w:val="14"/>
        </w:rPr>
        <w:t xml:space="preserve">. </w:t>
      </w:r>
      <w:r w:rsidRPr="00A47158">
        <w:rPr>
          <w:rStyle w:val="StyleUnderline"/>
        </w:rPr>
        <w:t>But argument itself is not directly harmful</w:t>
      </w:r>
      <w:r w:rsidRPr="00A47158">
        <w:rPr>
          <w:sz w:val="14"/>
        </w:rPr>
        <w:t xml:space="preserve">; </w:t>
      </w:r>
      <w:r w:rsidRPr="00A47158">
        <w:rPr>
          <w:rStyle w:val="StyleUnderline"/>
        </w:rPr>
        <w:t>once one says it is, one is</w:t>
      </w:r>
      <w:r w:rsidRPr="00A47158">
        <w:rPr>
          <w:sz w:val="14"/>
        </w:rPr>
        <w:t xml:space="preserve"> </w:t>
      </w:r>
      <w:r w:rsidRPr="00A47158">
        <w:rPr>
          <w:rStyle w:val="StyleUnderline"/>
          <w:bdr w:val="single" w:sz="4" w:space="0" w:color="auto"/>
        </w:rPr>
        <w:t>very close to a logic of censorship</w:t>
      </w:r>
      <w:r w:rsidRPr="00A47158">
        <w:rPr>
          <w:sz w:val="14"/>
        </w:rPr>
        <w:t xml:space="preserve">. </w:t>
      </w:r>
      <w:r w:rsidRPr="00A47158">
        <w:rPr>
          <w:rStyle w:val="StyleUnderline"/>
        </w:rPr>
        <w:t>The most productive thing to do in an open academic culture (and in societies that aspire to freedom</w:t>
      </w:r>
      <w:r w:rsidRPr="00A47158">
        <w:rPr>
          <w:sz w:val="14"/>
        </w:rPr>
        <w:t xml:space="preserve"> and democracy) </w:t>
      </w:r>
      <w:r w:rsidRPr="00A47158">
        <w:rPr>
          <w:rStyle w:val="StyleUnderline"/>
        </w:rPr>
        <w:t>when you encounter</w:t>
      </w:r>
      <w:r w:rsidRPr="00A47158">
        <w:rPr>
          <w:sz w:val="14"/>
        </w:rPr>
        <w:t xml:space="preserve"> a book or </w:t>
      </w:r>
      <w:r w:rsidRPr="00A47158">
        <w:rPr>
          <w:rStyle w:val="StyleUnderline"/>
        </w:rPr>
        <w:t>an argument that you disagree with is to</w:t>
      </w:r>
      <w:r w:rsidRPr="00A47158">
        <w:rPr>
          <w:sz w:val="14"/>
        </w:rPr>
        <w:t xml:space="preserve"> </w:t>
      </w:r>
      <w:r w:rsidRPr="00A47158">
        <w:rPr>
          <w:rStyle w:val="StyleUnderline"/>
          <w:bdr w:val="single" w:sz="4" w:space="0" w:color="auto"/>
        </w:rPr>
        <w:t>produce a response</w:t>
      </w:r>
      <w:r w:rsidRPr="00A47158">
        <w:rPr>
          <w:sz w:val="14"/>
        </w:rPr>
        <w:t xml:space="preserve"> or a book </w:t>
      </w:r>
      <w:r w:rsidRPr="00A47158">
        <w:rPr>
          <w:rStyle w:val="StyleUnderline"/>
          <w:bdr w:val="single" w:sz="4" w:space="0" w:color="auto"/>
        </w:rPr>
        <w:t>that states your disagreement</w:t>
      </w:r>
      <w:r w:rsidRPr="00A47158">
        <w:rPr>
          <w:sz w:val="14"/>
        </w:rPr>
        <w:t xml:space="preserve">. </w:t>
      </w:r>
      <w:r w:rsidRPr="00A47158">
        <w:rPr>
          <w:rStyle w:val="StyleUnderline"/>
        </w:rPr>
        <w:t>But to assert that the book itself directly harms you is</w:t>
      </w:r>
      <w:r w:rsidRPr="00A47158">
        <w:rPr>
          <w:sz w:val="14"/>
        </w:rPr>
        <w:t xml:space="preserve"> </w:t>
      </w:r>
      <w:r w:rsidRPr="00A47158">
        <w:rPr>
          <w:rStyle w:val="StyleUnderline"/>
        </w:rPr>
        <w:t>tantamount to saying that you</w:t>
      </w:r>
      <w:r w:rsidRPr="00A47158">
        <w:rPr>
          <w:sz w:val="14"/>
        </w:rPr>
        <w:t xml:space="preserve"> </w:t>
      </w:r>
      <w:r w:rsidRPr="00A47158">
        <w:rPr>
          <w:rStyle w:val="StyleUnderline"/>
          <w:bdr w:val="single" w:sz="4" w:space="0" w:color="auto"/>
        </w:rPr>
        <w:t>do not believe in argument or in the free exchange of ideas</w:t>
      </w:r>
      <w:r w:rsidRPr="00A47158">
        <w:rPr>
          <w:sz w:val="14"/>
        </w:rPr>
        <w:t xml:space="preserve">, </w:t>
      </w:r>
      <w:r w:rsidRPr="00A47158">
        <w:rPr>
          <w:rStyle w:val="StyleUnderline"/>
        </w:rPr>
        <w:t>that</w:t>
      </w:r>
      <w:r w:rsidRPr="00A47158">
        <w:rPr>
          <w:sz w:val="14"/>
        </w:rPr>
        <w:t xml:space="preserve"> </w:t>
      </w:r>
      <w:r w:rsidRPr="00A47158">
        <w:rPr>
          <w:rStyle w:val="StyleUnderline"/>
          <w:bdr w:val="single" w:sz="4" w:space="0" w:color="auto"/>
        </w:rPr>
        <w:t>your claim to injury somehow damns your opponent's ideas</w:t>
      </w:r>
      <w:r w:rsidRPr="00A47158">
        <w:rPr>
          <w:sz w:val="14"/>
        </w:rPr>
        <w:t xml:space="preserve">. When Probyn isn't symptomatic, she's just downright sloppy. One could work to build up the substance of points that she throws out the car window as she screeches on to her next destination, but life is short, and those with considered objections to liberalism and proceduralism would not be particularly well served by the exercise. As far as I can tell, Probyn thinks my discussion of universalism is of limited relevance (though far more appealing when put, by others, in more comfortingly equivocating terms), but she's certain my critique of appeals to identity is simply not able to accommodate the importance of identity in social and political life. As I make clear throughout the book, and particularly in my discussion of the headscarf debate in France, identity is likely to be at the center of key arguments about life in plural democracies; </w:t>
      </w:r>
      <w:r w:rsidRPr="00A47158">
        <w:rPr>
          <w:rStyle w:val="StyleUnderline"/>
        </w:rPr>
        <w:t>my point is</w:t>
      </w:r>
      <w:r w:rsidRPr="00A47158">
        <w:rPr>
          <w:sz w:val="14"/>
        </w:rPr>
        <w:t xml:space="preserve"> </w:t>
      </w:r>
      <w:r w:rsidRPr="00A47158">
        <w:rPr>
          <w:rStyle w:val="StyleUnderline"/>
          <w:bdr w:val="single" w:sz="4" w:space="0" w:color="auto"/>
        </w:rPr>
        <w:t>not</w:t>
      </w:r>
      <w:r w:rsidRPr="00A47158">
        <w:rPr>
          <w:sz w:val="14"/>
        </w:rPr>
        <w:t xml:space="preserve"> </w:t>
      </w:r>
      <w:r w:rsidRPr="00A47158">
        <w:rPr>
          <w:rStyle w:val="StyleUnderline"/>
        </w:rPr>
        <w:t>that identity is not relevant,</w:t>
      </w:r>
      <w:r w:rsidRPr="00A47158">
        <w:rPr>
          <w:sz w:val="14"/>
        </w:rPr>
        <w:t xml:space="preserve"> </w:t>
      </w:r>
      <w:r w:rsidRPr="00A47158">
        <w:rPr>
          <w:rStyle w:val="StyleUnderline"/>
        </w:rPr>
        <w:t>but simply that</w:t>
      </w:r>
      <w:r w:rsidRPr="00A47158">
        <w:rPr>
          <w:sz w:val="14"/>
        </w:rPr>
        <w:t xml:space="preserve"> </w:t>
      </w:r>
      <w:r w:rsidRPr="00A47158">
        <w:rPr>
          <w:rStyle w:val="StyleUnderline"/>
          <w:bdr w:val="single" w:sz="4" w:space="0" w:color="auto"/>
        </w:rPr>
        <w:t>it should not be used to trump or stifle argument</w:t>
      </w:r>
      <w:r w:rsidRPr="00A47158">
        <w:rPr>
          <w:sz w:val="14"/>
        </w:rPr>
        <w:t xml:space="preserve">. In closing, I'd like to speak briefly to the question of proceduralism's relevance to democratic vitality. One important way of extending the proceduralist arguments put forth by Habeimas is to work on how </w:t>
      </w:r>
      <w:r w:rsidRPr="00A47158">
        <w:rPr>
          <w:rStyle w:val="StyleUnderline"/>
        </w:rPr>
        <w:t>institutions and practices might better promote participation in democratic life.</w:t>
      </w:r>
      <w:r w:rsidRPr="00A47158">
        <w:rPr>
          <w:sz w:val="14"/>
        </w:rPr>
        <w:t xml:space="preserve"> The </w:t>
      </w:r>
      <w:r w:rsidRPr="00A47158">
        <w:rPr>
          <w:rStyle w:val="StyleUnderline"/>
        </w:rPr>
        <w:t>apathy and nonparticipation plaguing democratic institutions in the U</w:t>
      </w:r>
      <w:r w:rsidRPr="00A47158">
        <w:rPr>
          <w:sz w:val="14"/>
        </w:rPr>
        <w:t xml:space="preserve">nited </w:t>
      </w:r>
      <w:r w:rsidRPr="00A47158">
        <w:rPr>
          <w:rStyle w:val="StyleUnderline"/>
        </w:rPr>
        <w:t>S</w:t>
      </w:r>
      <w:r w:rsidRPr="00A47158">
        <w:rPr>
          <w:sz w:val="14"/>
        </w:rPr>
        <w:t xml:space="preserve">tates </w:t>
      </w:r>
      <w:r w:rsidRPr="00A47158">
        <w:rPr>
          <w:rStyle w:val="StyleUnderline"/>
        </w:rPr>
        <w:t>is a serious problem, and can be</w:t>
      </w:r>
      <w:r w:rsidRPr="00A47158">
        <w:rPr>
          <w:sz w:val="14"/>
        </w:rPr>
        <w:t xml:space="preserve"> </w:t>
      </w:r>
      <w:r w:rsidRPr="00A47158">
        <w:rPr>
          <w:rStyle w:val="StyleUnderline"/>
          <w:bdr w:val="single" w:sz="4" w:space="0" w:color="auto"/>
        </w:rPr>
        <w:t>separated from</w:t>
      </w:r>
      <w:r w:rsidRPr="00A47158">
        <w:rPr>
          <w:sz w:val="14"/>
        </w:rPr>
        <w:t xml:space="preserve"> the more romantic theoretical investments in a refusal to accept the terms of what counts as argument, or in </w:t>
      </w:r>
      <w:r w:rsidRPr="00A47158">
        <w:rPr>
          <w:rStyle w:val="StyleUnderline"/>
          <w:bdr w:val="single" w:sz="4" w:space="0" w:color="auto"/>
        </w:rPr>
        <w:t>assertions of inassimilable difference</w:t>
      </w:r>
      <w:r w:rsidRPr="00A47158">
        <w:rPr>
          <w:sz w:val="14"/>
        </w:rPr>
        <w:t xml:space="preserve">. With respect to </w:t>
      </w:r>
      <w:r w:rsidRPr="00A47158">
        <w:rPr>
          <w:rStyle w:val="StyleUnderline"/>
        </w:rPr>
        <w:t>the latter</w:t>
      </w:r>
      <w:r w:rsidRPr="00A47158">
        <w:rPr>
          <w:sz w:val="14"/>
        </w:rPr>
        <w:t xml:space="preserve">, which </w:t>
      </w:r>
      <w:r w:rsidRPr="00A47158">
        <w:rPr>
          <w:rStyle w:val="StyleUnderline"/>
        </w:rPr>
        <w:t>is often glorified precisely as the moment when politics or democracy is truly occurring</w:t>
      </w:r>
      <w:r w:rsidRPr="00A47158">
        <w:rPr>
          <w:sz w:val="14"/>
        </w:rPr>
        <w:t xml:space="preserve">, I would say, </w:t>
      </w:r>
      <w:r w:rsidRPr="00A47158">
        <w:rPr>
          <w:rStyle w:val="StyleUnderline"/>
        </w:rPr>
        <w:t>on the contrary</w:t>
      </w:r>
      <w:r w:rsidRPr="00A47158">
        <w:rPr>
          <w:sz w:val="14"/>
        </w:rPr>
        <w:t xml:space="preserve"> </w:t>
      </w:r>
      <w:r w:rsidRPr="00A47158">
        <w:rPr>
          <w:rStyle w:val="StyleUnderline"/>
          <w:bdr w:val="single" w:sz="4" w:space="0" w:color="auto"/>
        </w:rPr>
        <w:t>democracy is not happening then</w:t>
      </w:r>
      <w:r w:rsidRPr="00A47158">
        <w:rPr>
          <w:sz w:val="14"/>
        </w:rPr>
        <w:t>-</w:t>
      </w:r>
      <w:r w:rsidRPr="00A47158">
        <w:rPr>
          <w:rStyle w:val="StyleUnderline"/>
        </w:rPr>
        <w:t>rather, the</w:t>
      </w:r>
      <w:r w:rsidRPr="00A47158">
        <w:rPr>
          <w:sz w:val="14"/>
        </w:rPr>
        <w:t xml:space="preserve"> limits or </w:t>
      </w:r>
      <w:r w:rsidRPr="00A47158">
        <w:rPr>
          <w:rStyle w:val="StyleUnderline"/>
          <w:bdr w:val="single" w:sz="4" w:space="0" w:color="auto"/>
        </w:rPr>
        <w:t>deficiencies of an actually existing democracy are making themselves felt</w:t>
      </w:r>
      <w:r w:rsidRPr="00A47158">
        <w:rPr>
          <w:sz w:val="14"/>
        </w:rPr>
        <w:t xml:space="preserve">. </w:t>
      </w:r>
      <w:r w:rsidRPr="00A47158">
        <w:rPr>
          <w:rStyle w:val="StyleUnderline"/>
        </w:rPr>
        <w:t>Acknowledging struggle, conflict, and exclusion is vital to democracy, but</w:t>
      </w:r>
      <w:r w:rsidRPr="00A47158">
        <w:rPr>
          <w:sz w:val="14"/>
        </w:rPr>
        <w:t xml:space="preserve"> </w:t>
      </w:r>
      <w:r w:rsidRPr="00A47158">
        <w:rPr>
          <w:rStyle w:val="StyleUnderline"/>
        </w:rPr>
        <w:t>insisting that exclusion is not so much a persistent challenge for modern liberal democracies but rather</w:t>
      </w:r>
      <w:r w:rsidRPr="00A47158">
        <w:rPr>
          <w:sz w:val="14"/>
        </w:rPr>
        <w:t xml:space="preserve"> </w:t>
      </w:r>
      <w:r w:rsidRPr="00A47158">
        <w:rPr>
          <w:rStyle w:val="StyleUnderline"/>
        </w:rPr>
        <w:t>inherent to the modern liberal-democratic political form as such</w:t>
      </w:r>
      <w:r w:rsidRPr="00A47158">
        <w:rPr>
          <w:sz w:val="14"/>
        </w:rPr>
        <w:t xml:space="preserve"> </w:t>
      </w:r>
      <w:r w:rsidRPr="00A47158">
        <w:rPr>
          <w:rStyle w:val="StyleUnderline"/>
        </w:rPr>
        <w:t>seems</w:t>
      </w:r>
      <w:r w:rsidRPr="00A47158">
        <w:rPr>
          <w:sz w:val="14"/>
        </w:rPr>
        <w:t xml:space="preserve"> to me </w:t>
      </w:r>
      <w:r w:rsidRPr="00A47158">
        <w:rPr>
          <w:rStyle w:val="StyleUnderline"/>
          <w:bdr w:val="single" w:sz="4" w:space="0" w:color="auto"/>
        </w:rPr>
        <w:t>precisely to remain stalled in a romantic critique of Enlightenment</w:t>
      </w:r>
      <w:r w:rsidRPr="00A47158">
        <w:rPr>
          <w:sz w:val="14"/>
        </w:rPr>
        <w:t xml:space="preserve">. </w:t>
      </w:r>
      <w:r w:rsidRPr="00A47158">
        <w:rPr>
          <w:rStyle w:val="StyleUnderline"/>
        </w:rPr>
        <w:t>It</w:t>
      </w:r>
      <w:r w:rsidRPr="00A47158">
        <w:rPr>
          <w:sz w:val="14"/>
        </w:rPr>
        <w:t xml:space="preserve"> all </w:t>
      </w:r>
      <w:r w:rsidRPr="00A47158">
        <w:rPr>
          <w:rStyle w:val="StyleUnderline"/>
        </w:rPr>
        <w:t>comes down to a question of</w:t>
      </w:r>
      <w:r w:rsidRPr="00A47158">
        <w:rPr>
          <w:sz w:val="14"/>
        </w:rPr>
        <w:t xml:space="preserve"> </w:t>
      </w:r>
      <w:r w:rsidRPr="00A47158">
        <w:rPr>
          <w:rStyle w:val="StyleUnderline"/>
        </w:rPr>
        <w:t>whether one wants to work with the ideals of democracy or see them as essentially normative in a negative sense</w:t>
      </w:r>
      <w:r w:rsidRPr="00A47158">
        <w:rPr>
          <w:sz w:val="14"/>
        </w:rPr>
        <w:t xml:space="preserve">: </w:t>
      </w:r>
      <w:r w:rsidRPr="00A47158">
        <w:rPr>
          <w:rStyle w:val="StyleUnderline"/>
        </w:rPr>
        <w:t>this has been the legacy of a certain critique of Enlightenment, and it is astonishingly persistent in the left quarters in the academy</w:t>
      </w:r>
      <w:r w:rsidRPr="00A47158">
        <w:rPr>
          <w:sz w:val="14"/>
        </w:rPr>
        <w:t xml:space="preserve">. </w:t>
      </w:r>
      <w:r w:rsidRPr="00A47158">
        <w:rPr>
          <w:rStyle w:val="StyleUnderline"/>
        </w:rPr>
        <w:t>One hears it clearly when Robbins makes</w:t>
      </w:r>
      <w:r w:rsidRPr="00A47158">
        <w:rPr>
          <w:sz w:val="14"/>
        </w:rPr>
        <w:t xml:space="preserve"> confident </w:t>
      </w:r>
      <w:r w:rsidRPr="00A47158">
        <w:rPr>
          <w:rStyle w:val="StyleUnderline"/>
        </w:rPr>
        <w:t>reference to liberalisms tendency to ignore "the founding acts of violence on which a social order is based</w:t>
      </w:r>
      <w:r w:rsidRPr="00A47158">
        <w:rPr>
          <w:sz w:val="14"/>
        </w:rPr>
        <w:t xml:space="preserve">." One encounters it in the current vogue for the work of Giorgio Agamben and Carl Schmitt. </w:t>
      </w:r>
      <w:r w:rsidRPr="00A47158">
        <w:rPr>
          <w:rStyle w:val="StyleUnderline"/>
        </w:rPr>
        <w:t>Saying that a state of exception defines modernity or is internal to the law itself may</w:t>
      </w:r>
      <w:r w:rsidRPr="00A47158">
        <w:rPr>
          <w:sz w:val="14"/>
        </w:rPr>
        <w:t xml:space="preserve"> help to </w:t>
      </w:r>
      <w:r w:rsidRPr="00A47158">
        <w:rPr>
          <w:rStyle w:val="StyleUnderline"/>
        </w:rPr>
        <w:t>sharpen your diagnoses of certain historical conditions,</w:t>
      </w:r>
      <w:r w:rsidRPr="00A47158">
        <w:rPr>
          <w:sz w:val="14"/>
        </w:rPr>
        <w:t xml:space="preserve"> </w:t>
      </w:r>
      <w:r w:rsidRPr="00A47158">
        <w:rPr>
          <w:rStyle w:val="StyleUnderline"/>
        </w:rPr>
        <w:t xml:space="preserve">but </w:t>
      </w:r>
      <w:r w:rsidRPr="00A47158">
        <w:rPr>
          <w:rStyle w:val="StyleUnderline"/>
          <w:bdr w:val="single" w:sz="4" w:space="0" w:color="auto"/>
        </w:rPr>
        <w:t>if absolutized</w:t>
      </w:r>
      <w:r w:rsidRPr="00A47158">
        <w:rPr>
          <w:sz w:val="14"/>
        </w:rPr>
        <w:t xml:space="preserve"> as it is in these accounts, </w:t>
      </w:r>
      <w:r w:rsidRPr="00A47158">
        <w:rPr>
          <w:rStyle w:val="StyleUnderline"/>
          <w:bdr w:val="single" w:sz="4" w:space="0" w:color="auto"/>
        </w:rPr>
        <w:t>it gives you nothing</w:t>
      </w:r>
      <w:r w:rsidRPr="00A47158">
        <w:rPr>
          <w:sz w:val="14"/>
        </w:rPr>
        <w:t xml:space="preserve"> </w:t>
      </w:r>
      <w:r w:rsidRPr="00A47158">
        <w:rPr>
          <w:rStyle w:val="StyleUnderline"/>
        </w:rPr>
        <w:t xml:space="preserve">but a negative diagnostic and a </w:t>
      </w:r>
      <w:r w:rsidRPr="00A47158">
        <w:rPr>
          <w:rStyle w:val="StyleUnderline"/>
          <w:bdr w:val="single" w:sz="4" w:space="0" w:color="auto"/>
        </w:rPr>
        <w:t>compensatory flight</w:t>
      </w:r>
      <w:r w:rsidRPr="00A47158">
        <w:rPr>
          <w:rStyle w:val="StyleUnderline"/>
        </w:rPr>
        <w:t xml:space="preserve"> to a realm entirely other-the</w:t>
      </w:r>
      <w:r w:rsidRPr="00A47158">
        <w:rPr>
          <w:sz w:val="14"/>
        </w:rPr>
        <w:t xml:space="preserve"> kind of </w:t>
      </w:r>
      <w:r w:rsidRPr="00A47158">
        <w:rPr>
          <w:rStyle w:val="StyleUnderline"/>
        </w:rPr>
        <w:t xml:space="preserve">mystical, Utopian impulse that </w:t>
      </w:r>
      <w:r w:rsidRPr="00A47158">
        <w:rPr>
          <w:rStyle w:val="StyleUnderline"/>
          <w:bdr w:val="single" w:sz="4" w:space="0" w:color="auto"/>
        </w:rPr>
        <w:t>flees from these conditions rather than confronts and fights them</w:t>
      </w:r>
      <w:r w:rsidRPr="00A47158">
        <w:rPr>
          <w:sz w:val="14"/>
        </w:rPr>
        <w:t xml:space="preserve"> </w:t>
      </w:r>
      <w:r w:rsidRPr="00A47158">
        <w:rPr>
          <w:rStyle w:val="StyleUnderline"/>
        </w:rPr>
        <w:t>on terms that derive from the</w:t>
      </w:r>
      <w:r w:rsidRPr="00A47158">
        <w:rPr>
          <w:sz w:val="14"/>
        </w:rPr>
        <w:t xml:space="preserve"> settled-if constantly evolving-</w:t>
      </w:r>
      <w:r w:rsidRPr="00A47158">
        <w:rPr>
          <w:rStyle w:val="StyleUnderline"/>
        </w:rPr>
        <w:t>normative basis of democratic modernity.</w:t>
      </w:r>
      <w:r w:rsidRPr="00A47158">
        <w:rPr>
          <w:sz w:val="14"/>
        </w:rPr>
        <w:t xml:space="preserve"> </w:t>
      </w:r>
      <w:r w:rsidRPr="00A47158">
        <w:rPr>
          <w:rStyle w:val="StyleUnderline"/>
        </w:rPr>
        <w:t>If one is outraged by the flagrant disregard of democratic procedures in the current U.S. political regime</w:t>
      </w:r>
      <w:r w:rsidRPr="00A47158">
        <w:rPr>
          <w:sz w:val="14"/>
        </w:rPr>
        <w:t xml:space="preserve">, then </w:t>
      </w:r>
      <w:r w:rsidRPr="00A47158">
        <w:rPr>
          <w:rStyle w:val="StyleUnderline"/>
        </w:rPr>
        <w:t>one needs to be able to coherently say why democratic procedures matter</w:t>
      </w:r>
      <w:r w:rsidRPr="00A47158">
        <w:rPr>
          <w:sz w:val="14"/>
        </w:rPr>
        <w:t xml:space="preserve">, </w:t>
      </w:r>
      <w:r w:rsidRPr="00A47158">
        <w:rPr>
          <w:rStyle w:val="StyleUnderline"/>
        </w:rPr>
        <w:t>what principles underwrite them, and what</w:t>
      </w:r>
      <w:r w:rsidRPr="00A47158">
        <w:rPr>
          <w:sz w:val="14"/>
        </w:rPr>
        <w:t xml:space="preserve"> historical movements and </w:t>
      </w:r>
      <w:r w:rsidRPr="00A47158">
        <w:rPr>
          <w:rStyle w:val="StyleUnderline"/>
        </w:rPr>
        <w:t>institutions have helped us to secure and support them</w:t>
      </w:r>
      <w:r w:rsidRPr="00A47158">
        <w:rPr>
          <w:sz w:val="14"/>
        </w:rPr>
        <w:t xml:space="preserve">. </w:t>
      </w:r>
      <w:r w:rsidRPr="00A47158">
        <w:rPr>
          <w:rStyle w:val="StyleUnderline"/>
          <w:bdr w:val="single" w:sz="4" w:space="0" w:color="auto"/>
        </w:rPr>
        <w:t>Argument as a critical practice</w:t>
      </w:r>
      <w:r w:rsidRPr="00A47158">
        <w:rPr>
          <w:sz w:val="14"/>
        </w:rPr>
        <w:t xml:space="preserve"> </w:t>
      </w:r>
      <w:r w:rsidRPr="00A47158">
        <w:rPr>
          <w:rStyle w:val="StyleUnderline"/>
        </w:rPr>
        <w:t>and as a</w:t>
      </w:r>
      <w:r w:rsidRPr="00A47158">
        <w:rPr>
          <w:sz w:val="14"/>
        </w:rPr>
        <w:t xml:space="preserve"> </w:t>
      </w:r>
      <w:r w:rsidRPr="00A47158">
        <w:rPr>
          <w:rStyle w:val="StyleUnderline"/>
          <w:bdr w:val="single" w:sz="4" w:space="0" w:color="auto"/>
        </w:rPr>
        <w:t>key component of democratic institutions and public debate</w:t>
      </w:r>
      <w:r w:rsidRPr="00A47158">
        <w:rPr>
          <w:sz w:val="14"/>
        </w:rPr>
        <w:t xml:space="preserve"> </w:t>
      </w:r>
      <w:r w:rsidRPr="00A47158">
        <w:rPr>
          <w:rStyle w:val="StyleUnderline"/>
        </w:rPr>
        <w:t>has a</w:t>
      </w:r>
      <w:r w:rsidRPr="00A47158">
        <w:rPr>
          <w:sz w:val="14"/>
        </w:rPr>
        <w:t xml:space="preserve"> </w:t>
      </w:r>
      <w:r w:rsidRPr="00A47158">
        <w:rPr>
          <w:rStyle w:val="StyleUnderline"/>
          <w:bdr w:val="single" w:sz="4" w:space="0" w:color="auto"/>
        </w:rPr>
        <w:t>vital role to play in such a task</w:t>
      </w:r>
      <w:r w:rsidRPr="00A47158">
        <w:rPr>
          <w:sz w:val="14"/>
        </w:rPr>
        <w:t>.</w:t>
      </w:r>
    </w:p>
    <w:p w:rsidR="009656A7" w:rsidRPr="00A47158" w:rsidRDefault="009656A7" w:rsidP="009656A7">
      <w:pPr>
        <w:rPr>
          <w:sz w:val="16"/>
        </w:rPr>
      </w:pPr>
    </w:p>
    <w:p w:rsidR="009656A7" w:rsidRPr="00A47158" w:rsidRDefault="009656A7" w:rsidP="009656A7">
      <w:pPr>
        <w:pStyle w:val="Heading2"/>
      </w:pPr>
      <w:r w:rsidRPr="00A47158">
        <w:t>2NC – A2 “Roleplaying Bad”</w:t>
      </w:r>
    </w:p>
    <w:p w:rsidR="009656A7" w:rsidRPr="00A47158" w:rsidRDefault="009656A7" w:rsidP="009656A7">
      <w:pPr>
        <w:rPr>
          <w:sz w:val="16"/>
        </w:rPr>
      </w:pPr>
    </w:p>
    <w:p w:rsidR="009656A7" w:rsidRPr="00A47158" w:rsidRDefault="00F31ED4" w:rsidP="009656A7">
      <w:pPr>
        <w:pStyle w:val="Heading4"/>
        <w:rPr>
          <w:u w:val="single"/>
        </w:rPr>
      </w:pPr>
      <w:r>
        <w:t>We don’t endorse pretending to be the state and o</w:t>
      </w:r>
      <w:bookmarkStart w:id="0" w:name="_GoBack"/>
      <w:bookmarkEnd w:id="0"/>
      <w:r w:rsidR="009656A7" w:rsidRPr="00A47158">
        <w:t xml:space="preserve">ur model of education </w:t>
      </w:r>
      <w:r w:rsidR="009656A7" w:rsidRPr="00A47158">
        <w:rPr>
          <w:u w:val="single"/>
        </w:rPr>
        <w:t>doesn’t</w:t>
      </w:r>
      <w:r w:rsidR="009656A7" w:rsidRPr="00A47158">
        <w:t xml:space="preserve"> trade off with personal convictions, but it </w:t>
      </w:r>
      <w:r w:rsidR="009656A7" w:rsidRPr="00A47158">
        <w:rPr>
          <w:u w:val="single"/>
        </w:rPr>
        <w:t>does</w:t>
      </w:r>
      <w:r w:rsidR="009656A7" w:rsidRPr="00A47158">
        <w:t xml:space="preserve"> make debaters </w:t>
      </w:r>
      <w:r w:rsidR="009656A7" w:rsidRPr="00A47158">
        <w:rPr>
          <w:u w:val="single"/>
        </w:rPr>
        <w:t>stronger advocates</w:t>
      </w:r>
    </w:p>
    <w:p w:rsidR="009656A7" w:rsidRPr="00A47158" w:rsidRDefault="009656A7" w:rsidP="009656A7">
      <w:r w:rsidRPr="00A47158">
        <w:rPr>
          <w:b/>
        </w:rPr>
        <w:t>Hodson</w:t>
      </w:r>
      <w:r w:rsidRPr="00A47158">
        <w:t xml:space="preserve">, professor of education – Ontario Institute for Studies @ University of Toronto, </w:t>
      </w:r>
      <w:r w:rsidRPr="00A47158">
        <w:rPr>
          <w:b/>
        </w:rPr>
        <w:t>‘9</w:t>
      </w:r>
    </w:p>
    <w:p w:rsidR="009656A7" w:rsidRPr="00A47158" w:rsidRDefault="009656A7" w:rsidP="009656A7">
      <w:r w:rsidRPr="00A47158">
        <w:t>(Derek, “Towards an Action-oriented Science Curriculum,” Journal for Activist Science &amp; Technology Education, Vol. 1, No. 1)</w:t>
      </w:r>
    </w:p>
    <w:p w:rsidR="009656A7" w:rsidRPr="00A47158" w:rsidRDefault="009656A7" w:rsidP="009656A7">
      <w:r w:rsidRPr="00A47158">
        <w:t>**note: SSI = socioscientific issues</w:t>
      </w:r>
    </w:p>
    <w:p w:rsidR="009656A7" w:rsidRPr="00A47158" w:rsidRDefault="009656A7" w:rsidP="009656A7">
      <w:pPr>
        <w:rPr>
          <w:rStyle w:val="StyleUnderline"/>
        </w:rPr>
      </w:pPr>
      <w:r w:rsidRPr="00A47158">
        <w:rPr>
          <w:rStyle w:val="StyleUnderline"/>
        </w:rPr>
        <w:t>Politicization of</w:t>
      </w:r>
      <w:r w:rsidRPr="00A47158">
        <w:rPr>
          <w:sz w:val="16"/>
        </w:rPr>
        <w:t xml:space="preserve"> science </w:t>
      </w:r>
      <w:r w:rsidRPr="00A47158">
        <w:rPr>
          <w:rStyle w:val="StyleUnderline"/>
        </w:rPr>
        <w:t>education can be achieved by giving students the opportunity to confront</w:t>
      </w:r>
      <w:r w:rsidRPr="00A47158">
        <w:rPr>
          <w:sz w:val="16"/>
        </w:rPr>
        <w:t xml:space="preserve"> </w:t>
      </w:r>
      <w:r w:rsidRPr="00A47158">
        <w:rPr>
          <w:rStyle w:val="StyleUnderline"/>
        </w:rPr>
        <w:t>real world issues that have a scientific, technological or environmental dimension.</w:t>
      </w:r>
      <w:r w:rsidRPr="00A47158">
        <w:rPr>
          <w:sz w:val="16"/>
        </w:rPr>
        <w:t xml:space="preserve"> By grounding content in socially and personally relevant contexts, </w:t>
      </w:r>
      <w:r w:rsidRPr="00A47158">
        <w:rPr>
          <w:rStyle w:val="StyleUnderline"/>
        </w:rPr>
        <w:t>an issues-based approach can</w:t>
      </w:r>
      <w:r w:rsidRPr="00A47158">
        <w:rPr>
          <w:sz w:val="16"/>
        </w:rPr>
        <w:t xml:space="preserve"> </w:t>
      </w:r>
      <w:r w:rsidRPr="00A47158">
        <w:rPr>
          <w:rStyle w:val="StyleUnderline"/>
        </w:rPr>
        <w:t>provide</w:t>
      </w:r>
      <w:r w:rsidRPr="00A47158">
        <w:rPr>
          <w:sz w:val="16"/>
        </w:rPr>
        <w:t xml:space="preserve"> the </w:t>
      </w:r>
      <w:r w:rsidRPr="00A47158">
        <w:rPr>
          <w:rStyle w:val="StyleUnderline"/>
        </w:rPr>
        <w:t>motivation that is absent from</w:t>
      </w:r>
      <w:r w:rsidRPr="00A47158">
        <w:rPr>
          <w:sz w:val="16"/>
        </w:rPr>
        <w:t xml:space="preserve"> current </w:t>
      </w:r>
      <w:r w:rsidRPr="00A47158">
        <w:rPr>
          <w:rStyle w:val="StyleUnderline"/>
        </w:rPr>
        <w:t xml:space="preserve">abstract, de-contextualized approaches and can </w:t>
      </w:r>
      <w:r w:rsidRPr="00A47158">
        <w:rPr>
          <w:rStyle w:val="Emphasis"/>
        </w:rPr>
        <w:t>form a base</w:t>
      </w:r>
      <w:r w:rsidRPr="00A47158">
        <w:rPr>
          <w:rStyle w:val="StyleUnderline"/>
        </w:rPr>
        <w:t xml:space="preserve"> from which students can </w:t>
      </w:r>
      <w:r w:rsidRPr="00A47158">
        <w:rPr>
          <w:rStyle w:val="Emphasis"/>
        </w:rPr>
        <w:t>construct understanding that is personally relevant</w:t>
      </w:r>
      <w:r w:rsidRPr="00A47158">
        <w:rPr>
          <w:sz w:val="16"/>
        </w:rPr>
        <w:t xml:space="preserve">, meaningful and important. </w:t>
      </w:r>
      <w:r w:rsidRPr="00A47158">
        <w:rPr>
          <w:rStyle w:val="StyleUnderline"/>
        </w:rPr>
        <w:t>It can provide</w:t>
      </w:r>
      <w:r w:rsidRPr="00A47158">
        <w:rPr>
          <w:sz w:val="16"/>
        </w:rPr>
        <w:t xml:space="preserve"> increased opportunities for active learning, inquiry-based learning, collaborative learning and direct </w:t>
      </w:r>
      <w:r w:rsidRPr="00A47158">
        <w:rPr>
          <w:rStyle w:val="StyleUnderline"/>
        </w:rPr>
        <w:t>experience of the situatedness and multidimensionality of scientific and technological practice.</w:t>
      </w:r>
      <w:r w:rsidRPr="00A47158">
        <w:rPr>
          <w:sz w:val="16"/>
        </w:rPr>
        <w:t xml:space="preserve"> In the Western contemporary world, </w:t>
      </w:r>
      <w:r w:rsidRPr="00A47158">
        <w:rPr>
          <w:rStyle w:val="StyleUnderline"/>
        </w:rPr>
        <w:t>technology is all pervasive</w:t>
      </w:r>
      <w:r w:rsidRPr="00A47158">
        <w:rPr>
          <w:sz w:val="16"/>
        </w:rPr>
        <w:t xml:space="preserve">; its social and environmental impact is clear; its disconcerting social implications and </w:t>
      </w:r>
      <w:r w:rsidRPr="00A47158">
        <w:rPr>
          <w:rStyle w:val="StyleUnderline"/>
        </w:rPr>
        <w:t>disturbing moral-ethical dilemmas are</w:t>
      </w:r>
      <w:r w:rsidRPr="00A47158">
        <w:rPr>
          <w:sz w:val="16"/>
        </w:rPr>
        <w:t xml:space="preserve"> made </w:t>
      </w:r>
      <w:r w:rsidRPr="00A47158">
        <w:rPr>
          <w:rStyle w:val="StyleUnderline"/>
        </w:rPr>
        <w:t>apparent almost every day</w:t>
      </w:r>
      <w:r w:rsidRPr="00A47158">
        <w:rPr>
          <w:sz w:val="16"/>
        </w:rPr>
        <w:t xml:space="preserve"> in popular newspapers, TV news bulletins and Internet postings. In many ways, it is much easier to recognize how technology is determined by the sociocultural context in which it is located than to see how science is driven by such factors. It is much easier to see the environmental impact of technology than to see the ways in which science impacts on society and environment. For these kinds of reasons, </w:t>
      </w:r>
      <w:r w:rsidRPr="00A47158">
        <w:rPr>
          <w:rStyle w:val="StyleUnderline"/>
        </w:rPr>
        <w:t xml:space="preserve">it makes good sense to </w:t>
      </w:r>
      <w:r w:rsidRPr="00A47158">
        <w:rPr>
          <w:rStyle w:val="Emphasis"/>
        </w:rPr>
        <w:t>use problems and issues</w:t>
      </w:r>
      <w:r w:rsidRPr="00A47158">
        <w:rPr>
          <w:rStyle w:val="StyleUnderline"/>
        </w:rPr>
        <w:t xml:space="preserve"> in technology and engineering as the </w:t>
      </w:r>
      <w:r w:rsidRPr="00A47158">
        <w:rPr>
          <w:rStyle w:val="Emphasis"/>
        </w:rPr>
        <w:t>major vehicles for contextualizing</w:t>
      </w:r>
      <w:r w:rsidRPr="00A47158">
        <w:rPr>
          <w:sz w:val="16"/>
        </w:rPr>
        <w:t xml:space="preserve"> the </w:t>
      </w:r>
      <w:r w:rsidRPr="00A47158">
        <w:rPr>
          <w:rStyle w:val="Emphasis"/>
        </w:rPr>
        <w:t>science</w:t>
      </w:r>
      <w:r w:rsidRPr="00A47158">
        <w:rPr>
          <w:sz w:val="16"/>
        </w:rPr>
        <w:t xml:space="preserve"> curriculum. </w:t>
      </w:r>
      <w:r w:rsidRPr="00A47158">
        <w:rPr>
          <w:rStyle w:val="StyleUnderline"/>
        </w:rPr>
        <w:t xml:space="preserve">This is </w:t>
      </w:r>
      <w:r w:rsidRPr="00A47158">
        <w:rPr>
          <w:sz w:val="16"/>
        </w:rPr>
        <w:t xml:space="preserve">categorically not an argument against teaching science; rather, it is </w:t>
      </w:r>
      <w:r w:rsidRPr="00A47158">
        <w:rPr>
          <w:rStyle w:val="StyleUnderline"/>
        </w:rPr>
        <w:t>an argument for teaching the science that informs an understanding of everyday technological problems and may assist students in reaching tentative solutions</w:t>
      </w:r>
      <w:r w:rsidRPr="00A47158">
        <w:rPr>
          <w:sz w:val="16"/>
        </w:rPr>
        <w:t xml:space="preserve"> </w:t>
      </w:r>
      <w:r w:rsidRPr="00A47158">
        <w:rPr>
          <w:rStyle w:val="StyleUnderline"/>
        </w:rPr>
        <w:t>about</w:t>
      </w:r>
      <w:r w:rsidRPr="00A47158">
        <w:rPr>
          <w:sz w:val="16"/>
        </w:rPr>
        <w:t xml:space="preserve"> where they stand on key </w:t>
      </w:r>
      <w:r w:rsidRPr="00A47158">
        <w:rPr>
          <w:rStyle w:val="StyleUnderline"/>
        </w:rPr>
        <w:t xml:space="preserve">SSI. </w:t>
      </w:r>
    </w:p>
    <w:p w:rsidR="009656A7" w:rsidRPr="00A47158" w:rsidRDefault="009656A7" w:rsidP="009656A7">
      <w:pPr>
        <w:pStyle w:val="Heading2"/>
      </w:pPr>
      <w:r w:rsidRPr="00A47158">
        <w:t>2NC – A2 “Resolution Bad”</w:t>
      </w:r>
    </w:p>
    <w:p w:rsidR="009656A7" w:rsidRPr="00A47158" w:rsidRDefault="009656A7" w:rsidP="009656A7"/>
    <w:p w:rsidR="009656A7" w:rsidRPr="00A47158" w:rsidRDefault="009656A7" w:rsidP="009656A7">
      <w:pPr>
        <w:pStyle w:val="Heading4"/>
      </w:pPr>
      <w:r w:rsidRPr="00A47158">
        <w:t xml:space="preserve">The resolution is supposed to be controversial so as to spark intellectual conflict – </w:t>
      </w:r>
      <w:r w:rsidR="00507FF5" w:rsidRPr="00A47158">
        <w:t>it’s key to learning</w:t>
      </w:r>
    </w:p>
    <w:p w:rsidR="009656A7" w:rsidRPr="00A47158" w:rsidRDefault="009656A7" w:rsidP="009656A7">
      <w:r w:rsidRPr="00A47158">
        <w:rPr>
          <w:rStyle w:val="Style13ptBold"/>
        </w:rPr>
        <w:t>Johnson &amp; Johnson 9</w:t>
      </w:r>
      <w:r w:rsidRPr="00A47158">
        <w:t xml:space="preserve"> – professor in the Department of Educational Psychology, University of Minnesota and professor in the Department of Curriculum and Instruction, University of Minnesota (David W. and Roger T., Jan/Feb 2009, "Energizing Learning: The Instructional Power of Conflict," Educational Researcher, 38(37), Ebsco)</w:t>
      </w:r>
    </w:p>
    <w:p w:rsidR="009656A7" w:rsidRPr="00A47158" w:rsidRDefault="009656A7" w:rsidP="009656A7">
      <w:r w:rsidRPr="00A47158">
        <w:rPr>
          <w:sz w:val="16"/>
        </w:rPr>
        <w:t xml:space="preserve">Whether teachers desire it or not, </w:t>
      </w:r>
      <w:r w:rsidRPr="00A47158">
        <w:rPr>
          <w:rStyle w:val="StyleUnderline"/>
        </w:rPr>
        <w:t>conflicts among students inevitably will occur</w:t>
      </w:r>
      <w:r w:rsidRPr="00A47158">
        <w:rPr>
          <w:sz w:val="16"/>
        </w:rPr>
        <w:t xml:space="preserve"> in any classroom. The purpose of this article is to present evidence that </w:t>
      </w:r>
      <w:r w:rsidRPr="00A47158">
        <w:rPr>
          <w:rStyle w:val="StyleUnderline"/>
        </w:rPr>
        <w:t xml:space="preserve">intellectual conflict is not only highly desirable but also </w:t>
      </w:r>
      <w:r w:rsidRPr="00A47158">
        <w:rPr>
          <w:rStyle w:val="Emphasis"/>
        </w:rPr>
        <w:t>an essential instructional tool</w:t>
      </w:r>
      <w:r w:rsidRPr="00A47158">
        <w:rPr>
          <w:rStyle w:val="StyleUnderline"/>
        </w:rPr>
        <w:t xml:space="preserve"> that </w:t>
      </w:r>
      <w:r w:rsidRPr="00A47158">
        <w:rPr>
          <w:rStyle w:val="Emphasis"/>
        </w:rPr>
        <w:t>energizes student efforts to learn</w:t>
      </w:r>
      <w:r w:rsidRPr="00A47158">
        <w:rPr>
          <w:sz w:val="16"/>
        </w:rPr>
        <w:t xml:space="preserve">. In doing so, it is necessary to summarize the conflicting views about conflict, define constructive controversy, describe how it is used in academic situations, summarize its underlying theory, and review the research demonstrating its effectiveness. Is Conflict Constructive or Destructive? Conflict Is Constructive </w:t>
      </w:r>
      <w:r w:rsidRPr="00A47158">
        <w:rPr>
          <w:rStyle w:val="Emphasis"/>
        </w:rPr>
        <w:t>Conflict is to student learning what the internal combustion engine is to the automobile</w:t>
      </w:r>
      <w:r w:rsidRPr="00A47158">
        <w:rPr>
          <w:sz w:val="16"/>
        </w:rPr>
        <w:t xml:space="preserve">. The internal combustion engine ignites the fuel and the air with a spark to create the energy for movement and acceleration. Just as the fuel and the air are inert without the spark, so, </w:t>
      </w:r>
      <w:r w:rsidRPr="00A47158">
        <w:rPr>
          <w:rStyle w:val="StyleUnderline"/>
        </w:rPr>
        <w:t xml:space="preserve">ideas in the classroom are inert without the spark of intellectual conflict. Intellectual conflict is the spark that energizes students to seek out new information and study harder and longer </w:t>
      </w:r>
      <w:r w:rsidRPr="00A47158">
        <w:rPr>
          <w:sz w:val="16"/>
        </w:rPr>
        <w:t xml:space="preserve">(Johnson, Johnson, &amp; Johnson, 1976; Johnson &amp; Johnson, 2007; please note that all references to “Johnson &amp; Johnson” refer to D. W. Johnson and R. Johnson unless otherwise indicated.). </w:t>
      </w:r>
      <w:r w:rsidRPr="00A47158">
        <w:rPr>
          <w:rStyle w:val="StyleUnderline"/>
        </w:rPr>
        <w:t xml:space="preserve">By structuring intellectual conflict in a lesson, instructors can grab and hold students’ attention and energize students to learn at a level beyond what they may have intended. </w:t>
      </w:r>
      <w:r w:rsidRPr="00A47158">
        <w:rPr>
          <w:sz w:val="16"/>
        </w:rPr>
        <w:t xml:space="preserve">More specifically, </w:t>
      </w:r>
      <w:r w:rsidRPr="00A47158">
        <w:rPr>
          <w:rStyle w:val="StyleUnderline"/>
        </w:rPr>
        <w:t>intellectual conflict has the potential to</w:t>
      </w:r>
      <w:r w:rsidRPr="00A47158">
        <w:rPr>
          <w:sz w:val="16"/>
        </w:rPr>
        <w:t xml:space="preserve"> accomplish the following: 1. </w:t>
      </w:r>
      <w:r w:rsidRPr="00A47158">
        <w:rPr>
          <w:rStyle w:val="StyleUnderline"/>
        </w:rPr>
        <w:t>Focus student attention on the material to be learned</w:t>
      </w:r>
      <w:r w:rsidRPr="00A47158">
        <w:rPr>
          <w:sz w:val="16"/>
        </w:rPr>
        <w:t xml:space="preserve"> and on the instructional tasks. 2. </w:t>
      </w:r>
      <w:r w:rsidRPr="00A47158">
        <w:rPr>
          <w:rStyle w:val="StyleUnderline"/>
        </w:rPr>
        <w:t>Energize students to complete</w:t>
      </w:r>
      <w:r w:rsidRPr="00A47158">
        <w:rPr>
          <w:sz w:val="16"/>
        </w:rPr>
        <w:t xml:space="preserve"> instructional </w:t>
      </w:r>
      <w:r w:rsidRPr="00A47158">
        <w:rPr>
          <w:rStyle w:val="StyleUnderline"/>
        </w:rPr>
        <w:t>tasks, seek out new information</w:t>
      </w:r>
      <w:r w:rsidRPr="00A47158">
        <w:rPr>
          <w:sz w:val="16"/>
        </w:rPr>
        <w:t xml:space="preserve">, and study harder and longer. 3. </w:t>
      </w:r>
      <w:r w:rsidRPr="00A47158">
        <w:rPr>
          <w:rStyle w:val="StyleUnderline"/>
        </w:rPr>
        <w:t>Motivate students to learn and to continue learning about the subject</w:t>
      </w:r>
      <w:r w:rsidRPr="00A47158">
        <w:rPr>
          <w:sz w:val="16"/>
        </w:rPr>
        <w:t xml:space="preserve"> after the course has ended. 4. </w:t>
      </w:r>
      <w:r w:rsidRPr="00A47158">
        <w:rPr>
          <w:rStyle w:val="StyleUnderline"/>
        </w:rPr>
        <w:t>Produce higher levels of cognitive reasoning</w:t>
      </w:r>
      <w:r w:rsidRPr="00A47158">
        <w:rPr>
          <w:sz w:val="16"/>
        </w:rPr>
        <w:t xml:space="preserve"> in completing the instructional tasks. 5. </w:t>
      </w:r>
      <w:r w:rsidRPr="00A47158">
        <w:rPr>
          <w:rStyle w:val="StyleUnderline"/>
        </w:rPr>
        <w:t>Increase accuracy and frequency of perspective taking</w:t>
      </w:r>
      <w:r w:rsidRPr="00A47158">
        <w:rPr>
          <w:sz w:val="16"/>
        </w:rPr>
        <w:t xml:space="preserve">. 6. </w:t>
      </w:r>
      <w:r w:rsidRPr="00A47158">
        <w:rPr>
          <w:rStyle w:val="StyleUnderline"/>
        </w:rPr>
        <w:t>Produce higher levels of achievement and retention</w:t>
      </w:r>
      <w:r w:rsidRPr="00A47158">
        <w:rPr>
          <w:sz w:val="16"/>
        </w:rPr>
        <w:t xml:space="preserve"> of the material being studied. 7. </w:t>
      </w:r>
      <w:r w:rsidRPr="00A47158">
        <w:rPr>
          <w:rStyle w:val="StyleUnderline"/>
        </w:rPr>
        <w:t>Produce higher levels of creativity</w:t>
      </w:r>
      <w:r w:rsidRPr="00A47158">
        <w:rPr>
          <w:sz w:val="16"/>
        </w:rPr>
        <w:t xml:space="preserve"> and divergent thinking. 8. </w:t>
      </w:r>
      <w:r w:rsidRPr="00A47158">
        <w:rPr>
          <w:rStyle w:val="StyleUnderline"/>
        </w:rPr>
        <w:t>Build more positive relationships among students</w:t>
      </w:r>
      <w:r w:rsidRPr="00A47158">
        <w:rPr>
          <w:sz w:val="16"/>
        </w:rPr>
        <w:t xml:space="preserve">. 9. </w:t>
      </w:r>
      <w:r w:rsidRPr="00A47158">
        <w:rPr>
          <w:rStyle w:val="StyleUnderline"/>
        </w:rPr>
        <w:t>Increase</w:t>
      </w:r>
      <w:r w:rsidRPr="00A47158">
        <w:rPr>
          <w:sz w:val="16"/>
        </w:rPr>
        <w:t xml:space="preserve"> students’ </w:t>
      </w:r>
      <w:r w:rsidRPr="00A47158">
        <w:rPr>
          <w:rStyle w:val="StyleUnderline"/>
        </w:rPr>
        <w:t>self-esteem</w:t>
      </w:r>
      <w:r w:rsidRPr="00A47158">
        <w:rPr>
          <w:sz w:val="16"/>
        </w:rPr>
        <w:t>. (Johnson &amp; Johnson, 2005b, 2007)</w:t>
      </w:r>
    </w:p>
    <w:p w:rsidR="009656A7" w:rsidRPr="00A47158" w:rsidRDefault="009656A7" w:rsidP="009656A7">
      <w:pPr>
        <w:pStyle w:val="Heading2"/>
      </w:pPr>
      <w:r w:rsidRPr="00A47158">
        <w:t>2NC – A2 “TVA Bad”</w:t>
      </w:r>
    </w:p>
    <w:p w:rsidR="009656A7" w:rsidRPr="00A47158" w:rsidRDefault="009656A7" w:rsidP="009656A7">
      <w:pPr>
        <w:pStyle w:val="Heading4"/>
      </w:pPr>
      <w:r w:rsidRPr="00A47158">
        <w:t>The burden of the T version of the AFF is not to make the state better – it’s inevitable, and will always look for ways to exclude. The TVA is key to open up new horizons for radical political activism - small reforms are historically key to push inevitable future movements further to the left</w:t>
      </w:r>
    </w:p>
    <w:p w:rsidR="009656A7" w:rsidRPr="00A47158" w:rsidRDefault="009656A7" w:rsidP="009656A7">
      <w:r w:rsidRPr="00A47158">
        <w:rPr>
          <w:rStyle w:val="Style13ptBold"/>
        </w:rPr>
        <w:t>Winant ‘4</w:t>
      </w:r>
      <w:r w:rsidRPr="00A47158">
        <w:t xml:space="preserve"> [Howard Winant, Ph. D, Professor of Sociology at the University of California, Santa Barbara, fouunder and director of the University of California Center for New Racial Studies, </w:t>
      </w:r>
      <w:r w:rsidRPr="00A47158">
        <w:rPr>
          <w:i/>
        </w:rPr>
        <w:t>The New Politics of Race: Globalism, Difference, Justice</w:t>
      </w:r>
      <w:r w:rsidRPr="00A47158">
        <w:t>, 2004, University of Minnesota Press (Minneapolis/London) schauer]</w:t>
      </w:r>
    </w:p>
    <w:p w:rsidR="009656A7" w:rsidRPr="00A47158" w:rsidRDefault="009656A7" w:rsidP="009656A7">
      <w:pPr>
        <w:rPr>
          <w:sz w:val="12"/>
        </w:rPr>
      </w:pPr>
      <w:r w:rsidRPr="00A47158">
        <w:rPr>
          <w:sz w:val="12"/>
        </w:rPr>
        <w:t>If hegemony offers only temporary political equilibrium to the state and elites that achieve it, then it can only generate temporary quiescence for the movements that accept it. To achieve the incorporation of movement demands into state policies-</w:t>
      </w:r>
      <w:r w:rsidRPr="00A47158">
        <w:rPr>
          <w:rStyle w:val="Emphasis"/>
        </w:rPr>
        <w:t>winning the civil rights legislation</w:t>
      </w:r>
      <w:r w:rsidRPr="00A47158">
        <w:rPr>
          <w:sz w:val="12"/>
        </w:rPr>
        <w:t>, for example, that outlawed de jure segregation-</w:t>
      </w:r>
      <w:r w:rsidRPr="00A47158">
        <w:rPr>
          <w:rStyle w:val="StyleUnderline"/>
        </w:rPr>
        <w:t>is perforce to recognize</w:t>
      </w:r>
      <w:r w:rsidRPr="00A47158">
        <w:rPr>
          <w:sz w:val="12"/>
        </w:rPr>
        <w:t xml:space="preserve"> the very </w:t>
      </w:r>
      <w:r w:rsidRPr="00A47158">
        <w:rPr>
          <w:rStyle w:val="StyleUnderline"/>
        </w:rPr>
        <w:t>limitations of any given set of movement demands</w:t>
      </w:r>
      <w:r w:rsidRPr="00A47158">
        <w:rPr>
          <w:sz w:val="12"/>
        </w:rPr>
        <w:t xml:space="preserve">. </w:t>
      </w:r>
      <w:r w:rsidRPr="00A47158">
        <w:rPr>
          <w:rStyle w:val="Emphasis"/>
        </w:rPr>
        <w:t>There is no dishonor in this</w:t>
      </w:r>
      <w:r w:rsidRPr="00A47158">
        <w:rPr>
          <w:sz w:val="12"/>
        </w:rPr>
        <w:t xml:space="preserve">, for </w:t>
      </w:r>
      <w:r w:rsidRPr="00A47158">
        <w:rPr>
          <w:rStyle w:val="StyleUnderline"/>
        </w:rPr>
        <w:t>the</w:t>
      </w:r>
      <w:r w:rsidRPr="00A47158">
        <w:rPr>
          <w:sz w:val="12"/>
        </w:rPr>
        <w:t xml:space="preserve"> </w:t>
      </w:r>
      <w:r w:rsidRPr="00A47158">
        <w:rPr>
          <w:rStyle w:val="Emphasis"/>
        </w:rPr>
        <w:t>"horizon"</w:t>
      </w:r>
      <w:r w:rsidRPr="00A47158">
        <w:rPr>
          <w:sz w:val="12"/>
        </w:rPr>
        <w:t xml:space="preserve"> </w:t>
      </w:r>
      <w:r w:rsidRPr="00A47158">
        <w:rPr>
          <w:rStyle w:val="StyleUnderline"/>
        </w:rPr>
        <w:t>of our demands is necessarily set by the terms of the injustices we face</w:t>
      </w:r>
      <w:r w:rsidRPr="00A47158">
        <w:rPr>
          <w:sz w:val="12"/>
        </w:rPr>
        <w:t xml:space="preserve">. </w:t>
      </w:r>
      <w:r w:rsidRPr="00A47158">
        <w:rPr>
          <w:rStyle w:val="Emphasis"/>
        </w:rPr>
        <w:t>Demanding desegregation was a logical thing to do when Jim Crow was the law of the land</w:t>
      </w:r>
      <w:r w:rsidRPr="00A47158">
        <w:rPr>
          <w:sz w:val="12"/>
        </w:rPr>
        <w:t xml:space="preserve">. </w:t>
      </w:r>
      <w:r w:rsidRPr="00A47158">
        <w:rPr>
          <w:rStyle w:val="StyleUnderline"/>
        </w:rPr>
        <w:t>Achieving it</w:t>
      </w:r>
      <w:r w:rsidRPr="00A47158">
        <w:rPr>
          <w:sz w:val="12"/>
        </w:rPr>
        <w:t>-</w:t>
      </w:r>
      <w:r w:rsidRPr="00A47158">
        <w:rPr>
          <w:rStyle w:val="Emphasis"/>
        </w:rPr>
        <w:t>however incompletely or imperfectly</w:t>
      </w:r>
      <w:r w:rsidRPr="00A47158">
        <w:rPr>
          <w:sz w:val="12"/>
        </w:rPr>
        <w:t>-</w:t>
      </w:r>
      <w:r w:rsidRPr="00A47158">
        <w:rPr>
          <w:rStyle w:val="StyleUnderline"/>
        </w:rPr>
        <w:t>was a great victory</w:t>
      </w:r>
      <w:r w:rsidRPr="00A47158">
        <w:rPr>
          <w:sz w:val="12"/>
        </w:rPr>
        <w:t xml:space="preserve">. Yet, after its achievement, the inadequacy of this moderate reform quickly became obvious. The "horizon" of racial democracy had moved. </w:t>
      </w:r>
      <w:r w:rsidRPr="00A47158">
        <w:rPr>
          <w:rStyle w:val="StyleUnderline"/>
        </w:rPr>
        <w:t>When no gains are possible</w:t>
      </w:r>
      <w:r w:rsidRPr="00A47158">
        <w:rPr>
          <w:sz w:val="12"/>
        </w:rPr>
        <w:t xml:space="preserve"> and no movement exists (what I am describing as the phase of movement quiescence or marginalization), </w:t>
      </w:r>
      <w:r w:rsidRPr="00A47158">
        <w:rPr>
          <w:rStyle w:val="StyleUnderline"/>
        </w:rPr>
        <w:t>alternative possibilities become almost inconceivable</w:t>
      </w:r>
      <w:r w:rsidRPr="00A47158">
        <w:rPr>
          <w:sz w:val="12"/>
        </w:rPr>
        <w:t xml:space="preserve">. "That's just the way it is/ Some things will never change" (Hornsby 1986): the "horizon" of possibility seems fixed. But </w:t>
      </w:r>
      <w:r w:rsidRPr="00A47158">
        <w:rPr>
          <w:rStyle w:val="StyleUnderline"/>
        </w:rPr>
        <w:t>as one advances toward the "horizon,"</w:t>
      </w:r>
      <w:r w:rsidRPr="00A47158">
        <w:rPr>
          <w:sz w:val="12"/>
        </w:rPr>
        <w:t xml:space="preserve"> it in tum recedes; the criticisms of the </w:t>
      </w:r>
      <w:r w:rsidRPr="00A47158">
        <w:rPr>
          <w:rStyle w:val="StyleUnderline"/>
        </w:rPr>
        <w:t>movement radicals who had previously resisted incorporation and denounced the reforms achieved</w:t>
      </w:r>
      <w:r w:rsidRPr="00A47158">
        <w:rPr>
          <w:sz w:val="12"/>
        </w:rPr>
        <w:t xml:space="preserve"> as inadequate now </w:t>
      </w:r>
      <w:r w:rsidRPr="00A47158">
        <w:rPr>
          <w:rStyle w:val="Emphasis"/>
        </w:rPr>
        <w:t>appear vindicated</w:t>
      </w:r>
      <w:r w:rsidRPr="00A47158">
        <w:rPr>
          <w:sz w:val="12"/>
        </w:rPr>
        <w:t xml:space="preserve">. Indeed, </w:t>
      </w:r>
      <w:r w:rsidRPr="00A47158">
        <w:rPr>
          <w:rStyle w:val="Emphasis"/>
        </w:rPr>
        <w:t>entirely new demands</w:t>
      </w:r>
      <w:r w:rsidRPr="00A47158">
        <w:rPr>
          <w:sz w:val="12"/>
        </w:rPr>
        <w:t xml:space="preserve"> </w:t>
      </w:r>
      <w:r w:rsidRPr="00A47158">
        <w:rPr>
          <w:rStyle w:val="StyleUnderline"/>
        </w:rPr>
        <w:t>begin to take shape as the new situation of racial hegemony is consolidated.</w:t>
      </w:r>
      <w:r w:rsidRPr="00A47158">
        <w:rPr>
          <w:sz w:val="12"/>
        </w:rPr>
        <w:t xml:space="preserve"> There are new stirrings in the jug. The incorporation of movement demands ceases to be a solution and begins to look like a problem. </w:t>
      </w:r>
      <w:r w:rsidRPr="00A47158">
        <w:rPr>
          <w:rStyle w:val="StyleUnderline"/>
        </w:rPr>
        <w:t xml:space="preserve">New strategies, new tactics, are developed as those marginalized and afflicted by the power and greed of the racial state and dominant elites rouse their anger and discontent yet again. </w:t>
      </w:r>
      <w:r w:rsidRPr="00A47158">
        <w:rPr>
          <w:rStyle w:val="Emphasis"/>
        </w:rPr>
        <w:t>A new movement trajectory begins</w:t>
      </w:r>
      <w:r w:rsidRPr="00A47158">
        <w:rPr>
          <w:sz w:val="12"/>
        </w:rPr>
        <w:t xml:space="preserve">. </w:t>
      </w:r>
    </w:p>
    <w:p w:rsidR="009656A7" w:rsidRPr="00A47158" w:rsidRDefault="009656A7" w:rsidP="009656A7">
      <w:pPr>
        <w:pStyle w:val="Heading2"/>
      </w:pPr>
      <w:r w:rsidRPr="00A47158">
        <w:t>2NC – A2 “Predictability Bad”</w:t>
      </w:r>
    </w:p>
    <w:p w:rsidR="009656A7" w:rsidRPr="00A47158" w:rsidRDefault="00507FF5" w:rsidP="009656A7">
      <w:pPr>
        <w:pStyle w:val="Heading4"/>
      </w:pPr>
      <w:r w:rsidRPr="00A47158">
        <w:t>C</w:t>
      </w:r>
      <w:r w:rsidR="009656A7" w:rsidRPr="00A47158">
        <w:t xml:space="preserve">reativity </w:t>
      </w:r>
      <w:r w:rsidR="009656A7" w:rsidRPr="00A47158">
        <w:rPr>
          <w:u w:val="single"/>
        </w:rPr>
        <w:t>requires</w:t>
      </w:r>
      <w:r w:rsidR="009656A7" w:rsidRPr="00A47158">
        <w:t xml:space="preserve"> the existence of constraints--- retaining some degree of predictability enables creativity within those constraints without pre-scripting every debate </w:t>
      </w:r>
    </w:p>
    <w:p w:rsidR="009656A7" w:rsidRPr="00A47158" w:rsidRDefault="009656A7" w:rsidP="009656A7">
      <w:r w:rsidRPr="00A47158">
        <w:t xml:space="preserve">Paul </w:t>
      </w:r>
      <w:r w:rsidRPr="00A47158">
        <w:rPr>
          <w:rStyle w:val="Style13ptBold"/>
        </w:rPr>
        <w:t>Armstrong 2k</w:t>
      </w:r>
      <w:r w:rsidRPr="00A47158">
        <w:t>, Professor of English and Dean of the College of Arts and Sciences at the State University of New York at Stony Brook, Winter 2000, “The Politics of Play: The Social Implications of Iser's Aesthetic Theory,” New Literary History, Vol. 31, No. 1, p. 211-223</w:t>
      </w:r>
    </w:p>
    <w:p w:rsidR="009656A7" w:rsidRPr="00A47158" w:rsidRDefault="009656A7" w:rsidP="009656A7">
      <w:pPr>
        <w:pStyle w:val="card"/>
        <w:ind w:left="0" w:right="0"/>
        <w:rPr>
          <w:sz w:val="14"/>
        </w:rPr>
      </w:pPr>
      <w:r w:rsidRPr="00A47158">
        <w:rPr>
          <w:sz w:val="14"/>
        </w:rPr>
        <w:t>Such a play-space also opposes the notion that the only alternative to the coerciveness of consensus must be to advocate the sublime powers of rule-breaking. 8 Iser shares Lyotard's concern that to privilege harmony and agreement in a world of heterogeneous language games is to limit their play and to inhibit semantic innovation and the creation of new games. Lyotard's endorsement of the "sublime"--</w:t>
      </w:r>
      <w:r w:rsidRPr="00A47158">
        <w:rPr>
          <w:rStyle w:val="underline"/>
        </w:rPr>
        <w:t>the pursuit of</w:t>
      </w:r>
      <w:r w:rsidRPr="00A47158">
        <w:rPr>
          <w:sz w:val="14"/>
        </w:rPr>
        <w:t xml:space="preserve"> the "unpresentable" by </w:t>
      </w:r>
      <w:r w:rsidRPr="00A47158">
        <w:rPr>
          <w:rStyle w:val="Emphasis"/>
        </w:rPr>
        <w:t>rebelling against restrictions</w:t>
      </w:r>
      <w:r w:rsidRPr="00A47158">
        <w:rPr>
          <w:sz w:val="14"/>
        </w:rPr>
        <w:t xml:space="preserve">, </w:t>
      </w:r>
      <w:r w:rsidRPr="00A47158">
        <w:rPr>
          <w:rStyle w:val="underline"/>
        </w:rPr>
        <w:t>defying norms, and smashing the limits of existing paradigms</w:t>
      </w:r>
      <w:r w:rsidRPr="00A47158">
        <w:rPr>
          <w:sz w:val="14"/>
        </w:rPr>
        <w:t>--</w:t>
      </w:r>
      <w:r w:rsidRPr="00A47158">
        <w:rPr>
          <w:rStyle w:val="Emphasis"/>
        </w:rPr>
        <w:t>is undermined by contradictions</w:t>
      </w:r>
      <w:r w:rsidRPr="00A47158">
        <w:rPr>
          <w:sz w:val="14"/>
        </w:rPr>
        <w:t xml:space="preserve">, however, which Iser's explication of play recognizes and addresses. </w:t>
      </w:r>
      <w:r w:rsidRPr="00A47158">
        <w:rPr>
          <w:rStyle w:val="underline"/>
        </w:rPr>
        <w:t>The paradox of the unpresentable</w:t>
      </w:r>
      <w:r w:rsidRPr="00A47158">
        <w:rPr>
          <w:sz w:val="14"/>
        </w:rPr>
        <w:t xml:space="preserve">, as Lyotard acknowledges, </w:t>
      </w:r>
      <w:r w:rsidRPr="00A47158">
        <w:rPr>
          <w:rStyle w:val="underline"/>
        </w:rPr>
        <w:t>is that it can only be manifested through a game of representation</w:t>
      </w:r>
      <w:r w:rsidRPr="00A47158">
        <w:rPr>
          <w:sz w:val="14"/>
        </w:rPr>
        <w:t xml:space="preserve">. The sublime is, consequently, in Iser's sense, an instance of doubling. </w:t>
      </w:r>
      <w:r w:rsidRPr="00A47158">
        <w:rPr>
          <w:rStyle w:val="Emphasis"/>
        </w:rPr>
        <w:t>If violating norms creates new games</w:t>
      </w:r>
      <w:r w:rsidRPr="00A47158">
        <w:rPr>
          <w:sz w:val="14"/>
        </w:rPr>
        <w:t xml:space="preserve">, </w:t>
      </w:r>
      <w:r w:rsidRPr="00A47158">
        <w:rPr>
          <w:rStyle w:val="underline"/>
        </w:rPr>
        <w:t>this crossing of boundaries depends on and carries in its wake the conventions and structures it oversteps</w:t>
      </w:r>
      <w:r w:rsidRPr="00A47158">
        <w:rPr>
          <w:sz w:val="14"/>
        </w:rPr>
        <w:t xml:space="preserve">. </w:t>
      </w:r>
      <w:r w:rsidRPr="00A47158">
        <w:rPr>
          <w:rStyle w:val="StyleUnderline"/>
        </w:rPr>
        <w:t>The sublime may be</w:t>
      </w:r>
      <w:r w:rsidRPr="00A47158">
        <w:rPr>
          <w:sz w:val="14"/>
        </w:rPr>
        <w:t xml:space="preserve"> uncompromising, asocial, and </w:t>
      </w:r>
      <w:r w:rsidRPr="00A47158">
        <w:rPr>
          <w:rStyle w:val="Emphasis"/>
        </w:rPr>
        <w:t>unwilling to be bound by limits</w:t>
      </w:r>
      <w:r w:rsidRPr="00A47158">
        <w:rPr>
          <w:rStyle w:val="StyleUnderline"/>
        </w:rPr>
        <w:t>, but its pursuit of what is not contained in any order</w:t>
      </w:r>
      <w:r w:rsidRPr="00A47158">
        <w:rPr>
          <w:sz w:val="14"/>
        </w:rPr>
        <w:t xml:space="preserve"> </w:t>
      </w:r>
      <w:r w:rsidRPr="00A47158">
        <w:rPr>
          <w:rStyle w:val="StyleUnderline"/>
        </w:rPr>
        <w:t>or system</w:t>
      </w:r>
      <w:r w:rsidRPr="00A47158">
        <w:rPr>
          <w:sz w:val="14"/>
        </w:rPr>
        <w:t xml:space="preserve"> </w:t>
      </w:r>
      <w:r w:rsidRPr="00A47158">
        <w:rPr>
          <w:rStyle w:val="Emphasis"/>
        </w:rPr>
        <w:t>makes it dependent on the forms it opposes</w:t>
      </w:r>
      <w:r w:rsidRPr="00A47158">
        <w:rPr>
          <w:sz w:val="14"/>
        </w:rPr>
        <w:t>. [End Page 220]</w:t>
      </w:r>
    </w:p>
    <w:p w:rsidR="009656A7" w:rsidRPr="00A47158" w:rsidRDefault="009656A7" w:rsidP="009656A7">
      <w:pPr>
        <w:pStyle w:val="card"/>
        <w:ind w:left="0" w:right="0"/>
        <w:rPr>
          <w:sz w:val="14"/>
        </w:rPr>
      </w:pPr>
      <w:r w:rsidRPr="00A47158">
        <w:rPr>
          <w:rStyle w:val="underline"/>
        </w:rPr>
        <w:t>The radical presumption of the sublime is</w:t>
      </w:r>
      <w:r w:rsidRPr="00A47158">
        <w:rPr>
          <w:sz w:val="14"/>
        </w:rPr>
        <w:t xml:space="preserve"> </w:t>
      </w:r>
      <w:r w:rsidRPr="00A47158">
        <w:rPr>
          <w:rStyle w:val="Emphasis"/>
        </w:rPr>
        <w:t xml:space="preserve">not only terroristic in refusing to </w:t>
      </w:r>
      <w:r w:rsidRPr="00A47158">
        <w:rPr>
          <w:rStyle w:val="Emphasis"/>
          <w:bdr w:val="single" w:sz="4" w:space="0" w:color="auto"/>
        </w:rPr>
        <w:t>recognize the claims of other games whose rules it declines to limit itself by</w:t>
      </w:r>
      <w:r w:rsidRPr="00A47158">
        <w:rPr>
          <w:sz w:val="14"/>
        </w:rPr>
        <w:t xml:space="preserve">. </w:t>
      </w:r>
      <w:r w:rsidRPr="00A47158">
        <w:rPr>
          <w:rStyle w:val="underline"/>
        </w:rPr>
        <w:t>It is</w:t>
      </w:r>
      <w:r w:rsidRPr="00A47158">
        <w:rPr>
          <w:sz w:val="14"/>
        </w:rPr>
        <w:t xml:space="preserve"> also </w:t>
      </w:r>
      <w:r w:rsidRPr="00A47158">
        <w:rPr>
          <w:rStyle w:val="Emphasis"/>
        </w:rPr>
        <w:t>naive and self-destructive</w:t>
      </w:r>
      <w:r w:rsidRPr="00A47158">
        <w:rPr>
          <w:sz w:val="14"/>
        </w:rPr>
        <w:t xml:space="preserve"> </w:t>
      </w:r>
      <w:r w:rsidRPr="00A47158">
        <w:rPr>
          <w:rStyle w:val="underline"/>
        </w:rPr>
        <w:t>in its</w:t>
      </w:r>
      <w:r w:rsidRPr="00A47158">
        <w:rPr>
          <w:sz w:val="14"/>
        </w:rPr>
        <w:t xml:space="preserve"> </w:t>
      </w:r>
      <w:r w:rsidRPr="00A47158">
        <w:rPr>
          <w:rStyle w:val="Emphasis"/>
        </w:rPr>
        <w:t>impossible imagining</w:t>
      </w:r>
      <w:r w:rsidRPr="00A47158">
        <w:rPr>
          <w:sz w:val="14"/>
        </w:rPr>
        <w:t xml:space="preserve"> </w:t>
      </w:r>
      <w:r w:rsidRPr="00A47158">
        <w:rPr>
          <w:rStyle w:val="underline"/>
        </w:rPr>
        <w:t>that it can do without the others it opposes</w:t>
      </w:r>
      <w:r w:rsidRPr="00A47158">
        <w:rPr>
          <w:sz w:val="14"/>
        </w:rPr>
        <w:t xml:space="preserve">. As a structure of doubling, </w:t>
      </w:r>
      <w:r w:rsidRPr="00A47158">
        <w:rPr>
          <w:rStyle w:val="underline"/>
        </w:rPr>
        <w:t>the</w:t>
      </w:r>
      <w:r w:rsidRPr="00A47158">
        <w:rPr>
          <w:sz w:val="14"/>
        </w:rPr>
        <w:t xml:space="preserve"> sublime </w:t>
      </w:r>
      <w:r w:rsidRPr="00A47158">
        <w:rPr>
          <w:rStyle w:val="underline"/>
        </w:rPr>
        <w:t>pursuit of the unpresentable requires a play-space that includes other, less radical games with which it can interact</w:t>
      </w:r>
      <w:r w:rsidRPr="00A47158">
        <w:rPr>
          <w:sz w:val="14"/>
        </w:rPr>
        <w:t xml:space="preserve">. Such </w:t>
      </w:r>
      <w:r w:rsidRPr="00A47158">
        <w:rPr>
          <w:rStyle w:val="Emphasis"/>
        </w:rPr>
        <w:t>conditions of exchange</w:t>
      </w:r>
      <w:r w:rsidRPr="00A47158">
        <w:rPr>
          <w:rStyle w:val="StyleUnderline"/>
        </w:rPr>
        <w:t xml:space="preserve"> would be provided by </w:t>
      </w:r>
      <w:r w:rsidRPr="00A47158">
        <w:rPr>
          <w:rStyle w:val="underline"/>
        </w:rPr>
        <w:t>the nonconsensual reciprocity of</w:t>
      </w:r>
      <w:r w:rsidRPr="00A47158">
        <w:rPr>
          <w:sz w:val="14"/>
        </w:rPr>
        <w:t xml:space="preserve"> Iserian </w:t>
      </w:r>
      <w:r w:rsidRPr="00A47158">
        <w:rPr>
          <w:rStyle w:val="underline"/>
        </w:rPr>
        <w:t>play</w:t>
      </w:r>
      <w:r w:rsidRPr="00A47158">
        <w:rPr>
          <w:sz w:val="14"/>
        </w:rPr>
        <w:t>.</w:t>
      </w:r>
    </w:p>
    <w:p w:rsidR="009656A7" w:rsidRPr="00F21C3F" w:rsidRDefault="009656A7" w:rsidP="009656A7">
      <w:pPr>
        <w:pStyle w:val="card"/>
        <w:ind w:left="0" w:right="0"/>
        <w:rPr>
          <w:rStyle w:val="Emphasis"/>
        </w:rPr>
      </w:pPr>
      <w:r w:rsidRPr="00A47158">
        <w:rPr>
          <w:sz w:val="14"/>
        </w:rPr>
        <w:t xml:space="preserve">Iser's notion of play </w:t>
      </w:r>
      <w:r w:rsidRPr="00A47158">
        <w:rPr>
          <w:rStyle w:val="underline"/>
        </w:rPr>
        <w:t>offers a way of conceptualizing power which</w:t>
      </w:r>
      <w:r w:rsidRPr="00A47158">
        <w:rPr>
          <w:sz w:val="14"/>
        </w:rPr>
        <w:t xml:space="preserve"> </w:t>
      </w:r>
      <w:r w:rsidRPr="00A47158">
        <w:rPr>
          <w:rStyle w:val="Emphasis"/>
        </w:rPr>
        <w:t>acknowledges the necessity and force of disciplinary constraints</w:t>
      </w:r>
      <w:r w:rsidRPr="00A47158">
        <w:rPr>
          <w:sz w:val="14"/>
        </w:rPr>
        <w:t xml:space="preserve"> </w:t>
      </w:r>
      <w:r w:rsidRPr="00A47158">
        <w:rPr>
          <w:rStyle w:val="Emphasis"/>
        </w:rPr>
        <w:t>without seeing them as unequivocally coercive and determining</w:t>
      </w:r>
      <w:r w:rsidRPr="00A47158">
        <w:rPr>
          <w:sz w:val="14"/>
        </w:rPr>
        <w:t xml:space="preserve">. </w:t>
      </w:r>
      <w:r w:rsidRPr="00A47158">
        <w:rPr>
          <w:rStyle w:val="underline"/>
        </w:rPr>
        <w:t>The</w:t>
      </w:r>
      <w:r w:rsidRPr="00A47158">
        <w:rPr>
          <w:sz w:val="14"/>
        </w:rPr>
        <w:t xml:space="preserve"> </w:t>
      </w:r>
      <w:r w:rsidRPr="00A47158">
        <w:rPr>
          <w:rStyle w:val="underline"/>
        </w:rPr>
        <w:t>contradictory combination of restriction and openness in how play deploys power</w:t>
      </w:r>
      <w:r w:rsidRPr="00A47158">
        <w:rPr>
          <w:sz w:val="14"/>
        </w:rPr>
        <w:t xml:space="preserve"> is evident in Iser's analysis of "regulatory" and "aleatory" rules. Even the regulatory rules, which set down the conditions participants submit to in order to play a game, "</w:t>
      </w:r>
      <w:r w:rsidRPr="00A47158">
        <w:rPr>
          <w:rStyle w:val="Emphasis"/>
        </w:rPr>
        <w:t>permit a certain range of combinations while also establishing a code of possible play</w:t>
      </w:r>
      <w:r w:rsidRPr="00A47158">
        <w:rPr>
          <w:sz w:val="14"/>
        </w:rPr>
        <w:t xml:space="preserve">. . . . </w:t>
      </w:r>
      <w:r w:rsidRPr="00A47158">
        <w:rPr>
          <w:rStyle w:val="underline"/>
        </w:rPr>
        <w:t>Since these rules limit the text game without producing it</w:t>
      </w:r>
      <w:r w:rsidRPr="00A47158">
        <w:rPr>
          <w:sz w:val="14"/>
        </w:rPr>
        <w:t xml:space="preserve">, </w:t>
      </w:r>
      <w:r w:rsidRPr="00A47158">
        <w:rPr>
          <w:rStyle w:val="Emphasis"/>
        </w:rPr>
        <w:t>they are regulatory but not prescriptive</w:t>
      </w:r>
      <w:r w:rsidRPr="00A47158">
        <w:rPr>
          <w:sz w:val="14"/>
        </w:rPr>
        <w:t xml:space="preserve">. </w:t>
      </w:r>
      <w:r w:rsidRPr="00A47158">
        <w:rPr>
          <w:rStyle w:val="StyleUnderline"/>
        </w:rPr>
        <w:t xml:space="preserve">They do no more than </w:t>
      </w:r>
      <w:r w:rsidRPr="00A47158">
        <w:rPr>
          <w:rStyle w:val="Emphasis"/>
          <w:bdr w:val="single" w:sz="4" w:space="0" w:color="auto"/>
        </w:rPr>
        <w:t>set the aleatory in motion</w:t>
      </w:r>
      <w:r w:rsidRPr="00A47158">
        <w:rPr>
          <w:sz w:val="14"/>
        </w:rPr>
        <w:t xml:space="preserve">, and the aleatory rule differs from the regulatory in that it has no code of its own" (FI 273). </w:t>
      </w:r>
      <w:r w:rsidRPr="00A47158">
        <w:rPr>
          <w:rStyle w:val="StyleUnderline"/>
        </w:rPr>
        <w:t>Submitting to</w:t>
      </w:r>
      <w:r w:rsidRPr="00A47158">
        <w:rPr>
          <w:sz w:val="14"/>
        </w:rPr>
        <w:t xml:space="preserve"> the discipline of </w:t>
      </w:r>
      <w:r w:rsidRPr="00A47158">
        <w:rPr>
          <w:rStyle w:val="StyleUnderline"/>
        </w:rPr>
        <w:t xml:space="preserve">regulatory restrictions is both constraining and enabling because it makes possible certain kinds of interaction that the rules cannot completely predict </w:t>
      </w:r>
      <w:r w:rsidRPr="00A47158">
        <w:rPr>
          <w:sz w:val="14"/>
        </w:rPr>
        <w:t xml:space="preserve">or prescribe </w:t>
      </w:r>
      <w:r w:rsidRPr="00A47158">
        <w:rPr>
          <w:rStyle w:val="StyleUnderline"/>
        </w:rPr>
        <w:t>in advance</w:t>
      </w:r>
      <w:r w:rsidRPr="00A47158">
        <w:rPr>
          <w:sz w:val="14"/>
        </w:rPr>
        <w:t xml:space="preserve">. Hence the existence of aleatory rules that are not codified as part of the game itself but are the variable customs, procedures, and practices for playing it. </w:t>
      </w:r>
      <w:r w:rsidRPr="00A47158">
        <w:rPr>
          <w:rStyle w:val="underline"/>
        </w:rPr>
        <w:t>Expert facility with</w:t>
      </w:r>
      <w:r w:rsidRPr="00A47158">
        <w:rPr>
          <w:sz w:val="14"/>
        </w:rPr>
        <w:t xml:space="preserve"> aleatory </w:t>
      </w:r>
      <w:r w:rsidRPr="00A47158">
        <w:rPr>
          <w:rStyle w:val="underline"/>
        </w:rPr>
        <w:t>rules marks the difference</w:t>
      </w:r>
      <w:r w:rsidRPr="00A47158">
        <w:rPr>
          <w:sz w:val="14"/>
        </w:rPr>
        <w:t xml:space="preserve">, for example, </w:t>
      </w:r>
      <w:r w:rsidRPr="00A47158">
        <w:rPr>
          <w:rStyle w:val="underline"/>
        </w:rPr>
        <w:t>between someone who just knows the rules of a game and another who really knows how to play it</w:t>
      </w:r>
      <w:r w:rsidRPr="00A47158">
        <w:rPr>
          <w:sz w:val="14"/>
        </w:rPr>
        <w:t xml:space="preserve">. Aleatory </w:t>
      </w:r>
      <w:r w:rsidRPr="00A47158">
        <w:rPr>
          <w:rStyle w:val="underline"/>
        </w:rPr>
        <w:t>rules are</w:t>
      </w:r>
      <w:r w:rsidRPr="00A47158">
        <w:rPr>
          <w:sz w:val="14"/>
        </w:rPr>
        <w:t xml:space="preserve"> more flexible and open-ended and more susceptible to variation than regulatory rules, but they too are </w:t>
      </w:r>
      <w:r w:rsidRPr="00A47158">
        <w:rPr>
          <w:rStyle w:val="underline"/>
        </w:rPr>
        <w:t>characterized by a</w:t>
      </w:r>
      <w:r w:rsidRPr="00A47158">
        <w:rPr>
          <w:sz w:val="14"/>
        </w:rPr>
        <w:t xml:space="preserve"> </w:t>
      </w:r>
      <w:r w:rsidRPr="00A47158">
        <w:rPr>
          <w:rStyle w:val="Emphasis"/>
        </w:rPr>
        <w:t>contradictory combination of constraint and possibility, limitation and unpredictability, discipline and spontaneity.</w:t>
      </w:r>
    </w:p>
    <w:p w:rsidR="009656A7" w:rsidRPr="00605551" w:rsidRDefault="009656A7" w:rsidP="009656A7"/>
    <w:p w:rsidR="009656A7" w:rsidRPr="00CF36C1" w:rsidRDefault="009656A7" w:rsidP="009656A7">
      <w:pPr>
        <w:rPr>
          <w:sz w:val="12"/>
        </w:rPr>
      </w:pPr>
    </w:p>
    <w:p w:rsidR="00B630D7" w:rsidRPr="00B630D7" w:rsidRDefault="00B630D7" w:rsidP="00B630D7"/>
    <w:sectPr w:rsidR="00B630D7" w:rsidRPr="00B63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14034920"/>
    <w:docVar w:name="VerbatimVersion" w:val="5.1"/>
  </w:docVars>
  <w:rsids>
    <w:rsidRoot w:val="00DE1231"/>
    <w:rsid w:val="000139A3"/>
    <w:rsid w:val="00036164"/>
    <w:rsid w:val="00085A93"/>
    <w:rsid w:val="000F3B12"/>
    <w:rsid w:val="00100833"/>
    <w:rsid w:val="00104529"/>
    <w:rsid w:val="00105942"/>
    <w:rsid w:val="00107396"/>
    <w:rsid w:val="00127CCA"/>
    <w:rsid w:val="00134150"/>
    <w:rsid w:val="00144A4C"/>
    <w:rsid w:val="00147D2D"/>
    <w:rsid w:val="00176AB0"/>
    <w:rsid w:val="00177B7D"/>
    <w:rsid w:val="0018322D"/>
    <w:rsid w:val="001B5776"/>
    <w:rsid w:val="001E527A"/>
    <w:rsid w:val="001E63B8"/>
    <w:rsid w:val="001F78CE"/>
    <w:rsid w:val="0022394B"/>
    <w:rsid w:val="00251FC7"/>
    <w:rsid w:val="00283837"/>
    <w:rsid w:val="002855A7"/>
    <w:rsid w:val="002B146A"/>
    <w:rsid w:val="002B5E17"/>
    <w:rsid w:val="002B7976"/>
    <w:rsid w:val="003003F0"/>
    <w:rsid w:val="003027F8"/>
    <w:rsid w:val="00312611"/>
    <w:rsid w:val="00315690"/>
    <w:rsid w:val="00316B75"/>
    <w:rsid w:val="00325646"/>
    <w:rsid w:val="003460F2"/>
    <w:rsid w:val="00364EDC"/>
    <w:rsid w:val="00380246"/>
    <w:rsid w:val="0038158C"/>
    <w:rsid w:val="003902BA"/>
    <w:rsid w:val="00396CF2"/>
    <w:rsid w:val="003A09E2"/>
    <w:rsid w:val="003B331C"/>
    <w:rsid w:val="003C01FF"/>
    <w:rsid w:val="00407037"/>
    <w:rsid w:val="004605D6"/>
    <w:rsid w:val="00486DDA"/>
    <w:rsid w:val="004C60E8"/>
    <w:rsid w:val="004E3579"/>
    <w:rsid w:val="004E728B"/>
    <w:rsid w:val="004F39E0"/>
    <w:rsid w:val="00507FF5"/>
    <w:rsid w:val="005150CA"/>
    <w:rsid w:val="0052730A"/>
    <w:rsid w:val="00537BD5"/>
    <w:rsid w:val="0057268A"/>
    <w:rsid w:val="005A744E"/>
    <w:rsid w:val="005D2912"/>
    <w:rsid w:val="006065BD"/>
    <w:rsid w:val="00645FA9"/>
    <w:rsid w:val="00647866"/>
    <w:rsid w:val="006601D8"/>
    <w:rsid w:val="00665003"/>
    <w:rsid w:val="006A2AD0"/>
    <w:rsid w:val="006C2375"/>
    <w:rsid w:val="006D4ECC"/>
    <w:rsid w:val="006E0039"/>
    <w:rsid w:val="00722258"/>
    <w:rsid w:val="007243E5"/>
    <w:rsid w:val="00766EA0"/>
    <w:rsid w:val="00767EA9"/>
    <w:rsid w:val="007A2226"/>
    <w:rsid w:val="007A4E0B"/>
    <w:rsid w:val="007F5B66"/>
    <w:rsid w:val="00823A1C"/>
    <w:rsid w:val="00845B9D"/>
    <w:rsid w:val="00860984"/>
    <w:rsid w:val="00891396"/>
    <w:rsid w:val="00892268"/>
    <w:rsid w:val="008B3ECB"/>
    <w:rsid w:val="008B4E85"/>
    <w:rsid w:val="008C1B2E"/>
    <w:rsid w:val="0091627E"/>
    <w:rsid w:val="00943CAC"/>
    <w:rsid w:val="009656A7"/>
    <w:rsid w:val="0097032B"/>
    <w:rsid w:val="009719A8"/>
    <w:rsid w:val="009D2EAD"/>
    <w:rsid w:val="009D54B2"/>
    <w:rsid w:val="009E1922"/>
    <w:rsid w:val="009F7ED2"/>
    <w:rsid w:val="00A341E2"/>
    <w:rsid w:val="00A47158"/>
    <w:rsid w:val="00A93661"/>
    <w:rsid w:val="00A95652"/>
    <w:rsid w:val="00AC0AB8"/>
    <w:rsid w:val="00B33C6D"/>
    <w:rsid w:val="00B4508F"/>
    <w:rsid w:val="00B537D5"/>
    <w:rsid w:val="00B55AD5"/>
    <w:rsid w:val="00B630D7"/>
    <w:rsid w:val="00B8057C"/>
    <w:rsid w:val="00B96E91"/>
    <w:rsid w:val="00BD6238"/>
    <w:rsid w:val="00BD6822"/>
    <w:rsid w:val="00BE0A6F"/>
    <w:rsid w:val="00BF593B"/>
    <w:rsid w:val="00BF773A"/>
    <w:rsid w:val="00BF7E81"/>
    <w:rsid w:val="00C05D59"/>
    <w:rsid w:val="00C13773"/>
    <w:rsid w:val="00C17CC8"/>
    <w:rsid w:val="00C83417"/>
    <w:rsid w:val="00C9604F"/>
    <w:rsid w:val="00CA19AA"/>
    <w:rsid w:val="00CC5298"/>
    <w:rsid w:val="00CD736E"/>
    <w:rsid w:val="00CD798D"/>
    <w:rsid w:val="00CE161E"/>
    <w:rsid w:val="00CF2597"/>
    <w:rsid w:val="00CF59A8"/>
    <w:rsid w:val="00D325A9"/>
    <w:rsid w:val="00D36A8A"/>
    <w:rsid w:val="00D61409"/>
    <w:rsid w:val="00D62CA6"/>
    <w:rsid w:val="00D6691E"/>
    <w:rsid w:val="00D71170"/>
    <w:rsid w:val="00DA1C92"/>
    <w:rsid w:val="00DA25D4"/>
    <w:rsid w:val="00DA6538"/>
    <w:rsid w:val="00DB6306"/>
    <w:rsid w:val="00DD4D56"/>
    <w:rsid w:val="00DE1231"/>
    <w:rsid w:val="00DF12E0"/>
    <w:rsid w:val="00E070B2"/>
    <w:rsid w:val="00E15E75"/>
    <w:rsid w:val="00E24697"/>
    <w:rsid w:val="00E5262C"/>
    <w:rsid w:val="00EC7DC4"/>
    <w:rsid w:val="00ED30CF"/>
    <w:rsid w:val="00F176EF"/>
    <w:rsid w:val="00F31ED4"/>
    <w:rsid w:val="00F45E10"/>
    <w:rsid w:val="00F6364A"/>
    <w:rsid w:val="00F9113A"/>
    <w:rsid w:val="00FC288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6395C"/>
  <w15:chartTrackingRefBased/>
  <w15:docId w15:val="{35B43772-3059-40B1-A806-20920D759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85A93"/>
    <w:rPr>
      <w:rFonts w:ascii="Calibri" w:hAnsi="Calibri"/>
    </w:rPr>
  </w:style>
  <w:style w:type="paragraph" w:styleId="Heading1">
    <w:name w:val="heading 1"/>
    <w:aliases w:val="Pocket"/>
    <w:basedOn w:val="Normal"/>
    <w:next w:val="Normal"/>
    <w:link w:val="Heading1Char"/>
    <w:qFormat/>
    <w:rsid w:val="00085A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85A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Citation"/>
    <w:basedOn w:val="Normal"/>
    <w:next w:val="Normal"/>
    <w:link w:val="Heading3Char"/>
    <w:uiPriority w:val="2"/>
    <w:unhideWhenUsed/>
    <w:qFormat/>
    <w:rsid w:val="00085A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Heading 2 Char2 Char,Heading 2 Char1 Char Char, Ch,Ch,no read,No Spacing12,No Spacing2111,TAG,Card Format,small text,No Spacing1121,ta,No Spacing211,No Spacing4,No Spacing11111,No Spacing5,No Spacing21,t"/>
    <w:basedOn w:val="Normal"/>
    <w:next w:val="Normal"/>
    <w:link w:val="Heading4Char"/>
    <w:uiPriority w:val="3"/>
    <w:unhideWhenUsed/>
    <w:qFormat/>
    <w:rsid w:val="00085A9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85A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5A93"/>
  </w:style>
  <w:style w:type="character" w:customStyle="1" w:styleId="Heading1Char">
    <w:name w:val="Heading 1 Char"/>
    <w:aliases w:val="Pocket Char"/>
    <w:basedOn w:val="DefaultParagraphFont"/>
    <w:link w:val="Heading1"/>
    <w:rsid w:val="00085A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85A9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Citation Char"/>
    <w:basedOn w:val="DefaultParagraphFont"/>
    <w:link w:val="Heading3"/>
    <w:uiPriority w:val="2"/>
    <w:rsid w:val="00085A9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Heading 2 Char2 Char Char,Heading 2 Char1 Char Char Char, Ch Char,Ch Char,no read Char,No Spacing12 Char,No Spacing2111 Char,TAG Char,Card Format Char,small text Char,ta Char"/>
    <w:basedOn w:val="DefaultParagraphFont"/>
    <w:link w:val="Heading4"/>
    <w:uiPriority w:val="3"/>
    <w:rsid w:val="00085A9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Debate,bold underline,Box,B"/>
    <w:basedOn w:val="DefaultParagraphFont"/>
    <w:link w:val="textbold"/>
    <w:uiPriority w:val="7"/>
    <w:qFormat/>
    <w:rsid w:val="00085A93"/>
    <w:rPr>
      <w:rFonts w:ascii="Calibri" w:hAnsi="Calibri"/>
      <w:b/>
      <w:i w:val="0"/>
      <w:iCs/>
      <w:sz w:val="22"/>
      <w:u w:val="single"/>
      <w:bdr w:val="single" w:sz="24"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085A93"/>
    <w:rPr>
      <w:b/>
      <w:bCs/>
      <w:sz w:val="26"/>
      <w:u w:val="none"/>
    </w:rPr>
  </w:style>
  <w:style w:type="character" w:customStyle="1" w:styleId="StyleUnderline">
    <w:name w:val="Style Underline"/>
    <w:aliases w:val="Underline,Style Bold Underline,apple-style-span + 6 pt,Bold,Kern at 16 pt,Intense Emphasis1,Intense Emphasis2,Underline Char,Title Char,HHeading 3 + 12 pt,Cards + Font: 12 pt Char,Bold Cite Char,Citation Char Char Char,ci,Minimized Char"/>
    <w:basedOn w:val="DefaultParagraphFont"/>
    <w:uiPriority w:val="6"/>
    <w:qFormat/>
    <w:rsid w:val="00085A93"/>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2,F2 - Heading 1 Char1,Pocket Char1"/>
    <w:basedOn w:val="DefaultParagraphFont"/>
    <w:uiPriority w:val="99"/>
    <w:unhideWhenUsed/>
    <w:rsid w:val="00085A93"/>
    <w:rPr>
      <w:color w:val="auto"/>
      <w:u w:val="none"/>
    </w:rPr>
  </w:style>
  <w:style w:type="character" w:styleId="FollowedHyperlink">
    <w:name w:val="FollowedHyperlink"/>
    <w:basedOn w:val="DefaultParagraphFont"/>
    <w:uiPriority w:val="99"/>
    <w:semiHidden/>
    <w:unhideWhenUsed/>
    <w:rsid w:val="00085A93"/>
    <w:rPr>
      <w:color w:val="auto"/>
      <w:u w:val="none"/>
    </w:rPr>
  </w:style>
  <w:style w:type="paragraph" w:customStyle="1" w:styleId="Nothing">
    <w:name w:val="Nothing"/>
    <w:link w:val="NothingChar"/>
    <w:rsid w:val="00B630D7"/>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B630D7"/>
    <w:rPr>
      <w:rFonts w:ascii="Times New Roman" w:eastAsia="Times New Roman" w:hAnsi="Times New Roman" w:cs="Times New Roman"/>
      <w:sz w:val="20"/>
      <w:szCs w:val="24"/>
    </w:rPr>
  </w:style>
  <w:style w:type="paragraph" w:customStyle="1" w:styleId="textbold">
    <w:name w:val="text bold"/>
    <w:basedOn w:val="Normal"/>
    <w:link w:val="Emphasis"/>
    <w:uiPriority w:val="7"/>
    <w:qFormat/>
    <w:rsid w:val="00B630D7"/>
    <w:pPr>
      <w:ind w:left="720"/>
      <w:jc w:val="both"/>
    </w:pPr>
    <w:rPr>
      <w:b/>
      <w:iCs/>
      <w:u w:val="single"/>
      <w:bdr w:val="single" w:sz="24" w:space="0" w:color="auto"/>
    </w:rPr>
  </w:style>
  <w:style w:type="paragraph" w:customStyle="1" w:styleId="card">
    <w:name w:val="card"/>
    <w:basedOn w:val="Normal"/>
    <w:link w:val="cardChar"/>
    <w:qFormat/>
    <w:rsid w:val="00B630D7"/>
    <w:pPr>
      <w:widowControl w:val="0"/>
      <w:autoSpaceDE w:val="0"/>
      <w:autoSpaceDN w:val="0"/>
      <w:adjustRightInd w:val="0"/>
      <w:ind w:left="288" w:right="288"/>
    </w:pPr>
    <w:rPr>
      <w:rFonts w:eastAsia="Times New Roman"/>
      <w:kern w:val="32"/>
      <w:szCs w:val="20"/>
    </w:rPr>
  </w:style>
  <w:style w:type="character" w:customStyle="1" w:styleId="cardChar">
    <w:name w:val="card Char"/>
    <w:basedOn w:val="DefaultParagraphFont"/>
    <w:link w:val="card"/>
    <w:rsid w:val="00B630D7"/>
    <w:rPr>
      <w:rFonts w:ascii="Calibri" w:eastAsia="Times New Roman" w:hAnsi="Calibri"/>
      <w:kern w:val="32"/>
      <w:sz w:val="18"/>
      <w:szCs w:val="20"/>
    </w:rPr>
  </w:style>
  <w:style w:type="paragraph" w:customStyle="1" w:styleId="evidencetext">
    <w:name w:val="evidence text"/>
    <w:basedOn w:val="Normal"/>
    <w:next w:val="Normal"/>
    <w:link w:val="evidencetextChar1"/>
    <w:qFormat/>
    <w:rsid w:val="006E0039"/>
    <w:pPr>
      <w:spacing w:after="0" w:line="240" w:lineRule="auto"/>
      <w:ind w:left="432" w:right="432"/>
    </w:pPr>
    <w:rPr>
      <w:rFonts w:ascii="Arial" w:eastAsia="Times New Roman" w:hAnsi="Arial" w:cs="Times New Roman"/>
      <w:color w:val="000000"/>
      <w:sz w:val="16"/>
      <w:szCs w:val="24"/>
    </w:rPr>
  </w:style>
  <w:style w:type="character" w:customStyle="1" w:styleId="highlight2">
    <w:name w:val="highlight2"/>
    <w:rsid w:val="006E0039"/>
    <w:rPr>
      <w:rFonts w:ascii="Arial" w:hAnsi="Arial"/>
      <w:b/>
      <w:sz w:val="19"/>
      <w:u w:val="thick"/>
      <w:bdr w:val="none" w:sz="0" w:space="0" w:color="auto"/>
      <w:shd w:val="clear" w:color="auto" w:fill="auto"/>
    </w:rPr>
  </w:style>
  <w:style w:type="character" w:customStyle="1" w:styleId="evidencetextChar1">
    <w:name w:val="evidence text Char1"/>
    <w:link w:val="evidencetext"/>
    <w:rsid w:val="006E0039"/>
    <w:rPr>
      <w:rFonts w:ascii="Arial" w:eastAsia="Times New Roman" w:hAnsi="Arial" w:cs="Times New Roman"/>
      <w:color w:val="000000"/>
      <w:sz w:val="16"/>
      <w:szCs w:val="24"/>
    </w:rPr>
  </w:style>
  <w:style w:type="character" w:customStyle="1" w:styleId="apple-style-span">
    <w:name w:val="apple-style-span"/>
    <w:rsid w:val="006E0039"/>
  </w:style>
  <w:style w:type="character" w:customStyle="1" w:styleId="apple-converted-space">
    <w:name w:val="apple-converted-space"/>
    <w:rsid w:val="006E0039"/>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6E0039"/>
    <w:rPr>
      <w:rFonts w:ascii="Arial" w:hAnsi="Arial"/>
      <w:b/>
      <w:sz w:val="22"/>
      <w:szCs w:val="24"/>
    </w:rPr>
  </w:style>
  <w:style w:type="character" w:customStyle="1" w:styleId="underline">
    <w:name w:val="underline"/>
    <w:qFormat/>
    <w:rsid w:val="009656A7"/>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1442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thenation.com/article/how-one-undocumented-student-became-an-immigration-activis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yakushko2@unl.ed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schaue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FF809-8CB5-484C-B0BE-5AEA09BAA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18451</Words>
  <Characters>105171</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Loghry</dc:creator>
  <cp:keywords>5.1.1</cp:keywords>
  <dc:description/>
  <cp:lastModifiedBy>Courtney Schauer</cp:lastModifiedBy>
  <cp:revision>6</cp:revision>
  <dcterms:created xsi:type="dcterms:W3CDTF">2018-06-24T05:48:00Z</dcterms:created>
  <dcterms:modified xsi:type="dcterms:W3CDTF">2018-06-24T06:03:00Z</dcterms:modified>
</cp:coreProperties>
</file>