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3AC618" w14:textId="7ED556EA" w:rsidR="00A95652" w:rsidRDefault="005E0F32" w:rsidP="005E0F32">
      <w:pPr>
        <w:pStyle w:val="Heading1"/>
      </w:pPr>
      <w:r>
        <w:t>Framework—AFF Answers</w:t>
      </w:r>
    </w:p>
    <w:p w14:paraId="101BAE58" w14:textId="10FFE740" w:rsidR="005E0F32" w:rsidRDefault="005E0F32" w:rsidP="005E0F32">
      <w:pPr>
        <w:pStyle w:val="Heading2"/>
      </w:pPr>
      <w:r>
        <w:t>Definitions</w:t>
      </w:r>
    </w:p>
    <w:p w14:paraId="3266E522" w14:textId="13D53C4D" w:rsidR="005E0F32" w:rsidRDefault="005E0F32" w:rsidP="005E0F32">
      <w:pPr>
        <w:pStyle w:val="Heading3"/>
      </w:pPr>
      <w:r>
        <w:t>Resolved</w:t>
      </w:r>
    </w:p>
    <w:p w14:paraId="30710765" w14:textId="77777777" w:rsidR="005E0F32" w:rsidRDefault="005E0F32" w:rsidP="005E0F32">
      <w:pPr>
        <w:pStyle w:val="Heading4"/>
      </w:pPr>
      <w:r>
        <w:t>Resolved means to be determined</w:t>
      </w:r>
    </w:p>
    <w:p w14:paraId="7B357073" w14:textId="77777777" w:rsidR="005E0F32" w:rsidRDefault="005E0F32" w:rsidP="005E0F32">
      <w:r>
        <w:t>Dictionary.com</w:t>
      </w:r>
    </w:p>
    <w:p w14:paraId="4C27E5E9" w14:textId="77777777" w:rsidR="005E0F32" w:rsidRDefault="005E0F32" w:rsidP="005E0F32">
      <w:pPr>
        <w:rPr>
          <w:rStyle w:val="StyleUnderline"/>
        </w:rPr>
      </w:pPr>
      <w:r w:rsidRPr="007E470F">
        <w:rPr>
          <w:rStyle w:val="StyleUnderline"/>
        </w:rPr>
        <w:t>resolved</w:t>
      </w:r>
      <w:r>
        <w:t xml:space="preserve"> </w:t>
      </w:r>
      <w:r w:rsidRPr="00731977">
        <w:t>[</w:t>
      </w:r>
      <w:proofErr w:type="spellStart"/>
      <w:r w:rsidRPr="00731977">
        <w:t>ri-zolvd</w:t>
      </w:r>
      <w:proofErr w:type="spellEnd"/>
      <w:r w:rsidRPr="00731977">
        <w:t>]</w:t>
      </w:r>
      <w:r>
        <w:t xml:space="preserve"> </w:t>
      </w:r>
      <w:r w:rsidRPr="00437CD8">
        <w:rPr>
          <w:rStyle w:val="StyleUnderline"/>
        </w:rPr>
        <w:t>adjective</w:t>
      </w:r>
      <w:r>
        <w:t xml:space="preserve"> </w:t>
      </w:r>
      <w:r w:rsidRPr="00731977">
        <w:t xml:space="preserve">firm in purpose or intent; </w:t>
      </w:r>
      <w:r w:rsidRPr="00731977">
        <w:rPr>
          <w:rStyle w:val="StyleUnderline"/>
        </w:rPr>
        <w:t>determined.</w:t>
      </w:r>
    </w:p>
    <w:p w14:paraId="31ABF87B" w14:textId="02BA3B41" w:rsidR="005E0F32" w:rsidRDefault="005E0F32" w:rsidP="005E0F32">
      <w:pPr>
        <w:pStyle w:val="Heading3"/>
      </w:pPr>
      <w:proofErr w:type="spellStart"/>
      <w:r>
        <w:t>U</w:t>
      </w:r>
      <w:r>
        <w:t>S</w:t>
      </w:r>
      <w:r>
        <w:t>fg</w:t>
      </w:r>
      <w:proofErr w:type="spellEnd"/>
    </w:p>
    <w:p w14:paraId="2D68628C" w14:textId="77777777" w:rsidR="005E0F32" w:rsidRPr="00BD0D44" w:rsidRDefault="005E0F32" w:rsidP="005E0F32">
      <w:pPr>
        <w:pStyle w:val="Heading4"/>
      </w:pPr>
      <w:r>
        <w:t>The United States federal government is a contestable assemblage of geographic, ethnic, moral, and technological elements</w:t>
      </w:r>
    </w:p>
    <w:p w14:paraId="189962DD" w14:textId="77777777" w:rsidR="005E0F32" w:rsidRDefault="005E0F32" w:rsidP="005E0F32">
      <w:r w:rsidRPr="0006022A">
        <w:rPr>
          <w:rStyle w:val="Style13ptBold"/>
        </w:rPr>
        <w:t>Muller 15</w:t>
      </w:r>
      <w:r>
        <w:t xml:space="preserve"> [Martin, Swiss National Science Foundation Professor in the Department of Geography and Sustainability at the University of Lausanne, “Assemblages and Actor-networks: Rethinking Socio-material Power, Politics and Space,” Geography Compass 9/1, p. 32//</w:t>
      </w:r>
      <w:r w:rsidRPr="00787EBD">
        <w:t xml:space="preserve"> https://onlinelibrary.wiley.com/doi/pdf/10.1111/gec3.12192</w:t>
      </w:r>
      <w:r>
        <w:t>]</w:t>
      </w:r>
    </w:p>
    <w:p w14:paraId="4F726F22" w14:textId="77777777" w:rsidR="005E0F32" w:rsidRPr="00BD0D44" w:rsidRDefault="005E0F32" w:rsidP="005E0F32">
      <w:pPr>
        <w:rPr>
          <w:rStyle w:val="StyleUnderline"/>
        </w:rPr>
      </w:pPr>
      <w:proofErr w:type="gramStart"/>
      <w:r>
        <w:t>Particular attention</w:t>
      </w:r>
      <w:proofErr w:type="gramEnd"/>
      <w:r>
        <w:t xml:space="preserve"> has gone to that most central </w:t>
      </w:r>
      <w:proofErr w:type="spellStart"/>
      <w:r>
        <w:t>organisation</w:t>
      </w:r>
      <w:proofErr w:type="spellEnd"/>
      <w:r>
        <w:t xml:space="preserve"> of all for political geographers: the state. Instead of conceiving the state as a unified actor, for Deleuze and </w:t>
      </w:r>
      <w:proofErr w:type="spellStart"/>
      <w:r>
        <w:t>Guattari</w:t>
      </w:r>
      <w:proofErr w:type="spellEnd"/>
      <w:r>
        <w:t xml:space="preserve">, </w:t>
      </w:r>
      <w:r w:rsidRPr="00BD0D44">
        <w:rPr>
          <w:rStyle w:val="StyleUnderline"/>
        </w:rPr>
        <w:t>the state is an assemblage</w:t>
      </w:r>
      <w:r>
        <w:t xml:space="preserve"> – ‘a phenomenon of </w:t>
      </w:r>
      <w:proofErr w:type="spellStart"/>
      <w:r>
        <w:t>intraconsistency</w:t>
      </w:r>
      <w:proofErr w:type="spellEnd"/>
      <w:r>
        <w:t xml:space="preserve">. </w:t>
      </w:r>
      <w:r w:rsidRPr="00BD0D44">
        <w:rPr>
          <w:rStyle w:val="StyleUnderline"/>
        </w:rPr>
        <w:t>It makes points resonate together,</w:t>
      </w:r>
      <w:r>
        <w:t xml:space="preserve"> … very diverse points of order, </w:t>
      </w:r>
      <w:r w:rsidRPr="00BD0D44">
        <w:rPr>
          <w:rStyle w:val="StyleUnderline"/>
        </w:rPr>
        <w:t>geographic, ethnic, linguistic, moral, economic, technological particularities’</w:t>
      </w:r>
      <w:r>
        <w:t xml:space="preserve"> (Deleuze and </w:t>
      </w:r>
      <w:proofErr w:type="spellStart"/>
      <w:r>
        <w:t>Guattari</w:t>
      </w:r>
      <w:proofErr w:type="spellEnd"/>
      <w:r>
        <w:t xml:space="preserve"> 1987, 433). Thus, </w:t>
      </w:r>
      <w:r w:rsidRPr="00BD0D44">
        <w:rPr>
          <w:rStyle w:val="StyleUnderline"/>
        </w:rPr>
        <w:t>the state becomes an effect rather than the origin of power</w:t>
      </w:r>
      <w:r>
        <w:t xml:space="preserve"> (Mitchell 1999). </w:t>
      </w:r>
      <w:r w:rsidRPr="00BD0D44">
        <w:rPr>
          <w:rStyle w:val="StyleUnderline"/>
        </w:rPr>
        <w:t>An increasing number of scholars have</w:t>
      </w:r>
      <w:r>
        <w:t xml:space="preserve">, over the past years, </w:t>
      </w:r>
      <w:r w:rsidRPr="00BD0D44">
        <w:rPr>
          <w:rStyle w:val="StyleUnderline"/>
        </w:rPr>
        <w:t>joined</w:t>
      </w:r>
      <w:r>
        <w:t xml:space="preserve"> the chorus </w:t>
      </w:r>
      <w:r w:rsidRPr="00BD0D44">
        <w:rPr>
          <w:rStyle w:val="StyleUnderline"/>
        </w:rPr>
        <w:t>in</w:t>
      </w:r>
      <w:r>
        <w:t xml:space="preserve"> calling for </w:t>
      </w:r>
      <w:r w:rsidRPr="00BD0D44">
        <w:rPr>
          <w:rStyle w:val="StyleUnderline"/>
        </w:rPr>
        <w:t>seeing the state as an assemblage of heterogeneous elements and reconstructing the socio-material basis of its functioning</w:t>
      </w:r>
      <w:r>
        <w:t xml:space="preserve"> (Dittmer 2013a; Mountz 2004; Painter 2006; </w:t>
      </w:r>
      <w:proofErr w:type="spellStart"/>
      <w:r>
        <w:t>Passoth</w:t>
      </w:r>
      <w:proofErr w:type="spellEnd"/>
      <w:r>
        <w:t xml:space="preserve"> and Rowland 2010; </w:t>
      </w:r>
      <w:proofErr w:type="spellStart"/>
      <w:r>
        <w:t>Schueth</w:t>
      </w:r>
      <w:proofErr w:type="spellEnd"/>
      <w:r>
        <w:t xml:space="preserve">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BD0D44">
        <w:rPr>
          <w:rStyle w:val="StyleUnderline"/>
        </w:rPr>
        <w:t>state power neither exists a priori nor is it evenly distributed in space: it runs up against obstacles, works better in some places than in others, is more contested here and is less contested there.</w:t>
      </w:r>
    </w:p>
    <w:p w14:paraId="63D0D9C9" w14:textId="3BEEEE06" w:rsidR="005E0F32" w:rsidRDefault="005E0F32" w:rsidP="005E0F32">
      <w:pPr>
        <w:pStyle w:val="Heading2"/>
      </w:pPr>
      <w:proofErr w:type="spellStart"/>
      <w:r>
        <w:t>Disads</w:t>
      </w:r>
      <w:proofErr w:type="spellEnd"/>
    </w:p>
    <w:p w14:paraId="741E43B0" w14:textId="303B08E4" w:rsidR="005E0F32" w:rsidRPr="002C0536" w:rsidRDefault="005E0F32" w:rsidP="005E0F32">
      <w:pPr>
        <w:pStyle w:val="Heading3"/>
      </w:pPr>
      <w:r w:rsidRPr="002C0536">
        <w:t>Liberal Allies DA</w:t>
      </w:r>
    </w:p>
    <w:p w14:paraId="4817BD0F" w14:textId="77777777" w:rsidR="005E0F32" w:rsidRPr="0012106F" w:rsidRDefault="005E0F32" w:rsidP="005E0F32">
      <w:pPr>
        <w:pStyle w:val="Heading4"/>
      </w:pPr>
      <w:r w:rsidRPr="0012106F">
        <w:rPr>
          <w:u w:val="single"/>
        </w:rPr>
        <w:t>Liberal Allies DA</w:t>
      </w:r>
      <w:r w:rsidRPr="0012106F">
        <w:t xml:space="preserve"> - Liberalism is the racist state’s first line of defense – we cannot compromise with liberal inclusion</w:t>
      </w:r>
    </w:p>
    <w:p w14:paraId="51BCC7AF" w14:textId="77777777" w:rsidR="005E0F32" w:rsidRPr="009E774C" w:rsidRDefault="005E0F32" w:rsidP="005E0F32">
      <w:r w:rsidRPr="009E774C">
        <w:rPr>
          <w:rStyle w:val="Style13ptBold"/>
        </w:rPr>
        <w:t>London 16</w:t>
      </w:r>
      <w:r w:rsidRPr="009E774C">
        <w:t xml:space="preserve"> [Bobby, writer and journalist and radical activist in LA, part of media collective On Resistance, Fuck Trump, But Fuck You Too: No Unity With Liberals, November 17, </w:t>
      </w:r>
      <w:hyperlink r:id="rId6" w:history="1">
        <w:r w:rsidRPr="009E774C">
          <w:rPr>
            <w:rStyle w:val="Hyperlink"/>
          </w:rPr>
          <w:t>https://thisisbobbylondon.com/2016/11/17/fuck-trump/</w:t>
        </w:r>
      </w:hyperlink>
      <w:r w:rsidRPr="009E774C">
        <w:t xml:space="preserve"> //AK47]</w:t>
      </w:r>
    </w:p>
    <w:p w14:paraId="5245593E" w14:textId="77777777" w:rsidR="005E0F32" w:rsidRPr="009E774C" w:rsidRDefault="005E0F32" w:rsidP="005E0F32">
      <w:pPr>
        <w:rPr>
          <w:rStyle w:val="StyleUnderline"/>
        </w:rPr>
      </w:pPr>
      <w:r w:rsidRPr="009E774C">
        <w:rPr>
          <w:sz w:val="14"/>
        </w:rPr>
        <w:t>A cop begins swinging his baton at the protesters in front of me. A riot line begins to form and push against the crowd as they chanted “this is a peaceful movement”. I began chanting “fuck the police” cause that’s what you do when cops start being…well cops. “</w:t>
      </w:r>
      <w:proofErr w:type="spellStart"/>
      <w:r w:rsidRPr="009E774C">
        <w:rPr>
          <w:sz w:val="14"/>
        </w:rPr>
        <w:t>Shhhh</w:t>
      </w:r>
      <w:proofErr w:type="spellEnd"/>
      <w:r w:rsidRPr="009E774C">
        <w:rPr>
          <w:sz w:val="14"/>
        </w:rPr>
        <w:t xml:space="preserve">”, a man I did not know said to me while he put his hand in front my lips almost close enough to touch them. I told him to get his hand out of my </w:t>
      </w:r>
      <w:proofErr w:type="gramStart"/>
      <w:r w:rsidRPr="009E774C">
        <w:rPr>
          <w:sz w:val="14"/>
        </w:rPr>
        <w:t>face, and</w:t>
      </w:r>
      <w:proofErr w:type="gramEnd"/>
      <w:r w:rsidRPr="009E774C">
        <w:rPr>
          <w:sz w:val="14"/>
        </w:rPr>
        <w:t xml:space="preserve"> was met with several other men pushing their bodies up against me, forming hearts with their hands while yelling at me “this is a peaceful movement”. As that is happening, a white woman hits me in the head, knocking my hat off onto the ground. Where were my safety pin allies when I needed you then? The cop who was swinging his baton watched as the crowd turned their anger on me instead, he smiled. Probably laughing on the inside while the people he so badly wanted to hit made sure no one said, “fuck the police”. Funny enough, earlier the predominantly white crowd was very eager to chant “black lives, they matter here”, just like they saw before on their computer screens when black people took to the streets to protest the violence wielded by the police. What was made clear that night was that blue lives mattered more than this black one. This is the anti-Trump movement, at least in Los Angeles. </w:t>
      </w:r>
      <w:r w:rsidRPr="009E774C">
        <w:rPr>
          <w:rStyle w:val="StyleUnderline"/>
        </w:rPr>
        <w:t xml:space="preserve">A bunch of white </w:t>
      </w:r>
      <w:r w:rsidRPr="009E774C">
        <w:rPr>
          <w:rStyle w:val="StyleUnderline"/>
          <w:highlight w:val="green"/>
        </w:rPr>
        <w:t>liberal</w:t>
      </w:r>
      <w:r w:rsidRPr="009E774C">
        <w:rPr>
          <w:rStyle w:val="StyleUnderline"/>
        </w:rPr>
        <w:t xml:space="preserve">s with a fringe radical element who they continuously silenced, policed, threatened, and attacked for pushing past the “not my president” narrative. </w:t>
      </w:r>
      <w:r w:rsidRPr="009E774C">
        <w:rPr>
          <w:sz w:val="14"/>
        </w:rPr>
        <w:t xml:space="preserve">While it is great that people are taking the streets, and that </w:t>
      </w:r>
      <w:r w:rsidRPr="009E774C">
        <w:rPr>
          <w:rStyle w:val="StyleUnderline"/>
        </w:rPr>
        <w:t>protests</w:t>
      </w:r>
      <w:r w:rsidRPr="009E774C">
        <w:rPr>
          <w:sz w:val="14"/>
        </w:rPr>
        <w:t xml:space="preserve"> have remained consistent since the election, it </w:t>
      </w:r>
      <w:r w:rsidRPr="009E774C">
        <w:rPr>
          <w:rStyle w:val="StyleUnderline"/>
        </w:rPr>
        <w:t xml:space="preserve">will be all in vain unless systemic issues are brought up and addressed within the movement. </w:t>
      </w:r>
      <w:r w:rsidRPr="009E774C">
        <w:rPr>
          <w:sz w:val="14"/>
        </w:rPr>
        <w:t xml:space="preserve">As it stands, </w:t>
      </w:r>
      <w:r w:rsidRPr="009E774C">
        <w:rPr>
          <w:rStyle w:val="StyleUnderline"/>
        </w:rPr>
        <w:t>for</w:t>
      </w:r>
      <w:r w:rsidRPr="009E774C">
        <w:rPr>
          <w:sz w:val="14"/>
        </w:rPr>
        <w:t xml:space="preserve"> radicals, specifically </w:t>
      </w:r>
      <w:r w:rsidRPr="009E774C">
        <w:rPr>
          <w:rStyle w:val="StyleUnderline"/>
        </w:rPr>
        <w:t xml:space="preserve">non-white anti-authoritarians, these </w:t>
      </w:r>
      <w:r w:rsidRPr="009E774C">
        <w:rPr>
          <w:rStyle w:val="StyleUnderline"/>
          <w:highlight w:val="green"/>
        </w:rPr>
        <w:t>actions hold the same element of danger as attending a Trump rally. For a white liberal may not shoot you, they’ll just snitch on you to the cops who will.</w:t>
      </w:r>
      <w:r w:rsidRPr="009E774C">
        <w:rPr>
          <w:rStyle w:val="StyleUnderline"/>
        </w:rPr>
        <w:t xml:space="preserve"> They’ll also wear a safety pin to show how much of an “ally” they are, while shaking the hands of police officers at an action, cause “LAPD are good cops”, “better” than those other ones. </w:t>
      </w:r>
      <w:proofErr w:type="gramStart"/>
      <w:r w:rsidRPr="009E774C">
        <w:rPr>
          <w:rStyle w:val="StyleUnderline"/>
        </w:rPr>
        <w:t>So</w:t>
      </w:r>
      <w:proofErr w:type="gramEnd"/>
      <w:r w:rsidRPr="009E774C">
        <w:rPr>
          <w:rStyle w:val="StyleUnderline"/>
        </w:rPr>
        <w:t xml:space="preserve"> </w:t>
      </w:r>
      <w:r w:rsidRPr="009E774C">
        <w:rPr>
          <w:rStyle w:val="StyleUnderline"/>
          <w:highlight w:val="green"/>
        </w:rPr>
        <w:t>while some may</w:t>
      </w:r>
      <w:r w:rsidRPr="009E774C">
        <w:rPr>
          <w:rStyle w:val="StyleUnderline"/>
        </w:rPr>
        <w:t xml:space="preserve"> try to </w:t>
      </w:r>
      <w:r w:rsidRPr="009E774C">
        <w:rPr>
          <w:rStyle w:val="StyleUnderline"/>
          <w:highlight w:val="green"/>
        </w:rPr>
        <w:t>argue</w:t>
      </w:r>
      <w:r w:rsidRPr="009E774C">
        <w:rPr>
          <w:rStyle w:val="StyleUnderline"/>
        </w:rPr>
        <w:t xml:space="preserve"> </w:t>
      </w:r>
      <w:r w:rsidRPr="009E774C">
        <w:rPr>
          <w:sz w:val="14"/>
        </w:rPr>
        <w:t xml:space="preserve">that there is room for everyone in this movement, </w:t>
      </w:r>
      <w:r w:rsidRPr="009E774C">
        <w:rPr>
          <w:rStyle w:val="StyleUnderline"/>
          <w:highlight w:val="green"/>
        </w:rPr>
        <w:t>that we have more to gain from the masses than to be alone in our ideology</w:t>
      </w:r>
      <w:r w:rsidRPr="009E774C">
        <w:rPr>
          <w:rStyle w:val="StyleUnderline"/>
        </w:rPr>
        <w:t xml:space="preserve">. </w:t>
      </w:r>
      <w:r w:rsidRPr="009E774C">
        <w:rPr>
          <w:rStyle w:val="StyleUnderline"/>
          <w:highlight w:val="green"/>
        </w:rPr>
        <w:t>It often feels like people don’t understand the gravity of what is happening</w:t>
      </w:r>
      <w:r w:rsidRPr="009E774C">
        <w:rPr>
          <w:rStyle w:val="StyleUnderline"/>
        </w:rPr>
        <w:t xml:space="preserve"> in this country and around the world. The danger and high stakes we face for being a part of those marginalized groups liberals pretend to represent. They can’t understand what the reality is </w:t>
      </w:r>
      <w:r w:rsidRPr="009E774C">
        <w:rPr>
          <w:rStyle w:val="StyleUnderline"/>
          <w:highlight w:val="green"/>
        </w:rPr>
        <w:t>for undocumented people</w:t>
      </w:r>
      <w:r w:rsidRPr="009E774C">
        <w:rPr>
          <w:sz w:val="14"/>
        </w:rPr>
        <w:t xml:space="preserve"> who are fearful of losing their DACA status and be deported, </w:t>
      </w:r>
      <w:r w:rsidRPr="009E774C">
        <w:rPr>
          <w:rStyle w:val="StyleUnderline"/>
        </w:rPr>
        <w:t>for those with different abilities</w:t>
      </w:r>
      <w:r w:rsidRPr="009E774C">
        <w:rPr>
          <w:sz w:val="14"/>
        </w:rPr>
        <w:t xml:space="preserve"> who depend on Obamacare and Medicaid, </w:t>
      </w:r>
      <w:r w:rsidRPr="009E774C">
        <w:rPr>
          <w:rStyle w:val="StyleUnderline"/>
          <w:highlight w:val="green"/>
        </w:rPr>
        <w:t>for trans women</w:t>
      </w:r>
      <w:r w:rsidRPr="009E774C">
        <w:rPr>
          <w:sz w:val="14"/>
        </w:rPr>
        <w:t xml:space="preserve"> who fear their name will be added to this year’s deadliest record of violent killings, </w:t>
      </w:r>
      <w:r w:rsidRPr="009E774C">
        <w:rPr>
          <w:rStyle w:val="StyleUnderline"/>
          <w:highlight w:val="green"/>
        </w:rPr>
        <w:t>for queer people</w:t>
      </w:r>
      <w:r w:rsidRPr="009E774C">
        <w:rPr>
          <w:sz w:val="14"/>
        </w:rPr>
        <w:t xml:space="preserve"> attacked and then later </w:t>
      </w:r>
      <w:r w:rsidRPr="009E774C">
        <w:rPr>
          <w:rStyle w:val="StyleUnderline"/>
        </w:rPr>
        <w:t>placed in an ICE detention center</w:t>
      </w:r>
      <w:r w:rsidRPr="009E774C">
        <w:rPr>
          <w:sz w:val="14"/>
        </w:rPr>
        <w:t xml:space="preserve"> for being a queer immigrant in Orange County, </w:t>
      </w:r>
      <w:r w:rsidRPr="009E774C">
        <w:rPr>
          <w:rStyle w:val="StyleUnderline"/>
        </w:rPr>
        <w:t>for Muslim women who are afraid to wear their hijab</w:t>
      </w:r>
      <w:r w:rsidRPr="009E774C">
        <w:rPr>
          <w:sz w:val="14"/>
        </w:rPr>
        <w:t xml:space="preserve"> because people are setting them on fire, </w:t>
      </w:r>
      <w:r w:rsidRPr="009E774C">
        <w:rPr>
          <w:rStyle w:val="StyleUnderline"/>
          <w:highlight w:val="green"/>
        </w:rPr>
        <w:t>and for black freshmen</w:t>
      </w:r>
      <w:r w:rsidRPr="009E774C">
        <w:rPr>
          <w:rStyle w:val="StyleUnderline"/>
        </w:rPr>
        <w:t xml:space="preserve"> in college being </w:t>
      </w:r>
      <w:r w:rsidRPr="009E774C">
        <w:rPr>
          <w:rStyle w:val="StyleUnderline"/>
          <w:highlight w:val="green"/>
        </w:rPr>
        <w:t>put on a lynch lists,</w:t>
      </w:r>
      <w:r w:rsidRPr="009E774C">
        <w:rPr>
          <w:rStyle w:val="StyleUnderline"/>
        </w:rPr>
        <w:t xml:space="preserve"> because now white people have gotten “their country back”.</w:t>
      </w:r>
      <w:r w:rsidRPr="009E774C">
        <w:rPr>
          <w:sz w:val="14"/>
        </w:rPr>
        <w:t xml:space="preserve"> Let’s understand that </w:t>
      </w:r>
      <w:proofErr w:type="gramStart"/>
      <w:r w:rsidRPr="009E774C">
        <w:rPr>
          <w:rStyle w:val="StyleUnderline"/>
          <w:highlight w:val="green"/>
        </w:rPr>
        <w:t>all of</w:t>
      </w:r>
      <w:proofErr w:type="gramEnd"/>
      <w:r w:rsidRPr="009E774C">
        <w:rPr>
          <w:rStyle w:val="StyleUnderline"/>
          <w:highlight w:val="green"/>
        </w:rPr>
        <w:t xml:space="preserve"> this racism, hate, and violence was already</w:t>
      </w:r>
      <w:r w:rsidRPr="009E774C">
        <w:rPr>
          <w:rStyle w:val="StyleUnderline"/>
        </w:rPr>
        <w:t xml:space="preserve"> true and </w:t>
      </w:r>
      <w:r w:rsidRPr="009E774C">
        <w:rPr>
          <w:rStyle w:val="StyleUnderline"/>
          <w:highlight w:val="green"/>
        </w:rPr>
        <w:t>occurring</w:t>
      </w:r>
      <w:r w:rsidRPr="009E774C">
        <w:rPr>
          <w:rStyle w:val="StyleUnderline"/>
        </w:rPr>
        <w:t xml:space="preserve"> in our lives </w:t>
      </w:r>
      <w:r w:rsidRPr="009E774C">
        <w:rPr>
          <w:rStyle w:val="StyleUnderline"/>
          <w:highlight w:val="green"/>
        </w:rPr>
        <w:t>before Trump.</w:t>
      </w:r>
      <w:r w:rsidRPr="009E774C">
        <w:rPr>
          <w:sz w:val="14"/>
        </w:rPr>
        <w:t xml:space="preserve"> That </w:t>
      </w:r>
      <w:r w:rsidRPr="009E774C">
        <w:rPr>
          <w:rStyle w:val="StyleUnderline"/>
        </w:rPr>
        <w:t xml:space="preserve">these same oppressed groups have been ignored by those same </w:t>
      </w:r>
      <w:r w:rsidRPr="009E774C">
        <w:rPr>
          <w:rStyle w:val="StyleUnderline"/>
          <w:highlight w:val="green"/>
        </w:rPr>
        <w:t>white liberals</w:t>
      </w:r>
      <w:r w:rsidRPr="009E774C">
        <w:rPr>
          <w:rStyle w:val="StyleUnderline"/>
        </w:rPr>
        <w:t xml:space="preserve"> that are now consumed and overwhelmed with a need to </w:t>
      </w:r>
      <w:proofErr w:type="gramStart"/>
      <w:r w:rsidRPr="009E774C">
        <w:rPr>
          <w:rStyle w:val="StyleUnderline"/>
        </w:rPr>
        <w:t>take action</w:t>
      </w:r>
      <w:proofErr w:type="gramEnd"/>
      <w:r w:rsidRPr="009E774C">
        <w:rPr>
          <w:rStyle w:val="StyleUnderline"/>
        </w:rPr>
        <w:t xml:space="preserve">. After they </w:t>
      </w:r>
      <w:r w:rsidRPr="009E774C">
        <w:rPr>
          <w:rStyle w:val="StyleUnderline"/>
          <w:highlight w:val="green"/>
        </w:rPr>
        <w:t>have spent years ignoring us when we have screamed</w:t>
      </w:r>
      <w:r w:rsidRPr="009E774C">
        <w:rPr>
          <w:rStyle w:val="StyleUnderline"/>
        </w:rPr>
        <w:t xml:space="preserve"> and stated openly </w:t>
      </w:r>
      <w:r w:rsidRPr="009E774C">
        <w:rPr>
          <w:rStyle w:val="StyleUnderline"/>
          <w:highlight w:val="green"/>
        </w:rPr>
        <w:t>that America is a</w:t>
      </w:r>
      <w:r w:rsidRPr="009E774C">
        <w:rPr>
          <w:rStyle w:val="StyleUnderline"/>
        </w:rPr>
        <w:t xml:space="preserve"> racist, </w:t>
      </w:r>
      <w:r w:rsidRPr="009E774C">
        <w:rPr>
          <w:rStyle w:val="StyleUnderline"/>
          <w:highlight w:val="green"/>
        </w:rPr>
        <w:t>white supremacist, fascist country, created through the genocide</w:t>
      </w:r>
      <w:r w:rsidRPr="009E774C">
        <w:rPr>
          <w:rStyle w:val="StyleUnderline"/>
        </w:rPr>
        <w:t xml:space="preserve"> and physical erasure of indigenous people, </w:t>
      </w:r>
      <w:r w:rsidRPr="009E774C">
        <w:rPr>
          <w:rStyle w:val="StyleUnderline"/>
          <w:highlight w:val="green"/>
        </w:rPr>
        <w:t>and</w:t>
      </w:r>
      <w:r w:rsidRPr="009E774C">
        <w:rPr>
          <w:rStyle w:val="StyleUnderline"/>
        </w:rPr>
        <w:t xml:space="preserve"> built on the backs of Africans that were kidnapped and brought over here and forced into </w:t>
      </w:r>
      <w:r w:rsidRPr="009E774C">
        <w:rPr>
          <w:rStyle w:val="StyleUnderline"/>
          <w:highlight w:val="green"/>
        </w:rPr>
        <w:t>slavery.</w:t>
      </w:r>
      <w:r w:rsidRPr="009E774C">
        <w:rPr>
          <w:rStyle w:val="StyleUnderline"/>
        </w:rPr>
        <w:t xml:space="preserve"> </w:t>
      </w:r>
      <w:r w:rsidRPr="009E774C">
        <w:rPr>
          <w:sz w:val="14"/>
        </w:rPr>
        <w:t xml:space="preserve">Let’s understand all of this, all that has happened and continues to happen, and respect the resistance that has existed and will continue to exist even after Liberals leave because they become satisfied and content with Trump because gay marriage is </w:t>
      </w:r>
      <w:proofErr w:type="gramStart"/>
      <w:r w:rsidRPr="009E774C">
        <w:rPr>
          <w:sz w:val="14"/>
        </w:rPr>
        <w:t>protected</w:t>
      </w:r>
      <w:proofErr w:type="gramEnd"/>
      <w:r w:rsidRPr="009E774C">
        <w:rPr>
          <w:sz w:val="14"/>
        </w:rPr>
        <w:t xml:space="preserve"> and the Trans-Pacific Partnership was killed. </w:t>
      </w:r>
      <w:proofErr w:type="gramStart"/>
      <w:r w:rsidRPr="009E774C">
        <w:rPr>
          <w:sz w:val="14"/>
        </w:rPr>
        <w:t>So</w:t>
      </w:r>
      <w:proofErr w:type="gramEnd"/>
      <w:r w:rsidRPr="009E774C">
        <w:rPr>
          <w:sz w:val="14"/>
        </w:rPr>
        <w:t xml:space="preserve"> while it might appear that the masses have awoken, what use are those masses when they are mostly white liberals filled with denial of their own complacency and contribution towards maintaining the hierarchy of violence? </w:t>
      </w:r>
      <w:r w:rsidRPr="009E774C">
        <w:rPr>
          <w:rStyle w:val="StyleUnderline"/>
        </w:rPr>
        <w:t xml:space="preserve">The fight is against the state and all those who are in place to protect it, </w:t>
      </w:r>
      <w:r w:rsidRPr="009E774C">
        <w:rPr>
          <w:rStyle w:val="Emphasis"/>
          <w:highlight w:val="green"/>
        </w:rPr>
        <w:t>liberalism in effect has become the state’s first line of defense.</w:t>
      </w:r>
      <w:r w:rsidRPr="009E774C">
        <w:rPr>
          <w:rStyle w:val="StyleUnderline"/>
        </w:rPr>
        <w:t xml:space="preserve"> </w:t>
      </w:r>
      <w:r w:rsidRPr="009E774C">
        <w:rPr>
          <w:rStyle w:val="StyleUnderline"/>
          <w:highlight w:val="green"/>
        </w:rPr>
        <w:t>Their role is to funnel dissent into the electoral process</w:t>
      </w:r>
      <w:r w:rsidRPr="009E774C">
        <w:rPr>
          <w:rStyle w:val="StyleUnderline"/>
        </w:rPr>
        <w:t xml:space="preserve"> for the Democratic party, to keep us dependent on them through funding, </w:t>
      </w:r>
      <w:r w:rsidRPr="009E774C">
        <w:rPr>
          <w:rStyle w:val="StyleUnderline"/>
          <w:highlight w:val="green"/>
        </w:rPr>
        <w:t>and to enforce that our tactics remain weak and passive.</w:t>
      </w:r>
      <w:r w:rsidRPr="009E774C">
        <w:rPr>
          <w:sz w:val="14"/>
        </w:rPr>
        <w:t xml:space="preserve"> Movements do not move forward on their own. They take a lot of labor, both emotional and physical. We stand on a foundation of resistance built by the blood and hands of our ancestors, as well as those in recent years. People have fought hard against co-optation and peace policing to get to the place we are now, where taking the streets is a given and not a question, to the point where cops now preemptively block every freeway entrance out of fear we will out maneuver them again. With each wave, the same debates resurface, “no police are not your friends”, “</w:t>
      </w:r>
      <w:proofErr w:type="gramStart"/>
      <w:r w:rsidRPr="009E774C">
        <w:rPr>
          <w:sz w:val="14"/>
        </w:rPr>
        <w:t>yes</w:t>
      </w:r>
      <w:proofErr w:type="gramEnd"/>
      <w:r w:rsidRPr="009E774C">
        <w:rPr>
          <w:sz w:val="14"/>
        </w:rPr>
        <w:t xml:space="preserve"> it’s okay to take the streets”, “no property destruction isn’t violence” this results in keeping us stagnant. What is the point of pushing the line if we are only to end up back at the start due to the dominance of liberals in our movement? </w:t>
      </w:r>
      <w:r w:rsidRPr="009E774C">
        <w:rPr>
          <w:rStyle w:val="StyleUnderline"/>
        </w:rPr>
        <w:t>We might all hate Trump,</w:t>
      </w:r>
      <w:r w:rsidRPr="009E774C">
        <w:rPr>
          <w:sz w:val="14"/>
        </w:rPr>
        <w:t xml:space="preserve"> we might all fear what his presidency will bring, </w:t>
      </w:r>
      <w:r w:rsidRPr="009E774C">
        <w:rPr>
          <w:rStyle w:val="StyleUnderline"/>
        </w:rPr>
        <w:t>but we don’t all have the same consequences of a Trump presidency, or any other president</w:t>
      </w:r>
      <w:r w:rsidRPr="009E774C">
        <w:rPr>
          <w:sz w:val="14"/>
        </w:rPr>
        <w:t xml:space="preserve"> for that matter. There is a lot of talk about unity right now, </w:t>
      </w:r>
      <w:r w:rsidRPr="009E774C">
        <w:rPr>
          <w:rStyle w:val="StyleUnderline"/>
        </w:rPr>
        <w:t xml:space="preserve">there is this desire by those who seek liberation and revolution </w:t>
      </w:r>
      <w:r w:rsidRPr="009E774C">
        <w:rPr>
          <w:rStyle w:val="StyleUnderline"/>
          <w:highlight w:val="green"/>
        </w:rPr>
        <w:t>to align themselves with liberals</w:t>
      </w:r>
      <w:r w:rsidRPr="009E774C">
        <w:rPr>
          <w:rStyle w:val="StyleUnderline"/>
        </w:rPr>
        <w:t xml:space="preserve">. This </w:t>
      </w:r>
      <w:r w:rsidRPr="009E774C">
        <w:rPr>
          <w:rStyle w:val="StyleUnderline"/>
          <w:highlight w:val="green"/>
        </w:rPr>
        <w:t>must end</w:t>
      </w:r>
      <w:r w:rsidRPr="009E774C">
        <w:rPr>
          <w:rStyle w:val="StyleUnderline"/>
        </w:rPr>
        <w:t xml:space="preserve">, we must stop chasing the masses, </w:t>
      </w:r>
      <w:r w:rsidRPr="009E774C">
        <w:rPr>
          <w:rStyle w:val="StyleUnderline"/>
          <w:highlight w:val="green"/>
        </w:rPr>
        <w:t xml:space="preserve">we must realize that we </w:t>
      </w:r>
      <w:proofErr w:type="gramStart"/>
      <w:r w:rsidRPr="009E774C">
        <w:rPr>
          <w:rStyle w:val="StyleUnderline"/>
          <w:highlight w:val="green"/>
        </w:rPr>
        <w:t>have to</w:t>
      </w:r>
      <w:proofErr w:type="gramEnd"/>
      <w:r w:rsidRPr="009E774C">
        <w:rPr>
          <w:rStyle w:val="StyleUnderline"/>
          <w:highlight w:val="green"/>
        </w:rPr>
        <w:t xml:space="preserve"> be the people we have been waiting for.</w:t>
      </w:r>
    </w:p>
    <w:p w14:paraId="497D831A" w14:textId="582E23CF" w:rsidR="005E0F32" w:rsidRDefault="005E0F32" w:rsidP="005E0F32">
      <w:pPr>
        <w:pStyle w:val="Heading3"/>
      </w:pPr>
      <w:r>
        <w:t>Insurgency DA</w:t>
      </w:r>
    </w:p>
    <w:p w14:paraId="6F1B65A4" w14:textId="77777777" w:rsidR="005E0F32" w:rsidRPr="002E0135" w:rsidRDefault="005E0F32" w:rsidP="005E0F32">
      <w:pPr>
        <w:pStyle w:val="Heading4"/>
      </w:pPr>
      <w:r>
        <w:t xml:space="preserve">Rights-based inclusion normalizes racialized terror and domestic warfare and redirects insurgency and enfolds it into the coordinates of White Being.  </w:t>
      </w:r>
    </w:p>
    <w:p w14:paraId="091745AF" w14:textId="77777777" w:rsidR="005E0F32" w:rsidRDefault="005E0F32" w:rsidP="005E0F32">
      <w:proofErr w:type="spellStart"/>
      <w:r w:rsidRPr="009E7561">
        <w:rPr>
          <w:rStyle w:val="Style13ptBold"/>
        </w:rPr>
        <w:t>Goonan</w:t>
      </w:r>
      <w:proofErr w:type="spellEnd"/>
      <w:r w:rsidRPr="009E7561">
        <w:rPr>
          <w:rStyle w:val="Style13ptBold"/>
        </w:rPr>
        <w:t xml:space="preserve">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9E7561">
        <w:t>http://centerforartandthought.org/work/contributor/dylan-rodriguez</w:t>
      </w:r>
      <w:r>
        <w:t>]</w:t>
      </w:r>
    </w:p>
    <w:p w14:paraId="5CD8FCDA" w14:textId="77777777" w:rsidR="005E0F32" w:rsidRDefault="005E0F32" w:rsidP="005E0F32">
      <w:pPr>
        <w:rPr>
          <w:rStyle w:val="StyleUnderline"/>
        </w:rPr>
      </w:pPr>
      <w:r w:rsidRPr="002E0135">
        <w:rPr>
          <w:sz w:val="12"/>
        </w:rPr>
        <w:t xml:space="preserve">Casey </w:t>
      </w:r>
      <w:proofErr w:type="spellStart"/>
      <w:r w:rsidRPr="002E0135">
        <w:rPr>
          <w:sz w:val="12"/>
        </w:rPr>
        <w:t>Goonan</w:t>
      </w:r>
      <w:proofErr w:type="spellEnd"/>
      <w:r w:rsidRPr="002E0135">
        <w:rPr>
          <w:sz w:val="12"/>
        </w:rPr>
        <w:t xml:space="preserve">: </w:t>
      </w:r>
      <w:r w:rsidRPr="00484AEF">
        <w:rPr>
          <w:rStyle w:val="StyleUnderline"/>
        </w:rPr>
        <w:t>The US white-supremacist state operates today through a different set of discourses and cultural structures than in previous epochs.</w:t>
      </w:r>
      <w:r w:rsidRPr="002E0135">
        <w:rPr>
          <w:sz w:val="12"/>
        </w:rPr>
        <w:t xml:space="preserve"> Your work interrogates such shifts at a level of </w:t>
      </w:r>
      <w:r w:rsidRPr="00484AEF">
        <w:rPr>
          <w:rStyle w:val="StyleUnderline"/>
        </w:rPr>
        <w:t>depth and nuance</w:t>
      </w:r>
      <w:r w:rsidRPr="002E0135">
        <w:rPr>
          <w:sz w:val="12"/>
        </w:rPr>
        <w:t xml:space="preserve"> </w:t>
      </w:r>
      <w:r w:rsidRPr="00484AEF">
        <w:rPr>
          <w:rStyle w:val="StyleUnderline"/>
        </w:rPr>
        <w:t xml:space="preserve">that is of </w:t>
      </w:r>
      <w:proofErr w:type="gramStart"/>
      <w:r w:rsidRPr="00484AEF">
        <w:rPr>
          <w:rStyle w:val="StyleUnderline"/>
        </w:rPr>
        <w:t>particular importance</w:t>
      </w:r>
      <w:proofErr w:type="gramEnd"/>
      <w:r w:rsidRPr="00484AEF">
        <w:rPr>
          <w:rStyle w:val="StyleUnderline"/>
        </w:rPr>
        <w:t xml:space="preserve"> for emergent struggles against racist state violence. “Multiculturalist white supremacy,” “post-racial liberal optimism,”</w:t>
      </w:r>
      <w:r w:rsidRPr="002E0135">
        <w:rPr>
          <w:sz w:val="12"/>
        </w:rPr>
        <w:t xml:space="preserve"> “white academic </w:t>
      </w:r>
      <w:proofErr w:type="spellStart"/>
      <w:r w:rsidRPr="002E0135">
        <w:rPr>
          <w:sz w:val="12"/>
        </w:rPr>
        <w:t>raciality</w:t>
      </w:r>
      <w:proofErr w:type="spellEnd"/>
      <w:r w:rsidRPr="002E0135">
        <w:rPr>
          <w:sz w:val="12"/>
        </w:rPr>
        <w:t>”—</w:t>
      </w:r>
      <w:r w:rsidRPr="00484AEF">
        <w:rPr>
          <w:rStyle w:val="StyleUnderline"/>
        </w:rPr>
        <w:t>such terms</w:t>
      </w:r>
      <w:r w:rsidRPr="002E0135">
        <w:rPr>
          <w:sz w:val="12"/>
        </w:rPr>
        <w:t xml:space="preserve"> are utilized throughout your work to </w:t>
      </w:r>
      <w:r w:rsidRPr="00484AEF">
        <w:rPr>
          <w:rStyle w:val="StyleUnderline"/>
        </w:rPr>
        <w:t xml:space="preserve">interrogate a myriad of theoretical and historical conundrums that define the post-Civil Rights era, particularly </w:t>
      </w:r>
      <w:proofErr w:type="gramStart"/>
      <w:r w:rsidRPr="00484AEF">
        <w:rPr>
          <w:rStyle w:val="StyleUnderline"/>
        </w:rPr>
        <w:t>in regards to</w:t>
      </w:r>
      <w:proofErr w:type="gramEnd"/>
      <w:r w:rsidRPr="00484AEF">
        <w:rPr>
          <w:rStyle w:val="StyleUnderline"/>
        </w:rPr>
        <w:t xml:space="preserve"> racial violence and subjectivity. </w:t>
      </w:r>
      <w:r w:rsidRPr="002E0135">
        <w:rPr>
          <w:sz w:val="12"/>
        </w:rPr>
        <w:t xml:space="preserve">Can you, in very broad strokes, lay out what you are trying to accomplish with these interventions in the discourses, practices, and forms of embodiment that so violently delimit the possibilities for radical social change in the United States? Dylan Rodríguez: The aftermath of American apartheid’s formal abolition has been overwhelmed by a grand national-cultural vindication of </w:t>
      </w:r>
      <w:r w:rsidRPr="00484AEF">
        <w:rPr>
          <w:rStyle w:val="StyleUnderline"/>
        </w:rPr>
        <w:t>“</w:t>
      </w:r>
      <w:r w:rsidRPr="00FD317A">
        <w:rPr>
          <w:rStyle w:val="StyleUnderline"/>
          <w:highlight w:val="green"/>
        </w:rPr>
        <w:t>Civil Rights”</w:t>
      </w:r>
      <w:r w:rsidRPr="002E0135">
        <w:rPr>
          <w:sz w:val="12"/>
        </w:rPr>
        <w:t xml:space="preserve"> as the vessel of fully actualized gendered-racial citizenship. This fraud </w:t>
      </w:r>
      <w:r w:rsidRPr="00FD317A">
        <w:rPr>
          <w:rStyle w:val="StyleUnderline"/>
          <w:highlight w:val="green"/>
        </w:rPr>
        <w:t>has, in various ways, facilitated rather than interrupted the full, horrific exercise of a domestic war-waging regime.</w:t>
      </w:r>
      <w:r w:rsidRPr="002E0135">
        <w:rPr>
          <w:sz w:val="12"/>
        </w:rPr>
        <w:t xml:space="preserve"> For the sake of momentary simplicity, we can think about it along these lines: </w:t>
      </w:r>
      <w:r w:rsidRPr="00484AEF">
        <w:rPr>
          <w:rStyle w:val="StyleUnderline"/>
        </w:rPr>
        <w:t xml:space="preserve">the half-century narrative of </w:t>
      </w:r>
      <w:r w:rsidRPr="00FD317A">
        <w:rPr>
          <w:rStyle w:val="StyleUnderline"/>
          <w:highlight w:val="green"/>
        </w:rPr>
        <w:t>Civil Rights</w:t>
      </w:r>
      <w:r w:rsidRPr="00484AEF">
        <w:rPr>
          <w:rStyle w:val="StyleUnderline"/>
        </w:rPr>
        <w:t xml:space="preserve"> victory </w:t>
      </w:r>
      <w:r w:rsidRPr="00FD317A">
        <w:rPr>
          <w:rStyle w:val="StyleUnderline"/>
          <w:highlight w:val="green"/>
        </w:rPr>
        <w:t>rests on a</w:t>
      </w:r>
      <w:r w:rsidRPr="00484AEF">
        <w:rPr>
          <w:rStyle w:val="StyleUnderline"/>
        </w:rPr>
        <w:t xml:space="preserve">n always-fragile but </w:t>
      </w:r>
      <w:r w:rsidRPr="00FD317A">
        <w:rPr>
          <w:rStyle w:val="StyleUnderline"/>
          <w:highlight w:val="green"/>
        </w:rPr>
        <w:t>persistent common sense—the idea that national political culture</w:t>
      </w:r>
      <w:r w:rsidRPr="00484AEF">
        <w:rPr>
          <w:rStyle w:val="StyleUnderline"/>
        </w:rPr>
        <w:t xml:space="preserve"> (“America”) and the spirit of </w:t>
      </w:r>
      <w:r w:rsidRPr="00FD317A">
        <w:rPr>
          <w:rStyle w:val="StyleUnderline"/>
          <w:highlight w:val="green"/>
        </w:rPr>
        <w:t>law and statecraft</w:t>
      </w:r>
      <w:r w:rsidRPr="00484AEF">
        <w:rPr>
          <w:rStyle w:val="StyleUnderline"/>
        </w:rPr>
        <w:t xml:space="preserve"> (let’s call this “The Dream”) </w:t>
      </w:r>
      <w:r w:rsidRPr="00FD317A">
        <w:rPr>
          <w:rStyle w:val="StyleUnderline"/>
          <w:highlight w:val="green"/>
        </w:rPr>
        <w:t>endorse formal racial equality.</w:t>
      </w:r>
      <w:r w:rsidRPr="00FD317A">
        <w:rPr>
          <w:rStyle w:val="StyleUnderline"/>
        </w:rPr>
        <w:t xml:space="preserve"> Bound by this narrative-political context, </w:t>
      </w:r>
      <w:r w:rsidRPr="00FD317A">
        <w:rPr>
          <w:rStyle w:val="StyleUnderline"/>
          <w:highlight w:val="green"/>
        </w:rPr>
        <w:t>the racist state’s mechanics shift and multiply to rearticulate a condition of normalized racist violence that is condoned or even applauded by the institutionalized regimes of Civil Rights.</w:t>
      </w:r>
      <w:r w:rsidRPr="002E0135">
        <w:rPr>
          <w:sz w:val="12"/>
        </w:rPr>
        <w:t xml:space="preserve"> </w:t>
      </w:r>
      <w:r w:rsidRPr="00A614DA">
        <w:rPr>
          <w:rStyle w:val="StyleUnderline"/>
        </w:rPr>
        <w:t xml:space="preserve">(It is not difficult to see how the </w:t>
      </w:r>
      <w:r w:rsidRPr="00A614DA">
        <w:rPr>
          <w:rStyle w:val="StyleUnderline"/>
          <w:highlight w:val="green"/>
        </w:rPr>
        <w:t>NAACP</w:t>
      </w:r>
      <w:r w:rsidRPr="002E0135">
        <w:rPr>
          <w:sz w:val="12"/>
        </w:rPr>
        <w:t xml:space="preserve">, JACL, LULAC, Lambda, NOW, Urban League and other like-minded organizations </w:t>
      </w:r>
      <w:r w:rsidRPr="00A614DA">
        <w:rPr>
          <w:rStyle w:val="StyleUnderline"/>
          <w:highlight w:val="green"/>
        </w:rPr>
        <w:t>condone or applaud domestic racial war</w:t>
      </w:r>
      <w:r w:rsidRPr="00A614DA">
        <w:rPr>
          <w:rStyle w:val="StyleUnderline"/>
        </w:rPr>
        <w:t xml:space="preserve">, </w:t>
      </w:r>
      <w:r w:rsidRPr="00A614DA">
        <w:rPr>
          <w:rStyle w:val="StyleUnderline"/>
          <w:highlight w:val="green"/>
        </w:rPr>
        <w:t>so long as it is directed at the correct targets</w:t>
      </w:r>
      <w:r w:rsidRPr="00A614DA">
        <w:rPr>
          <w:rStyle w:val="StyleUnderline"/>
        </w:rPr>
        <w:t>: gang members, drug dealers, “violent criminals,” terrorists, etc.).</w:t>
      </w:r>
      <w:r w:rsidRPr="002E0135">
        <w:rPr>
          <w:sz w:val="12"/>
        </w:rPr>
        <w:t xml:space="preserve"> </w:t>
      </w:r>
      <w:r w:rsidRPr="00484AEF">
        <w:rPr>
          <w:rStyle w:val="StyleUnderline"/>
        </w:rPr>
        <w:t xml:space="preserve">In other words, </w:t>
      </w:r>
      <w:r w:rsidRPr="00FD317A">
        <w:rPr>
          <w:rStyle w:val="StyleUnderline"/>
          <w:highlight w:val="green"/>
        </w:rPr>
        <w:t>the contemporary crisis of racist state violence is not reducible to “police brutality</w:t>
      </w:r>
      <w:r w:rsidRPr="00484AEF">
        <w:rPr>
          <w:rStyle w:val="StyleUnderline"/>
        </w:rPr>
        <w:t xml:space="preserve">” and homicidal policing, or even the structuring asymmetries of incarceration: </w:t>
      </w:r>
      <w:r w:rsidRPr="00A614DA">
        <w:rPr>
          <w:rStyle w:val="StyleUnderline"/>
          <w:highlight w:val="green"/>
        </w:rPr>
        <w:t>it is also a primary derivative of the Civil Rights regime.</w:t>
      </w:r>
      <w:r>
        <w:rPr>
          <w:rStyle w:val="StyleUnderline"/>
        </w:rPr>
        <w:t xml:space="preserve"> </w:t>
      </w:r>
      <w:r w:rsidRPr="002E0135">
        <w:rPr>
          <w:sz w:val="12"/>
        </w:rPr>
        <w:t xml:space="preserve">This regime is in some ways inseparable from the emergence of post-1960s </w:t>
      </w:r>
      <w:r w:rsidRPr="00A614DA">
        <w:rPr>
          <w:rStyle w:val="StyleUnderline"/>
          <w:highlight w:val="green"/>
        </w:rPr>
        <w:t>technologies of criminalization</w:t>
      </w:r>
      <w:r w:rsidRPr="002E0135">
        <w:rPr>
          <w:sz w:val="12"/>
        </w:rPr>
        <w:t xml:space="preserve"> that </w:t>
      </w:r>
      <w:r w:rsidRPr="00A614DA">
        <w:rPr>
          <w:rStyle w:val="StyleUnderline"/>
          <w:highlight w:val="green"/>
        </w:rPr>
        <w:t>resonate with—rather than offend</w:t>
      </w:r>
      <w:r w:rsidRPr="002E0135">
        <w:rPr>
          <w:sz w:val="12"/>
        </w:rPr>
        <w:t>—</w:t>
      </w:r>
      <w:r w:rsidRPr="00484AEF">
        <w:rPr>
          <w:rStyle w:val="StyleUnderline"/>
        </w:rPr>
        <w:t xml:space="preserve">the (defrauded) dream of vindicated </w:t>
      </w:r>
      <w:r w:rsidRPr="00A614DA">
        <w:rPr>
          <w:rStyle w:val="StyleUnderline"/>
          <w:highlight w:val="green"/>
        </w:rPr>
        <w:t>Civil Rights citizenship.</w:t>
      </w:r>
      <w:r w:rsidRPr="002E0135">
        <w:rPr>
          <w:sz w:val="12"/>
        </w:rPr>
        <w:t xml:space="preserve"> After all, </w:t>
      </w:r>
      <w:r w:rsidRPr="00DA2ACF">
        <w:rPr>
          <w:rStyle w:val="StyleUnderline"/>
          <w:highlight w:val="green"/>
        </w:rPr>
        <w:t>the racial/racist state is still being called upon to legislate, protect, and serve the Civil Rights Citizen</w:t>
      </w:r>
      <w:r w:rsidRPr="002E0135">
        <w:rPr>
          <w:sz w:val="12"/>
        </w:rPr>
        <w:t xml:space="preserve">, even as it is the subject of militant demands for reform that will align it with the Civil Rights versions of America and The Dream. This is the contradiction that yields more and more layers of gendered racist statecraft in the post-optimist’s Age of Obama. </w:t>
      </w:r>
      <w:r w:rsidRPr="00484AEF">
        <w:rPr>
          <w:rStyle w:val="StyleUnderline"/>
        </w:rPr>
        <w:t xml:space="preserve">The widespread, </w:t>
      </w:r>
      <w:r w:rsidRPr="00FD317A">
        <w:rPr>
          <w:rStyle w:val="StyleUnderline"/>
          <w:highlight w:val="green"/>
        </w:rPr>
        <w:t>Black-populated and Black-led resistance and revolt</w:t>
      </w:r>
      <w:r w:rsidRPr="00484AEF">
        <w:rPr>
          <w:rStyle w:val="StyleUnderline"/>
        </w:rPr>
        <w:t xml:space="preserve"> that is responding to legally-sanctioned racist police killings </w:t>
      </w:r>
      <w:r w:rsidRPr="00FD317A">
        <w:rPr>
          <w:rStyle w:val="StyleUnderline"/>
          <w:highlight w:val="green"/>
        </w:rPr>
        <w:t>should</w:t>
      </w:r>
      <w:r w:rsidRPr="00484AEF">
        <w:rPr>
          <w:rStyle w:val="StyleUnderline"/>
        </w:rPr>
        <w:t xml:space="preserve"> therefore </w:t>
      </w:r>
      <w:r w:rsidRPr="00FD317A">
        <w:rPr>
          <w:rStyle w:val="StyleUnderline"/>
          <w:highlight w:val="green"/>
        </w:rPr>
        <w:t>be interpreted as</w:t>
      </w:r>
      <w:r w:rsidRPr="00484AEF">
        <w:rPr>
          <w:rStyle w:val="StyleUnderline"/>
        </w:rPr>
        <w:t xml:space="preserve"> a complex form of </w:t>
      </w:r>
      <w:r w:rsidRPr="00FD317A">
        <w:rPr>
          <w:rStyle w:val="StyleUnderline"/>
          <w:highlight w:val="green"/>
        </w:rPr>
        <w:t>insurgency</w:t>
      </w:r>
      <w:r w:rsidRPr="00484AEF">
        <w:rPr>
          <w:rStyle w:val="StyleUnderline"/>
        </w:rPr>
        <w:t xml:space="preserve">. It is, in significant part, a strike </w:t>
      </w:r>
      <w:r w:rsidRPr="00FD317A">
        <w:rPr>
          <w:rStyle w:val="StyleUnderline"/>
          <w:highlight w:val="green"/>
        </w:rPr>
        <w:t>against the respectable</w:t>
      </w:r>
      <w:r w:rsidRPr="00484AEF">
        <w:rPr>
          <w:rStyle w:val="StyleUnderline"/>
        </w:rPr>
        <w:t xml:space="preserve">, non-scandalous, legitimated </w:t>
      </w:r>
      <w:r w:rsidRPr="00A614DA">
        <w:rPr>
          <w:rStyle w:val="StyleUnderline"/>
          <w:highlight w:val="green"/>
        </w:rPr>
        <w:t>forms of policing</w:t>
      </w:r>
      <w:r w:rsidRPr="00484AEF">
        <w:rPr>
          <w:rStyle w:val="StyleUnderline"/>
        </w:rPr>
        <w:t xml:space="preserve"> that have constituted the everyday racist truth of post-Civil Rights nation-building. </w:t>
      </w:r>
      <w:r w:rsidRPr="00A614DA">
        <w:rPr>
          <w:rStyle w:val="StyleUnderline"/>
          <w:highlight w:val="green"/>
        </w:rPr>
        <w:t>This insurgency is</w:t>
      </w:r>
      <w:r w:rsidRPr="00484AEF">
        <w:rPr>
          <w:rStyle w:val="StyleUnderline"/>
        </w:rPr>
        <w:t xml:space="preserve"> also, then, </w:t>
      </w:r>
      <w:r w:rsidRPr="00A614DA">
        <w:rPr>
          <w:rStyle w:val="StyleUnderline"/>
          <w:highlight w:val="green"/>
        </w:rPr>
        <w:t>a critique of the Civil Rights regime’s complicity in</w:t>
      </w:r>
      <w:r w:rsidRPr="00484AEF">
        <w:rPr>
          <w:rStyle w:val="StyleUnderline"/>
        </w:rPr>
        <w:t xml:space="preserve"> that fifty-year process of </w:t>
      </w:r>
      <w:r w:rsidRPr="00A614DA">
        <w:rPr>
          <w:rStyle w:val="StyleUnderline"/>
          <w:highlight w:val="green"/>
        </w:rPr>
        <w:t>national-racial reconstruction.</w:t>
      </w:r>
      <w:r>
        <w:rPr>
          <w:rStyle w:val="StyleUnderline"/>
        </w:rPr>
        <w:t xml:space="preserve"> </w:t>
      </w:r>
      <w:r w:rsidRPr="002E0135">
        <w:rPr>
          <w:sz w:val="12"/>
        </w:rPr>
        <w:t xml:space="preserve">So </w:t>
      </w:r>
      <w:r w:rsidRPr="00FD317A">
        <w:rPr>
          <w:rStyle w:val="StyleUnderline"/>
          <w:highlight w:val="green"/>
        </w:rPr>
        <w:t>the racist state has metastasized in the last half century, and created new infrastructures and protocols of civil and social death</w:t>
      </w:r>
      <w:r w:rsidRPr="00484AEF">
        <w:rPr>
          <w:rStyle w:val="StyleUnderline"/>
        </w:rPr>
        <w:t xml:space="preserve"> (the industrialized, militarized policing and criminalization complexes) </w:t>
      </w:r>
      <w:r w:rsidRPr="00FD317A">
        <w:rPr>
          <w:rStyle w:val="StyleUnderline"/>
          <w:highlight w:val="green"/>
        </w:rPr>
        <w:t>as well as proto-genocidal methods of targeted, utterly normalized suffering, misery, and physiological vulnerability for peoples on the other side of White Being</w:t>
      </w:r>
      <w:r w:rsidRPr="00484AEF">
        <w:rPr>
          <w:rStyle w:val="StyleUnderline"/>
        </w:rPr>
        <w:t xml:space="preserve"> (the paradigm and methodology of human being that we have inherited as universal, unquestioned, and godlike—here I’m referencing Sylvia Wynter’s lifework, of course). I’m thinking, among so many other things, of the levees in New Orleans’ Ninth Ward, strategic ecological disruption of indigenous lifeways throughout the hemisphere and in Native Hawaii, redirection and isolation of toxic water to the poorest, Blackest, and Brownest of places, and the seemingly endless continuity of legalized police assassinations of ordinary (and asymmetrically poor, Black, and Brown) people that stretches back as far as modern policing has existed.</w:t>
      </w:r>
      <w:r>
        <w:rPr>
          <w:rStyle w:val="StyleUnderline"/>
        </w:rPr>
        <w:t xml:space="preserve"> </w:t>
      </w:r>
      <w:r w:rsidRPr="002E0135">
        <w:rPr>
          <w:sz w:val="12"/>
        </w:rPr>
        <w:t xml:space="preserve">So, if shit is this bad—and it’s so, so stunningly clear that it is almost always worse than we want to believe it is—what is the historical responsibility borne by people who differently inherit and inhabit this condition? </w:t>
      </w:r>
      <w:r w:rsidRPr="00FD317A">
        <w:rPr>
          <w:rStyle w:val="StyleUnderline"/>
        </w:rPr>
        <w:t>I am against “unity”—militantly so—and full of desire for radical community (militantly so).</w:t>
      </w:r>
      <w:r w:rsidRPr="002E0135">
        <w:rPr>
          <w:sz w:val="12"/>
        </w:rPr>
        <w:t xml:space="preserve"> At the risk of making the case too bluntly: </w:t>
      </w:r>
      <w:r w:rsidRPr="00FD317A">
        <w:rPr>
          <w:rStyle w:val="StyleUnderline"/>
        </w:rPr>
        <w:t xml:space="preserve">we experience and condone </w:t>
      </w:r>
      <w:r w:rsidRPr="009316EF">
        <w:rPr>
          <w:rStyle w:val="StyleUnderline"/>
          <w:highlight w:val="green"/>
        </w:rPr>
        <w:t>banal liberal calls to unity</w:t>
      </w:r>
      <w:r w:rsidRPr="00FD317A">
        <w:rPr>
          <w:rStyle w:val="StyleUnderline"/>
        </w:rPr>
        <w:t xml:space="preserve"> (which are often depressingly nationalist or patriotic) so incessantly that </w:t>
      </w:r>
      <w:r w:rsidRPr="00DA2ACF">
        <w:rPr>
          <w:rStyle w:val="StyleUnderline"/>
        </w:rPr>
        <w:t>they are inescapable</w:t>
      </w:r>
      <w:r w:rsidRPr="002E0135">
        <w:rPr>
          <w:sz w:val="12"/>
        </w:rPr>
        <w:t xml:space="preserve"> (e.g. those stupid fucking French flag colors that folks superimposed on their Facebook profile pictures after the street attacks in Paris, which was like global advertising for White Lives Matter; or the absurd compulsion to insist that one is not “anti-police” when mourning yet another life destroyed by the full force of the police apparatus—because it’s never just one or two or five racist cops, it’s what protects and enables them). </w:t>
      </w:r>
      <w:r w:rsidRPr="00FD317A">
        <w:rPr>
          <w:rStyle w:val="StyleUnderline"/>
        </w:rPr>
        <w:t xml:space="preserve">These </w:t>
      </w:r>
      <w:r w:rsidRPr="00DA2ACF">
        <w:rPr>
          <w:rStyle w:val="StyleUnderline"/>
          <w:highlight w:val="green"/>
        </w:rPr>
        <w:t>are concessions to</w:t>
      </w:r>
      <w:r w:rsidRPr="00FD317A">
        <w:rPr>
          <w:rStyle w:val="StyleUnderline"/>
        </w:rPr>
        <w:t xml:space="preserve"> a form of political life (which is to say </w:t>
      </w:r>
      <w:r w:rsidRPr="00DA2ACF">
        <w:rPr>
          <w:rStyle w:val="StyleUnderline"/>
          <w:highlight w:val="green"/>
        </w:rPr>
        <w:t xml:space="preserve">a </w:t>
      </w:r>
      <w:proofErr w:type="gramStart"/>
      <w:r w:rsidRPr="00DA2ACF">
        <w:rPr>
          <w:rStyle w:val="StyleUnderline"/>
          <w:highlight w:val="green"/>
        </w:rPr>
        <w:t>particular genre</w:t>
      </w:r>
      <w:proofErr w:type="gramEnd"/>
      <w:r w:rsidRPr="00DA2ACF">
        <w:rPr>
          <w:rStyle w:val="StyleUnderline"/>
          <w:highlight w:val="green"/>
        </w:rPr>
        <w:t xml:space="preserve"> of human life—White Being) that cannot be tolerated</w:t>
      </w:r>
      <w:r w:rsidRPr="00FD317A">
        <w:rPr>
          <w:rStyle w:val="StyleUnderline"/>
        </w:rPr>
        <w:t xml:space="preserve"> as such, if some of us expect to live or see others live.</w:t>
      </w:r>
      <w:r w:rsidRPr="002E0135">
        <w:rPr>
          <w:sz w:val="12"/>
        </w:rPr>
        <w:t xml:space="preserve"> I think </w:t>
      </w:r>
      <w:r w:rsidRPr="00DA2ACF">
        <w:rPr>
          <w:rStyle w:val="StyleUnderline"/>
          <w:highlight w:val="green"/>
        </w:rPr>
        <w:t>such concessions must be critically exposed for what they are: disciplinary exercises in assimilating different peoples’ political dreams</w:t>
      </w:r>
      <w:r w:rsidRPr="009D68CF">
        <w:rPr>
          <w:rStyle w:val="StyleUnderline"/>
        </w:rPr>
        <w:t xml:space="preserve"> to the conformities of White Being.</w:t>
      </w:r>
      <w:r w:rsidRPr="002E0135">
        <w:rPr>
          <w:sz w:val="12"/>
        </w:rPr>
        <w:t xml:space="preserve"> At the very same time—and this is the hard part—</w:t>
      </w:r>
      <w:r w:rsidRPr="009D68CF">
        <w:rPr>
          <w:rStyle w:val="StyleUnderline"/>
        </w:rPr>
        <w:t xml:space="preserve">these </w:t>
      </w:r>
      <w:r w:rsidRPr="00DA2ACF">
        <w:rPr>
          <w:rStyle w:val="StyleUnderline"/>
          <w:highlight w:val="green"/>
        </w:rPr>
        <w:t xml:space="preserve">critical gestures </w:t>
      </w:r>
      <w:proofErr w:type="gramStart"/>
      <w:r w:rsidRPr="00DA2ACF">
        <w:rPr>
          <w:rStyle w:val="StyleUnderline"/>
          <w:highlight w:val="green"/>
        </w:rPr>
        <w:t>have to</w:t>
      </w:r>
      <w:proofErr w:type="gramEnd"/>
      <w:r w:rsidRPr="009D68CF">
        <w:rPr>
          <w:rStyle w:val="StyleUnderline"/>
        </w:rPr>
        <w:t xml:space="preserve"> somehow participate in creating possibilities for collective exercises of radical, creative, political-cultural genius that </w:t>
      </w:r>
      <w:r w:rsidRPr="00DA2ACF">
        <w:rPr>
          <w:rStyle w:val="StyleUnderline"/>
          <w:highlight w:val="green"/>
        </w:rPr>
        <w:t>demystify White Being and embolden</w:t>
      </w:r>
      <w:r w:rsidRPr="002E0135">
        <w:rPr>
          <w:sz w:val="12"/>
        </w:rPr>
        <w:t xml:space="preserve"> (or even productively weaponize) </w:t>
      </w:r>
      <w:r w:rsidRPr="009D68CF">
        <w:rPr>
          <w:rStyle w:val="StyleUnderline"/>
        </w:rPr>
        <w:t xml:space="preserve">other </w:t>
      </w:r>
      <w:r w:rsidRPr="00DA2ACF">
        <w:rPr>
          <w:rStyle w:val="StyleUnderline"/>
          <w:highlight w:val="green"/>
        </w:rPr>
        <w:t>insurgent practices</w:t>
      </w:r>
      <w:r w:rsidRPr="009D68CF">
        <w:rPr>
          <w:rStyle w:val="StyleUnderline"/>
        </w:rPr>
        <w:t xml:space="preserve"> and methodologies of human life. This is difficult, scary, and beautiful work. And if more people don’t attempt to engage in it, we know who </w:t>
      </w:r>
      <w:r>
        <w:rPr>
          <w:rStyle w:val="StyleUnderline"/>
        </w:rPr>
        <w:t>will be the first to disappear.</w:t>
      </w:r>
    </w:p>
    <w:p w14:paraId="0B690C78" w14:textId="7D20AEE9" w:rsidR="005E0F32" w:rsidRDefault="005E0F32" w:rsidP="005E0F32">
      <w:pPr>
        <w:pStyle w:val="Heading3"/>
      </w:pPr>
      <w:r>
        <w:t>Subjectivity DA</w:t>
      </w:r>
    </w:p>
    <w:p w14:paraId="580FFFD4" w14:textId="77777777" w:rsidR="005E0F32" w:rsidRPr="009D68CF" w:rsidRDefault="005E0F32" w:rsidP="005E0F32">
      <w:pPr>
        <w:pStyle w:val="Heading4"/>
      </w:pPr>
      <w:r>
        <w:t xml:space="preserve">Subjectivity DA - Their </w:t>
      </w:r>
      <w:proofErr w:type="spellStart"/>
      <w:r>
        <w:t>aff</w:t>
      </w:r>
      <w:proofErr w:type="spellEnd"/>
      <w:r>
        <w:t xml:space="preserve"> forecloses alternative modes of being human and enfolds </w:t>
      </w:r>
      <w:proofErr w:type="spellStart"/>
      <w:proofErr w:type="gramStart"/>
      <w:r>
        <w:t>non white</w:t>
      </w:r>
      <w:proofErr w:type="spellEnd"/>
      <w:proofErr w:type="gramEnd"/>
      <w:r>
        <w:t xml:space="preserve"> subjectivity into White Being</w:t>
      </w:r>
    </w:p>
    <w:p w14:paraId="78D6569B" w14:textId="77777777" w:rsidR="005E0F32" w:rsidRDefault="005E0F32" w:rsidP="005E0F32">
      <w:proofErr w:type="spellStart"/>
      <w:r w:rsidRPr="009E7561">
        <w:rPr>
          <w:rStyle w:val="Style13ptBold"/>
        </w:rPr>
        <w:t>Goonan</w:t>
      </w:r>
      <w:proofErr w:type="spellEnd"/>
      <w:r w:rsidRPr="009E7561">
        <w:rPr>
          <w:rStyle w:val="Style13ptBold"/>
        </w:rPr>
        <w:t xml:space="preserve">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8F1444">
        <w:t>http://www.theblackscholar.org/policing-violence-white-interview-dylan-rodriguez/</w:t>
      </w:r>
      <w:r>
        <w:t>]</w:t>
      </w:r>
    </w:p>
    <w:p w14:paraId="51C57C68" w14:textId="77777777" w:rsidR="005E0F32" w:rsidRDefault="005E0F32" w:rsidP="005E0F32">
      <w:r>
        <w:t xml:space="preserve">Casey: Could you speak a bit more on what you mean by </w:t>
      </w:r>
      <w:r w:rsidRPr="00903ACD">
        <w:rPr>
          <w:rStyle w:val="StyleUnderline"/>
        </w:rPr>
        <w:t>emphasizing the need to “embolden” and “productively weaponize” other practices and methodologies of human life</w:t>
      </w:r>
      <w:r>
        <w:t>?</w:t>
      </w:r>
    </w:p>
    <w:p w14:paraId="2042849D" w14:textId="77777777" w:rsidR="005E0F32" w:rsidRPr="009D68CF" w:rsidRDefault="005E0F32" w:rsidP="005E0F32">
      <w:pPr>
        <w:rPr>
          <w:rStyle w:val="StyleUnderline"/>
        </w:rPr>
      </w:pPr>
      <w:r>
        <w:t xml:space="preserve">Dylan: </w:t>
      </w:r>
      <w:r w:rsidRPr="00903ACD">
        <w:rPr>
          <w:rStyle w:val="StyleUnderline"/>
        </w:rPr>
        <w:t>I’m talking about how necessary it is to take seriously how</w:t>
      </w:r>
      <w:r>
        <w:t xml:space="preserve"> </w:t>
      </w:r>
      <w:r w:rsidRPr="009D68CF">
        <w:rPr>
          <w:rStyle w:val="StyleUnderline"/>
        </w:rPr>
        <w:t>peoples</w:t>
      </w:r>
      <w:r>
        <w:t xml:space="preserve"> (in the most differentiated sense of the notion of “peoples”) have </w:t>
      </w:r>
      <w:r w:rsidRPr="009D68CF">
        <w:rPr>
          <w:rStyle w:val="StyleUnderline"/>
        </w:rPr>
        <w:t>create</w:t>
      </w:r>
      <w:r>
        <w:t xml:space="preserve">d </w:t>
      </w:r>
      <w:r w:rsidRPr="009D68CF">
        <w:rPr>
          <w:rStyle w:val="StyleUnderline"/>
        </w:rPr>
        <w:t>forms of relationality, cultural reproduction, survival, revolt, and collective being under the eviscerating conditions of this Civilization</w:t>
      </w:r>
      <w:r>
        <w:t xml:space="preserve">. This happens </w:t>
      </w:r>
      <w:r w:rsidRPr="009D68CF">
        <w:rPr>
          <w:rStyle w:val="StyleUnderline"/>
        </w:rPr>
        <w:t>everywhere, all the time.</w:t>
      </w:r>
      <w:r>
        <w:t xml:space="preserve"> In 1496, 1896, and 2016. Down the street and on the other side of the planet. </w:t>
      </w:r>
      <w:r w:rsidRPr="009D68CF">
        <w:rPr>
          <w:rStyle w:val="StyleUnderline"/>
        </w:rPr>
        <w:t xml:space="preserve">It’s the underside of human being that the official scripts and dominant narratives of the modern world can never adequately rationalize or eliminate. </w:t>
      </w:r>
      <w:r>
        <w:t xml:space="preserve">This is to say that decisively displacing the universality of the White Being—and of any such universality altogether—is only a fraction of what is at stake. </w:t>
      </w:r>
      <w:r w:rsidRPr="009D68CF">
        <w:rPr>
          <w:rStyle w:val="StyleUnderline"/>
        </w:rPr>
        <w:t>The fact is</w:t>
      </w:r>
      <w:r>
        <w:t>—and this is a long-running fact, at least half a millennium old—</w:t>
      </w:r>
      <w:r w:rsidRPr="00903ACD">
        <w:rPr>
          <w:rStyle w:val="StyleUnderline"/>
          <w:highlight w:val="green"/>
        </w:rPr>
        <w:t>there are other ways of inhabiting “human being”</w:t>
      </w:r>
      <w:r w:rsidRPr="009D68CF">
        <w:rPr>
          <w:rStyle w:val="StyleUnderline"/>
        </w:rPr>
        <w:t xml:space="preserve"> that are constituted by the violent vulnerabilities normalized by global white-supremacist power, in </w:t>
      </w:r>
      <w:proofErr w:type="gramStart"/>
      <w:r w:rsidRPr="009D68CF">
        <w:rPr>
          <w:rStyle w:val="StyleUnderline"/>
        </w:rPr>
        <w:t>all of</w:t>
      </w:r>
      <w:proofErr w:type="gramEnd"/>
      <w:r w:rsidRPr="009D68CF">
        <w:rPr>
          <w:rStyle w:val="StyleUnderline"/>
        </w:rPr>
        <w:t xml:space="preserve"> its misogynist, colonial, chattel, and sexual normative</w:t>
      </w:r>
      <w:r>
        <w:t xml:space="preserve"> (including “homonormative”) </w:t>
      </w:r>
      <w:r w:rsidRPr="009D68CF">
        <w:rPr>
          <w:rStyle w:val="StyleUnderline"/>
        </w:rPr>
        <w:t xml:space="preserve">iterations. This is just what the fuck it means to try to live under the Civilizational regime. And </w:t>
      </w:r>
      <w:r w:rsidRPr="00903ACD">
        <w:rPr>
          <w:rStyle w:val="StyleUnderline"/>
          <w:highlight w:val="green"/>
        </w:rPr>
        <w:t>this work of living, of being, of figuring out ways to thrive, when and where possible, absolutely does not require trying to deform and self-mutilate into the “human” methodologies of the White Being. Peoples everywhere have proved this.</w:t>
      </w:r>
    </w:p>
    <w:p w14:paraId="32E644EA" w14:textId="77777777" w:rsidR="005E0F32" w:rsidRDefault="005E0F32" w:rsidP="005E0F32">
      <w:r>
        <w:t xml:space="preserve">Look, I also don’t want to be too easily mis-read here. There isn’t just one way of White Being, and we cannot overemphasize enough that White Being cannot be conflated with “white people.” Undoubtedly, Fanon is still correct in stressing the </w:t>
      </w:r>
      <w:proofErr w:type="spellStart"/>
      <w:r>
        <w:t>epidermalized</w:t>
      </w:r>
      <w:proofErr w:type="spellEnd"/>
      <w:r>
        <w:t xml:space="preserve">, physiologically activated structure of power that inheres in white bodies (however white bodies are socio-politically formed and institutionalized in a given moment). My point here is that </w:t>
      </w:r>
      <w:r w:rsidRPr="00903ACD">
        <w:rPr>
          <w:rStyle w:val="StyleUnderline"/>
          <w:highlight w:val="green"/>
        </w:rPr>
        <w:t>White Being constitutes another layer of dominance precisely because it is capable of hailing other beings,</w:t>
      </w:r>
      <w:r w:rsidRPr="009D68CF">
        <w:rPr>
          <w:rStyle w:val="StyleUnderline"/>
        </w:rPr>
        <w:t xml:space="preserve"> inviting them, </w:t>
      </w:r>
      <w:r w:rsidRPr="00903ACD">
        <w:rPr>
          <w:rStyle w:val="StyleUnderline"/>
          <w:highlight w:val="green"/>
        </w:rPr>
        <w:t>seducing them—and this is</w:t>
      </w:r>
      <w:r w:rsidRPr="009D68CF">
        <w:rPr>
          <w:rStyle w:val="StyleUnderline"/>
        </w:rPr>
        <w:t xml:space="preserve"> yet </w:t>
      </w:r>
      <w:r w:rsidRPr="00903ACD">
        <w:rPr>
          <w:rStyle w:val="StyleUnderline"/>
          <w:highlight w:val="green"/>
        </w:rPr>
        <w:t>another method to humiliate and</w:t>
      </w:r>
      <w:r>
        <w:t xml:space="preserve"> degrade (perhaps even “</w:t>
      </w:r>
      <w:r w:rsidRPr="00903ACD">
        <w:rPr>
          <w:rStyle w:val="StyleUnderline"/>
          <w:highlight w:val="green"/>
        </w:rPr>
        <w:t>de-humanize”) the “underside peoples”</w:t>
      </w:r>
      <w:r>
        <w:t xml:space="preserve"> I am referencing.</w:t>
      </w:r>
    </w:p>
    <w:p w14:paraId="46EEA298" w14:textId="77777777" w:rsidR="005E0F32" w:rsidRPr="009D68CF" w:rsidRDefault="005E0F32" w:rsidP="005E0F32">
      <w:pPr>
        <w:rPr>
          <w:b/>
          <w:u w:val="single"/>
        </w:rPr>
      </w:pPr>
      <w:r>
        <w:t xml:space="preserve">Finally, </w:t>
      </w:r>
      <w:r w:rsidRPr="009D68CF">
        <w:rPr>
          <w:rStyle w:val="Emphasis"/>
        </w:rPr>
        <w:t xml:space="preserve">we </w:t>
      </w:r>
      <w:proofErr w:type="gramStart"/>
      <w:r w:rsidRPr="009D68CF">
        <w:rPr>
          <w:rStyle w:val="Emphasis"/>
        </w:rPr>
        <w:t>have to</w:t>
      </w:r>
      <w:proofErr w:type="gramEnd"/>
      <w:r w:rsidRPr="009D68CF">
        <w:rPr>
          <w:rStyle w:val="Emphasis"/>
        </w:rPr>
        <w:t xml:space="preserve"> admit to ourselves that </w:t>
      </w:r>
      <w:r w:rsidRPr="00903ACD">
        <w:rPr>
          <w:rStyle w:val="Emphasis"/>
          <w:highlight w:val="green"/>
        </w:rPr>
        <w:t>one of the most important struggles is against the desire to coalesce with White Being, both in the sense of political affinity and the conception of good living.</w:t>
      </w:r>
      <w:r w:rsidRPr="009D68CF">
        <w:t xml:space="preserve"> </w:t>
      </w:r>
      <w:r w:rsidRPr="00903ACD">
        <w:rPr>
          <w:rStyle w:val="StyleUnderline"/>
          <w:highlight w:val="green"/>
        </w:rPr>
        <w:t>It doesn’t make sense to funnel</w:t>
      </w:r>
      <w:r>
        <w:t xml:space="preserve"> all manner of </w:t>
      </w:r>
      <w:r w:rsidRPr="00903ACD">
        <w:rPr>
          <w:rStyle w:val="StyleUnderline"/>
          <w:highlight w:val="green"/>
        </w:rPr>
        <w:t>insurgent activities</w:t>
      </w:r>
      <w:r w:rsidRPr="009D68CF">
        <w:rPr>
          <w:rStyle w:val="StyleUnderline"/>
        </w:rPr>
        <w:t xml:space="preserve"> (art, organized protest, underground political work, etc.) </w:t>
      </w:r>
      <w:r w:rsidRPr="00903ACD">
        <w:rPr>
          <w:rStyle w:val="StyleUnderline"/>
          <w:highlight w:val="green"/>
        </w:rPr>
        <w:t>into demands</w:t>
      </w:r>
      <w:r>
        <w:t xml:space="preserve">, of this </w:t>
      </w:r>
      <w:proofErr w:type="gramStart"/>
      <w:r>
        <w:t>particular global</w:t>
      </w:r>
      <w:proofErr w:type="gramEnd"/>
      <w:r>
        <w:t xml:space="preserve"> racial order, </w:t>
      </w:r>
      <w:r w:rsidRPr="00903ACD">
        <w:rPr>
          <w:rStyle w:val="StyleUnderline"/>
          <w:highlight w:val="green"/>
        </w:rPr>
        <w:t>that peoples targeted by White Being</w:t>
      </w:r>
      <w:r>
        <w:t xml:space="preserve"> (now and forever) </w:t>
      </w:r>
      <w:r w:rsidRPr="00903ACD">
        <w:rPr>
          <w:rStyle w:val="StyleUnderline"/>
          <w:highlight w:val="green"/>
        </w:rPr>
        <w:t>be enfolded into White Being,</w:t>
      </w:r>
      <w:r w:rsidRPr="009D68CF">
        <w:rPr>
          <w:rStyle w:val="StyleUnderline"/>
        </w:rPr>
        <w:t xml:space="preserve"> whether </w:t>
      </w:r>
      <w:r w:rsidRPr="00903ACD">
        <w:rPr>
          <w:rStyle w:val="StyleUnderline"/>
          <w:highlight w:val="green"/>
        </w:rPr>
        <w:t>by virtue of</w:t>
      </w:r>
      <w:r w:rsidRPr="00D45041">
        <w:rPr>
          <w:rStyle w:val="StyleUnderline"/>
        </w:rPr>
        <w:t xml:space="preserve"> Rights</w:t>
      </w:r>
      <w:r w:rsidRPr="009D68CF">
        <w:rPr>
          <w:rStyle w:val="StyleUnderline"/>
        </w:rPr>
        <w:t xml:space="preserve">, </w:t>
      </w:r>
      <w:r w:rsidRPr="00D45041">
        <w:rPr>
          <w:rStyle w:val="StyleUnderline"/>
          <w:highlight w:val="green"/>
        </w:rPr>
        <w:t>Citizenship</w:t>
      </w:r>
      <w:r w:rsidRPr="009D68CF">
        <w:rPr>
          <w:rStyle w:val="StyleUnderline"/>
        </w:rPr>
        <w:t>, Marriage, or something else</w:t>
      </w:r>
      <w:r w:rsidRPr="00903ACD">
        <w:t xml:space="preserve">. Those demands may be momentarily necessary and vital for the sake of resisting state violence, but have been demonstrated over and again to work, in the longer historical span, in the service of White Being and no other beings. What, then, would it mean to not only decisively displace the ascendancy of White Being (Civilization), but to also seek to thrive as the descendants of </w:t>
      </w:r>
      <w:proofErr w:type="gramStart"/>
      <w:r w:rsidRPr="00903ACD">
        <w:t>our particular, differentiated</w:t>
      </w:r>
      <w:proofErr w:type="gramEnd"/>
      <w:r w:rsidRPr="00903ACD">
        <w:t xml:space="preserve"> conditions of historical vulnerability?</w:t>
      </w:r>
    </w:p>
    <w:p w14:paraId="4BE0760A" w14:textId="69E3245E" w:rsidR="005E0F32" w:rsidRDefault="005E0F32" w:rsidP="005E0F32">
      <w:pPr>
        <w:pStyle w:val="Heading3"/>
      </w:pPr>
      <w:r>
        <w:t>Domestication DA</w:t>
      </w:r>
    </w:p>
    <w:p w14:paraId="7D1D28C8" w14:textId="77777777" w:rsidR="005E0F32" w:rsidRDefault="005E0F32" w:rsidP="005E0F32">
      <w:pPr>
        <w:pStyle w:val="Heading4"/>
      </w:pPr>
      <w:r>
        <w:t xml:space="preserve">The insurgent social movements of the 1960s ushered in the age of multiculturalism that disciplined minoritized subjects who were newly included in institutions under the guise of recognition. It is not a question of whether our </w:t>
      </w:r>
      <w:proofErr w:type="spellStart"/>
      <w:r>
        <w:t>aff</w:t>
      </w:r>
      <w:proofErr w:type="spellEnd"/>
      <w:r>
        <w:t xml:space="preserve"> “can be included” in your model of debate or in state reforms, but rather a question of the insidious domestication of insurgency through those institutions.</w:t>
      </w:r>
    </w:p>
    <w:p w14:paraId="62B287FA" w14:textId="77777777" w:rsidR="005E0F32" w:rsidRDefault="005E0F32" w:rsidP="005E0F32">
      <w:pPr>
        <w:rPr>
          <w:sz w:val="20"/>
          <w:szCs w:val="20"/>
        </w:rPr>
      </w:pPr>
      <w:r w:rsidRPr="00E756EE">
        <w:rPr>
          <w:rStyle w:val="Style13ptBold"/>
        </w:rPr>
        <w:t>Ferguson 12</w:t>
      </w:r>
      <w:r>
        <w:rPr>
          <w:sz w:val="20"/>
          <w:szCs w:val="20"/>
        </w:rPr>
        <w:t xml:space="preserve"> [Roderick A Ferguson -- professor of African American and Gender and Women’s Studies at University of Illinois, Chicago, The Reorder of Things: The University and its Pedagogies of Minority Difference, University of Minnesota Press, 2012 //TJB, P 197-199]</w:t>
      </w:r>
    </w:p>
    <w:p w14:paraId="76175D74" w14:textId="77777777" w:rsidR="005E0F32" w:rsidRDefault="005E0F32" w:rsidP="005E0F32">
      <w:pPr>
        <w:rPr>
          <w:b/>
          <w:sz w:val="20"/>
          <w:szCs w:val="20"/>
          <w:u w:val="single"/>
        </w:rPr>
      </w:pPr>
      <w:r>
        <w:rPr>
          <w:sz w:val="18"/>
          <w:szCs w:val="18"/>
          <w:u w:val="single"/>
        </w:rPr>
        <w:t xml:space="preserve">We </w:t>
      </w:r>
      <w:r>
        <w:rPr>
          <w:sz w:val="20"/>
          <w:szCs w:val="20"/>
          <w:u w:val="single"/>
        </w:rPr>
        <w:t xml:space="preserve">might frame the social transformations wrought by the radical move- </w:t>
      </w:r>
      <w:proofErr w:type="spellStart"/>
      <w:r>
        <w:rPr>
          <w:sz w:val="20"/>
          <w:szCs w:val="20"/>
          <w:u w:val="single"/>
        </w:rPr>
        <w:t>ments</w:t>
      </w:r>
      <w:proofErr w:type="spellEnd"/>
      <w:r>
        <w:rPr>
          <w:sz w:val="20"/>
          <w:szCs w:val="20"/>
          <w:u w:val="single"/>
        </w:rPr>
        <w:t xml:space="preserve"> of the 1960s as contradictory occurrences that, on the one hand, ushered in a new dawn of minority culture and difference and, on the other hand, shipped "new" forms of racial hegemony onto shore</w:t>
      </w:r>
      <w:r w:rsidRPr="000677D7">
        <w:rPr>
          <w:sz w:val="16"/>
          <w:szCs w:val="20"/>
        </w:rPr>
        <w:t xml:space="preserve">. This contra- diction would account for </w:t>
      </w:r>
      <w:r>
        <w:rPr>
          <w:b/>
          <w:sz w:val="20"/>
          <w:szCs w:val="20"/>
          <w:u w:val="single"/>
        </w:rPr>
        <w:t>the new character of U.S. institutions</w:t>
      </w:r>
      <w:r w:rsidRPr="000677D7">
        <w:rPr>
          <w:sz w:val="16"/>
          <w:szCs w:val="20"/>
        </w:rPr>
        <w:t>, one that</w:t>
      </w:r>
      <w:r>
        <w:rPr>
          <w:b/>
          <w:sz w:val="20"/>
          <w:szCs w:val="20"/>
          <w:u w:val="single"/>
        </w:rPr>
        <w:t xml:space="preserve"> would solicit, regulate, and exclude minorities all at the same time.</w:t>
      </w:r>
      <w:r w:rsidRPr="000677D7">
        <w:rPr>
          <w:sz w:val="16"/>
          <w:szCs w:val="20"/>
        </w:rPr>
        <w:t xml:space="preserve"> In the divergent circumstances of minority difference, </w:t>
      </w:r>
      <w:r>
        <w:rPr>
          <w:b/>
          <w:sz w:val="20"/>
          <w:szCs w:val="20"/>
          <w:u w:val="single"/>
        </w:rPr>
        <w:t xml:space="preserve">the hegemonic foundations of aesthetic culture would rear their audacious heads and take minorities </w:t>
      </w:r>
      <w:r>
        <w:rPr>
          <w:b/>
          <w:sz w:val="18"/>
          <w:szCs w:val="18"/>
          <w:u w:val="single"/>
        </w:rPr>
        <w:t xml:space="preserve">as </w:t>
      </w:r>
      <w:r>
        <w:rPr>
          <w:b/>
          <w:sz w:val="20"/>
          <w:szCs w:val="20"/>
          <w:u w:val="single"/>
        </w:rPr>
        <w:t>objects for whom institutional preparedness would need to be determined.</w:t>
      </w:r>
      <w:r w:rsidRPr="000677D7">
        <w:rPr>
          <w:sz w:val="16"/>
          <w:szCs w:val="20"/>
        </w:rPr>
        <w:t xml:space="preserve"> With the </w:t>
      </w:r>
      <w:r w:rsidRPr="000677D7">
        <w:rPr>
          <w:sz w:val="16"/>
          <w:szCs w:val="18"/>
        </w:rPr>
        <w:t xml:space="preserve">rise </w:t>
      </w:r>
      <w:r w:rsidRPr="000677D7">
        <w:rPr>
          <w:sz w:val="16"/>
          <w:szCs w:val="20"/>
        </w:rPr>
        <w:t xml:space="preserve">of this new historical contradiction, </w:t>
      </w:r>
      <w:r>
        <w:rPr>
          <w:b/>
          <w:sz w:val="20"/>
          <w:szCs w:val="20"/>
          <w:u w:val="single"/>
        </w:rPr>
        <w:t>evaluative systems would emerge that would compromise and prevent various modes of redistribution geared toward the supplying of material resources, the transformation of discursive arrangements, and the reorganization of social relations and formations.</w:t>
      </w:r>
      <w:r w:rsidRPr="000677D7">
        <w:rPr>
          <w:sz w:val="16"/>
          <w:szCs w:val="20"/>
        </w:rPr>
        <w:t xml:space="preserve"> In this tragedy of redistribution and non-redistribution, the </w:t>
      </w:r>
      <w:proofErr w:type="spellStart"/>
      <w:r w:rsidRPr="000677D7">
        <w:rPr>
          <w:sz w:val="16"/>
          <w:szCs w:val="20"/>
        </w:rPr>
        <w:t>contradic</w:t>
      </w:r>
      <w:proofErr w:type="spellEnd"/>
      <w:r w:rsidRPr="000677D7">
        <w:rPr>
          <w:sz w:val="16"/>
          <w:szCs w:val="20"/>
        </w:rPr>
        <w:t xml:space="preserve">- tory elements that inhere within the concept of the "minority" would shine </w:t>
      </w:r>
      <w:r w:rsidRPr="000677D7">
        <w:rPr>
          <w:sz w:val="16"/>
          <w:szCs w:val="18"/>
        </w:rPr>
        <w:t xml:space="preserve">as </w:t>
      </w:r>
      <w:r w:rsidRPr="000677D7">
        <w:rPr>
          <w:sz w:val="16"/>
          <w:szCs w:val="20"/>
        </w:rPr>
        <w:t xml:space="preserve">never before. </w:t>
      </w:r>
      <w:r>
        <w:rPr>
          <w:b/>
          <w:sz w:val="20"/>
          <w:szCs w:val="20"/>
          <w:u w:val="single"/>
        </w:rPr>
        <w:t>Because the minority is founded in notions of development, suppression, and exclusion, the category makes institutional access not simply a question of admission and privilege but one of discipline and exclusion as well</w:t>
      </w:r>
      <w:r w:rsidRPr="000677D7">
        <w:rPr>
          <w:sz w:val="16"/>
          <w:szCs w:val="20"/>
        </w:rPr>
        <w:t xml:space="preserve">. When we leave the sphere of institutional admittance, we observe that minoritized subjects and knowledges risk a bale of measurements and limitations. </w:t>
      </w:r>
      <w:r>
        <w:rPr>
          <w:sz w:val="20"/>
          <w:szCs w:val="20"/>
          <w:u w:val="single"/>
        </w:rPr>
        <w:t xml:space="preserve">In the years following the civil rights movement, the question of how minorities were made into theoretical, political, and cultural categories would begin to share space with the question of how minorities were discursively constituted as </w:t>
      </w:r>
      <w:r>
        <w:rPr>
          <w:i/>
          <w:sz w:val="20"/>
          <w:szCs w:val="20"/>
          <w:u w:val="single"/>
        </w:rPr>
        <w:t xml:space="preserve">institutional </w:t>
      </w:r>
      <w:r>
        <w:rPr>
          <w:sz w:val="20"/>
          <w:szCs w:val="20"/>
          <w:u w:val="single"/>
        </w:rPr>
        <w:t>categories, simultaneously fit for and excluded from a whole host of social institutions</w:t>
      </w:r>
      <w:r w:rsidRPr="000677D7">
        <w:rPr>
          <w:sz w:val="16"/>
          <w:szCs w:val="20"/>
        </w:rPr>
        <w:t xml:space="preserve">. </w:t>
      </w:r>
      <w:r>
        <w:rPr>
          <w:b/>
          <w:sz w:val="20"/>
          <w:szCs w:val="20"/>
          <w:u w:val="single"/>
        </w:rPr>
        <w:t xml:space="preserve">The entrance of minoritized subjects into the dominant institutions of U.S. society provided the conditions for the reassertion of evaluative </w:t>
      </w:r>
      <w:r>
        <w:rPr>
          <w:b/>
          <w:sz w:val="18"/>
          <w:szCs w:val="18"/>
          <w:u w:val="single"/>
        </w:rPr>
        <w:t xml:space="preserve">dis- </w:t>
      </w:r>
      <w:r>
        <w:rPr>
          <w:b/>
          <w:sz w:val="20"/>
          <w:szCs w:val="20"/>
          <w:u w:val="single"/>
        </w:rPr>
        <w:t>courses.</w:t>
      </w:r>
      <w:r w:rsidRPr="000677D7">
        <w:rPr>
          <w:sz w:val="16"/>
          <w:szCs w:val="20"/>
        </w:rPr>
        <w:t xml:space="preserve"> Crenshaw, </w:t>
      </w:r>
      <w:proofErr w:type="spellStart"/>
      <w:r w:rsidRPr="000677D7">
        <w:rPr>
          <w:sz w:val="16"/>
          <w:szCs w:val="20"/>
        </w:rPr>
        <w:t>Gotanda</w:t>
      </w:r>
      <w:proofErr w:type="spellEnd"/>
      <w:r w:rsidRPr="000677D7">
        <w:rPr>
          <w:sz w:val="16"/>
          <w:szCs w:val="20"/>
        </w:rPr>
        <w:t xml:space="preserve">, Peller, and Thomas discuss how those dis- courses resulted from a narrowing of the civil rights movement's vision for social reorganization: </w:t>
      </w:r>
      <w:r>
        <w:rPr>
          <w:sz w:val="20"/>
          <w:szCs w:val="20"/>
          <w:u w:val="single"/>
        </w:rPr>
        <w:t xml:space="preserve">In institution after institution, progressive reformers found themselves struggling over the implementation of integrationist policy with the </w:t>
      </w:r>
      <w:r>
        <w:rPr>
          <w:sz w:val="18"/>
          <w:szCs w:val="18"/>
          <w:u w:val="single"/>
        </w:rPr>
        <w:t>for</w:t>
      </w:r>
      <w:r>
        <w:rPr>
          <w:sz w:val="20"/>
          <w:szCs w:val="20"/>
          <w:u w:val="single"/>
        </w:rPr>
        <w:t xml:space="preserve">mer administrators of segregation who soon regrouped </w:t>
      </w:r>
      <w:r>
        <w:rPr>
          <w:sz w:val="18"/>
          <w:szCs w:val="18"/>
          <w:u w:val="single"/>
        </w:rPr>
        <w:t xml:space="preserve">as </w:t>
      </w:r>
      <w:r>
        <w:rPr>
          <w:sz w:val="20"/>
          <w:szCs w:val="20"/>
          <w:u w:val="single"/>
        </w:rPr>
        <w:t>an old guard "concerned" over the deterioration of standards</w:t>
      </w:r>
      <w:r w:rsidRPr="000677D7">
        <w:rPr>
          <w:sz w:val="16"/>
          <w:szCs w:val="20"/>
        </w:rPr>
        <w:t xml:space="preserve"> </w:t>
      </w:r>
      <w:r w:rsidRPr="000677D7">
        <w:rPr>
          <w:sz w:val="16"/>
          <w:szCs w:val="24"/>
        </w:rPr>
        <w:t xml:space="preserve">. . . </w:t>
      </w:r>
      <w:r w:rsidRPr="000677D7">
        <w:rPr>
          <w:sz w:val="16"/>
          <w:szCs w:val="20"/>
        </w:rPr>
        <w:t xml:space="preserve">Even more </w:t>
      </w:r>
      <w:proofErr w:type="spellStart"/>
      <w:r w:rsidRPr="000677D7">
        <w:rPr>
          <w:sz w:val="16"/>
          <w:szCs w:val="20"/>
        </w:rPr>
        <w:t>dra</w:t>
      </w:r>
      <w:proofErr w:type="spellEnd"/>
      <w:r w:rsidRPr="000677D7">
        <w:rPr>
          <w:sz w:val="16"/>
          <w:szCs w:val="20"/>
        </w:rPr>
        <w:t xml:space="preserve">- </w:t>
      </w:r>
      <w:proofErr w:type="spellStart"/>
      <w:r w:rsidRPr="000677D7">
        <w:rPr>
          <w:sz w:val="16"/>
          <w:szCs w:val="20"/>
        </w:rPr>
        <w:t>matic</w:t>
      </w:r>
      <w:proofErr w:type="spellEnd"/>
      <w:r w:rsidRPr="000677D7">
        <w:rPr>
          <w:sz w:val="16"/>
          <w:szCs w:val="20"/>
        </w:rPr>
        <w:t xml:space="preserve">, </w:t>
      </w:r>
      <w:r>
        <w:rPr>
          <w:sz w:val="20"/>
          <w:szCs w:val="20"/>
          <w:u w:val="single"/>
        </w:rPr>
        <w:t xml:space="preserve">the same criteria for defining "qualifications" and "merit" used during the period of explicit racial exclusion continued to </w:t>
      </w:r>
      <w:r>
        <w:rPr>
          <w:sz w:val="18"/>
          <w:szCs w:val="18"/>
          <w:u w:val="single"/>
        </w:rPr>
        <w:t xml:space="preserve">be </w:t>
      </w:r>
      <w:r>
        <w:rPr>
          <w:sz w:val="20"/>
          <w:szCs w:val="20"/>
          <w:u w:val="single"/>
        </w:rPr>
        <w:t xml:space="preserve">used, </w:t>
      </w:r>
      <w:r>
        <w:rPr>
          <w:sz w:val="18"/>
          <w:szCs w:val="18"/>
          <w:u w:val="single"/>
        </w:rPr>
        <w:t xml:space="preserve">so </w:t>
      </w:r>
      <w:r>
        <w:rPr>
          <w:sz w:val="20"/>
          <w:szCs w:val="20"/>
          <w:u w:val="single"/>
        </w:rPr>
        <w:t xml:space="preserve">long </w:t>
      </w:r>
      <w:r>
        <w:rPr>
          <w:sz w:val="18"/>
          <w:szCs w:val="18"/>
          <w:u w:val="single"/>
        </w:rPr>
        <w:t xml:space="preserve">as </w:t>
      </w:r>
      <w:r>
        <w:rPr>
          <w:sz w:val="20"/>
          <w:szCs w:val="20"/>
          <w:u w:val="single"/>
        </w:rPr>
        <w:t xml:space="preserve">they were not directly "racial. </w:t>
      </w:r>
      <w:r w:rsidRPr="000677D7">
        <w:rPr>
          <w:sz w:val="16"/>
          <w:szCs w:val="18"/>
        </w:rPr>
        <w:t xml:space="preserve">"41 </w:t>
      </w:r>
      <w:r w:rsidRPr="000677D7">
        <w:rPr>
          <w:sz w:val="16"/>
          <w:szCs w:val="20"/>
        </w:rPr>
        <w:t xml:space="preserve">As the authors suggest, </w:t>
      </w:r>
      <w:r>
        <w:rPr>
          <w:b/>
          <w:sz w:val="20"/>
          <w:szCs w:val="20"/>
          <w:u w:val="single"/>
        </w:rPr>
        <w:t xml:space="preserve">evaluative ideals like "qualifications" and "merit" bridged the racial state organized around segregation to a racial state organized around racial reform. Those ideals would mediate between the in- </w:t>
      </w:r>
      <w:proofErr w:type="spellStart"/>
      <w:r>
        <w:rPr>
          <w:b/>
          <w:sz w:val="20"/>
          <w:szCs w:val="20"/>
          <w:u w:val="single"/>
        </w:rPr>
        <w:t>clusion</w:t>
      </w:r>
      <w:proofErr w:type="spellEnd"/>
      <w:r>
        <w:rPr>
          <w:b/>
          <w:sz w:val="20"/>
          <w:szCs w:val="20"/>
          <w:u w:val="single"/>
        </w:rPr>
        <w:t xml:space="preserve"> and exclusion of the minority, arbitrating between the disciplining of those that were included and the exclusion of those that were not</w:t>
      </w:r>
      <w:r w:rsidRPr="000677D7">
        <w:rPr>
          <w:sz w:val="16"/>
          <w:szCs w:val="20"/>
        </w:rPr>
        <w:t xml:space="preserve">. </w:t>
      </w:r>
      <w:r w:rsidRPr="000677D7">
        <w:rPr>
          <w:sz w:val="16"/>
          <w:szCs w:val="18"/>
        </w:rPr>
        <w:t xml:space="preserve">As </w:t>
      </w:r>
      <w:r w:rsidRPr="000677D7">
        <w:rPr>
          <w:sz w:val="16"/>
          <w:szCs w:val="20"/>
        </w:rPr>
        <w:t xml:space="preserve">the question of the political and cultural constitution of minorities </w:t>
      </w:r>
      <w:proofErr w:type="spellStart"/>
      <w:r w:rsidRPr="000677D7">
        <w:rPr>
          <w:sz w:val="16"/>
          <w:szCs w:val="20"/>
        </w:rPr>
        <w:t>neces</w:t>
      </w:r>
      <w:proofErr w:type="spellEnd"/>
      <w:r w:rsidRPr="000677D7">
        <w:rPr>
          <w:sz w:val="16"/>
          <w:szCs w:val="20"/>
        </w:rPr>
        <w:t xml:space="preserve">- </w:t>
      </w:r>
      <w:proofErr w:type="spellStart"/>
      <w:r w:rsidRPr="000677D7">
        <w:rPr>
          <w:sz w:val="16"/>
          <w:szCs w:val="20"/>
        </w:rPr>
        <w:t>sitated</w:t>
      </w:r>
      <w:proofErr w:type="spellEnd"/>
      <w:r w:rsidRPr="000677D7">
        <w:rPr>
          <w:sz w:val="16"/>
          <w:szCs w:val="20"/>
        </w:rPr>
        <w:t xml:space="preserve"> thinking through the genealogy of state and capitalist formations, so the question of the institutional constitution of minorities requires a similar genealogical move. Because of its constant practices of evaluation and certification, the academy arose as a testing ground and model for the disciplines and </w:t>
      </w:r>
      <w:proofErr w:type="spellStart"/>
      <w:r w:rsidRPr="000677D7">
        <w:rPr>
          <w:sz w:val="16"/>
          <w:szCs w:val="20"/>
        </w:rPr>
        <w:t>exclu</w:t>
      </w:r>
      <w:proofErr w:type="spellEnd"/>
      <w:r w:rsidRPr="000677D7">
        <w:rPr>
          <w:sz w:val="16"/>
          <w:szCs w:val="20"/>
        </w:rPr>
        <w:t xml:space="preserve">- </w:t>
      </w:r>
      <w:proofErr w:type="spellStart"/>
      <w:r w:rsidRPr="000677D7">
        <w:rPr>
          <w:sz w:val="16"/>
          <w:szCs w:val="20"/>
        </w:rPr>
        <w:t>sions</w:t>
      </w:r>
      <w:proofErr w:type="spellEnd"/>
      <w:r w:rsidRPr="000677D7">
        <w:rPr>
          <w:sz w:val="16"/>
          <w:szCs w:val="20"/>
        </w:rPr>
        <w:t xml:space="preserve"> that would attend institutional discourses and protocols for inclusion. In the context of the post-civil rights academy, certain models of ethical development have been produced as the condition for admission. In her essay "An Affirmative View," Judith Butler, for example, argues that in the period of the dismantling of affirmative action, a "morally sanctified individualism" counters analyses of institutional discrimination that "once supported the rationale for affirmative action." </w:t>
      </w:r>
      <w:r w:rsidRPr="000677D7">
        <w:rPr>
          <w:sz w:val="16"/>
          <w:szCs w:val="18"/>
        </w:rPr>
        <w:t xml:space="preserve">As </w:t>
      </w:r>
      <w:r w:rsidRPr="000677D7">
        <w:rPr>
          <w:sz w:val="16"/>
          <w:szCs w:val="20"/>
        </w:rPr>
        <w:t xml:space="preserve">a result, "The drama of the heroic individual </w:t>
      </w:r>
      <w:r w:rsidRPr="000677D7">
        <w:rPr>
          <w:sz w:val="16"/>
          <w:szCs w:val="18"/>
        </w:rPr>
        <w:t xml:space="preserve">is </w:t>
      </w:r>
      <w:r w:rsidRPr="000677D7">
        <w:rPr>
          <w:sz w:val="16"/>
          <w:szCs w:val="20"/>
        </w:rPr>
        <w:t xml:space="preserve">reaffirmed as the proper replacement for </w:t>
      </w:r>
      <w:proofErr w:type="spellStart"/>
      <w:r w:rsidRPr="000677D7">
        <w:rPr>
          <w:sz w:val="16"/>
          <w:szCs w:val="20"/>
        </w:rPr>
        <w:t>affirma</w:t>
      </w:r>
      <w:proofErr w:type="spellEnd"/>
      <w:r w:rsidRPr="000677D7">
        <w:rPr>
          <w:sz w:val="16"/>
          <w:szCs w:val="20"/>
        </w:rPr>
        <w:t xml:space="preserve">- </w:t>
      </w:r>
      <w:proofErr w:type="spellStart"/>
      <w:r w:rsidRPr="000677D7">
        <w:rPr>
          <w:sz w:val="16"/>
          <w:szCs w:val="18"/>
        </w:rPr>
        <w:t>tive</w:t>
      </w:r>
      <w:proofErr w:type="spellEnd"/>
      <w:r w:rsidRPr="000677D7">
        <w:rPr>
          <w:sz w:val="16"/>
          <w:szCs w:val="18"/>
        </w:rPr>
        <w:t xml:space="preserve"> </w:t>
      </w:r>
      <w:r w:rsidRPr="000677D7">
        <w:rPr>
          <w:sz w:val="16"/>
          <w:szCs w:val="20"/>
        </w:rPr>
        <w:t>action policies, where the latter are understood as remedial actions.</w:t>
      </w:r>
      <w:r w:rsidRPr="000677D7">
        <w:rPr>
          <w:sz w:val="16"/>
          <w:szCs w:val="18"/>
        </w:rPr>
        <w:t xml:space="preserve">"42 </w:t>
      </w:r>
      <w:r w:rsidRPr="000677D7">
        <w:rPr>
          <w:sz w:val="16"/>
          <w:szCs w:val="20"/>
        </w:rPr>
        <w:t xml:space="preserve">Not surprisingly, the figure of the heroic individual </w:t>
      </w:r>
      <w:proofErr w:type="spellStart"/>
      <w:r w:rsidRPr="000677D7">
        <w:rPr>
          <w:sz w:val="16"/>
          <w:szCs w:val="20"/>
        </w:rPr>
        <w:t>recenters</w:t>
      </w:r>
      <w:proofErr w:type="spellEnd"/>
      <w:r w:rsidRPr="000677D7">
        <w:rPr>
          <w:sz w:val="16"/>
          <w:szCs w:val="20"/>
        </w:rPr>
        <w:t xml:space="preserve"> the hegemonic authority of academic institutions to articulate minority life: "The </w:t>
      </w:r>
      <w:proofErr w:type="spellStart"/>
      <w:r w:rsidRPr="000677D7">
        <w:rPr>
          <w:sz w:val="16"/>
          <w:szCs w:val="20"/>
        </w:rPr>
        <w:t>institu</w:t>
      </w:r>
      <w:proofErr w:type="spellEnd"/>
      <w:r w:rsidRPr="000677D7">
        <w:rPr>
          <w:sz w:val="16"/>
          <w:szCs w:val="20"/>
        </w:rPr>
        <w:t xml:space="preserve">- </w:t>
      </w:r>
      <w:proofErr w:type="spellStart"/>
      <w:r w:rsidRPr="000677D7">
        <w:rPr>
          <w:sz w:val="16"/>
          <w:szCs w:val="20"/>
        </w:rPr>
        <w:t>tion</w:t>
      </w:r>
      <w:proofErr w:type="spellEnd"/>
      <w:r w:rsidRPr="000677D7">
        <w:rPr>
          <w:sz w:val="16"/>
          <w:szCs w:val="20"/>
        </w:rPr>
        <w:t xml:space="preserve"> </w:t>
      </w:r>
      <w:r w:rsidRPr="000677D7">
        <w:rPr>
          <w:sz w:val="16"/>
          <w:szCs w:val="18"/>
        </w:rPr>
        <w:t xml:space="preserve">is </w:t>
      </w:r>
      <w:r w:rsidRPr="000677D7">
        <w:rPr>
          <w:sz w:val="16"/>
          <w:szCs w:val="20"/>
        </w:rPr>
        <w:t xml:space="preserve">under no obligation to give special consideration to those who have suffered discrimination; on the contrary, the institution will now reward those who have overcome their adverse circumstances with the resources of individual character. </w:t>
      </w:r>
      <w:r w:rsidRPr="000677D7">
        <w:rPr>
          <w:sz w:val="16"/>
          <w:szCs w:val="18"/>
        </w:rPr>
        <w:t xml:space="preserve">"43 </w:t>
      </w:r>
      <w:r w:rsidRPr="000677D7">
        <w:rPr>
          <w:sz w:val="16"/>
          <w:szCs w:val="20"/>
        </w:rPr>
        <w:t xml:space="preserve">If we read Butler's comments about affirmative action alongside David Lloyd's theorizations about minorities and representative democracy, we see that the American academy derived much of its grammar for institutional representation from theorizations of representative democracy, making the ethical development of the abstract individual into the measurement of achievement and capacity. The academy also inherited and revised </w:t>
      </w:r>
      <w:proofErr w:type="spellStart"/>
      <w:r w:rsidRPr="000677D7">
        <w:rPr>
          <w:sz w:val="16"/>
          <w:szCs w:val="20"/>
        </w:rPr>
        <w:t>repre</w:t>
      </w:r>
      <w:proofErr w:type="spellEnd"/>
      <w:r w:rsidRPr="000677D7">
        <w:rPr>
          <w:sz w:val="16"/>
          <w:szCs w:val="20"/>
        </w:rPr>
        <w:t xml:space="preserve">- democracy's regulatory engagement with and construction of minoritized subjects. </w:t>
      </w:r>
      <w:r>
        <w:rPr>
          <w:b/>
          <w:sz w:val="20"/>
          <w:szCs w:val="20"/>
          <w:u w:val="single"/>
        </w:rPr>
        <w:t xml:space="preserve">As the academy engaged the modern nation-state's understanding of representative democracy, perfecting that understanding </w:t>
      </w:r>
      <w:r>
        <w:rPr>
          <w:b/>
          <w:sz w:val="18"/>
          <w:szCs w:val="18"/>
          <w:u w:val="single"/>
        </w:rPr>
        <w:t xml:space="preserve">in </w:t>
      </w:r>
      <w:r>
        <w:rPr>
          <w:b/>
          <w:sz w:val="20"/>
          <w:szCs w:val="20"/>
          <w:u w:val="single"/>
        </w:rPr>
        <w:t xml:space="preserve">relation to racial and gender minorities, it also offered the minority as the embodiment of a permanent inadequacy whose development </w:t>
      </w:r>
      <w:r>
        <w:rPr>
          <w:b/>
          <w:sz w:val="18"/>
          <w:szCs w:val="18"/>
          <w:u w:val="single"/>
        </w:rPr>
        <w:t xml:space="preserve">is </w:t>
      </w:r>
      <w:r>
        <w:rPr>
          <w:b/>
          <w:sz w:val="20"/>
          <w:szCs w:val="20"/>
          <w:u w:val="single"/>
        </w:rPr>
        <w:t>precarious at worst and uneven at best.</w:t>
      </w:r>
      <w:r w:rsidRPr="000677D7">
        <w:rPr>
          <w:sz w:val="16"/>
          <w:szCs w:val="20"/>
        </w:rPr>
        <w:t xml:space="preserve"> In addition to narrowing the </w:t>
      </w:r>
      <w:proofErr w:type="spellStart"/>
      <w:r w:rsidRPr="000677D7">
        <w:rPr>
          <w:sz w:val="16"/>
          <w:szCs w:val="20"/>
        </w:rPr>
        <w:t>transfor</w:t>
      </w:r>
      <w:proofErr w:type="spellEnd"/>
      <w:r w:rsidRPr="000677D7">
        <w:rPr>
          <w:sz w:val="16"/>
          <w:szCs w:val="20"/>
        </w:rPr>
        <w:t xml:space="preserve">- </w:t>
      </w:r>
      <w:proofErr w:type="spellStart"/>
      <w:r w:rsidRPr="000677D7">
        <w:rPr>
          <w:sz w:val="16"/>
          <w:szCs w:val="20"/>
        </w:rPr>
        <w:t>mative</w:t>
      </w:r>
      <w:proofErr w:type="spellEnd"/>
      <w:r w:rsidRPr="000677D7">
        <w:rPr>
          <w:sz w:val="16"/>
          <w:szCs w:val="20"/>
        </w:rPr>
        <w:t xml:space="preserve"> potential of the civil rights movement by shirking a "broad scale inquiry into why jobs, wealth, education, and power are distributed as they are,"44 the academy, along with other </w:t>
      </w:r>
      <w:r>
        <w:rPr>
          <w:b/>
          <w:sz w:val="20"/>
          <w:szCs w:val="20"/>
          <w:u w:val="single"/>
        </w:rPr>
        <w:t xml:space="preserve">social institutions, narrowed the potential of those transformations by continuing to articulate the liberal individual as the horizon of cultural value and development, and in doing </w:t>
      </w:r>
      <w:r>
        <w:rPr>
          <w:b/>
          <w:sz w:val="18"/>
          <w:szCs w:val="18"/>
          <w:u w:val="single"/>
        </w:rPr>
        <w:t xml:space="preserve">so </w:t>
      </w:r>
      <w:r>
        <w:rPr>
          <w:b/>
          <w:sz w:val="20"/>
          <w:szCs w:val="20"/>
          <w:u w:val="single"/>
        </w:rPr>
        <w:t xml:space="preserve">refortified rather than displaced Western man. </w:t>
      </w:r>
    </w:p>
    <w:p w14:paraId="796930F6" w14:textId="77777777" w:rsidR="005E0F32" w:rsidRPr="00C7172A" w:rsidRDefault="005E0F32" w:rsidP="005E0F32"/>
    <w:p w14:paraId="067A6CEF" w14:textId="77777777" w:rsidR="00C44CAA" w:rsidRDefault="00C44CAA" w:rsidP="00C44CAA">
      <w:pPr>
        <w:pStyle w:val="Heading3"/>
      </w:pPr>
      <w:r>
        <w:t xml:space="preserve">Cede </w:t>
      </w:r>
      <w:proofErr w:type="gramStart"/>
      <w:r>
        <w:t>The</w:t>
      </w:r>
      <w:proofErr w:type="gramEnd"/>
      <w:r>
        <w:t xml:space="preserve"> Political DA (Black specific)</w:t>
      </w:r>
    </w:p>
    <w:p w14:paraId="21B1B98F" w14:textId="77777777" w:rsidR="00C44CAA" w:rsidRDefault="00C44CAA" w:rsidP="00C44CAA">
      <w:pPr>
        <w:pStyle w:val="Heading4"/>
      </w:pPr>
      <w:r>
        <w:t xml:space="preserve">Cede the Political Turn – Framework CEDES THE POLITICAL TO THE RIGHT. The </w:t>
      </w:r>
      <w:proofErr w:type="spellStart"/>
      <w:r>
        <w:t>dems</w:t>
      </w:r>
      <w:proofErr w:type="spellEnd"/>
      <w:r>
        <w:t xml:space="preserve"> have failed the Left, this is especially true for black people and POC.  Political schemas like Framework attempts to redirect radical politics back into the fold of the representative Law-and-Order electoral system that cannot check the Alt-Right Fascist tide overtaking the country.  Only our politics can demystify the compromised politics of the Democrats and is the pre-requisite to a politic which does not cede the political to the right.</w:t>
      </w:r>
    </w:p>
    <w:p w14:paraId="3A286749" w14:textId="77777777" w:rsidR="00C44CAA" w:rsidRPr="005D34E8" w:rsidRDefault="00C44CAA" w:rsidP="00C44CAA">
      <w:pPr>
        <w:rPr>
          <w:sz w:val="14"/>
        </w:rPr>
      </w:pPr>
      <w:r w:rsidRPr="005D34E8">
        <w:rPr>
          <w:rStyle w:val="Style13ptBold"/>
        </w:rPr>
        <w:t xml:space="preserve">Anderson and </w:t>
      </w:r>
      <w:proofErr w:type="spellStart"/>
      <w:r w:rsidRPr="005D34E8">
        <w:rPr>
          <w:rStyle w:val="Style13ptBold"/>
        </w:rPr>
        <w:t>Samudzi</w:t>
      </w:r>
      <w:proofErr w:type="spellEnd"/>
      <w:r w:rsidRPr="005D34E8">
        <w:rPr>
          <w:rStyle w:val="Style13ptBold"/>
        </w:rPr>
        <w:t xml:space="preserve"> 18</w:t>
      </w:r>
      <w:r w:rsidRPr="005D34E8">
        <w:rPr>
          <w:sz w:val="14"/>
        </w:rPr>
        <w:t xml:space="preserve"> [William C., freelance writer published by The Guardian, MTV and Pitchfork. Many of his writings can be found at </w:t>
      </w:r>
      <w:proofErr w:type="spellStart"/>
      <w:r w:rsidRPr="005D34E8">
        <w:rPr>
          <w:sz w:val="14"/>
        </w:rPr>
        <w:t>TruthOut</w:t>
      </w:r>
      <w:proofErr w:type="spellEnd"/>
      <w:r w:rsidRPr="005D34E8">
        <w:rPr>
          <w:sz w:val="14"/>
        </w:rPr>
        <w:t xml:space="preserve"> or at the Praxis Center for Kalamazoo College, where he is a contributing editor covering race, class and immigration. He is co-author of the forthcoming book As Black as Resistance (AK Press, 2018).; </w:t>
      </w:r>
      <w:proofErr w:type="spellStart"/>
      <w:r w:rsidRPr="005D34E8">
        <w:rPr>
          <w:sz w:val="14"/>
        </w:rPr>
        <w:t>Zoé</w:t>
      </w:r>
      <w:proofErr w:type="spellEnd"/>
      <w:r w:rsidRPr="005D34E8">
        <w:rPr>
          <w:sz w:val="14"/>
        </w:rPr>
        <w:t xml:space="preserve">,  Black feminist writer and PhD student in Medical Sociology at the University of California, San Francisco, “The Anarchism of Blackness,” ROAR Magazine, </w:t>
      </w:r>
      <w:hyperlink r:id="rId7" w:history="1">
        <w:r w:rsidRPr="005D34E8">
          <w:rPr>
            <w:rStyle w:val="Hyperlink"/>
            <w:sz w:val="14"/>
          </w:rPr>
          <w:t>https://roarmag.org/magazine/black-liberation-anti-fascism/</w:t>
        </w:r>
      </w:hyperlink>
      <w:r w:rsidRPr="005D34E8">
        <w:rPr>
          <w:sz w:val="14"/>
        </w:rPr>
        <w:t xml:space="preserve"> //</w:t>
      </w:r>
      <w:proofErr w:type="spellStart"/>
      <w:r w:rsidRPr="005D34E8">
        <w:rPr>
          <w:sz w:val="14"/>
        </w:rPr>
        <w:t>ak</w:t>
      </w:r>
      <w:proofErr w:type="spellEnd"/>
      <w:r w:rsidRPr="005D34E8">
        <w:rPr>
          <w:sz w:val="14"/>
        </w:rPr>
        <w:t>]</w:t>
      </w:r>
    </w:p>
    <w:p w14:paraId="3B0F282C" w14:textId="77777777" w:rsidR="00C44CAA" w:rsidRPr="0086109B" w:rsidRDefault="00C44CAA" w:rsidP="00C44CAA">
      <w:pPr>
        <w:rPr>
          <w:rStyle w:val="StyleUnderline"/>
        </w:rPr>
      </w:pPr>
      <w:r w:rsidRPr="00A44739">
        <w:rPr>
          <w:sz w:val="12"/>
        </w:rPr>
        <w:t xml:space="preserve">Present incarnations of an unfazed and empowered far right increasingly demand the presence of a real, radical left. In the coming months and years, the left and left-leaning constituencies of the United States will need to make clear distinctions between potentially counterproductive symbolic progress, and actual material progress. </w:t>
      </w:r>
      <w:r w:rsidRPr="0086109B">
        <w:rPr>
          <w:rStyle w:val="StyleUnderline"/>
        </w:rPr>
        <w:t>Liberalism and party politics have failed a public attempting to bring about real change — but there are solutions.</w:t>
      </w:r>
      <w:r>
        <w:rPr>
          <w:rStyle w:val="StyleUnderline"/>
        </w:rPr>
        <w:t xml:space="preserve"> </w:t>
      </w:r>
      <w:r w:rsidRPr="00A44739">
        <w:rPr>
          <w:sz w:val="12"/>
        </w:rPr>
        <w:t xml:space="preserve">The </w:t>
      </w:r>
      <w:r w:rsidRPr="0086109B">
        <w:rPr>
          <w:rStyle w:val="StyleUnderline"/>
        </w:rPr>
        <w:t>Black liberation struggle</w:t>
      </w:r>
      <w:proofErr w:type="gramStart"/>
      <w:r w:rsidRPr="00A44739">
        <w:rPr>
          <w:sz w:val="12"/>
        </w:rPr>
        <w:t xml:space="preserve">, in particular, </w:t>
      </w:r>
      <w:r w:rsidRPr="0086109B">
        <w:rPr>
          <w:rStyle w:val="StyleUnderline"/>
        </w:rPr>
        <w:t>has</w:t>
      </w:r>
      <w:proofErr w:type="gramEnd"/>
      <w:r w:rsidRPr="0086109B">
        <w:rPr>
          <w:rStyle w:val="StyleUnderline"/>
        </w:rPr>
        <w:t xml:space="preserve"> long provided a blueprint for transformative social change within the boundaries of this empire, and it has done so due to its positioning as an inherently radical social formation — a product of the virulent and foundational nature of anti-Blackness in American society.</w:t>
      </w:r>
      <w:r w:rsidRPr="00A44739">
        <w:rPr>
          <w:sz w:val="12"/>
        </w:rPr>
        <w:t xml:space="preserve"> </w:t>
      </w:r>
      <w:r w:rsidRPr="0086109B">
        <w:rPr>
          <w:rStyle w:val="StyleUnderline"/>
        </w:rPr>
        <w:t>Understanding the significance of this struggle, we can proceed through examinations of the past, present and future to build new movements, a strong and radical left, and political power that generates and inspires rather than disappoints.</w:t>
      </w:r>
      <w:r w:rsidRPr="00A44739">
        <w:rPr>
          <w:sz w:val="12"/>
        </w:rPr>
        <w:t xml:space="preserve"> THE FAILINGS OF AMERICAN LIBERALISM </w:t>
      </w:r>
      <w:proofErr w:type="gramStart"/>
      <w:r w:rsidRPr="0086109B">
        <w:rPr>
          <w:rStyle w:val="StyleUnderline"/>
        </w:rPr>
        <w:t>The</w:t>
      </w:r>
      <w:proofErr w:type="gramEnd"/>
      <w:r w:rsidRPr="0086109B">
        <w:rPr>
          <w:rStyle w:val="StyleUnderline"/>
        </w:rPr>
        <w:t xml:space="preserve"> United States’ self-ascribed democratic traits have long been filtered through oppressive forms that the state insists are necessary. Life, liberty and the pursuit of happiness are measured by the success of a capitalist system that only truly benefits a few.</w:t>
      </w:r>
      <w:r w:rsidRPr="00A44739">
        <w:rPr>
          <w:sz w:val="12"/>
        </w:rPr>
        <w:t xml:space="preserve"> Meanwhile, everyone else is told to believe that our supposedly meritocratic chance at being one of those few beneficiaries is what makes us “free.” </w:t>
      </w:r>
      <w:r w:rsidRPr="0086109B">
        <w:rPr>
          <w:rStyle w:val="StyleUnderline"/>
        </w:rPr>
        <w:t xml:space="preserve">True, unfiltered freedom and deep democracy are far too revolutionary for this state, so radical and revolutionary critiques of systemic limitations are often dismissed as overly idealistic or a utopian fantasy. But it is </w:t>
      </w:r>
      <w:proofErr w:type="gramStart"/>
      <w:r w:rsidRPr="0086109B">
        <w:rPr>
          <w:rStyle w:val="StyleUnderline"/>
        </w:rPr>
        <w:t>in the midst of</w:t>
      </w:r>
      <w:proofErr w:type="gramEnd"/>
      <w:r w:rsidRPr="0086109B">
        <w:rPr>
          <w:rStyle w:val="StyleUnderline"/>
        </w:rPr>
        <w:t xml:space="preserve"> the real-life nightmare that is the Trump administration that we should now — more than ever — be dreaming and striving to achieve something better.</w:t>
      </w:r>
      <w:r>
        <w:rPr>
          <w:rStyle w:val="StyleUnderline"/>
        </w:rPr>
        <w:t xml:space="preserve"> </w:t>
      </w:r>
      <w:r w:rsidRPr="00A44739">
        <w:rPr>
          <w:sz w:val="12"/>
        </w:rPr>
        <w:t xml:space="preserve">For many years now, </w:t>
      </w:r>
      <w:r w:rsidRPr="0086109B">
        <w:rPr>
          <w:rStyle w:val="StyleUnderline"/>
        </w:rPr>
        <w:t>American liberalism has been a bitter disappointment</w:t>
      </w:r>
      <w:r w:rsidRPr="00A44739">
        <w:rPr>
          <w:sz w:val="12"/>
        </w:rPr>
        <w:t xml:space="preserve"> to many of those who somehow maintained faith in the democratic integrity of the two-party system. The Democratic Party has seemingly been the only choice for those who consider themselves progressives working for a better society, </w:t>
      </w:r>
      <w:r w:rsidRPr="0086109B">
        <w:rPr>
          <w:rStyle w:val="StyleUnderline"/>
        </w:rPr>
        <w:t>but the notion that social inequities will be solved through the electoral process was always naïve at best.</w:t>
      </w:r>
      <w:r w:rsidRPr="00A44739">
        <w:rPr>
          <w:sz w:val="12"/>
        </w:rPr>
        <w:t xml:space="preserve"> The entrails of this system are lined with the far-right fascism that is currently rising and has been bubbling under the façade of liberal democracy at the expense of non-whites in a white supremacist society. </w:t>
      </w:r>
      <w:r w:rsidRPr="0086109B">
        <w:rPr>
          <w:rStyle w:val="StyleUnderline"/>
        </w:rPr>
        <w:t>A system predicated on the over-emphasis of “order” and “security” is primed for authoritarianism.</w:t>
      </w:r>
      <w:r>
        <w:rPr>
          <w:rStyle w:val="StyleUnderline"/>
        </w:rPr>
        <w:t xml:space="preserve"> </w:t>
      </w:r>
      <w:r w:rsidRPr="0086109B">
        <w:rPr>
          <w:rStyle w:val="StyleUnderline"/>
        </w:rPr>
        <w:t>Genocide, enslavement and other forms of violence the empire inflicts have grown more tepid in their bluntness since this nation’s birth. Over time, the violence has been displaced and restructured by more insidious and invisible modalities of community destruction. The reservation, the prison system and austerity policies are just some of the negotiable forms of violence that liberalism has facilitated over time.</w:t>
      </w:r>
      <w:r>
        <w:rPr>
          <w:rStyle w:val="StyleUnderline"/>
        </w:rPr>
        <w:t xml:space="preserve"> </w:t>
      </w:r>
      <w:r w:rsidRPr="00A44739">
        <w:rPr>
          <w:sz w:val="12"/>
        </w:rPr>
        <w:t xml:space="preserve">Over the past few decades, the United States has seen a shift in liberal politics leaving the Democratic Party in a completely compromised position. The emergence of the Tea Party, a populist surge in the Republican Party, alienated the more “moderate” establishment Republicans in favor of a more explicitly articulated bigoted takeover. The lack of a real response to this moment further enabled the rightward shift as a shaken liberal establishment only sought and attempted bipartisan negotiations with the more extreme elements commandeering the party. </w:t>
      </w:r>
      <w:r w:rsidRPr="0086109B">
        <w:rPr>
          <w:rStyle w:val="StyleUnderline"/>
        </w:rPr>
        <w:t xml:space="preserve">Instead of moving left, the Democratic Party pandered to the alienated “moderate” right as it had been for </w:t>
      </w:r>
      <w:proofErr w:type="gramStart"/>
      <w:r w:rsidRPr="0086109B">
        <w:rPr>
          <w:rStyle w:val="StyleUnderline"/>
        </w:rPr>
        <w:t>years, and</w:t>
      </w:r>
      <w:proofErr w:type="gramEnd"/>
      <w:r w:rsidRPr="0086109B">
        <w:rPr>
          <w:rStyle w:val="StyleUnderline"/>
        </w:rPr>
        <w:t xml:space="preserve"> facilitated this conservative shift with nearly every waking opportunity.</w:t>
      </w:r>
      <w:r>
        <w:rPr>
          <w:rStyle w:val="StyleUnderline"/>
        </w:rPr>
        <w:t xml:space="preserve"> </w:t>
      </w:r>
      <w:r w:rsidRPr="00A44739">
        <w:rPr>
          <w:sz w:val="12"/>
        </w:rPr>
        <w:t xml:space="preserve">BIPARTISAN DELUSIONS </w:t>
      </w:r>
      <w:r w:rsidRPr="0086109B">
        <w:rPr>
          <w:rStyle w:val="StyleUnderline"/>
        </w:rPr>
        <w:t>Liberal support for the Iraq War, post-9/11 domestic policy and the foreign policy extensions of the War on Terror made clear the position of the Democratic Party.</w:t>
      </w:r>
      <w:r w:rsidRPr="00A44739">
        <w:rPr>
          <w:sz w:val="12"/>
        </w:rPr>
        <w:t xml:space="preserve"> For “millennials</w:t>
      </w:r>
      <w:proofErr w:type="gramStart"/>
      <w:r w:rsidRPr="00A44739">
        <w:rPr>
          <w:sz w:val="12"/>
        </w:rPr>
        <w:t>” in particular, our</w:t>
      </w:r>
      <w:proofErr w:type="gramEnd"/>
      <w:r w:rsidRPr="00A44739">
        <w:rPr>
          <w:sz w:val="12"/>
        </w:rPr>
        <w:t xml:space="preserve"> generation has come of political age watching perpetual disappointments to this end. </w:t>
      </w:r>
      <w:r w:rsidRPr="0086109B">
        <w:rPr>
          <w:rStyle w:val="StyleUnderline"/>
        </w:rPr>
        <w:t>There has been no true left in the United States because the positioning of the Democratic Party is not one of stark opposition to the right.</w:t>
      </w:r>
      <w:r w:rsidRPr="00A44739">
        <w:rPr>
          <w:sz w:val="12"/>
        </w:rPr>
        <w:t xml:space="preserve"> The messaging that suggests we should meet conservatives halfway and work on “both sides of the aisle” has comfortably consolidated a giant right-wing apparatus. It seems fitting that at the end of the Obama era we would see a white supremacist Trump presidency, and that immediately following a Black president whose cabinet was outspoken about diversity and inclusion we would see a spike in right-wing hate group enrollment. And through the transition of administrations and the first wave of antagonistic legislation, there was neither sustained nor sustainable protection being planned by the party purporting to defend progress. That quiet has now manifested itself in a Trump administration filled to the brim with the worst of the worst: the absence of a real left has left so many vulnerable populations exposed and at the mercy of a plutocratic tyrant hell-bent on destruction. After a spate of extrajudicial police killings, hate crimes and domestic terror incidents, the country is reeling. </w:t>
      </w:r>
      <w:r w:rsidRPr="0086109B">
        <w:rPr>
          <w:rStyle w:val="StyleUnderline"/>
        </w:rPr>
        <w:t>Black America has been</w:t>
      </w:r>
      <w:r w:rsidRPr="00A44739">
        <w:rPr>
          <w:sz w:val="12"/>
        </w:rPr>
        <w:t xml:space="preserve"> reminded again and again that we </w:t>
      </w:r>
      <w:proofErr w:type="gramStart"/>
      <w:r w:rsidRPr="00A44739">
        <w:rPr>
          <w:sz w:val="12"/>
        </w:rPr>
        <w:t xml:space="preserve">are </w:t>
      </w:r>
      <w:r w:rsidRPr="0086109B">
        <w:rPr>
          <w:rStyle w:val="StyleUnderline"/>
        </w:rPr>
        <w:t>seen as</w:t>
      </w:r>
      <w:proofErr w:type="gramEnd"/>
      <w:r w:rsidRPr="0086109B">
        <w:rPr>
          <w:rStyle w:val="StyleUnderline"/>
        </w:rPr>
        <w:t xml:space="preserve"> a monolithic group of feeble-minded children to be chastised by the state for our own disenfranchisement and community disadvantage.</w:t>
      </w:r>
      <w:r w:rsidRPr="00A44739">
        <w:rPr>
          <w:sz w:val="12"/>
        </w:rPr>
        <w:t xml:space="preserve"> If there is nothing to be offered that addresses the reparations Black America is owed on several fronts, then we should seek to secure these things ourselves through action. </w:t>
      </w:r>
      <w:r w:rsidRPr="0086109B">
        <w:rPr>
          <w:rStyle w:val="StyleUnderline"/>
        </w:rPr>
        <w:t>Liberalism and Democratic Party politics are simply not working for Black people.</w:t>
      </w:r>
      <w:r w:rsidRPr="00A44739">
        <w:rPr>
          <w:sz w:val="12"/>
        </w:rPr>
        <w:t xml:space="preserve"> The agenda of the liberal establishment is frequently not one that is in line with the everyday material needs of Black America. </w:t>
      </w:r>
      <w:r w:rsidRPr="0086109B">
        <w:rPr>
          <w:rStyle w:val="StyleUnderline"/>
        </w:rPr>
        <w:t>Despite the optics of change and the promises of a new day and the moral victories of “going high,” an old sun is rising on a white horizon. At this point Black people and all people of color across the United States will have to decide between securing real change and bargaining with bigotry for compromise.</w:t>
      </w:r>
    </w:p>
    <w:p w14:paraId="2643BCDB" w14:textId="7F259897" w:rsidR="005E0F32" w:rsidRDefault="005E0F32" w:rsidP="005E0F32">
      <w:pPr>
        <w:pStyle w:val="Heading2"/>
      </w:pPr>
      <w:r>
        <w:t>2AC Answers</w:t>
      </w:r>
    </w:p>
    <w:p w14:paraId="49A4EA9F" w14:textId="77777777" w:rsidR="005E0F32" w:rsidRDefault="005E0F32" w:rsidP="005E0F32">
      <w:pPr>
        <w:pStyle w:val="Heading3"/>
      </w:pPr>
      <w:r>
        <w:t>A2: TVA</w:t>
      </w:r>
    </w:p>
    <w:p w14:paraId="56C9B585" w14:textId="77777777" w:rsidR="005E0F32" w:rsidRPr="00D41407" w:rsidRDefault="005E0F32" w:rsidP="005E0F32">
      <w:pPr>
        <w:pStyle w:val="Heading4"/>
      </w:pPr>
      <w:r>
        <w:t xml:space="preserve">Our politics are fundamentally at odds with immigration rights – immigration rights are the productive of hegemonic xenophilia that animates nationalist discourses of immigration </w:t>
      </w:r>
    </w:p>
    <w:p w14:paraId="13458E67" w14:textId="77777777" w:rsidR="005E0F32" w:rsidRDefault="005E0F32" w:rsidP="005E0F32">
      <w:r w:rsidRPr="00A65C2A">
        <w:rPr>
          <w:rStyle w:val="Style13ptBold"/>
        </w:rPr>
        <w:t>De Genova 10</w:t>
      </w:r>
      <w:r>
        <w:t xml:space="preserve"> [Nicholas, scholar of migration, borders, race, citizenship, and labor, Professor and Chair of the Department of Comparative Cultural Studies at the University of Houston, “The Queer Politics of Migration: Reflections on ‘Illegality’ and Incorrigibility,” </w:t>
      </w:r>
      <w:r>
        <w:rPr>
          <w:i/>
        </w:rPr>
        <w:t>Studies in Social Justice</w:t>
      </w:r>
      <w:r>
        <w:t xml:space="preserve"> 4.2, pp. 115-6 //</w:t>
      </w:r>
      <w:proofErr w:type="spellStart"/>
      <w:r>
        <w:t>ak</w:t>
      </w:r>
      <w:proofErr w:type="spellEnd"/>
    </w:p>
    <w:p w14:paraId="6E74CC26" w14:textId="77777777" w:rsidR="005E0F32" w:rsidRPr="004830D4" w:rsidRDefault="005E0F32" w:rsidP="005E0F32">
      <w:pPr>
        <w:rPr>
          <w:sz w:val="14"/>
        </w:rPr>
      </w:pPr>
      <w:r w:rsidRPr="0036017A">
        <w:rPr>
          <w:rStyle w:val="StyleUnderline"/>
        </w:rPr>
        <w:t>In a socio-political context of legislative assault against the residual semblances of migrant legal personhood, escalating border militarization, and intense securitization, the very notion of “immigrants’ rights” is</w:t>
      </w:r>
      <w:r w:rsidRPr="004830D4">
        <w:rPr>
          <w:sz w:val="14"/>
        </w:rPr>
        <w:t xml:space="preserve"> </w:t>
      </w:r>
      <w:proofErr w:type="gramStart"/>
      <w:r w:rsidRPr="004830D4">
        <w:rPr>
          <w:sz w:val="14"/>
        </w:rPr>
        <w:t>really rather</w:t>
      </w:r>
      <w:proofErr w:type="gramEnd"/>
      <w:r w:rsidRPr="004830D4">
        <w:rPr>
          <w:sz w:val="14"/>
        </w:rPr>
        <w:t xml:space="preserve"> peculiar, if not </w:t>
      </w:r>
      <w:r w:rsidRPr="0036017A">
        <w:rPr>
          <w:rStyle w:val="Emphasis"/>
        </w:rPr>
        <w:t>completely oxymoronic.</w:t>
      </w:r>
      <w:r w:rsidRPr="004830D4">
        <w:rPr>
          <w:sz w:val="14"/>
        </w:rPr>
        <w:t xml:space="preserve"> Indeed, the very idea of “immigrants’ rights” instructively exposes some of the constitutive contradictions of the regime of citizenship itself and of “rights,” more generally (De Genova, 2007a, 2009, 2010a, 2010b). As I would like to explicate in this concluding section, what I have designated to be </w:t>
      </w:r>
      <w:r w:rsidRPr="0036017A">
        <w:rPr>
          <w:rStyle w:val="StyleUnderline"/>
        </w:rPr>
        <w:t>the queer politics of migration is</w:t>
      </w:r>
      <w:r w:rsidRPr="004830D4">
        <w:rPr>
          <w:sz w:val="14"/>
        </w:rPr>
        <w:t xml:space="preserve"> articulated alongside of—but </w:t>
      </w:r>
      <w:r w:rsidRPr="0036017A">
        <w:rPr>
          <w:rStyle w:val="StyleUnderline"/>
        </w:rPr>
        <w:t>fundamentally at odds with</w:t>
      </w:r>
      <w:r w:rsidRPr="004830D4">
        <w:rPr>
          <w:sz w:val="14"/>
        </w:rPr>
        <w:t xml:space="preserve">—this vexed concept of </w:t>
      </w:r>
      <w:r w:rsidRPr="0036017A">
        <w:rPr>
          <w:rStyle w:val="StyleUnderline"/>
        </w:rPr>
        <w:t>“immigrants’ rights.”</w:t>
      </w:r>
      <w:r w:rsidRPr="004830D4">
        <w:rPr>
          <w:sz w:val="14"/>
        </w:rPr>
        <w:t xml:space="preserve"> If the migrant mobilizations of 2006 verified anything, it was plainly that </w:t>
      </w:r>
      <w:r w:rsidRPr="0036017A">
        <w:rPr>
          <w:rStyle w:val="StyleUnderline"/>
        </w:rPr>
        <w:t>deportable non-citizens, those migrant denizens officially relegated to</w:t>
      </w:r>
      <w:r w:rsidRPr="004830D4">
        <w:rPr>
          <w:sz w:val="14"/>
        </w:rPr>
        <w:t xml:space="preserve"> a juridical status and social condition of ever more brazen and </w:t>
      </w:r>
      <w:r w:rsidRPr="004830D4">
        <w:rPr>
          <w:rStyle w:val="StyleUnderline"/>
        </w:rPr>
        <w:t>abject rightlessness</w:t>
      </w:r>
      <w:r w:rsidRPr="004830D4">
        <w:rPr>
          <w:sz w:val="14"/>
        </w:rPr>
        <w:t xml:space="preserve">, </w:t>
      </w:r>
      <w:r w:rsidRPr="004830D4">
        <w:rPr>
          <w:rStyle w:val="StyleUnderline"/>
        </w:rPr>
        <w:t xml:space="preserve">could never </w:t>
      </w:r>
      <w:r w:rsidRPr="004830D4">
        <w:rPr>
          <w:sz w:val="14"/>
        </w:rPr>
        <w:t xml:space="preserve">thereby </w:t>
      </w:r>
      <w:r w:rsidRPr="004830D4">
        <w:rPr>
          <w:rStyle w:val="StyleUnderline"/>
        </w:rPr>
        <w:t>be so casually dispossessed of their political prerogatives and their resilient resources for struggle.</w:t>
      </w:r>
      <w:r w:rsidRPr="004830D4">
        <w:rPr>
          <w:sz w:val="14"/>
        </w:rPr>
        <w:t xml:space="preserve"> Their potential power and creative capacities as a genuinely political force was in no way reducible to their official (juridical) position of disability, as explicitly and sanctimoniously stipulated within the order of the police.</w:t>
      </w:r>
    </w:p>
    <w:p w14:paraId="11C8B9A1" w14:textId="77777777" w:rsidR="005E0F32" w:rsidRPr="00441D7B" w:rsidRDefault="005E0F32" w:rsidP="005E0F32">
      <w:pPr>
        <w:rPr>
          <w:rStyle w:val="StyleUnderline"/>
        </w:rPr>
      </w:pPr>
      <w:r w:rsidRPr="00441D7B">
        <w:rPr>
          <w:rStyle w:val="StyleUnderline"/>
        </w:rPr>
        <w:t>It is predictably symptomatic of political struggle in the United States</w:t>
      </w:r>
      <w:proofErr w:type="gramStart"/>
      <w:r w:rsidRPr="00441D7B">
        <w:rPr>
          <w:rStyle w:val="StyleUnderline"/>
        </w:rPr>
        <w:t>, in particular, that</w:t>
      </w:r>
      <w:proofErr w:type="gramEnd"/>
      <w:r w:rsidRPr="00441D7B">
        <w:rPr>
          <w:rStyle w:val="StyleUnderline"/>
        </w:rPr>
        <w:t xml:space="preserve"> the migrant mobilizations seemed to be almost exclusively focused on these legalistic questions of “rights,” “illegality,” “amnesty,” and “legalization,” and citizenship, more </w:t>
      </w:r>
      <w:r w:rsidRPr="004830D4">
        <w:rPr>
          <w:rStyle w:val="StyleUnderline"/>
        </w:rPr>
        <w:t>generally (but only in its narrowly juridical register).</w:t>
      </w:r>
      <w:r w:rsidRPr="004830D4">
        <w:rPr>
          <w:sz w:val="14"/>
        </w:rPr>
        <w:t xml:space="preserve"> </w:t>
      </w:r>
      <w:proofErr w:type="gramStart"/>
      <w:r w:rsidRPr="004830D4">
        <w:rPr>
          <w:sz w:val="14"/>
        </w:rPr>
        <w:t>That is to say, the</w:t>
      </w:r>
      <w:proofErr w:type="gramEnd"/>
      <w:r w:rsidRPr="004830D4">
        <w:rPr>
          <w:sz w:val="14"/>
        </w:rPr>
        <w:t xml:space="preserve"> migrant mobilizations were quickly celebrated—perhaps prematurely, and in any case without much critical reflection—as a “new civil rights movement” (see, e.g. </w:t>
      </w:r>
      <w:proofErr w:type="spellStart"/>
      <w:r w:rsidRPr="004830D4">
        <w:rPr>
          <w:sz w:val="14"/>
        </w:rPr>
        <w:t>Chacón</w:t>
      </w:r>
      <w:proofErr w:type="spellEnd"/>
      <w:r w:rsidRPr="004830D4">
        <w:rPr>
          <w:sz w:val="14"/>
        </w:rPr>
        <w:t xml:space="preserve"> &amp; Davis, 2006, p. 7; Johnson &amp; Hing, 2007), in spite of the flagrant and preemptive ineligibility of migrants for any of the putative rights of citizens. Yet, there was virtually never any dispute over the substantive social conditions of migrants’ marginalization, their material deprivation and real misery. Poverty was a relatively subdued if not completely silenced theme in these debates. Notably, the sorts of disputes over migrants’ widespread impoverishment as racially subjugated “minorities,” which might be pertinent to classic “civil rights” controversies concerning “second-class” citizenship, tended to be simply disregarded as irrelevant. Here, one recalls the preemptive terminology of the dominant anti-immigrant nativism: “What part of ‘illegal’ don’t you understand?” Thus, </w:t>
      </w:r>
      <w:r w:rsidRPr="004830D4">
        <w:rPr>
          <w:rStyle w:val="StyleUnderline"/>
        </w:rPr>
        <w:t xml:space="preserve">against the hostile contention that migrant “illegality” renders any claim to “justice” effectively groundless, pro-immigrant advocates have tended to side-step these social questions in </w:t>
      </w:r>
      <w:proofErr w:type="spellStart"/>
      <w:r w:rsidRPr="004830D4">
        <w:rPr>
          <w:rStyle w:val="StyleUnderline"/>
        </w:rPr>
        <w:t>favour</w:t>
      </w:r>
      <w:proofErr w:type="spellEnd"/>
      <w:r w:rsidRPr="004830D4">
        <w:rPr>
          <w:rStyle w:val="StyleUnderline"/>
        </w:rPr>
        <w:t xml:space="preserve"> of a straightforward faith in “legalization.” It is as if some sort of merely juridical remedy to migrants’ “illegal” (deportable and </w:t>
      </w:r>
      <w:proofErr w:type="spellStart"/>
      <w:r w:rsidRPr="004830D4">
        <w:rPr>
          <w:rStyle w:val="StyleUnderline"/>
        </w:rPr>
        <w:t>rightless</w:t>
      </w:r>
      <w:proofErr w:type="spellEnd"/>
      <w:r w:rsidRPr="004830D4">
        <w:rPr>
          <w:rStyle w:val="StyleUnderline"/>
        </w:rPr>
        <w:t>) condition would presumptively remove an onerous barrier and instantaneously make available to them the mythic upward social mobility ladder of canonical U.S. nationalist narratives about the “land of opportunity”</w:t>
      </w:r>
      <w:r w:rsidRPr="004830D4">
        <w:rPr>
          <w:sz w:val="14"/>
        </w:rPr>
        <w:t xml:space="preserve"> (Chock, 1991). </w:t>
      </w:r>
      <w:r w:rsidRPr="004830D4">
        <w:rPr>
          <w:rStyle w:val="StyleUnderline"/>
        </w:rPr>
        <w:t xml:space="preserve">In this respect, the legalistic preoccupations of these struggles remained </w:t>
      </w:r>
      <w:proofErr w:type="spellStart"/>
      <w:r w:rsidRPr="004830D4">
        <w:rPr>
          <w:rStyle w:val="StyleUnderline"/>
        </w:rPr>
        <w:t>recuperable</w:t>
      </w:r>
      <w:proofErr w:type="spellEnd"/>
      <w:r w:rsidRPr="004830D4">
        <w:rPr>
          <w:rStyle w:val="StyleUnderline"/>
        </w:rPr>
        <w:t xml:space="preserve"> to the hegemonic xenophilia</w:t>
      </w:r>
      <w:r w:rsidRPr="004830D4">
        <w:rPr>
          <w:sz w:val="14"/>
        </w:rPr>
        <w:t xml:space="preserve">, in Bonnie Honig’s insightful phrase (1998, 2001), </w:t>
      </w:r>
      <w:r w:rsidRPr="004830D4">
        <w:rPr>
          <w:rStyle w:val="StyleUnderline"/>
        </w:rPr>
        <w:t>which animates liberal U.S. nationalist discourses of “immigration”</w:t>
      </w:r>
      <w:r w:rsidRPr="004830D4">
        <w:rPr>
          <w:sz w:val="14"/>
        </w:rPr>
        <w:t xml:space="preserve"> (cf. De Genova, 2005, pp. 56-94). </w:t>
      </w:r>
      <w:r w:rsidRPr="004830D4">
        <w:rPr>
          <w:rStyle w:val="StyleUnderline"/>
        </w:rPr>
        <w:t>Thus, liberal advocates for migrant “legalization” and “immigrants’ rights” could remain dutifully</w:t>
      </w:r>
      <w:r w:rsidRPr="004830D4">
        <w:rPr>
          <w:sz w:val="14"/>
        </w:rPr>
        <w:t xml:space="preserve"> (if perhaps often unwittingly) </w:t>
      </w:r>
      <w:r w:rsidRPr="004830D4">
        <w:rPr>
          <w:rStyle w:val="StyleUnderline"/>
        </w:rPr>
        <w:t>faithful to the U.S. nationalist conceits and presuppositions regarding the promise of “Immigrant America” as a refuge of liberty and a haven of boundless opportunity.</w:t>
      </w:r>
    </w:p>
    <w:p w14:paraId="5C8617A6" w14:textId="77777777" w:rsidR="005E0F32" w:rsidRPr="00D41407" w:rsidRDefault="005E0F32" w:rsidP="005E0F32"/>
    <w:p w14:paraId="53883717" w14:textId="0230E300" w:rsidR="005E0F32" w:rsidRDefault="005E0F32" w:rsidP="005E0F32">
      <w:pPr>
        <w:pStyle w:val="Heading3"/>
      </w:pPr>
      <w:r>
        <w:t>A2: Roleplaying</w:t>
      </w:r>
    </w:p>
    <w:p w14:paraId="2BB65296" w14:textId="77777777" w:rsidR="005E0F32" w:rsidRPr="00C24B98" w:rsidRDefault="005E0F32" w:rsidP="005E0F32">
      <w:pPr>
        <w:pStyle w:val="Heading4"/>
      </w:pPr>
      <w:r>
        <w:t>Simulated roleplaying as state policymakers colludes with an imperialist agenda that distances debaters from status quo power relations</w:t>
      </w:r>
    </w:p>
    <w:p w14:paraId="0C8B072F" w14:textId="77777777" w:rsidR="005E0F32" w:rsidRPr="00C24B98" w:rsidRDefault="005E0F32" w:rsidP="005E0F32">
      <w:pPr>
        <w:rPr>
          <w:b/>
          <w:bCs/>
          <w:sz w:val="26"/>
          <w:szCs w:val="26"/>
        </w:rPr>
      </w:pPr>
      <w:r w:rsidRPr="58AEE5FA">
        <w:rPr>
          <w:rStyle w:val="Style13ptBold"/>
        </w:rPr>
        <w:t xml:space="preserve">Reid-Brinkley 08 </w:t>
      </w:r>
      <w:r w:rsidRPr="58AEE5FA">
        <w:rPr>
          <w:color w:val="000000" w:themeColor="text1"/>
          <w:sz w:val="16"/>
          <w:szCs w:val="16"/>
        </w:rPr>
        <w:t xml:space="preserve">(Dr. </w:t>
      </w:r>
      <w:proofErr w:type="spellStart"/>
      <w:r w:rsidRPr="58AEE5FA">
        <w:rPr>
          <w:color w:val="000000" w:themeColor="text1"/>
          <w:sz w:val="16"/>
          <w:szCs w:val="16"/>
        </w:rPr>
        <w:t>Shanara</w:t>
      </w:r>
      <w:proofErr w:type="spellEnd"/>
      <w:r w:rsidRPr="58AEE5FA">
        <w:rPr>
          <w:color w:val="000000" w:themeColor="text1"/>
          <w:sz w:val="16"/>
          <w:szCs w:val="16"/>
        </w:rPr>
        <w:t xml:space="preserve"> Reid-Brinkley, University of Pittsburgh Department of Communications, “THE HARSH REALITIES OF “ACTING BLACK”: HOW AFRICAN-AMERICAN POLICY DEBATERS NEGOTIATE REPRESENTATION THROUGH RACIAL PERFORMANCE AND STYLE” 2008)</w:t>
      </w:r>
    </w:p>
    <w:p w14:paraId="4C9F3C83" w14:textId="77777777" w:rsidR="005E0F32" w:rsidRPr="00C24B98" w:rsidRDefault="005E0F32" w:rsidP="005E0F32">
      <w:pPr>
        <w:spacing w:after="0" w:line="240" w:lineRule="auto"/>
        <w:rPr>
          <w:rFonts w:ascii="Times New Roman" w:eastAsia="Times New Roman" w:hAnsi="Times New Roman" w:cs="Times New Roman"/>
        </w:rPr>
      </w:pPr>
      <w:r w:rsidRPr="58AEE5FA">
        <w:rPr>
          <w:color w:val="000000" w:themeColor="text1"/>
          <w:sz w:val="16"/>
          <w:szCs w:val="16"/>
        </w:rPr>
        <w:t xml:space="preserve">Mitchell observes that </w:t>
      </w:r>
      <w:r w:rsidRPr="58AEE5FA">
        <w:rPr>
          <w:rStyle w:val="StyleUnderline"/>
        </w:rPr>
        <w:t>the stance of the policymaker in debate comes with a “sense of detachment associated with the spectator posture.”</w:t>
      </w:r>
      <w:r w:rsidRPr="58AEE5FA">
        <w:rPr>
          <w:color w:val="000000" w:themeColor="text1"/>
          <w:sz w:val="16"/>
          <w:szCs w:val="16"/>
        </w:rPr>
        <w:t xml:space="preserve">115 In other words, </w:t>
      </w:r>
      <w:r w:rsidRPr="58AEE5FA">
        <w:rPr>
          <w:rStyle w:val="StyleUnderline"/>
        </w:rPr>
        <w:t xml:space="preserve">its participants </w:t>
      </w:r>
      <w:proofErr w:type="gramStart"/>
      <w:r w:rsidRPr="58AEE5FA">
        <w:rPr>
          <w:rStyle w:val="StyleUnderline"/>
        </w:rPr>
        <w:t>are able to</w:t>
      </w:r>
      <w:proofErr w:type="gramEnd"/>
      <w:r w:rsidRPr="58AEE5FA">
        <w:rPr>
          <w:rStyle w:val="StyleUnderline"/>
        </w:rPr>
        <w:t xml:space="preserve">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 </w:t>
      </w:r>
      <w:r w:rsidRPr="58AEE5FA">
        <w:rPr>
          <w:color w:val="000000" w:themeColor="text1"/>
          <w:sz w:val="16"/>
          <w:szCs w:val="16"/>
        </w:rPr>
        <w:t xml:space="preserve">As William Shanahan remarks: …the topic established a relationship through interpellation that inhered irrespective of what the </w:t>
      </w:r>
      <w:proofErr w:type="gramStart"/>
      <w:r w:rsidRPr="58AEE5FA">
        <w:rPr>
          <w:color w:val="000000" w:themeColor="text1"/>
          <w:sz w:val="16"/>
          <w:szCs w:val="16"/>
        </w:rPr>
        <w:t>particular political</w:t>
      </w:r>
      <w:proofErr w:type="gramEnd"/>
      <w:r w:rsidRPr="58AEE5FA">
        <w:rPr>
          <w:color w:val="000000" w:themeColor="text1"/>
          <w:sz w:val="16"/>
          <w:szCs w:val="16"/>
        </w:rPr>
        <w:t xml:space="preserve"> affinities of the debaters were. The relationship was both political and ethical, and needed to be debated as such. </w:t>
      </w:r>
      <w:r w:rsidRPr="58AEE5FA">
        <w:rPr>
          <w:rStyle w:val="StyleUnderline"/>
        </w:rPr>
        <w:t>When we blithely call for United States Federal Government policymaking, we are not immune to the colonialist legacy that establishes our place on this continent.</w:t>
      </w:r>
      <w:r w:rsidRPr="58AEE5FA">
        <w:rPr>
          <w:color w:val="000000" w:themeColor="text1"/>
          <w:sz w:val="16"/>
          <w:szCs w:val="16"/>
        </w:rPr>
        <w:t xml:space="preserve"> We cannot wish away the horrific atrocities perpetrated </w:t>
      </w:r>
      <w:proofErr w:type="spellStart"/>
      <w:r w:rsidRPr="58AEE5FA">
        <w:rPr>
          <w:color w:val="000000" w:themeColor="text1"/>
          <w:sz w:val="16"/>
          <w:szCs w:val="16"/>
        </w:rPr>
        <w:t>everyday</w:t>
      </w:r>
      <w:proofErr w:type="spellEnd"/>
      <w:r w:rsidRPr="58AEE5FA">
        <w:rPr>
          <w:color w:val="000000" w:themeColor="text1"/>
          <w:sz w:val="16"/>
          <w:szCs w:val="16"/>
        </w:rPr>
        <w:t xml:space="preserve"> in our name simply by refusing to acknowledge these implications” (emphasis in original).116 118 </w:t>
      </w:r>
      <w:r w:rsidRPr="58AEE5FA">
        <w:rPr>
          <w:rStyle w:val="StyleUnderline"/>
        </w:rPr>
        <w:t>The “objective” stance of the policymaker is an impersonal or imperialist persona. The policymaker relies upon “acceptable” forms of evidence</w:t>
      </w:r>
      <w:r w:rsidRPr="58AEE5FA">
        <w:rPr>
          <w:color w:val="000000" w:themeColor="text1"/>
          <w:sz w:val="16"/>
          <w:szCs w:val="16"/>
        </w:rPr>
        <w:t xml:space="preserve">, engaging in logical discussion, producing rational thoughts. As Shanahan, and the Louisville debaters’ note, </w:t>
      </w:r>
      <w:r w:rsidRPr="58AEE5FA">
        <w:rPr>
          <w:rStyle w:val="StyleUnderline"/>
        </w:rPr>
        <w:t>such a stance is integrally linked to the normative, historical and contemporary practices of power that</w:t>
      </w:r>
      <w:r>
        <w:t xml:space="preserve"> </w:t>
      </w:r>
      <w:r w:rsidRPr="58AEE5FA">
        <w:rPr>
          <w:rStyle w:val="StyleUnderline"/>
        </w:rPr>
        <w:t>produce and maintain varying networks of oppression.</w:t>
      </w:r>
      <w:r w:rsidRPr="58AEE5FA">
        <w:rPr>
          <w:color w:val="000000" w:themeColor="text1"/>
          <w:sz w:val="16"/>
          <w:szCs w:val="16"/>
        </w:rPr>
        <w:t xml:space="preserve"> In other words, </w:t>
      </w:r>
      <w:r w:rsidRPr="58AEE5FA">
        <w:rPr>
          <w:rStyle w:val="StyleUnderline"/>
        </w:rPr>
        <w:t>the discursive practices of policy-oriented debate are developed within,</w:t>
      </w:r>
      <w:r>
        <w:t xml:space="preserve"> </w:t>
      </w:r>
      <w:r w:rsidRPr="58AEE5FA">
        <w:rPr>
          <w:color w:val="000000" w:themeColor="text1"/>
          <w:sz w:val="16"/>
          <w:szCs w:val="16"/>
        </w:rPr>
        <w:t>through and from</w:t>
      </w:r>
      <w:r w:rsidRPr="58AEE5FA">
        <w:rPr>
          <w:rFonts w:ascii="Times New Roman" w:eastAsia="Times New Roman" w:hAnsi="Times New Roman" w:cs="Times New Roman"/>
          <w:color w:val="000000" w:themeColor="text1"/>
        </w:rPr>
        <w:t xml:space="preserve"> </w:t>
      </w:r>
      <w:r w:rsidRPr="58AEE5FA">
        <w:rPr>
          <w:rStyle w:val="StyleUnderline"/>
        </w:rPr>
        <w:t>systems of power and privilege.</w:t>
      </w:r>
      <w:r w:rsidRPr="58AEE5FA">
        <w:rPr>
          <w:color w:val="000000" w:themeColor="text1"/>
          <w:sz w:val="16"/>
          <w:szCs w:val="16"/>
        </w:rPr>
        <w:t xml:space="preserve"> Thus,</w:t>
      </w:r>
      <w:r w:rsidRPr="58AEE5FA">
        <w:rPr>
          <w:rFonts w:ascii="Times New Roman" w:eastAsia="Times New Roman" w:hAnsi="Times New Roman" w:cs="Times New Roman"/>
          <w:color w:val="000000" w:themeColor="text1"/>
        </w:rPr>
        <w:t xml:space="preserve"> </w:t>
      </w:r>
      <w:r w:rsidRPr="58AEE5FA">
        <w:rPr>
          <w:rStyle w:val="StyleUnderline"/>
        </w:rPr>
        <w:t xml:space="preserve">these practices are critically implicated in the maintenance of hegemony. </w:t>
      </w:r>
      <w:r w:rsidRPr="58AEE5FA">
        <w:rPr>
          <w:color w:val="000000" w:themeColor="text1"/>
          <w:sz w:val="16"/>
          <w:szCs w:val="16"/>
        </w:rPr>
        <w:t xml:space="preserve">So, rather than seeing themselves as government or state actors, Jones and Green choose to perform themselves in </w:t>
      </w:r>
      <w:proofErr w:type="spellStart"/>
      <w:r w:rsidRPr="58AEE5FA">
        <w:rPr>
          <w:color w:val="000000" w:themeColor="text1"/>
          <w:sz w:val="16"/>
          <w:szCs w:val="16"/>
        </w:rPr>
        <w:t>dBiebate</w:t>
      </w:r>
      <w:proofErr w:type="spellEnd"/>
      <w:r w:rsidRPr="58AEE5FA">
        <w:rPr>
          <w:color w:val="000000" w:themeColor="text1"/>
          <w:sz w:val="16"/>
          <w:szCs w:val="16"/>
        </w:rPr>
        <w:t xml:space="preserve">, violating the more “objective” stance of the “policymaker” and require their opponents to do the same. </w:t>
      </w:r>
    </w:p>
    <w:p w14:paraId="13E14E66" w14:textId="77777777" w:rsidR="005E0F32" w:rsidRPr="001F3270" w:rsidRDefault="005E0F32" w:rsidP="005E0F32"/>
    <w:p w14:paraId="45896C9B" w14:textId="3134DF56" w:rsidR="005E0F32" w:rsidRDefault="005E0F32" w:rsidP="005E0F32">
      <w:pPr>
        <w:pStyle w:val="Heading3"/>
      </w:pPr>
      <w:r>
        <w:t xml:space="preserve">A2: </w:t>
      </w:r>
      <w:r>
        <w:t>Pragmatism</w:t>
      </w:r>
    </w:p>
    <w:p w14:paraId="44185013" w14:textId="77777777" w:rsidR="005E0F32" w:rsidRDefault="005E0F32" w:rsidP="005E0F32">
      <w:pPr>
        <w:pStyle w:val="Heading4"/>
      </w:pPr>
      <w:r>
        <w:t xml:space="preserve">Rhetoric is both material and discursive – we must analyze how power is enacted on bodies through rhetoric </w:t>
      </w:r>
      <w:proofErr w:type="gramStart"/>
      <w:r>
        <w:t>in order to</w:t>
      </w:r>
      <w:proofErr w:type="gramEnd"/>
      <w:r>
        <w:t xml:space="preserve"> understand violence</w:t>
      </w:r>
    </w:p>
    <w:p w14:paraId="73C4B39A" w14:textId="77777777" w:rsidR="005E0F32" w:rsidRDefault="005E0F32" w:rsidP="005E0F32">
      <w:proofErr w:type="spellStart"/>
      <w:r w:rsidRPr="58AEE5FA">
        <w:rPr>
          <w:rStyle w:val="Style13ptBold"/>
        </w:rPr>
        <w:t>Lechuga</w:t>
      </w:r>
      <w:proofErr w:type="spellEnd"/>
      <w:r w:rsidRPr="58AEE5FA">
        <w:rPr>
          <w:rStyle w:val="Style13ptBold"/>
        </w:rPr>
        <w:t xml:space="preserve"> 16</w:t>
      </w:r>
      <w:r>
        <w:t xml:space="preserve"> [Michael, Visiting Asst. Prof. Communication @ UT-El Paso, “Alien Affects: Movement, Migration, and Landscapes of Citizenship,” A Dissertation Presented to the Faculty of Arts and Humanities University of Denver, pp. 5-9//</w:t>
      </w:r>
      <w:proofErr w:type="spellStart"/>
      <w:r>
        <w:t>ak</w:t>
      </w:r>
      <w:proofErr w:type="spellEnd"/>
    </w:p>
    <w:p w14:paraId="5C2B1ED1" w14:textId="77777777" w:rsidR="005E0F32" w:rsidRDefault="005E0F32" w:rsidP="005E0F32">
      <w:pPr>
        <w:rPr>
          <w:rStyle w:val="StyleUnderline"/>
        </w:rPr>
      </w:pPr>
      <w:r w:rsidRPr="004F4E43">
        <w:rPr>
          <w:sz w:val="12"/>
        </w:rPr>
        <w:t xml:space="preserve">As Ronald Walter Greene (1998) suggests, </w:t>
      </w:r>
      <w:r w:rsidRPr="58AEE5FA">
        <w:rPr>
          <w:rStyle w:val="StyleUnderline"/>
        </w:rPr>
        <w:t>a shift from a traditional rhetoric to a materialist rhetoric</w:t>
      </w:r>
      <w:r w:rsidRPr="004F4E43">
        <w:rPr>
          <w:sz w:val="12"/>
        </w:rPr>
        <w:t xml:space="preserve"> in the second half of the 20th century introduced the field of communication studies to a conception of subjectivity that broke from rigid and outdates notions of persuasion. He points to how the works of </w:t>
      </w:r>
      <w:proofErr w:type="spellStart"/>
      <w:r w:rsidRPr="004F4E43">
        <w:rPr>
          <w:sz w:val="12"/>
        </w:rPr>
        <w:t>Raymie</w:t>
      </w:r>
      <w:proofErr w:type="spellEnd"/>
      <w:r w:rsidRPr="004F4E43">
        <w:rPr>
          <w:sz w:val="12"/>
        </w:rPr>
        <w:t xml:space="preserve"> </w:t>
      </w:r>
      <w:proofErr w:type="spellStart"/>
      <w:r w:rsidRPr="004F4E43">
        <w:rPr>
          <w:sz w:val="12"/>
        </w:rPr>
        <w:t>McKerrow</w:t>
      </w:r>
      <w:proofErr w:type="spellEnd"/>
      <w:r w:rsidRPr="004F4E43">
        <w:rPr>
          <w:sz w:val="12"/>
        </w:rPr>
        <w:t xml:space="preserve">, Michael Calvin McGee, and Maurice </w:t>
      </w:r>
      <w:proofErr w:type="spellStart"/>
      <w:r w:rsidRPr="004F4E43">
        <w:rPr>
          <w:sz w:val="12"/>
        </w:rPr>
        <w:t>Charland</w:t>
      </w:r>
      <w:proofErr w:type="spellEnd"/>
      <w:r w:rsidRPr="004F4E43">
        <w:rPr>
          <w:sz w:val="12"/>
        </w:rPr>
        <w:t xml:space="preserve"> </w:t>
      </w:r>
      <w:r w:rsidRPr="58AEE5FA">
        <w:rPr>
          <w:rStyle w:val="StyleUnderline"/>
        </w:rPr>
        <w:t>challenge the unidirectional conception of how power is enacted on bodies through rhetoric.</w:t>
      </w:r>
      <w:r w:rsidRPr="004F4E43">
        <w:rPr>
          <w:sz w:val="12"/>
        </w:rPr>
        <w:t xml:space="preserve"> What Greene proposed in “A New Materialist Rhetoric” is a study of </w:t>
      </w:r>
      <w:r w:rsidRPr="58AEE5FA">
        <w:rPr>
          <w:rStyle w:val="StyleUnderline"/>
        </w:rPr>
        <w:t>rhetoric</w:t>
      </w:r>
      <w:r w:rsidRPr="004F4E43">
        <w:rPr>
          <w:sz w:val="12"/>
        </w:rPr>
        <w:t xml:space="preserve"> that </w:t>
      </w:r>
      <w:r w:rsidRPr="58AEE5FA">
        <w:rPr>
          <w:rStyle w:val="StyleUnderline"/>
        </w:rPr>
        <w:t>moves beyond the persuasion paradigm</w:t>
      </w:r>
      <w:r w:rsidRPr="004F4E43">
        <w:rPr>
          <w:sz w:val="12"/>
        </w:rPr>
        <w:t xml:space="preserve"> and conceives of rhetoric </w:t>
      </w:r>
      <w:r w:rsidRPr="58AEE5FA">
        <w:rPr>
          <w:rStyle w:val="StyleUnderline"/>
        </w:rPr>
        <w:t>as both influence and a constitutive force over subjects.</w:t>
      </w:r>
      <w:r w:rsidRPr="004F4E43">
        <w:rPr>
          <w:sz w:val="12"/>
        </w:rPr>
        <w:t xml:space="preserve"> </w:t>
      </w:r>
      <w:proofErr w:type="gramStart"/>
      <w:r w:rsidRPr="004F4E43">
        <w:rPr>
          <w:sz w:val="12"/>
        </w:rPr>
        <w:t>So</w:t>
      </w:r>
      <w:proofErr w:type="gramEnd"/>
      <w:r w:rsidRPr="004F4E43">
        <w:rPr>
          <w:sz w:val="12"/>
        </w:rPr>
        <w:t xml:space="preserve"> while Greene admits that “[t]he problem with an attempt to build a rhetorical materialism is that it is unable to break free from the logics of representation,” his goal is “to offer a materialism based on how rhetoric traverses a governing apparatus. </w:t>
      </w:r>
      <w:r w:rsidRPr="58AEE5FA">
        <w:rPr>
          <w:rStyle w:val="StyleUnderline"/>
        </w:rPr>
        <w:t>Instead of focusing on how rhetoric represents, we should focus on how rhetoric distributes different elements in a terrain of governing apparatuses”</w:t>
      </w:r>
      <w:r w:rsidRPr="004F4E43">
        <w:rPr>
          <w:sz w:val="12"/>
        </w:rPr>
        <w:t xml:space="preserve"> (p. 38). He replaces “the logics of representation” with a “logic of articulation </w:t>
      </w:r>
      <w:proofErr w:type="gramStart"/>
      <w:r w:rsidRPr="004F4E43">
        <w:rPr>
          <w:sz w:val="12"/>
        </w:rPr>
        <w:t>as a way to</w:t>
      </w:r>
      <w:proofErr w:type="gramEnd"/>
      <w:r w:rsidRPr="004F4E43">
        <w:rPr>
          <w:sz w:val="12"/>
        </w:rPr>
        <w:t xml:space="preserve"> map the multidimensional effectivity of rhetoric…” (p. 39). A </w:t>
      </w:r>
      <w:r w:rsidRPr="58AEE5FA">
        <w:rPr>
          <w:rStyle w:val="StyleUnderline"/>
        </w:rPr>
        <w:t>materialist rhetoric</w:t>
      </w:r>
      <w:r w:rsidRPr="004F4E43">
        <w:rPr>
          <w:sz w:val="12"/>
        </w:rPr>
        <w:t xml:space="preserve"> follows logics of articulation to understand how power is moved through governing apparatuses. These logics </w:t>
      </w:r>
      <w:r w:rsidRPr="58AEE5FA">
        <w:rPr>
          <w:rStyle w:val="StyleUnderline"/>
        </w:rPr>
        <w:t xml:space="preserve">map how power is “transformed, displaced, deployed and/or challenged by </w:t>
      </w:r>
      <w:proofErr w:type="gramStart"/>
      <w:r w:rsidRPr="58AEE5FA">
        <w:rPr>
          <w:rStyle w:val="StyleUnderline"/>
        </w:rPr>
        <w:t>a particular governing apparatuses</w:t>
      </w:r>
      <w:proofErr w:type="gramEnd"/>
      <w:r w:rsidRPr="58AEE5FA">
        <w:rPr>
          <w:rStyle w:val="StyleUnderline"/>
        </w:rPr>
        <w:t>…for the purpose of policing a population”</w:t>
      </w:r>
      <w:r w:rsidRPr="004F4E43">
        <w:rPr>
          <w:sz w:val="12"/>
        </w:rPr>
        <w:t xml:space="preserve"> (p. 39). </w:t>
      </w:r>
      <w:r w:rsidRPr="58AEE5FA">
        <w:rPr>
          <w:rStyle w:val="StyleUnderline"/>
        </w:rPr>
        <w:t>Greene</w:t>
      </w:r>
      <w:r w:rsidRPr="004F4E43">
        <w:rPr>
          <w:sz w:val="12"/>
        </w:rPr>
        <w:t xml:space="preserve"> (2009) </w:t>
      </w:r>
      <w:r w:rsidRPr="58AEE5FA">
        <w:rPr>
          <w:rStyle w:val="StyleUnderline"/>
        </w:rPr>
        <w:t xml:space="preserve">understands the rhetorical subject as the point though which rhetorical articulations of power emerge to control populations within governing apparatuses. This concept is central in imagining a “rhetorical materialism,” or the ways multidimensional elements of material power, including language, are moved through </w:t>
      </w:r>
      <w:proofErr w:type="gramStart"/>
      <w:r w:rsidRPr="58AEE5FA">
        <w:rPr>
          <w:rStyle w:val="StyleUnderline"/>
        </w:rPr>
        <w:t>particular governing</w:t>
      </w:r>
      <w:proofErr w:type="gramEnd"/>
      <w:r w:rsidRPr="58AEE5FA">
        <w:rPr>
          <w:rStyle w:val="StyleUnderline"/>
        </w:rPr>
        <w:t xml:space="preserve"> mechanisms in order to control populations of political subjects. In short, </w:t>
      </w:r>
      <w:r w:rsidRPr="58AEE5FA">
        <w:rPr>
          <w:rStyle w:val="Emphasis"/>
        </w:rPr>
        <w:t xml:space="preserve">rhetoric materially affects bodies. </w:t>
      </w:r>
      <w:r w:rsidRPr="004F4E43">
        <w:rPr>
          <w:sz w:val="12"/>
        </w:rPr>
        <w:t xml:space="preserve">My study expands even further on Greene’s materialist rhetoric to propose how multidimensional effectivity of the rhetoric moving though governing apparatuses in the US that are implemented using visible and articulable expressions. I add one more dimension in understanding the ways rhetoric distributes power over terrains by introducing logics of visibility that are layered on top of logics of </w:t>
      </w:r>
      <w:proofErr w:type="spellStart"/>
      <w:r w:rsidRPr="004F4E43">
        <w:rPr>
          <w:sz w:val="12"/>
        </w:rPr>
        <w:t>articulability</w:t>
      </w:r>
      <w:proofErr w:type="spellEnd"/>
      <w:r w:rsidRPr="004F4E43">
        <w:rPr>
          <w:sz w:val="12"/>
        </w:rPr>
        <w:t xml:space="preserve"> to study of rhetorical materiality. The primary contribution of </w:t>
      </w:r>
      <w:r w:rsidRPr="58AEE5FA">
        <w:rPr>
          <w:rStyle w:val="StyleUnderline"/>
        </w:rPr>
        <w:t>Alien Affects</w:t>
      </w:r>
      <w:r w:rsidRPr="004F4E43">
        <w:rPr>
          <w:sz w:val="12"/>
        </w:rPr>
        <w:t xml:space="preserve">, thus, is to </w:t>
      </w:r>
      <w:r w:rsidRPr="58AEE5FA">
        <w:rPr>
          <w:rStyle w:val="StyleUnderline"/>
        </w:rPr>
        <w:t>make sense of how state power is moved through governing mechanisms in the US’s citizenship control mechanisms in a careful deployment of articulable and visible expressions.</w:t>
      </w:r>
      <w:r>
        <w:rPr>
          <w:rStyle w:val="StyleUnderline"/>
        </w:rPr>
        <w:t xml:space="preserve"> </w:t>
      </w:r>
      <w:r w:rsidRPr="58AEE5FA">
        <w:rPr>
          <w:rStyle w:val="StyleUnderline"/>
        </w:rPr>
        <w:t xml:space="preserve">“Visibility is a trap” </w:t>
      </w:r>
      <w:r w:rsidRPr="004F4E43">
        <w:rPr>
          <w:sz w:val="12"/>
        </w:rPr>
        <w:t xml:space="preserve">(Foucault, 1977; p. 200). In his extensive and famous analysis of Jeremy Bentham’s Panopticon, Foucault aptly summarizes the logic behind Bentham’s architectural apparatus of discipline: it functions in discipline societies to isolate, alienate, and illuminate individuals while giving them the sense they are under constant surveillance. The panoptic mechanism arranges spatial unities that make it possible to see constantly and to recognize immediately… Hence the major effect of the Panopticon: to induce in the inmate a state of conscious and permanent visibility that assures that automatic functioning of power. (pp. 200–201). Illumination acts within the realm of the visible to make things perceivable. Making sense of visibility and the technologies of illumination that make visibility possible are vital in recognizing the ways diagrams of state power discipline bodies, both within the institution and beyond it (Chow, 2010; Deleuze, 1988). …Foucault associated the process of making-visible with an intensifying order of collectively enforced aggression against the human individual. Light…is </w:t>
      </w:r>
      <w:proofErr w:type="spellStart"/>
      <w:r w:rsidRPr="004F4E43">
        <w:rPr>
          <w:sz w:val="12"/>
        </w:rPr>
        <w:t>theorised</w:t>
      </w:r>
      <w:proofErr w:type="spellEnd"/>
      <w:r w:rsidRPr="004F4E43">
        <w:rPr>
          <w:sz w:val="12"/>
        </w:rPr>
        <w:t xml:space="preserve"> by Foucault not as a medium of emancipation but explicitly as a medium of entrapment: precisely as it enables one to be seen, it also enables one to be caught. (Chow, p. 67) In </w:t>
      </w:r>
      <w:r w:rsidRPr="58AEE5FA">
        <w:rPr>
          <w:rStyle w:val="StyleUnderline"/>
        </w:rPr>
        <w:t>Deleuze</w:t>
      </w:r>
      <w:r w:rsidRPr="004F4E43">
        <w:rPr>
          <w:sz w:val="12"/>
        </w:rPr>
        <w:t xml:space="preserve">’s (1988) analysis of Foucault’s diagrams of power, he </w:t>
      </w:r>
      <w:r w:rsidRPr="58AEE5FA">
        <w:rPr>
          <w:rStyle w:val="StyleUnderline"/>
        </w:rPr>
        <w:t xml:space="preserve">emphasizes that the visible aspects of the truth—one of the two realms of knowledge, the other being the articulable—are not primary to statements nor are the reducible to statements. “Knowledge is a practical assemblage, a ‘mechanism’ of statements and visibilities” </w:t>
      </w:r>
      <w:r w:rsidRPr="004F4E43">
        <w:rPr>
          <w:sz w:val="12"/>
        </w:rPr>
        <w:t xml:space="preserve">(emphasis added; Deleuze, 1988; p. 51). Knowledge is comprised of the two forms: “things and words, from seeing and speaking, from the visible to the </w:t>
      </w:r>
      <w:proofErr w:type="spellStart"/>
      <w:r w:rsidRPr="004F4E43">
        <w:rPr>
          <w:sz w:val="12"/>
        </w:rPr>
        <w:t>sayable</w:t>
      </w:r>
      <w:proofErr w:type="spellEnd"/>
      <w:r w:rsidRPr="004F4E43">
        <w:rPr>
          <w:sz w:val="12"/>
        </w:rPr>
        <w:t>, from the bands of visibility and the fields of readability, from contents and expressions” (p. 47). They rely on one another; they prop each other up. Therefore</w:t>
      </w:r>
      <w:r w:rsidRPr="58AEE5FA">
        <w:rPr>
          <w:rStyle w:val="StyleUnderline"/>
        </w:rPr>
        <w:t>, in Foucault’s disciplinary panoptic gaze, the institution is not just a place where the subject of the institution becomes visible, it is where the articulable archive of delinquency, illness, or psychosis gets layered onto the body of the panoptic subject of the prison, hospital, or asylum</w:t>
      </w:r>
      <w:r w:rsidRPr="004F4E43">
        <w:rPr>
          <w:sz w:val="12"/>
        </w:rPr>
        <w:t xml:space="preserve"> (respectively). </w:t>
      </w:r>
      <w:r w:rsidRPr="58AEE5FA">
        <w:rPr>
          <w:rStyle w:val="StyleUnderline"/>
        </w:rPr>
        <w:t xml:space="preserve">“The Panopticon functions as a kind of laboratory of power…it gains in efficiency and in the ability to </w:t>
      </w:r>
      <w:proofErr w:type="gramStart"/>
      <w:r w:rsidRPr="58AEE5FA">
        <w:rPr>
          <w:rStyle w:val="StyleUnderline"/>
        </w:rPr>
        <w:t>penetrate into</w:t>
      </w:r>
      <w:proofErr w:type="gramEnd"/>
      <w:r w:rsidRPr="58AEE5FA">
        <w:rPr>
          <w:rStyle w:val="StyleUnderline"/>
        </w:rPr>
        <w:t xml:space="preserve"> men’s [sic] behavior; knowledge follows the advances of power, discovering new objects of knowledge over all the surfaces on which power is exercised”</w:t>
      </w:r>
      <w:r w:rsidRPr="004F4E43">
        <w:rPr>
          <w:sz w:val="12"/>
        </w:rPr>
        <w:t xml:space="preserve"> (Foucault; p. 204). The panoptic diagram of power “is in fact a figure of political technology that may and must be detached from any specific use” (p. 205). It’s not power, it’s a container through which power is moved. </w:t>
      </w:r>
      <w:r w:rsidRPr="58AEE5FA">
        <w:rPr>
          <w:rStyle w:val="StyleUnderline"/>
        </w:rPr>
        <w:t>Power, exercised over open surfaces of statehood, is thus dispersed by</w:t>
      </w:r>
      <w:r w:rsidRPr="004F4E43">
        <w:rPr>
          <w:sz w:val="12"/>
        </w:rPr>
        <w:t xml:space="preserve"> diagrams of power, or </w:t>
      </w:r>
      <w:r w:rsidRPr="58AEE5FA">
        <w:rPr>
          <w:rStyle w:val="StyleUnderline"/>
        </w:rPr>
        <w:t>systems of governing apparatus, which are “the presentation of the relations between forces (visible and articulable) unique to a particular formation, [they are] the distribution of the power to affect and the power to be affected”</w:t>
      </w:r>
      <w:r w:rsidRPr="004F4E43">
        <w:rPr>
          <w:sz w:val="12"/>
        </w:rPr>
        <w:t xml:space="preserve"> (Deleuze, 1988; p. 72– 73). The prison, for example, is a panoptic machine organized by the diagram of state power to illuminate the subject of the articulable penal code (Deleuze, 1988; </w:t>
      </w:r>
      <w:proofErr w:type="spellStart"/>
      <w:r w:rsidRPr="004F4E43">
        <w:rPr>
          <w:sz w:val="12"/>
        </w:rPr>
        <w:t>Caluya</w:t>
      </w:r>
      <w:proofErr w:type="spellEnd"/>
      <w:r w:rsidRPr="004F4E43">
        <w:rPr>
          <w:sz w:val="12"/>
        </w:rPr>
        <w:t>, 2010). Power is not exercised through the content of the visible, but rather, power is exercised through the illumination of the content. The prison “is the form of content since it is a way of acting on and organizing bodies. It is a system of light that constitutes a new way of displaying crime” (</w:t>
      </w:r>
      <w:proofErr w:type="spellStart"/>
      <w:r w:rsidRPr="004F4E43">
        <w:rPr>
          <w:sz w:val="12"/>
        </w:rPr>
        <w:t>Caluya</w:t>
      </w:r>
      <w:proofErr w:type="spellEnd"/>
      <w:r w:rsidRPr="004F4E43">
        <w:rPr>
          <w:sz w:val="12"/>
        </w:rPr>
        <w:t xml:space="preserve">, p. 628). It is precisely the articulation of crime and the illumination of the criminal subject that emboldens this </w:t>
      </w:r>
      <w:proofErr w:type="gramStart"/>
      <w:r w:rsidRPr="004F4E43">
        <w:rPr>
          <w:sz w:val="12"/>
        </w:rPr>
        <w:t>particular diagram</w:t>
      </w:r>
      <w:proofErr w:type="gramEnd"/>
      <w:r w:rsidRPr="004F4E43">
        <w:rPr>
          <w:sz w:val="12"/>
        </w:rPr>
        <w:t xml:space="preserve"> of power, and the panoptic institution’s technological architecture is the illuminating mechanism of this otherwise invisible set of forces (Deleuze, 1988; </w:t>
      </w:r>
      <w:proofErr w:type="spellStart"/>
      <w:r w:rsidRPr="004F4E43">
        <w:rPr>
          <w:sz w:val="12"/>
        </w:rPr>
        <w:t>Caluya</w:t>
      </w:r>
      <w:proofErr w:type="spellEnd"/>
      <w:r w:rsidRPr="004F4E43">
        <w:rPr>
          <w:sz w:val="12"/>
        </w:rPr>
        <w:t xml:space="preserve">). As Deleuze reminds us, Visibilities are not to be confused with elements that are visible, or more generally perceptible, such as qualities, things, objects, compounds of objects…Visibilities are not forms of objects, nor even forms that would show up under light, but rather forms of luminosity which are created by the light itself and allow a thing or object to exist as a flash, sparkle or shimmer. (emphasis added; 1988; p. 52) Therefore, </w:t>
      </w:r>
      <w:r w:rsidRPr="58AEE5FA">
        <w:rPr>
          <w:rStyle w:val="StyleUnderline"/>
        </w:rPr>
        <w:t>Alien Affects is a study of the ways rhetoric is distributed through the multidimensional logics of articulation and logics of visibility across national surfaces to control the populations of people in the US.</w:t>
      </w:r>
      <w:r w:rsidRPr="004F4E43">
        <w:rPr>
          <w:sz w:val="12"/>
        </w:rPr>
        <w:t xml:space="preserve"> While much has been written about the ways logics of articulation deploy power, I suggest that </w:t>
      </w:r>
      <w:r w:rsidRPr="58AEE5FA">
        <w:rPr>
          <w:rStyle w:val="StyleUnderline"/>
        </w:rPr>
        <w:t>it is necessary to</w:t>
      </w:r>
      <w:r w:rsidRPr="004F4E43">
        <w:rPr>
          <w:sz w:val="12"/>
        </w:rPr>
        <w:t xml:space="preserve"> also </w:t>
      </w:r>
      <w:r w:rsidRPr="58AEE5FA">
        <w:rPr>
          <w:rStyle w:val="StyleUnderline"/>
        </w:rPr>
        <w:t>study logics of visibility in research on power, politics, and citizenship. Adding a conceptualization of visibility adds depth to such studies that account for the ways state power is enacted on both citizen and migrant bodies. Alien Affects seeks to uncover the ways populations of people in the US are controlled by the distribution of power through both migration control apparatuses and corporate cinematic apparatuses that are spread across the national terrain. More precisely, this study sheds light on the articulable and visible expressions of state power that channel flows of non-citizen bodies into cycles of violence, exploitation, and expulsion.</w:t>
      </w:r>
    </w:p>
    <w:p w14:paraId="10CF5532" w14:textId="77777777" w:rsidR="005E0F32" w:rsidRPr="0085113D" w:rsidRDefault="005E0F32" w:rsidP="005E0F32"/>
    <w:p w14:paraId="7D041C61" w14:textId="16D89D58" w:rsidR="005E0F32" w:rsidRDefault="00C44CAA" w:rsidP="005E0F32">
      <w:pPr>
        <w:pStyle w:val="Heading3"/>
      </w:pPr>
      <w:r>
        <w:t>Policing DA</w:t>
      </w:r>
    </w:p>
    <w:p w14:paraId="21C19E71" w14:textId="2F311B2C" w:rsidR="005E0F32" w:rsidRPr="006C11D0" w:rsidRDefault="00C44CAA" w:rsidP="005E0F32">
      <w:pPr>
        <w:pStyle w:val="Heading4"/>
      </w:pPr>
      <w:r>
        <w:t xml:space="preserve">Framework does not ensure political discussion, it ensures policed discussion.  Excluding formalistic orientations to the debate attempts to police the distribution of the sensible under the guise of coming to </w:t>
      </w:r>
      <w:r w:rsidR="009458CB">
        <w:t>consensus on the content of the debate.</w:t>
      </w:r>
      <w:r w:rsidR="00F27132">
        <w:t xml:space="preserve">  The policing of bodies and orientations is anti-democratic, turning their education args.</w:t>
      </w:r>
      <w:bookmarkStart w:id="0" w:name="_GoBack"/>
      <w:bookmarkEnd w:id="0"/>
    </w:p>
    <w:p w14:paraId="1BE8096E" w14:textId="77777777" w:rsidR="005E0F32" w:rsidRDefault="005E0F32" w:rsidP="005E0F32">
      <w:proofErr w:type="spellStart"/>
      <w:r w:rsidRPr="006C11D0">
        <w:rPr>
          <w:rStyle w:val="Style13ptBold"/>
        </w:rPr>
        <w:t>Greteman</w:t>
      </w:r>
      <w:proofErr w:type="spellEnd"/>
      <w:r w:rsidRPr="006C11D0">
        <w:rPr>
          <w:rStyle w:val="Style13ptBold"/>
        </w:rPr>
        <w:t xml:space="preserve"> 2014</w:t>
      </w:r>
      <w:r>
        <w:rPr>
          <w:rStyle w:val="Author-Date"/>
        </w:rPr>
        <w:t xml:space="preserve"> </w:t>
      </w:r>
      <w:r>
        <w:t xml:space="preserve">[ Adam J., Adjunct Assistant Professor of Art Education at the School of the Art Institute of Chicago | “Dissenting with queer theory: reading </w:t>
      </w:r>
      <w:proofErr w:type="spellStart"/>
      <w:r>
        <w:t>Rancière</w:t>
      </w:r>
      <w:proofErr w:type="spellEnd"/>
      <w:r>
        <w:t xml:space="preserve"> queerly” Discourse: Studies in the Cultural Politics of Education 35.3 (2014): 419-432.]</w:t>
      </w:r>
    </w:p>
    <w:p w14:paraId="2FBE732A" w14:textId="77777777" w:rsidR="005E0F32" w:rsidRDefault="005E0F32" w:rsidP="005E0F32">
      <w:pPr>
        <w:rPr>
          <w:sz w:val="16"/>
        </w:rPr>
      </w:pPr>
      <w:r>
        <w:rPr>
          <w:sz w:val="16"/>
        </w:rPr>
        <w:t xml:space="preserve">What this work also illustrates is the need to discontinue our reliance on queer predecessors, to be their disciplines or disciples, no longer. We </w:t>
      </w:r>
      <w:proofErr w:type="gramStart"/>
      <w:r>
        <w:rPr>
          <w:sz w:val="16"/>
        </w:rPr>
        <w:t>have to</w:t>
      </w:r>
      <w:proofErr w:type="gramEnd"/>
      <w:r>
        <w:rPr>
          <w:sz w:val="16"/>
        </w:rPr>
        <w:t xml:space="preserve">, following one of the strands of “after” thinking, find new ways to be after or be in search of queer theory. Since </w:t>
      </w:r>
      <w:proofErr w:type="spellStart"/>
      <w:r>
        <w:rPr>
          <w:sz w:val="16"/>
        </w:rPr>
        <w:t>Rancière’s</w:t>
      </w:r>
      <w:proofErr w:type="spellEnd"/>
      <w:r>
        <w:rPr>
          <w:sz w:val="16"/>
        </w:rPr>
        <w:t xml:space="preserve"> the rage in some circles, and queers like to rage, </w:t>
      </w:r>
      <w:proofErr w:type="spellStart"/>
      <w:r>
        <w:rPr>
          <w:sz w:val="16"/>
        </w:rPr>
        <w:t>Rancière’s</w:t>
      </w:r>
      <w:proofErr w:type="spellEnd"/>
      <w:r>
        <w:rPr>
          <w:sz w:val="16"/>
        </w:rPr>
        <w:t xml:space="preserve"> theorization of </w:t>
      </w:r>
      <w:proofErr w:type="spellStart"/>
      <w:r>
        <w:rPr>
          <w:sz w:val="16"/>
        </w:rPr>
        <w:t>dissensus</w:t>
      </w:r>
      <w:proofErr w:type="spellEnd"/>
      <w:r>
        <w:rPr>
          <w:sz w:val="16"/>
        </w:rPr>
        <w:t xml:space="preserve"> might let us dissent from the respectable canon and the challenges queer theory faces in being institutionalized. </w:t>
      </w:r>
      <w:r>
        <w:rPr>
          <w:rStyle w:val="StyleUnderline"/>
        </w:rPr>
        <w:t>Dissent is a way to relate to or refuse relating to concepts</w:t>
      </w:r>
      <w:r>
        <w:rPr>
          <w:sz w:val="16"/>
        </w:rPr>
        <w:t xml:space="preserve">, issues, or ideas. What, we might ask, have we consented to politically and ethically that might need dissenting from now? </w:t>
      </w:r>
      <w:r>
        <w:rPr>
          <w:rStyle w:val="StyleUnderline"/>
        </w:rPr>
        <w:t>What makes sense and can the sensible be made nonsensical? The individual in</w:t>
      </w:r>
      <w:r>
        <w:rPr>
          <w:sz w:val="16"/>
        </w:rPr>
        <w:t xml:space="preserve"> joining (or </w:t>
      </w:r>
      <w:r>
        <w:rPr>
          <w:rStyle w:val="StyleUnderline"/>
        </w:rPr>
        <w:t>creating) a collective must dissent from consensus</w:t>
      </w:r>
      <w:r>
        <w:rPr>
          <w:sz w:val="16"/>
        </w:rPr>
        <w:t xml:space="preserve">; the individual </w:t>
      </w:r>
      <w:r>
        <w:rPr>
          <w:rStyle w:val="StyleUnderline"/>
        </w:rPr>
        <w:t>and</w:t>
      </w:r>
      <w:r>
        <w:rPr>
          <w:sz w:val="16"/>
        </w:rPr>
        <w:t xml:space="preserve"> the collective must disobey the rules to expose the violations of those rules – to </w:t>
      </w:r>
      <w:r>
        <w:rPr>
          <w:rStyle w:val="StyleUnderline"/>
        </w:rPr>
        <w:t>challenge the “distribution of the sensible”</w:t>
      </w:r>
      <w:r>
        <w:rPr>
          <w:sz w:val="16"/>
        </w:rPr>
        <w:t xml:space="preserve"> (</w:t>
      </w:r>
      <w:proofErr w:type="spellStart"/>
      <w:r>
        <w:rPr>
          <w:sz w:val="16"/>
        </w:rPr>
        <w:t>Rancière</w:t>
      </w:r>
      <w:proofErr w:type="spellEnd"/>
      <w:r>
        <w:rPr>
          <w:sz w:val="16"/>
        </w:rPr>
        <w:t xml:space="preserve">, 2004a). </w:t>
      </w:r>
      <w:r>
        <w:rPr>
          <w:rStyle w:val="Emphasis"/>
        </w:rPr>
        <w:t>The world of practical politics might say such things are not productive, but productivity is not a queer aim</w:t>
      </w:r>
      <w:r>
        <w:rPr>
          <w:sz w:val="16"/>
        </w:rPr>
        <w:t xml:space="preserve"> (Edelman, 2004). </w:t>
      </w:r>
      <w:r>
        <w:rPr>
          <w:rStyle w:val="StyleUnderline"/>
        </w:rPr>
        <w:t>Productivity might</w:t>
      </w:r>
      <w:r>
        <w:rPr>
          <w:sz w:val="16"/>
        </w:rPr>
        <w:t xml:space="preserve"> even </w:t>
      </w:r>
      <w:r>
        <w:rPr>
          <w:rStyle w:val="StyleUnderline"/>
        </w:rPr>
        <w:t xml:space="preserve">be a sign of the police order that </w:t>
      </w:r>
      <w:proofErr w:type="spellStart"/>
      <w:r>
        <w:rPr>
          <w:rStyle w:val="StyleUnderline"/>
        </w:rPr>
        <w:t>Rancière</w:t>
      </w:r>
      <w:proofErr w:type="spellEnd"/>
      <w:r>
        <w:rPr>
          <w:rStyle w:val="StyleUnderline"/>
        </w:rPr>
        <w:t xml:space="preserve"> distinguishes from politics</w:t>
      </w:r>
      <w:r>
        <w:rPr>
          <w:sz w:val="16"/>
        </w:rPr>
        <w:t xml:space="preserve"> – as I will discuss below. If productivity is not a queer aim, what is an aim that might be queer? Dissent might be a possibility – it is already </w:t>
      </w:r>
      <w:proofErr w:type="gramStart"/>
      <w:r>
        <w:rPr>
          <w:sz w:val="16"/>
        </w:rPr>
        <w:t>been</w:t>
      </w:r>
      <w:proofErr w:type="gramEnd"/>
      <w:r>
        <w:rPr>
          <w:sz w:val="16"/>
        </w:rPr>
        <w:t xml:space="preserve"> seen and practiced by queer activists for decades – as it is or they seek to oppose or refuse to agree with prevailing ideas. Prevailing ideas change in the face of disagreement, meaning </w:t>
      </w:r>
      <w:r>
        <w:rPr>
          <w:rStyle w:val="StyleUnderline"/>
        </w:rPr>
        <w:t>dissent is an ever-present form of relating to ideas and bodies.</w:t>
      </w:r>
      <w:r>
        <w:rPr>
          <w:sz w:val="16"/>
        </w:rPr>
        <w:t xml:space="preserve"> However, dissent is rarely loved, rather it is often hated for how it complicates, refuses to stay still, and always throws a wrench into the workings. While dissent is hated, so too for </w:t>
      </w:r>
      <w:proofErr w:type="spellStart"/>
      <w:r>
        <w:rPr>
          <w:sz w:val="16"/>
        </w:rPr>
        <w:t>Rancière</w:t>
      </w:r>
      <w:proofErr w:type="spellEnd"/>
      <w:r>
        <w:rPr>
          <w:sz w:val="16"/>
        </w:rPr>
        <w:t xml:space="preserve">, is democracy in the twenty-first century (2009). In his view, “democracy is neither compromise between interests nor the formation of a common will. </w:t>
      </w:r>
      <w:proofErr w:type="spellStart"/>
      <w:r>
        <w:rPr>
          <w:sz w:val="16"/>
        </w:rPr>
        <w:t>Its</w:t>
      </w:r>
      <w:proofErr w:type="spellEnd"/>
      <w:r>
        <w:rPr>
          <w:sz w:val="16"/>
        </w:rPr>
        <w:t xml:space="preserve"> kind of dialogue is that of a divided community” (1995, p. 103). </w:t>
      </w:r>
      <w:r>
        <w:rPr>
          <w:rStyle w:val="StyleUnderline"/>
        </w:rPr>
        <w:t>Democracy</w:t>
      </w:r>
      <w:r>
        <w:rPr>
          <w:sz w:val="16"/>
        </w:rPr>
        <w:t xml:space="preserve"> – in </w:t>
      </w:r>
      <w:proofErr w:type="spellStart"/>
      <w:r>
        <w:rPr>
          <w:sz w:val="16"/>
        </w:rPr>
        <w:t>Rancière’s</w:t>
      </w:r>
      <w:proofErr w:type="spellEnd"/>
      <w:r>
        <w:rPr>
          <w:sz w:val="16"/>
        </w:rPr>
        <w:t xml:space="preserve"> Hatred of Democracy (2009) – </w:t>
      </w:r>
      <w:r>
        <w:rPr>
          <w:rStyle w:val="StyleUnderline"/>
        </w:rPr>
        <w:t xml:space="preserve">exists in moments of </w:t>
      </w:r>
      <w:proofErr w:type="spellStart"/>
      <w:r>
        <w:rPr>
          <w:rStyle w:val="StyleUnderline"/>
        </w:rPr>
        <w:t>dissensus</w:t>
      </w:r>
      <w:proofErr w:type="spellEnd"/>
      <w:r>
        <w:rPr>
          <w:rStyle w:val="StyleUnderline"/>
        </w:rPr>
        <w:t>. Division is central, heterogeneity is preferred, and disagreement is privileged.</w:t>
      </w:r>
      <w:r>
        <w:rPr>
          <w:sz w:val="16"/>
        </w:rPr>
        <w:t xml:space="preserve"> For him, </w:t>
      </w:r>
      <w:proofErr w:type="spellStart"/>
      <w:r>
        <w:rPr>
          <w:sz w:val="16"/>
        </w:rPr>
        <w:t>dissensus</w:t>
      </w:r>
      <w:proofErr w:type="spellEnd"/>
      <w:r>
        <w:rPr>
          <w:sz w:val="16"/>
        </w:rPr>
        <w:t xml:space="preserve"> is an eruption of democracy where: Democracy does not exist simply because the law declares individuals equal and the collectivity </w:t>
      </w:r>
      <w:proofErr w:type="gramStart"/>
      <w:r>
        <w:rPr>
          <w:sz w:val="16"/>
        </w:rPr>
        <w:t>master of itself</w:t>
      </w:r>
      <w:proofErr w:type="gramEnd"/>
      <w:r>
        <w:rPr>
          <w:sz w:val="16"/>
        </w:rPr>
        <w:t xml:space="preserve">. It still requires the force of the demos which is neither a sum of social partners nor a gathering together of differences, but quite the opposite—the power to undo all partnerships, gatherings and ordinations. (2009, p. 32) </w:t>
      </w:r>
      <w:r>
        <w:rPr>
          <w:rStyle w:val="StyleUnderline"/>
        </w:rPr>
        <w:t>The individual ability to</w:t>
      </w:r>
      <w:r>
        <w:rPr>
          <w:sz w:val="16"/>
        </w:rPr>
        <w:t xml:space="preserve"> dissent, to disrupt, and to </w:t>
      </w:r>
      <w:r>
        <w:rPr>
          <w:rStyle w:val="StyleUnderline"/>
        </w:rPr>
        <w:t xml:space="preserve">create disorder not only speaks to the reality of democracy but also speaks to the hatred of democracy since such </w:t>
      </w:r>
      <w:proofErr w:type="spellStart"/>
      <w:r>
        <w:rPr>
          <w:rStyle w:val="StyleUnderline"/>
        </w:rPr>
        <w:t>dissensus</w:t>
      </w:r>
      <w:proofErr w:type="spellEnd"/>
      <w:r>
        <w:rPr>
          <w:rStyle w:val="StyleUnderline"/>
        </w:rPr>
        <w:t xml:space="preserve"> goes against the prevailing ideas about democracy</w:t>
      </w:r>
      <w:r>
        <w:rPr>
          <w:sz w:val="16"/>
        </w:rPr>
        <w:t xml:space="preserve"> operating </w:t>
      </w:r>
      <w:r>
        <w:rPr>
          <w:rStyle w:val="StyleUnderline"/>
        </w:rPr>
        <w:t>as “unity”</w:t>
      </w:r>
      <w:r>
        <w:rPr>
          <w:sz w:val="16"/>
        </w:rPr>
        <w:t xml:space="preserve"> or “consensus” or as a form of politics. Democracy, he writes, “is the action that constantly wrests the monopoly of public life from oligarchic governments and the omnipotence over lives from the power of wealth” (p. 96). “It is,” he continued, “only entrusted to the constancy of its specific acts” which “can provoke fear, and so hatred, among those who are used to exercising the magisterium of thought” (p. 97). </w:t>
      </w:r>
      <w:proofErr w:type="spellStart"/>
      <w:r>
        <w:rPr>
          <w:sz w:val="16"/>
        </w:rPr>
        <w:t>Rancière</w:t>
      </w:r>
      <w:proofErr w:type="spellEnd"/>
      <w:r>
        <w:rPr>
          <w:sz w:val="16"/>
        </w:rPr>
        <w:t xml:space="preserve"> continues, “But among those who know how to share with anybody and everybody the equal power of intelligence, it can conversely inspire courage, and hence joy” (p. 97). Democracy, like education, must be thought of not only as an “individual quest for happiness” nor as a form of governing the social body but also as a contingent, constant force, or action that disrupts the oligarchy that persists. Democracy is, as he notes, “irreducible to either a form of government or a mode of social life” (2011, p. 76). In this view of democracy as a force (not a form) that exists beyond “forms of government” cannot be lived in. Rather “we live in States of oligarchic law, in other words, in States where the power of the oligarchy is limited by a dual recognition of popular sovereignty and individual liberties” (p. 73). The freedoms that are gained or achieved in the oligarchic states we live in “were not gifts of oligarchs. They were won through democratic action and are only ever guaranteed through such action. The “rights of man and of the citizen are the rights of those who make them reality” (p. 74). </w:t>
      </w:r>
      <w:r>
        <w:rPr>
          <w:rStyle w:val="StyleUnderline"/>
        </w:rPr>
        <w:t xml:space="preserve">Queer politics in the days of ACT-UP, Queer Nation, and other queer political movements highlight this, but </w:t>
      </w:r>
      <w:r>
        <w:rPr>
          <w:rStyle w:val="Emphasis"/>
        </w:rPr>
        <w:t>the moment such politics win, democracy is lost to the grip of the state</w:t>
      </w:r>
      <w:r>
        <w:rPr>
          <w:sz w:val="16"/>
        </w:rPr>
        <w:t xml:space="preserve"> – </w:t>
      </w:r>
      <w:r>
        <w:rPr>
          <w:rStyle w:val="Emphasis"/>
        </w:rPr>
        <w:t>to a better police order that has redistributed the sensible.</w:t>
      </w:r>
      <w:r>
        <w:rPr>
          <w:sz w:val="16"/>
        </w:rPr>
        <w:t xml:space="preserve"> And this state may be better than before, but it is a state that polices and continues to construct hierarchies to maintain its control. Perhaps there is an argument that democracy must be done away with, that its time has come and gone. Certainly, if we see democracy as a form of government (a parliamentary system) or a mode of being (with constitutional liberties) this might be the case, particularly in the west and the current assault on the public (see Dean, 2009a; Nussbaum, 2010). Yet, we can see all kinds of democratic uprisings and stirrings throughout the global world (beyond those instances of “spreading” democracy through the US military interventions seen in Iraq and Afghanistan) where democracy visibly serves a “critical function,” such that “it is the wrench of equality jammed (objectively and subjectively) into the gears of domination” and “it’s what keeps politics from simply turning into law enforcement” (</w:t>
      </w:r>
      <w:proofErr w:type="spellStart"/>
      <w:r>
        <w:rPr>
          <w:sz w:val="16"/>
        </w:rPr>
        <w:t>Rancière</w:t>
      </w:r>
      <w:proofErr w:type="spellEnd"/>
      <w:r>
        <w:rPr>
          <w:sz w:val="16"/>
        </w:rPr>
        <w:t xml:space="preserve"> 2011, p. 79). Politics, for </w:t>
      </w:r>
      <w:proofErr w:type="spellStart"/>
      <w:r>
        <w:rPr>
          <w:sz w:val="16"/>
        </w:rPr>
        <w:t>Rancière</w:t>
      </w:r>
      <w:proofErr w:type="spellEnd"/>
      <w:r>
        <w:rPr>
          <w:sz w:val="16"/>
        </w:rPr>
        <w:t xml:space="preserve">, becomes distinguished from the police order. </w:t>
      </w:r>
      <w:r>
        <w:rPr>
          <w:rStyle w:val="Emphasis"/>
        </w:rPr>
        <w:t>Most of what passes for politics</w:t>
      </w:r>
      <w:r>
        <w:rPr>
          <w:sz w:val="16"/>
        </w:rPr>
        <w:t xml:space="preserve"> for </w:t>
      </w:r>
      <w:proofErr w:type="spellStart"/>
      <w:r>
        <w:rPr>
          <w:sz w:val="16"/>
        </w:rPr>
        <w:t>Rancière</w:t>
      </w:r>
      <w:proofErr w:type="spellEnd"/>
      <w:r>
        <w:rPr>
          <w:sz w:val="16"/>
        </w:rPr>
        <w:t xml:space="preserve"> </w:t>
      </w:r>
      <w:r>
        <w:rPr>
          <w:rStyle w:val="Emphasis"/>
        </w:rPr>
        <w:t>is not politics but policing.</w:t>
      </w:r>
      <w:r>
        <w:rPr>
          <w:sz w:val="16"/>
        </w:rPr>
        <w:t xml:space="preserve"> As Chambers notes, “</w:t>
      </w:r>
      <w:proofErr w:type="spellStart"/>
      <w:r>
        <w:rPr>
          <w:sz w:val="16"/>
        </w:rPr>
        <w:t>Rancière</w:t>
      </w:r>
      <w:proofErr w:type="spellEnd"/>
      <w:r>
        <w:rPr>
          <w:sz w:val="16"/>
        </w:rPr>
        <w:t xml:space="preserve"> defines politics in contrast to all </w:t>
      </w:r>
      <w:r>
        <w:rPr>
          <w:rStyle w:val="StyleUnderline"/>
        </w:rPr>
        <w:t>the police order subsumes</w:t>
      </w:r>
      <w:r>
        <w:rPr>
          <w:sz w:val="16"/>
        </w:rPr>
        <w:t xml:space="preserve">, and this includes </w:t>
      </w:r>
      <w:r>
        <w:rPr>
          <w:rStyle w:val="StyleUnderline"/>
        </w:rPr>
        <w:t xml:space="preserve">legislation, policymaking, and </w:t>
      </w:r>
      <w:proofErr w:type="gramStart"/>
      <w:r>
        <w:rPr>
          <w:rStyle w:val="StyleUnderline"/>
        </w:rPr>
        <w:t>all of</w:t>
      </w:r>
      <w:proofErr w:type="gramEnd"/>
      <w:r>
        <w:rPr>
          <w:rStyle w:val="StyleUnderline"/>
        </w:rPr>
        <w:t xml:space="preserve"> interest-group competition and compromise”</w:t>
      </w:r>
      <w:r>
        <w:rPr>
          <w:sz w:val="16"/>
        </w:rPr>
        <w:t xml:space="preserve"> (2009, p. 12). “Politics,” he continues, “is the interruption of the police order through a declaration of a wrong; politics occurs when a logic of domination is confronted by a logic of reality” (italics in original, p. 12). “The political moment, in </w:t>
      </w:r>
      <w:proofErr w:type="spellStart"/>
      <w:r>
        <w:rPr>
          <w:sz w:val="16"/>
        </w:rPr>
        <w:t>Rancière</w:t>
      </w:r>
      <w:proofErr w:type="spellEnd"/>
      <w:r>
        <w:rPr>
          <w:sz w:val="16"/>
        </w:rPr>
        <w:t>, is a queer moment,” Chambers concludes (p. 12).</w:t>
      </w:r>
    </w:p>
    <w:p w14:paraId="59743BB1" w14:textId="77777777" w:rsidR="005E0F32" w:rsidRPr="005E0F32" w:rsidRDefault="005E0F32" w:rsidP="005E0F32"/>
    <w:sectPr w:rsidR="005E0F32" w:rsidRPr="005E0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E0F32"/>
    <w:rsid w:val="00001341"/>
    <w:rsid w:val="000139A3"/>
    <w:rsid w:val="00100833"/>
    <w:rsid w:val="00104529"/>
    <w:rsid w:val="00105942"/>
    <w:rsid w:val="00107396"/>
    <w:rsid w:val="00144A4C"/>
    <w:rsid w:val="00176AB0"/>
    <w:rsid w:val="00177B7D"/>
    <w:rsid w:val="0018322D"/>
    <w:rsid w:val="001B35D6"/>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AE1"/>
    <w:rsid w:val="004605D6"/>
    <w:rsid w:val="004C60E8"/>
    <w:rsid w:val="004E3579"/>
    <w:rsid w:val="004E728B"/>
    <w:rsid w:val="004F39E0"/>
    <w:rsid w:val="00537BD5"/>
    <w:rsid w:val="0057268A"/>
    <w:rsid w:val="005D2912"/>
    <w:rsid w:val="005E0F32"/>
    <w:rsid w:val="005E1BBD"/>
    <w:rsid w:val="005E50D3"/>
    <w:rsid w:val="006065BD"/>
    <w:rsid w:val="00645FA9"/>
    <w:rsid w:val="00647866"/>
    <w:rsid w:val="00665003"/>
    <w:rsid w:val="006A2AD0"/>
    <w:rsid w:val="006C2375"/>
    <w:rsid w:val="006D4ECC"/>
    <w:rsid w:val="00722258"/>
    <w:rsid w:val="007243E5"/>
    <w:rsid w:val="00766EA0"/>
    <w:rsid w:val="00795EFD"/>
    <w:rsid w:val="007A2226"/>
    <w:rsid w:val="007F5B66"/>
    <w:rsid w:val="00823A1C"/>
    <w:rsid w:val="00845B9D"/>
    <w:rsid w:val="00860984"/>
    <w:rsid w:val="008A075D"/>
    <w:rsid w:val="008B3ECB"/>
    <w:rsid w:val="008B4E85"/>
    <w:rsid w:val="008C1B2E"/>
    <w:rsid w:val="008E21BC"/>
    <w:rsid w:val="0091627E"/>
    <w:rsid w:val="009458CB"/>
    <w:rsid w:val="0097032B"/>
    <w:rsid w:val="009D2EAD"/>
    <w:rsid w:val="009D54B2"/>
    <w:rsid w:val="009E1922"/>
    <w:rsid w:val="009F7ED2"/>
    <w:rsid w:val="00A33908"/>
    <w:rsid w:val="00A93661"/>
    <w:rsid w:val="00A95652"/>
    <w:rsid w:val="00AC0AB8"/>
    <w:rsid w:val="00B33C6D"/>
    <w:rsid w:val="00B4508F"/>
    <w:rsid w:val="00B55AD5"/>
    <w:rsid w:val="00B8057C"/>
    <w:rsid w:val="00BA78B0"/>
    <w:rsid w:val="00BC47D7"/>
    <w:rsid w:val="00BD6238"/>
    <w:rsid w:val="00BF593B"/>
    <w:rsid w:val="00BF773A"/>
    <w:rsid w:val="00BF7E81"/>
    <w:rsid w:val="00C13773"/>
    <w:rsid w:val="00C17CC8"/>
    <w:rsid w:val="00C44CAA"/>
    <w:rsid w:val="00C83417"/>
    <w:rsid w:val="00C9604F"/>
    <w:rsid w:val="00CA19AA"/>
    <w:rsid w:val="00CC5298"/>
    <w:rsid w:val="00CD3DCF"/>
    <w:rsid w:val="00CD736E"/>
    <w:rsid w:val="00CD798D"/>
    <w:rsid w:val="00CE0A6F"/>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7132"/>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5784"/>
  <w15:chartTrackingRefBased/>
  <w15:docId w15:val="{8C7CF6AB-6223-4FD5-811B-1AF52F68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E0F32"/>
    <w:rPr>
      <w:rFonts w:ascii="Arial" w:hAnsi="Arial" w:cs="Arial"/>
    </w:rPr>
  </w:style>
  <w:style w:type="paragraph" w:styleId="Heading1">
    <w:name w:val="heading 1"/>
    <w:aliases w:val="Pocket"/>
    <w:basedOn w:val="Normal"/>
    <w:next w:val="Normal"/>
    <w:link w:val="Heading1Char"/>
    <w:qFormat/>
    <w:rsid w:val="005E0F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0F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E0F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E0F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E0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F32"/>
  </w:style>
  <w:style w:type="character" w:customStyle="1" w:styleId="Heading1Char">
    <w:name w:val="Heading 1 Char"/>
    <w:aliases w:val="Pocket Char"/>
    <w:basedOn w:val="DefaultParagraphFont"/>
    <w:link w:val="Heading1"/>
    <w:rsid w:val="005E0F3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E0F32"/>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E0F32"/>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5E0F32"/>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s"/>
    <w:basedOn w:val="DefaultParagraphFont"/>
    <w:link w:val="textbold"/>
    <w:uiPriority w:val="7"/>
    <w:qFormat/>
    <w:rsid w:val="005E0F32"/>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5E0F32"/>
    <w:rPr>
      <w:b/>
      <w:bCs/>
      <w:sz w:val="26"/>
      <w:u w:val="singl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B"/>
    <w:basedOn w:val="DefaultParagraphFont"/>
    <w:uiPriority w:val="6"/>
    <w:qFormat/>
    <w:rsid w:val="005E0F32"/>
    <w:rPr>
      <w:b/>
      <w:sz w:val="22"/>
      <w:u w:val="singl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5E0F32"/>
    <w:rPr>
      <w:color w:val="auto"/>
      <w:u w:val="none"/>
    </w:rPr>
  </w:style>
  <w:style w:type="character" w:styleId="FollowedHyperlink">
    <w:name w:val="FollowedHyperlink"/>
    <w:basedOn w:val="DefaultParagraphFont"/>
    <w:uiPriority w:val="99"/>
    <w:semiHidden/>
    <w:unhideWhenUsed/>
    <w:rsid w:val="005E0F32"/>
    <w:rPr>
      <w:color w:val="auto"/>
      <w:u w:val="none"/>
    </w:rPr>
  </w:style>
  <w:style w:type="paragraph" w:customStyle="1" w:styleId="textbold">
    <w:name w:val="text bold"/>
    <w:basedOn w:val="Normal"/>
    <w:link w:val="Emphasis"/>
    <w:uiPriority w:val="7"/>
    <w:qFormat/>
    <w:rsid w:val="005E0F32"/>
    <w:pPr>
      <w:widowControl w:val="0"/>
      <w:spacing w:after="0" w:line="240" w:lineRule="auto"/>
      <w:ind w:left="720"/>
      <w:jc w:val="both"/>
    </w:pPr>
    <w:rPr>
      <w:b/>
      <w:iCs/>
      <w:u w:val="single"/>
      <w:bdr w:val="single" w:sz="12" w:space="0" w:color="auto"/>
    </w:rPr>
  </w:style>
  <w:style w:type="character" w:customStyle="1" w:styleId="Author-Date">
    <w:name w:val="Author-Date"/>
    <w:qFormat/>
    <w:rsid w:val="005E0F32"/>
    <w:rPr>
      <w:b/>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oarmag.org/magazine/black-liberation-anti-fascis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isisbobbylondon.com/2016/11/17/fuck-trum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si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643E6-CC77-42F8-BFE8-41C0F39F1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8098</Words>
  <Characters>46164</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Kelsie, Amber</dc:creator>
  <cp:keywords>5.1.1</cp:keywords>
  <dc:description/>
  <cp:lastModifiedBy>Kelsie, Amber</cp:lastModifiedBy>
  <cp:revision>6</cp:revision>
  <dcterms:created xsi:type="dcterms:W3CDTF">2018-08-01T17:43:00Z</dcterms:created>
  <dcterms:modified xsi:type="dcterms:W3CDTF">2018-08-01T17:48:00Z</dcterms:modified>
</cp:coreProperties>
</file>