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08DD32" w14:textId="2B5DED22" w:rsidR="00A95652" w:rsidRDefault="000E55FB" w:rsidP="00A46DE7">
      <w:pPr>
        <w:pStyle w:val="Heading1"/>
      </w:pPr>
      <w:bookmarkStart w:id="0" w:name="_GoBack"/>
      <w:bookmarkEnd w:id="0"/>
      <w:r>
        <w:t>Framing Cards</w:t>
      </w:r>
    </w:p>
    <w:p w14:paraId="75FFA28A" w14:textId="4D749F91" w:rsidR="00CB508C" w:rsidRDefault="000E55FB" w:rsidP="00CB508C">
      <w:pPr>
        <w:pStyle w:val="Heading3"/>
      </w:pPr>
      <w:r>
        <w:t>Side Constraints</w:t>
      </w:r>
    </w:p>
    <w:p w14:paraId="2BCD214F" w14:textId="77777777" w:rsidR="00B06394" w:rsidRPr="001239D1" w:rsidRDefault="00B06394" w:rsidP="00B06394">
      <w:pPr>
        <w:pStyle w:val="Heading4"/>
        <w:rPr>
          <w:rFonts w:cs="Arial"/>
        </w:rPr>
      </w:pPr>
      <w:r w:rsidRPr="001239D1">
        <w:rPr>
          <w:rFonts w:cs="Arial"/>
        </w:rPr>
        <w:t xml:space="preserve">We need side constraints on </w:t>
      </w:r>
      <w:proofErr w:type="spellStart"/>
      <w:r w:rsidRPr="001239D1">
        <w:rPr>
          <w:rFonts w:cs="Arial"/>
        </w:rPr>
        <w:t>util</w:t>
      </w:r>
      <w:proofErr w:type="spellEnd"/>
      <w:r w:rsidRPr="001239D1">
        <w:rPr>
          <w:rFonts w:cs="Arial"/>
        </w:rPr>
        <w:t xml:space="preserve"> to prevent human degradation</w:t>
      </w:r>
    </w:p>
    <w:p w14:paraId="7783ACF0" w14:textId="6C67ED7C" w:rsidR="00B06394" w:rsidRPr="001239D1" w:rsidRDefault="00B06394" w:rsidP="00B06394">
      <w:r w:rsidRPr="001239D1">
        <w:rPr>
          <w:rStyle w:val="Style13ptBold"/>
        </w:rPr>
        <w:t>Callahan 73</w:t>
      </w:r>
      <w:r>
        <w:rPr>
          <w:rStyle w:val="Style13ptBold"/>
        </w:rPr>
        <w:t xml:space="preserve"> </w:t>
      </w:r>
      <w:r w:rsidRPr="00B06394">
        <w:t>(Daniel Callahan is a Co-Founder</w:t>
      </w:r>
      <w:r w:rsidRPr="001239D1">
        <w:t xml:space="preserve"> and former director of The Hastings Institute, PhD in philosophy from Harvard University</w:t>
      </w:r>
      <w:r>
        <w:t xml:space="preserve">, </w:t>
      </w:r>
      <w:r w:rsidRPr="001239D1">
        <w:t>“The Tyranny of Survival</w:t>
      </w:r>
      <w:r>
        <w:t xml:space="preserve">”, UPA, 1973, accessed 7/29/18, </w:t>
      </w:r>
      <w:hyperlink r:id="rId6" w:history="1">
        <w:r w:rsidRPr="00BB19CF">
          <w:rPr>
            <w:rStyle w:val="Hyperlink"/>
          </w:rPr>
          <w:t>https://books.google.com/books/about/The_Tyranny_of_Survival.html?id=RuItAAAAMAAJ</w:t>
        </w:r>
      </w:hyperlink>
      <w:r>
        <w:t xml:space="preserve"> ) //JC</w:t>
      </w:r>
    </w:p>
    <w:p w14:paraId="118E59D8" w14:textId="46ECFA6E" w:rsidR="00B06394" w:rsidRPr="00252CA2" w:rsidRDefault="00B06394" w:rsidP="00252CA2">
      <w:pPr>
        <w:rPr>
          <w:sz w:val="14"/>
        </w:rPr>
      </w:pPr>
      <w:r w:rsidRPr="00B06394">
        <w:rPr>
          <w:rStyle w:val="StyleUnderline"/>
        </w:rPr>
        <w:t>The value of survival could not be so readily abused were it not for its evocative power</w:t>
      </w:r>
      <w:r w:rsidRPr="00252CA2">
        <w:rPr>
          <w:sz w:val="14"/>
        </w:rPr>
        <w:t xml:space="preserve">. But abused it has been. </w:t>
      </w:r>
      <w:r w:rsidRPr="00252CA2">
        <w:rPr>
          <w:rStyle w:val="StyleUnderline"/>
          <w:highlight w:val="green"/>
        </w:rPr>
        <w:t>In the name of survival,</w:t>
      </w:r>
      <w:r w:rsidRPr="00B06394">
        <w:rPr>
          <w:rStyle w:val="StyleUnderline"/>
        </w:rPr>
        <w:t xml:space="preserve"> all manner of </w:t>
      </w:r>
      <w:r w:rsidRPr="00252CA2">
        <w:rPr>
          <w:rStyle w:val="StyleUnderline"/>
          <w:highlight w:val="green"/>
        </w:rPr>
        <w:t>social</w:t>
      </w:r>
      <w:r w:rsidRPr="00B06394">
        <w:rPr>
          <w:rStyle w:val="StyleUnderline"/>
        </w:rPr>
        <w:t xml:space="preserve"> and political </w:t>
      </w:r>
      <w:r w:rsidRPr="00252CA2">
        <w:rPr>
          <w:rStyle w:val="StyleUnderline"/>
          <w:highlight w:val="green"/>
        </w:rPr>
        <w:t>evils</w:t>
      </w:r>
      <w:r w:rsidRPr="00B06394">
        <w:rPr>
          <w:rStyle w:val="StyleUnderline"/>
        </w:rPr>
        <w:t xml:space="preserve"> </w:t>
      </w:r>
      <w:r w:rsidRPr="00252CA2">
        <w:rPr>
          <w:rStyle w:val="StyleUnderline"/>
          <w:highlight w:val="green"/>
        </w:rPr>
        <w:t>have been committed</w:t>
      </w:r>
      <w:r w:rsidRPr="00B06394">
        <w:rPr>
          <w:rStyle w:val="StyleUnderline"/>
        </w:rPr>
        <w:t xml:space="preserve"> against the rights of individuals, </w:t>
      </w:r>
      <w:r w:rsidRPr="00252CA2">
        <w:rPr>
          <w:rStyle w:val="Emphasis"/>
          <w:highlight w:val="green"/>
        </w:rPr>
        <w:t>including the right to life</w:t>
      </w:r>
      <w:r w:rsidRPr="00252CA2">
        <w:rPr>
          <w:sz w:val="14"/>
        </w:rPr>
        <w:t xml:space="preserve">. The purported </w:t>
      </w:r>
      <w:r w:rsidRPr="00252CA2">
        <w:rPr>
          <w:rStyle w:val="StyleUnderline"/>
          <w:highlight w:val="green"/>
        </w:rPr>
        <w:t>threat</w:t>
      </w:r>
      <w:r w:rsidRPr="00252CA2">
        <w:rPr>
          <w:sz w:val="14"/>
        </w:rPr>
        <w:t xml:space="preserve"> of Communist domination has for over two decades </w:t>
      </w:r>
      <w:r w:rsidRPr="00252CA2">
        <w:rPr>
          <w:rStyle w:val="StyleUnderline"/>
          <w:highlight w:val="green"/>
        </w:rPr>
        <w:t>fueled</w:t>
      </w:r>
      <w:r w:rsidRPr="00B06394">
        <w:rPr>
          <w:rStyle w:val="StyleUnderline"/>
        </w:rPr>
        <w:t xml:space="preserve"> the drive of </w:t>
      </w:r>
      <w:r w:rsidRPr="00252CA2">
        <w:rPr>
          <w:rStyle w:val="StyleUnderline"/>
          <w:highlight w:val="green"/>
        </w:rPr>
        <w:t>militarists</w:t>
      </w:r>
      <w:r w:rsidRPr="00B06394">
        <w:rPr>
          <w:rStyle w:val="StyleUnderline"/>
        </w:rPr>
        <w:t xml:space="preserve"> for ever-larger defense budgets, </w:t>
      </w:r>
      <w:r w:rsidRPr="00B70476">
        <w:rPr>
          <w:rStyle w:val="StyleUnderline"/>
          <w:highlight w:val="green"/>
        </w:rPr>
        <w:t xml:space="preserve">no matter </w:t>
      </w:r>
      <w:r w:rsidRPr="00B70476">
        <w:rPr>
          <w:rStyle w:val="StyleUnderline"/>
        </w:rPr>
        <w:t>what</w:t>
      </w:r>
      <w:r w:rsidRPr="00B06394">
        <w:rPr>
          <w:rStyle w:val="StyleUnderline"/>
        </w:rPr>
        <w:t xml:space="preserve"> </w:t>
      </w:r>
      <w:r w:rsidRPr="00B70476">
        <w:rPr>
          <w:rStyle w:val="StyleUnderline"/>
          <w:highlight w:val="green"/>
        </w:rPr>
        <w:t>the cost to other social needs</w:t>
      </w:r>
      <w:r w:rsidRPr="00252CA2">
        <w:rPr>
          <w:sz w:val="14"/>
        </w:rPr>
        <w:t xml:space="preserve">. During World War II, </w:t>
      </w:r>
      <w:r w:rsidRPr="00B06394">
        <w:rPr>
          <w:rStyle w:val="StyleUnderline"/>
        </w:rPr>
        <w:t xml:space="preserve">native </w:t>
      </w:r>
      <w:r w:rsidRPr="00B70476">
        <w:rPr>
          <w:rStyle w:val="StyleUnderline"/>
          <w:highlight w:val="green"/>
        </w:rPr>
        <w:t>Japanese-Americans were herded</w:t>
      </w:r>
      <w:r w:rsidRPr="00B06394">
        <w:rPr>
          <w:rStyle w:val="StyleUnderline"/>
        </w:rPr>
        <w:t>, without due process of law, to detention camps</w:t>
      </w:r>
      <w:r w:rsidRPr="00252CA2">
        <w:rPr>
          <w:sz w:val="14"/>
        </w:rPr>
        <w:t xml:space="preserve">. This policy was later upheld by the Supreme Court in Korematsu v. United States (1944) in the general context that a threat to national security can justify acts otherwise blatantly unjustifiable. The survival of the </w:t>
      </w:r>
      <w:r w:rsidRPr="00B70476">
        <w:rPr>
          <w:rStyle w:val="StyleUnderline"/>
          <w:highlight w:val="green"/>
        </w:rPr>
        <w:t>Aryan race was</w:t>
      </w:r>
      <w:r w:rsidRPr="00252CA2">
        <w:rPr>
          <w:sz w:val="14"/>
        </w:rPr>
        <w:t xml:space="preserve"> one of </w:t>
      </w:r>
      <w:r w:rsidRPr="00B70476">
        <w:rPr>
          <w:rStyle w:val="StyleUnderline"/>
          <w:highlight w:val="green"/>
        </w:rPr>
        <w:t>the</w:t>
      </w:r>
      <w:r w:rsidRPr="00252CA2">
        <w:rPr>
          <w:sz w:val="14"/>
        </w:rPr>
        <w:t xml:space="preserve"> official </w:t>
      </w:r>
      <w:r w:rsidRPr="00B70476">
        <w:rPr>
          <w:rStyle w:val="StyleUnderline"/>
          <w:highlight w:val="green"/>
        </w:rPr>
        <w:t>legitimations of Nazism.</w:t>
      </w:r>
      <w:r w:rsidRPr="00B70476">
        <w:rPr>
          <w:sz w:val="14"/>
          <w:highlight w:val="green"/>
        </w:rPr>
        <w:t xml:space="preserve"> </w:t>
      </w:r>
      <w:r w:rsidRPr="00B70476">
        <w:rPr>
          <w:rStyle w:val="StyleUnderline"/>
          <w:highlight w:val="green"/>
        </w:rPr>
        <w:t>Under</w:t>
      </w:r>
      <w:r w:rsidRPr="00B06394">
        <w:rPr>
          <w:rStyle w:val="StyleUnderline"/>
        </w:rPr>
        <w:t xml:space="preserve"> the banner of </w:t>
      </w:r>
      <w:r w:rsidRPr="00B70476">
        <w:rPr>
          <w:rStyle w:val="StyleUnderline"/>
          <w:highlight w:val="green"/>
        </w:rPr>
        <w:t>survival</w:t>
      </w:r>
      <w:r w:rsidRPr="00B06394">
        <w:rPr>
          <w:rStyle w:val="StyleUnderline"/>
        </w:rPr>
        <w:t>,</w:t>
      </w:r>
      <w:r w:rsidRPr="00252CA2">
        <w:rPr>
          <w:sz w:val="14"/>
        </w:rPr>
        <w:t xml:space="preserve"> the government of </w:t>
      </w:r>
      <w:r w:rsidRPr="00B70476">
        <w:rPr>
          <w:rStyle w:val="StyleUnderline"/>
          <w:highlight w:val="green"/>
        </w:rPr>
        <w:t>South Africa imposes a</w:t>
      </w:r>
      <w:r w:rsidRPr="00B06394">
        <w:rPr>
          <w:rStyle w:val="StyleUnderline"/>
        </w:rPr>
        <w:t xml:space="preserve"> ruthless </w:t>
      </w:r>
      <w:r w:rsidRPr="00B70476">
        <w:rPr>
          <w:rStyle w:val="StyleUnderline"/>
          <w:highlight w:val="green"/>
        </w:rPr>
        <w:t>apartheid</w:t>
      </w:r>
      <w:r w:rsidRPr="00252CA2">
        <w:rPr>
          <w:sz w:val="14"/>
        </w:rPr>
        <w:t xml:space="preserve">, heedless of the most elementary human rights. </w:t>
      </w:r>
      <w:r w:rsidRPr="00B06394">
        <w:rPr>
          <w:rStyle w:val="StyleUnderline"/>
        </w:rPr>
        <w:t xml:space="preserve">The </w:t>
      </w:r>
      <w:r w:rsidRPr="00B70476">
        <w:rPr>
          <w:rStyle w:val="StyleUnderline"/>
          <w:highlight w:val="green"/>
        </w:rPr>
        <w:t>Vietnamese war</w:t>
      </w:r>
      <w:r w:rsidRPr="00252CA2">
        <w:rPr>
          <w:sz w:val="14"/>
        </w:rPr>
        <w:t xml:space="preserve"> has </w:t>
      </w:r>
      <w:r w:rsidRPr="00B70476">
        <w:rPr>
          <w:rStyle w:val="StyleUnderline"/>
          <w:highlight w:val="green"/>
        </w:rPr>
        <w:t>seen</w:t>
      </w:r>
      <w:r w:rsidRPr="00252CA2">
        <w:rPr>
          <w:sz w:val="14"/>
        </w:rPr>
        <w:t xml:space="preserve"> one of </w:t>
      </w:r>
      <w:r w:rsidRPr="00B06394">
        <w:rPr>
          <w:rStyle w:val="StyleUnderline"/>
        </w:rPr>
        <w:t xml:space="preserve">the greatest </w:t>
      </w:r>
      <w:r w:rsidRPr="00252CA2">
        <w:rPr>
          <w:sz w:val="14"/>
        </w:rPr>
        <w:t xml:space="preserve">of the many </w:t>
      </w:r>
      <w:r w:rsidRPr="00B70476">
        <w:rPr>
          <w:rStyle w:val="StyleUnderline"/>
        </w:rPr>
        <w:t xml:space="preserve">absurdities </w:t>
      </w:r>
      <w:r w:rsidRPr="00B70476">
        <w:rPr>
          <w:rStyle w:val="StyleUnderline"/>
          <w:highlight w:val="green"/>
        </w:rPr>
        <w:t>tolerated in the name of survival</w:t>
      </w:r>
      <w:r w:rsidRPr="00252CA2">
        <w:rPr>
          <w:sz w:val="14"/>
        </w:rPr>
        <w:t xml:space="preserve">: the destruction of villages in order to save them. But it is not only </w:t>
      </w:r>
      <w:r w:rsidRPr="00B06394">
        <w:rPr>
          <w:rStyle w:val="StyleUnderline"/>
        </w:rPr>
        <w:t>in a political setting that survival has been evoked as a final and unarguable value</w:t>
      </w:r>
      <w:r w:rsidRPr="00252CA2">
        <w:rPr>
          <w:sz w:val="14"/>
        </w:rPr>
        <w:t xml:space="preserve">. The main rationale B. F. Skinner offers in Beyond Freedom and Dignity for the controlled and conditioned society is the need for survival. For Jacques Monod, in Chance and Necessity, </w:t>
      </w:r>
      <w:r w:rsidRPr="00B06394">
        <w:rPr>
          <w:rStyle w:val="StyleUnderline"/>
        </w:rPr>
        <w:t xml:space="preserve">survival requires that we overthrow almost every known religious, ethical and political system. </w:t>
      </w:r>
      <w:r w:rsidRPr="00252CA2">
        <w:rPr>
          <w:sz w:val="14"/>
        </w:rPr>
        <w:t xml:space="preserve">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w:t>
      </w:r>
      <w:r w:rsidRPr="00B06394">
        <w:rPr>
          <w:rStyle w:val="StyleUnderline"/>
        </w:rPr>
        <w:t>There seems to be no imaginable evil which some group is not willing to inflict on another for sake of survival, no rights, liberties or dignities which it is not ready to suppres</w:t>
      </w:r>
      <w:r w:rsidRPr="00252CA2">
        <w:rPr>
          <w:sz w:val="14"/>
        </w:rPr>
        <w:t xml:space="preserve">s.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w:t>
      </w:r>
      <w:r w:rsidR="00252CA2" w:rsidRPr="001239D1">
        <w:rPr>
          <w:u w:val="single"/>
        </w:rPr>
        <w:t xml:space="preserve">for survival, when that concern is allowed to reach an intensity which would </w:t>
      </w:r>
      <w:r w:rsidR="00252CA2" w:rsidRPr="001239D1">
        <w:rPr>
          <w:rStyle w:val="Emphasis"/>
        </w:rPr>
        <w:t>ignore, suppress or destroy</w:t>
      </w:r>
      <w:r w:rsidR="00252CA2" w:rsidRPr="001239D1">
        <w:rPr>
          <w:u w:val="single"/>
        </w:rPr>
        <w:t xml:space="preserve"> other </w:t>
      </w:r>
      <w:r w:rsidR="00252CA2" w:rsidRPr="001239D1">
        <w:rPr>
          <w:rStyle w:val="Emphasis"/>
        </w:rPr>
        <w:t>fundamental human rights and values</w:t>
      </w:r>
      <w:r w:rsidR="00252CA2" w:rsidRPr="001239D1">
        <w:rPr>
          <w:u w:val="single"/>
        </w:rPr>
        <w:t>. The</w:t>
      </w:r>
      <w:r w:rsidR="00252CA2" w:rsidRPr="00252CA2">
        <w:rPr>
          <w:sz w:val="14"/>
        </w:rPr>
        <w:t xml:space="preserve"> </w:t>
      </w:r>
      <w:r w:rsidR="00252CA2" w:rsidRPr="001239D1">
        <w:rPr>
          <w:rStyle w:val="StyleUnderline"/>
        </w:rPr>
        <w:t xml:space="preserve">potential tyranny </w:t>
      </w:r>
      <w:r w:rsidR="00252CA2" w:rsidRPr="001239D1">
        <w:rPr>
          <w:rStyle w:val="StyleUnderline"/>
          <w:highlight w:val="green"/>
        </w:rPr>
        <w:t>survival</w:t>
      </w:r>
      <w:r w:rsidR="00252CA2" w:rsidRPr="001239D1">
        <w:rPr>
          <w:rStyle w:val="StyleUnderline"/>
        </w:rPr>
        <w:t xml:space="preserve"> as value is that it </w:t>
      </w:r>
      <w:r w:rsidR="00252CA2" w:rsidRPr="001239D1">
        <w:rPr>
          <w:rStyle w:val="StyleUnderline"/>
          <w:highlight w:val="green"/>
        </w:rPr>
        <w:t>is capable</w:t>
      </w:r>
      <w:r w:rsidR="00252CA2" w:rsidRPr="001239D1">
        <w:rPr>
          <w:rStyle w:val="StyleUnderline"/>
        </w:rPr>
        <w:t xml:space="preserve">, if not treated sanely, </w:t>
      </w:r>
      <w:r w:rsidR="00252CA2" w:rsidRPr="001239D1">
        <w:rPr>
          <w:rStyle w:val="StyleUnderline"/>
          <w:highlight w:val="green"/>
        </w:rPr>
        <w:t>of wiping out all other values</w:t>
      </w:r>
      <w:r w:rsidR="00252CA2" w:rsidRPr="001239D1">
        <w:rPr>
          <w:rStyle w:val="StyleUnderline"/>
        </w:rPr>
        <w:t>.</w:t>
      </w:r>
      <w:r w:rsidR="00252CA2" w:rsidRPr="00252CA2">
        <w:rPr>
          <w:sz w:val="14"/>
        </w:rPr>
        <w:t xml:space="preserve"> </w:t>
      </w:r>
      <w:r w:rsidR="00252CA2" w:rsidRPr="001239D1">
        <w:rPr>
          <w:u w:val="single"/>
        </w:rPr>
        <w:t>Survival can become an obsession and a disease, provoking a destructive single-mindedness that will stop at nothing.</w:t>
      </w:r>
      <w:r w:rsidR="00252CA2" w:rsidRPr="00252CA2">
        <w:rPr>
          <w:sz w:val="14"/>
        </w:rPr>
        <w:t xml:space="preserve">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w:t>
      </w:r>
      <w:r w:rsidR="00252CA2" w:rsidRPr="001239D1">
        <w:rPr>
          <w:u w:val="single"/>
        </w:rPr>
        <w:t>if the price of survival is human degradation, then there is no moral reason why an effort should be made to ensure that survival</w:t>
      </w:r>
      <w:r w:rsidR="00252CA2" w:rsidRPr="00252CA2">
        <w:rPr>
          <w:sz w:val="14"/>
        </w:rPr>
        <w:t>. It would be the Pyrrhic victory to end all Pyrrhic victories. Yet it would be the defeat of all defeats if, because human beings could not properly manage their need to survive, they succeeded in not doing so.</w:t>
      </w:r>
    </w:p>
    <w:p w14:paraId="0E1A4DED" w14:textId="222C452E" w:rsidR="000E55FB" w:rsidRPr="000E55FB" w:rsidRDefault="000E55FB" w:rsidP="000E55FB">
      <w:pPr>
        <w:pStyle w:val="Heading3"/>
      </w:pPr>
      <w:r w:rsidRPr="000E55FB">
        <w:t>Security Bad</w:t>
      </w:r>
    </w:p>
    <w:p w14:paraId="57758BDE" w14:textId="77777777" w:rsidR="009548A8" w:rsidRPr="001239D1" w:rsidRDefault="009548A8" w:rsidP="009548A8">
      <w:pPr>
        <w:pStyle w:val="Heading4"/>
        <w:rPr>
          <w:rFonts w:cs="Arial"/>
          <w:b w:val="0"/>
          <w:sz w:val="22"/>
        </w:rPr>
      </w:pPr>
      <w:r w:rsidRPr="001239D1">
        <w:rPr>
          <w:rFonts w:cs="Arial"/>
        </w:rPr>
        <w:t xml:space="preserve">Prioritize structural impacts – conventional worst case risk analysis validates structural ignorance and justifies </w:t>
      </w:r>
      <w:r>
        <w:rPr>
          <w:rFonts w:cs="Arial"/>
        </w:rPr>
        <w:t>endless cycles of pre-emptive war</w:t>
      </w:r>
      <w:r w:rsidRPr="001239D1">
        <w:rPr>
          <w:rFonts w:eastAsia="MingLiU" w:cs="Arial"/>
        </w:rPr>
        <w:br/>
      </w:r>
      <w:r w:rsidRPr="001239D1">
        <w:rPr>
          <w:rFonts w:cs="Arial"/>
        </w:rPr>
        <w:t>Mueller &amp; Stewart ’11</w:t>
      </w:r>
      <w:r w:rsidRPr="001239D1">
        <w:rPr>
          <w:rFonts w:cs="Arial"/>
          <w:b w:val="0"/>
          <w:sz w:val="22"/>
        </w:rPr>
        <w:t xml:space="preserve"> (John &amp; Mark</w:t>
      </w:r>
      <w:r>
        <w:rPr>
          <w:rFonts w:cs="Arial"/>
          <w:b w:val="0"/>
          <w:sz w:val="22"/>
        </w:rPr>
        <w:t xml:space="preserve">, </w:t>
      </w:r>
      <w:r w:rsidRPr="001239D1">
        <w:rPr>
          <w:rFonts w:cs="Arial"/>
          <w:b w:val="0"/>
          <w:sz w:val="22"/>
        </w:rPr>
        <w:t>Woody Hayes Chair of National Security Studies, Professor of Political Science at Ohio State University, Cato Senior Fellow, and award winning author &amp; Professor of Civil Engineering and Director of the Centre for Infrastructure Performance and Reliability at the University of Newcastle</w:t>
      </w:r>
      <w:r>
        <w:rPr>
          <w:rFonts w:cs="Arial"/>
          <w:b w:val="0"/>
          <w:sz w:val="22"/>
        </w:rPr>
        <w:t>,</w:t>
      </w:r>
      <w:r w:rsidRPr="001239D1">
        <w:rPr>
          <w:rFonts w:cs="Arial"/>
          <w:b w:val="0"/>
          <w:sz w:val="22"/>
        </w:rPr>
        <w:t xml:space="preserve"> “Terror, Security, and Money</w:t>
      </w:r>
      <w:r>
        <w:rPr>
          <w:rFonts w:cs="Arial"/>
          <w:b w:val="0"/>
          <w:sz w:val="22"/>
        </w:rPr>
        <w:t xml:space="preserve">”, Oxford University Press, 9/9/11, accessed 7/29/18, </w:t>
      </w:r>
      <w:hyperlink r:id="rId7" w:history="1">
        <w:r w:rsidRPr="00BB19CF">
          <w:rPr>
            <w:rStyle w:val="Hyperlink"/>
            <w:rFonts w:cs="Arial"/>
            <w:b w:val="0"/>
            <w:sz w:val="22"/>
          </w:rPr>
          <w:t>https://politicalscience.osu.edu/faculty/jmueller/MID11TSM.PDF</w:t>
        </w:r>
      </w:hyperlink>
      <w:r w:rsidRPr="001239D1">
        <w:rPr>
          <w:rFonts w:cs="Arial"/>
          <w:b w:val="0"/>
          <w:sz w:val="22"/>
        </w:rPr>
        <w:t>)</w:t>
      </w:r>
      <w:r>
        <w:rPr>
          <w:rFonts w:cs="Arial"/>
          <w:b w:val="0"/>
          <w:sz w:val="22"/>
        </w:rPr>
        <w:t xml:space="preserve"> //JC</w:t>
      </w:r>
    </w:p>
    <w:p w14:paraId="53839877" w14:textId="77777777" w:rsidR="009548A8" w:rsidRPr="001239D1" w:rsidRDefault="009548A8" w:rsidP="009548A8">
      <w:r w:rsidRPr="001239D1">
        <w:t>-low prob = no prob</w:t>
      </w:r>
    </w:p>
    <w:p w14:paraId="7A7CFEBE" w14:textId="77777777" w:rsidR="009548A8" w:rsidRPr="00F03100" w:rsidRDefault="009548A8" w:rsidP="009548A8">
      <w:pPr>
        <w:rPr>
          <w:sz w:val="16"/>
        </w:rPr>
      </w:pPr>
      <w:r w:rsidRPr="008C5F42">
        <w:rPr>
          <w:rStyle w:val="StyleUnderline"/>
        </w:rPr>
        <w:t>Focusing on Worst-Case Scenarios Cass Sunstein</w:t>
      </w:r>
      <w:r w:rsidRPr="00F03100">
        <w:rPr>
          <w:sz w:val="16"/>
        </w:rPr>
        <w:t xml:space="preserve">, who seems to have invented the phrase "probability neglect," </w:t>
      </w:r>
      <w:r w:rsidRPr="008C5F42">
        <w:rPr>
          <w:rStyle w:val="StyleUnderline"/>
        </w:rPr>
        <w:t>assesses the version of the phenomenon that comes into being when "emotions are intensely engaged.</w:t>
      </w:r>
      <w:r w:rsidRPr="00F03100">
        <w:rPr>
          <w:sz w:val="16"/>
        </w:rPr>
        <w:t>" Under that circumstance, he argues, "</w:t>
      </w:r>
      <w:r w:rsidRPr="00F03100">
        <w:rPr>
          <w:rStyle w:val="StyleUnderline"/>
          <w:highlight w:val="green"/>
        </w:rPr>
        <w:t>people’s</w:t>
      </w:r>
      <w:r w:rsidRPr="008C5F42">
        <w:rPr>
          <w:rStyle w:val="StyleUnderline"/>
        </w:rPr>
        <w:t xml:space="preserve"> attention is focused on the bad outcome itself and they are inattentive to the fact that it is unlikely to occur</w:t>
      </w:r>
      <w:r w:rsidRPr="00F03100">
        <w:rPr>
          <w:sz w:val="16"/>
        </w:rPr>
        <w:t xml:space="preserve">." Moreover, </w:t>
      </w:r>
      <w:r w:rsidRPr="008C5F42">
        <w:rPr>
          <w:rStyle w:val="StyleUnderline"/>
        </w:rPr>
        <w:t>they are inclined to "</w:t>
      </w:r>
      <w:r w:rsidRPr="00F03100">
        <w:rPr>
          <w:rStyle w:val="StyleUnderline"/>
          <w:highlight w:val="green"/>
        </w:rPr>
        <w:t>demand</w:t>
      </w:r>
      <w:r w:rsidRPr="00F03100">
        <w:rPr>
          <w:sz w:val="16"/>
        </w:rPr>
        <w:t xml:space="preserve"> a substantial </w:t>
      </w:r>
      <w:r w:rsidRPr="00F03100">
        <w:rPr>
          <w:rStyle w:val="StyleUnderline"/>
          <w:highlight w:val="green"/>
        </w:rPr>
        <w:t>governmental response-even if</w:t>
      </w:r>
      <w:r w:rsidRPr="008C5F42">
        <w:rPr>
          <w:rStyle w:val="StyleUnderline"/>
        </w:rPr>
        <w:t xml:space="preserve"> the </w:t>
      </w:r>
      <w:r w:rsidRPr="00F03100">
        <w:rPr>
          <w:rStyle w:val="StyleUnderline"/>
          <w:highlight w:val="green"/>
        </w:rPr>
        <w:t>magnitude</w:t>
      </w:r>
      <w:r w:rsidRPr="008C5F42">
        <w:rPr>
          <w:rStyle w:val="StyleUnderline"/>
        </w:rPr>
        <w:t xml:space="preserve"> of the risk </w:t>
      </w:r>
      <w:r w:rsidRPr="00F03100">
        <w:rPr>
          <w:rStyle w:val="StyleUnderline"/>
          <w:highlight w:val="green"/>
        </w:rPr>
        <w:t>does not warrant the response</w:t>
      </w:r>
      <w:r w:rsidRPr="00F03100">
        <w:rPr>
          <w:sz w:val="16"/>
        </w:rPr>
        <w:t xml:space="preserve">." It may be this phenomenon that </w:t>
      </w:r>
      <w:proofErr w:type="spellStart"/>
      <w:r w:rsidRPr="00F03100">
        <w:rPr>
          <w:sz w:val="16"/>
        </w:rPr>
        <w:t>Treverton</w:t>
      </w:r>
      <w:proofErr w:type="spellEnd"/>
      <w:r w:rsidRPr="00F03100">
        <w:rPr>
          <w:sz w:val="16"/>
        </w:rPr>
        <w:t xml:space="preserve"> experienced. Playing to this demand, </w:t>
      </w:r>
      <w:r w:rsidRPr="008C5F42">
        <w:rPr>
          <w:rStyle w:val="StyleUnderline"/>
        </w:rPr>
        <w:t xml:space="preserve">government </w:t>
      </w:r>
      <w:r w:rsidRPr="00227C03">
        <w:rPr>
          <w:rStyle w:val="StyleUnderline"/>
          <w:highlight w:val="green"/>
        </w:rPr>
        <w:t xml:space="preserve">officials </w:t>
      </w:r>
      <w:r w:rsidRPr="00227C03">
        <w:rPr>
          <w:rStyle w:val="StyleUnderline"/>
        </w:rPr>
        <w:t>are</w:t>
      </w:r>
      <w:r w:rsidRPr="008C5F42">
        <w:rPr>
          <w:rStyle w:val="StyleUnderline"/>
        </w:rPr>
        <w:t xml:space="preserve"> inclined to </w:t>
      </w:r>
      <w:r w:rsidRPr="00227C03">
        <w:rPr>
          <w:rStyle w:val="StyleUnderline"/>
          <w:highlight w:val="green"/>
        </w:rPr>
        <w:t>focus on worst-case scenarios</w:t>
      </w:r>
      <w:r w:rsidRPr="008C5F42">
        <w:rPr>
          <w:rStyle w:val="StyleUnderline"/>
        </w:rPr>
        <w:t>, presumably in the knowledge</w:t>
      </w:r>
      <w:r w:rsidRPr="00F03100">
        <w:rPr>
          <w:sz w:val="16"/>
        </w:rPr>
        <w:t xml:space="preserve">, following Sunstein's insight, </w:t>
      </w:r>
      <w:r w:rsidRPr="008C5F42">
        <w:rPr>
          <w:rStyle w:val="StyleUnderline"/>
        </w:rPr>
        <w:t xml:space="preserve">that this can emotionally justify just about any expenditure, no </w:t>
      </w:r>
      <w:r w:rsidRPr="00227C03">
        <w:rPr>
          <w:rStyle w:val="StyleUnderline"/>
        </w:rPr>
        <w:t>matter</w:t>
      </w:r>
      <w:r w:rsidRPr="008C5F42">
        <w:rPr>
          <w:rStyle w:val="StyleUnderline"/>
        </w:rPr>
        <w:t xml:space="preserve"> how unlikely the prospect the dire event will actually take place.</w:t>
      </w:r>
      <w:r w:rsidRPr="00F03100">
        <w:rPr>
          <w:sz w:val="16"/>
        </w:rPr>
        <w:t xml:space="preserve"> Accordingly; </w:t>
      </w:r>
      <w:r w:rsidRPr="008C5F42">
        <w:rPr>
          <w:rStyle w:val="StyleUnderline"/>
        </w:rPr>
        <w:t>t</w:t>
      </w:r>
      <w:r w:rsidRPr="00227C03">
        <w:rPr>
          <w:rStyle w:val="StyleUnderline"/>
          <w:highlight w:val="green"/>
        </w:rPr>
        <w:t xml:space="preserve">here is a preoccupation with "low probability/ high consequence" </w:t>
      </w:r>
      <w:r w:rsidRPr="00227C03">
        <w:rPr>
          <w:rStyle w:val="StyleUnderline"/>
        </w:rPr>
        <w:t>events</w:t>
      </w:r>
      <w:r w:rsidRPr="00F03100">
        <w:rPr>
          <w:sz w:val="16"/>
        </w:rPr>
        <w:t xml:space="preserve">, such as the detonation of a sizable nuclear device in midtown Manhattan. The process could be seen in action in an article published in 2008 by Secretary of Homeland Security (DHS) Michael Chertoff. He felt called upon to respond to the observation that </w:t>
      </w:r>
      <w:r w:rsidRPr="00F03100">
        <w:rPr>
          <w:rStyle w:val="StyleUnderline"/>
        </w:rPr>
        <w:t>the number of people who die each year</w:t>
      </w:r>
      <w:r w:rsidRPr="00F03100">
        <w:rPr>
          <w:sz w:val="16"/>
        </w:rPr>
        <w:t xml:space="preserve"> from international terrorism, while tragic, </w:t>
      </w:r>
      <w:r w:rsidRPr="00F03100">
        <w:rPr>
          <w:rStyle w:val="StyleUnderline"/>
        </w:rPr>
        <w:t>is actually exceedingly small.</w:t>
      </w:r>
      <w:r w:rsidRPr="00F03100">
        <w:rPr>
          <w:sz w:val="16"/>
        </w:rPr>
        <w:t xml:space="preserve"> "This fails to consider," he pointed out, "the much greater loss of life that Weapons of mass destruction could wreak on the American people." That is, he was justifying his entire budget-only a limited portion of which is concerned with weapons of mass destruction by the WMD threat, even </w:t>
      </w:r>
      <w:r w:rsidRPr="00F03100">
        <w:rPr>
          <w:rStyle w:val="StyleUnderline"/>
        </w:rPr>
        <w:t>while avoiding assessing its likelihood</w:t>
      </w:r>
      <w:r w:rsidRPr="00F03100">
        <w:rPr>
          <w:sz w:val="16"/>
        </w:rPr>
        <w:t xml:space="preserve">. It is sometimes argued that </w:t>
      </w:r>
      <w:r w:rsidRPr="00227C03">
        <w:rPr>
          <w:rStyle w:val="Emphasis"/>
          <w:highlight w:val="green"/>
        </w:rPr>
        <w:t>conventional risk analysis breaks down</w:t>
      </w:r>
      <w:r w:rsidRPr="00F03100">
        <w:rPr>
          <w:rStyle w:val="Emphasis"/>
        </w:rPr>
        <w:t xml:space="preserve"> under extreme conditions </w:t>
      </w:r>
      <w:r w:rsidRPr="00227C03">
        <w:rPr>
          <w:rStyle w:val="Emphasis"/>
          <w:highlight w:val="green"/>
        </w:rPr>
        <w:t>because the risk is</w:t>
      </w:r>
      <w:r w:rsidRPr="00F03100">
        <w:rPr>
          <w:rStyle w:val="Emphasis"/>
        </w:rPr>
        <w:t xml:space="preserve"> now a very </w:t>
      </w:r>
      <w:r w:rsidRPr="00227C03">
        <w:rPr>
          <w:rStyle w:val="Emphasis"/>
          <w:highlight w:val="green"/>
        </w:rPr>
        <w:t>large</w:t>
      </w:r>
      <w:r w:rsidRPr="00F03100">
        <w:rPr>
          <w:rStyle w:val="Emphasis"/>
        </w:rPr>
        <w:t xml:space="preserve"> number (</w:t>
      </w:r>
      <w:r w:rsidRPr="00227C03">
        <w:rPr>
          <w:rStyle w:val="Emphasis"/>
          <w:highlight w:val="green"/>
        </w:rPr>
        <w:t>losses) multiplied by a</w:t>
      </w:r>
      <w:r w:rsidRPr="00F03100">
        <w:rPr>
          <w:rStyle w:val="Emphasis"/>
        </w:rPr>
        <w:t xml:space="preserve"> very </w:t>
      </w:r>
      <w:r w:rsidRPr="00227C03">
        <w:rPr>
          <w:rStyle w:val="Emphasis"/>
          <w:highlight w:val="green"/>
        </w:rPr>
        <w:t>small</w:t>
      </w:r>
      <w:r w:rsidRPr="00F03100">
        <w:rPr>
          <w:rStyle w:val="Emphasis"/>
        </w:rPr>
        <w:t xml:space="preserve"> number (</w:t>
      </w:r>
      <w:r w:rsidRPr="00227C03">
        <w:rPr>
          <w:rStyle w:val="Emphasis"/>
          <w:highlight w:val="green"/>
        </w:rPr>
        <w:t>attack</w:t>
      </w:r>
      <w:r w:rsidRPr="00F03100">
        <w:rPr>
          <w:rStyle w:val="Emphasis"/>
        </w:rPr>
        <w:t xml:space="preserve"> probability</w:t>
      </w:r>
      <w:r w:rsidRPr="00227C03">
        <w:rPr>
          <w:rStyle w:val="StyleUnderline"/>
        </w:rPr>
        <w:t xml:space="preserve">). But </w:t>
      </w:r>
      <w:r w:rsidRPr="00227C03">
        <w:rPr>
          <w:rStyle w:val="StyleUnderline"/>
          <w:highlight w:val="green"/>
        </w:rPr>
        <w:t>it is</w:t>
      </w:r>
      <w:r w:rsidRPr="00F03100">
        <w:rPr>
          <w:sz w:val="16"/>
        </w:rPr>
        <w:t xml:space="preserve"> not the risk analysis methodology that is </w:t>
      </w:r>
      <w:r w:rsidRPr="00227C03">
        <w:rPr>
          <w:rStyle w:val="StyleUnderline"/>
          <w:highlight w:val="green"/>
        </w:rPr>
        <w:t>at fault</w:t>
      </w:r>
      <w:r w:rsidRPr="00F03100">
        <w:rPr>
          <w:sz w:val="16"/>
        </w:rPr>
        <w:t xml:space="preserve"> here, but </w:t>
      </w:r>
      <w:r w:rsidRPr="00227C03">
        <w:rPr>
          <w:rStyle w:val="StyleUnderline"/>
          <w:highlight w:val="green"/>
        </w:rPr>
        <w:t>our ability to use</w:t>
      </w:r>
      <w:r w:rsidRPr="00227C03">
        <w:rPr>
          <w:rStyle w:val="StyleUnderline"/>
        </w:rPr>
        <w:t xml:space="preserve"> the </w:t>
      </w:r>
      <w:r w:rsidRPr="00227C03">
        <w:rPr>
          <w:rStyle w:val="StyleUnderline"/>
          <w:highlight w:val="green"/>
        </w:rPr>
        <w:t>info</w:t>
      </w:r>
      <w:r w:rsidRPr="00227C03">
        <w:rPr>
          <w:rStyle w:val="StyleUnderline"/>
        </w:rPr>
        <w:t>rmation</w:t>
      </w:r>
      <w:r w:rsidRPr="00F03100">
        <w:rPr>
          <w:sz w:val="16"/>
        </w:rPr>
        <w:t xml:space="preserve"> obtained from the analysis </w:t>
      </w:r>
      <w:r w:rsidRPr="00227C03">
        <w:rPr>
          <w:rStyle w:val="StyleUnderline"/>
          <w:highlight w:val="green"/>
        </w:rPr>
        <w:t>for decision making</w:t>
      </w:r>
      <w:r w:rsidRPr="00227C03">
        <w:rPr>
          <w:rStyle w:val="StyleUnderline"/>
        </w:rPr>
        <w:t>. A "high</w:t>
      </w:r>
      <w:r w:rsidRPr="00F03100">
        <w:rPr>
          <w:rStyle w:val="StyleUnderline"/>
        </w:rPr>
        <w:t xml:space="preserve"> consequence" event has been defined to be a "disaster" or "catastrophe" resulting in "great human costs in life, property environmental damage, and future economic activity</w:t>
      </w:r>
      <w:r w:rsidRPr="00F03100">
        <w:rPr>
          <w:sz w:val="16"/>
        </w:rPr>
        <w:t xml:space="preserve">" However, depending on how one Weighs the words in that definition, there may have been only one terrorist event in all of history that qualifies for inclusion. Moreover, the vast bulk of homeland security expenditures is not focused on events that fit a definition like that, but rather on comparatively low-consequence ones, like explosions set off by individual amateur jihadists. Analyst Bruce </w:t>
      </w:r>
      <w:proofErr w:type="spellStart"/>
      <w:r w:rsidRPr="00F03100">
        <w:rPr>
          <w:sz w:val="16"/>
        </w:rPr>
        <w:t>Schneier</w:t>
      </w:r>
      <w:proofErr w:type="spellEnd"/>
      <w:r w:rsidRPr="00F03100">
        <w:rPr>
          <w:sz w:val="16"/>
        </w:rPr>
        <w:t xml:space="preserve"> has written penetratingly of </w:t>
      </w:r>
      <w:r w:rsidRPr="006B71E2">
        <w:rPr>
          <w:rStyle w:val="StyleUnderline"/>
          <w:highlight w:val="green"/>
        </w:rPr>
        <w:t>worst-case thinking.</w:t>
      </w:r>
      <w:r w:rsidRPr="00F03100">
        <w:rPr>
          <w:rStyle w:val="StyleUnderline"/>
        </w:rPr>
        <w:t xml:space="preserve"> He points out that it, involves imagining the worst possible outcome and then acting as if it were a certainty</w:t>
      </w:r>
      <w:r w:rsidRPr="00F03100">
        <w:rPr>
          <w:sz w:val="16"/>
        </w:rPr>
        <w:t xml:space="preserve">. It substitutes imagination for thinking, speculation for risk analysis, and fear for reason. </w:t>
      </w:r>
      <w:r w:rsidRPr="00F03100">
        <w:rPr>
          <w:rStyle w:val="StyleUnderline"/>
        </w:rPr>
        <w:t xml:space="preserve">It </w:t>
      </w:r>
      <w:r w:rsidRPr="006B71E2">
        <w:rPr>
          <w:rStyle w:val="StyleUnderline"/>
          <w:highlight w:val="green"/>
        </w:rPr>
        <w:t>fosters</w:t>
      </w:r>
      <w:r w:rsidRPr="00F03100">
        <w:rPr>
          <w:rStyle w:val="StyleUnderline"/>
        </w:rPr>
        <w:t xml:space="preserve"> powerlessness and </w:t>
      </w:r>
      <w:r w:rsidRPr="006B71E2">
        <w:rPr>
          <w:rStyle w:val="StyleUnderline"/>
          <w:highlight w:val="green"/>
        </w:rPr>
        <w:t>vulnerability and</w:t>
      </w:r>
      <w:r w:rsidRPr="00F03100">
        <w:rPr>
          <w:rStyle w:val="StyleUnderline"/>
        </w:rPr>
        <w:t xml:space="preserve"> magnifies social paralysis [inaction</w:t>
      </w:r>
      <w:r w:rsidRPr="00F03100">
        <w:rPr>
          <w:sz w:val="16"/>
        </w:rPr>
        <w:t xml:space="preserve">]. And it makes us more vulnerable to the effects of terrorism. </w:t>
      </w:r>
      <w:r w:rsidRPr="001239D1">
        <w:rPr>
          <w:u w:val="single"/>
        </w:rPr>
        <w:t xml:space="preserve">It </w:t>
      </w:r>
      <w:r w:rsidRPr="006B71E2">
        <w:rPr>
          <w:highlight w:val="green"/>
          <w:u w:val="single"/>
        </w:rPr>
        <w:t xml:space="preserve">leads to </w:t>
      </w:r>
      <w:r w:rsidRPr="005F4952">
        <w:rPr>
          <w:rStyle w:val="Emphasis"/>
          <w:highlight w:val="green"/>
        </w:rPr>
        <w:t>bad decision making</w:t>
      </w:r>
      <w:r w:rsidRPr="001239D1">
        <w:rPr>
          <w:u w:val="single"/>
        </w:rPr>
        <w:t xml:space="preserve"> because it's only half</w:t>
      </w:r>
      <w:r w:rsidRPr="00F03100">
        <w:rPr>
          <w:sz w:val="16"/>
        </w:rPr>
        <w:t xml:space="preserve"> of </w:t>
      </w:r>
      <w:r w:rsidRPr="001239D1">
        <w:rPr>
          <w:u w:val="single"/>
        </w:rPr>
        <w:t>the cost-benefit equation</w:t>
      </w:r>
      <w:r w:rsidRPr="00F03100">
        <w:rPr>
          <w:sz w:val="16"/>
        </w:rPr>
        <w:t>. Every decision has costs and benefits, risks and rewards</w:t>
      </w:r>
      <w:r w:rsidRPr="001239D1">
        <w:rPr>
          <w:u w:val="single"/>
        </w:rPr>
        <w:t>. By speculating about what can</w:t>
      </w:r>
      <w:r w:rsidRPr="00F03100">
        <w:rPr>
          <w:sz w:val="16"/>
        </w:rPr>
        <w:t xml:space="preserve"> possibly </w:t>
      </w:r>
      <w:r w:rsidRPr="001239D1">
        <w:rPr>
          <w:u w:val="single"/>
        </w:rPr>
        <w:t xml:space="preserve">go wrong, </w:t>
      </w:r>
      <w:r w:rsidRPr="001239D1">
        <w:rPr>
          <w:highlight w:val="green"/>
          <w:u w:val="single"/>
        </w:rPr>
        <w:t>and</w:t>
      </w:r>
      <w:r w:rsidRPr="001239D1">
        <w:rPr>
          <w:u w:val="single"/>
        </w:rPr>
        <w:t xml:space="preserve"> then acting as if that is likely</w:t>
      </w:r>
      <w:r w:rsidRPr="00F03100">
        <w:rPr>
          <w:sz w:val="16"/>
        </w:rPr>
        <w:t xml:space="preserve"> to happen, </w:t>
      </w:r>
      <w:r w:rsidRPr="001239D1">
        <w:rPr>
          <w:u w:val="single"/>
        </w:rPr>
        <w:t xml:space="preserve">worst-case thinking </w:t>
      </w:r>
      <w:r w:rsidRPr="001239D1">
        <w:rPr>
          <w:highlight w:val="green"/>
          <w:u w:val="single"/>
        </w:rPr>
        <w:t>focuses only on the extreme</w:t>
      </w:r>
      <w:r w:rsidRPr="001239D1">
        <w:rPr>
          <w:u w:val="single"/>
        </w:rPr>
        <w:t xml:space="preserve"> but improbable</w:t>
      </w:r>
      <w:r w:rsidRPr="00F03100">
        <w:rPr>
          <w:sz w:val="16"/>
        </w:rPr>
        <w:t xml:space="preserve"> risks </w:t>
      </w:r>
      <w:r w:rsidRPr="001239D1">
        <w:rPr>
          <w:u w:val="single"/>
        </w:rPr>
        <w:t>and does a poor job at assessing outcomes</w:t>
      </w:r>
      <w:r w:rsidRPr="00F03100">
        <w:rPr>
          <w:sz w:val="16"/>
        </w:rPr>
        <w:t xml:space="preserve">. </w:t>
      </w:r>
      <w:r w:rsidRPr="001239D1">
        <w:rPr>
          <w:u w:val="single"/>
        </w:rPr>
        <w:t>It</w:t>
      </w:r>
      <w:r w:rsidRPr="00F03100">
        <w:rPr>
          <w:sz w:val="16"/>
        </w:rPr>
        <w:t xml:space="preserve"> also </w:t>
      </w:r>
      <w:r w:rsidRPr="001239D1">
        <w:rPr>
          <w:u w:val="single"/>
        </w:rPr>
        <w:t>assumes</w:t>
      </w:r>
      <w:r w:rsidRPr="00F03100">
        <w:rPr>
          <w:sz w:val="16"/>
        </w:rPr>
        <w:t xml:space="preserve"> "that </w:t>
      </w:r>
      <w:r w:rsidRPr="001239D1">
        <w:rPr>
          <w:u w:val="single"/>
        </w:rPr>
        <w:t>a proponent of an action must prove</w:t>
      </w:r>
      <w:r w:rsidRPr="00F03100">
        <w:rPr>
          <w:sz w:val="16"/>
        </w:rPr>
        <w:t xml:space="preserve"> that </w:t>
      </w:r>
      <w:r w:rsidRPr="001239D1">
        <w:rPr>
          <w:u w:val="single"/>
        </w:rPr>
        <w:t>the nightmare scenario is impossible</w:t>
      </w:r>
      <w:r w:rsidRPr="00F03100">
        <w:rPr>
          <w:sz w:val="16"/>
        </w:rPr>
        <w:t xml:space="preserve">," and </w:t>
      </w:r>
      <w:r w:rsidRPr="001239D1">
        <w:rPr>
          <w:u w:val="single"/>
        </w:rPr>
        <w:t>it</w:t>
      </w:r>
      <w:r w:rsidRPr="00F03100">
        <w:rPr>
          <w:sz w:val="16"/>
        </w:rPr>
        <w:t xml:space="preserve"> "can </w:t>
      </w:r>
      <w:r w:rsidRPr="001239D1">
        <w:rPr>
          <w:u w:val="single"/>
        </w:rPr>
        <w:t>be used to support any position or its opposite</w:t>
      </w:r>
      <w:r w:rsidRPr="00F03100">
        <w:rPr>
          <w:sz w:val="16"/>
        </w:rPr>
        <w:t xml:space="preserve">. If we build a nuclear power plant, it could melt down. If we don't build it, we will run short of power and society will collapse into anarchy" And worst, </w:t>
      </w:r>
      <w:r w:rsidRPr="001239D1">
        <w:rPr>
          <w:highlight w:val="green"/>
          <w:u w:val="single"/>
        </w:rPr>
        <w:t>it "</w:t>
      </w:r>
      <w:r w:rsidRPr="005F4952">
        <w:rPr>
          <w:rStyle w:val="Emphasis"/>
          <w:highlight w:val="green"/>
        </w:rPr>
        <w:t>validates ignorance</w:t>
      </w:r>
      <w:r w:rsidRPr="001239D1">
        <w:rPr>
          <w:u w:val="single"/>
        </w:rPr>
        <w:t>" because</w:t>
      </w:r>
      <w:r w:rsidRPr="00F03100">
        <w:rPr>
          <w:sz w:val="16"/>
        </w:rPr>
        <w:t xml:space="preserve">, "instead of focusing on what we know, </w:t>
      </w:r>
      <w:r w:rsidRPr="001239D1">
        <w:rPr>
          <w:u w:val="single"/>
        </w:rPr>
        <w:t>it focuses on what we don't know-and what we can imagine</w:t>
      </w:r>
      <w:r w:rsidRPr="00F03100">
        <w:rPr>
          <w:sz w:val="16"/>
        </w:rPr>
        <w:t>." In the process, "</w:t>
      </w:r>
      <w:r w:rsidRPr="001239D1">
        <w:rPr>
          <w:u w:val="single"/>
        </w:rPr>
        <w:t>risk assessment is devalued</w:t>
      </w:r>
      <w:r w:rsidRPr="00F03100">
        <w:rPr>
          <w:sz w:val="16"/>
        </w:rPr>
        <w:t>" and "</w:t>
      </w:r>
      <w:r w:rsidRPr="001239D1">
        <w:rPr>
          <w:u w:val="single"/>
        </w:rPr>
        <w:t xml:space="preserve">probabilistic thinking is repudiated in favor of </w:t>
      </w:r>
      <w:proofErr w:type="spellStart"/>
      <w:r w:rsidRPr="005F4952">
        <w:rPr>
          <w:rStyle w:val="Emphasis"/>
        </w:rPr>
        <w:t>possibilistic</w:t>
      </w:r>
      <w:proofErr w:type="spellEnd"/>
      <w:r w:rsidRPr="005F4952">
        <w:rPr>
          <w:rStyle w:val="Emphasis"/>
        </w:rPr>
        <w:t xml:space="preserve"> thinking</w:t>
      </w:r>
      <w:r w:rsidRPr="00F03100">
        <w:rPr>
          <w:sz w:val="16"/>
        </w:rPr>
        <w:t xml:space="preserve">." As </w:t>
      </w:r>
      <w:proofErr w:type="spellStart"/>
      <w:r w:rsidRPr="00F03100">
        <w:rPr>
          <w:sz w:val="16"/>
        </w:rPr>
        <w:t>Schneier</w:t>
      </w:r>
      <w:proofErr w:type="spellEnd"/>
      <w:r w:rsidRPr="00F03100">
        <w:rPr>
          <w:sz w:val="16"/>
        </w:rPr>
        <w:t xml:space="preserve"> also notes, </w:t>
      </w:r>
      <w:r w:rsidRPr="001239D1">
        <w:rPr>
          <w:u w:val="single"/>
        </w:rPr>
        <w:t>worst-case thinking is the driving force behind the</w:t>
      </w:r>
      <w:r w:rsidRPr="00F03100">
        <w:rPr>
          <w:sz w:val="16"/>
        </w:rPr>
        <w:t xml:space="preserve"> precautionary </w:t>
      </w:r>
      <w:r w:rsidRPr="001239D1">
        <w:rPr>
          <w:u w:val="single"/>
        </w:rPr>
        <w:t>principle</w:t>
      </w:r>
      <w:r w:rsidRPr="00F03100">
        <w:rPr>
          <w:sz w:val="16"/>
        </w:rPr>
        <w:t xml:space="preserve">, a decent working definition </w:t>
      </w:r>
      <w:r w:rsidRPr="001239D1">
        <w:rPr>
          <w:u w:val="single"/>
        </w:rPr>
        <w:t>of which</w:t>
      </w:r>
      <w:r w:rsidRPr="00F03100">
        <w:rPr>
          <w:sz w:val="16"/>
        </w:rPr>
        <w:t xml:space="preserve"> is "</w:t>
      </w:r>
      <w:r w:rsidRPr="001239D1">
        <w:rPr>
          <w:u w:val="single"/>
        </w:rPr>
        <w:t>action should be taken</w:t>
      </w:r>
      <w:r w:rsidRPr="00F03100">
        <w:rPr>
          <w:sz w:val="16"/>
        </w:rPr>
        <w:t xml:space="preserve"> to correct a problem </w:t>
      </w:r>
      <w:r w:rsidRPr="001239D1">
        <w:rPr>
          <w:u w:val="single"/>
        </w:rPr>
        <w:t>as soon as there is evidence</w:t>
      </w:r>
      <w:r w:rsidRPr="00F03100">
        <w:rPr>
          <w:sz w:val="16"/>
        </w:rPr>
        <w:t xml:space="preserve"> that </w:t>
      </w:r>
      <w:r w:rsidRPr="001239D1">
        <w:rPr>
          <w:u w:val="single"/>
        </w:rPr>
        <w:t>harm may occur, not after the harm</w:t>
      </w:r>
      <w:r w:rsidRPr="00F03100">
        <w:rPr>
          <w:sz w:val="16"/>
        </w:rPr>
        <w:t xml:space="preserve"> has already occurred." It could be seen in </w:t>
      </w:r>
      <w:r w:rsidRPr="001239D1">
        <w:rPr>
          <w:u w:val="single"/>
        </w:rPr>
        <w:t>action less than a week after 9/11, when</w:t>
      </w:r>
      <w:r w:rsidRPr="00F03100">
        <w:rPr>
          <w:sz w:val="16"/>
        </w:rPr>
        <w:t xml:space="preserve"> President George W </w:t>
      </w:r>
      <w:r w:rsidRPr="001239D1">
        <w:rPr>
          <w:u w:val="single"/>
        </w:rPr>
        <w:t>Bush outlined his</w:t>
      </w:r>
      <w:r w:rsidRPr="00F03100">
        <w:rPr>
          <w:sz w:val="16"/>
        </w:rPr>
        <w:t xml:space="preserve"> new national </w:t>
      </w:r>
      <w:r w:rsidRPr="001239D1">
        <w:rPr>
          <w:u w:val="single"/>
        </w:rPr>
        <w:t>security strategy: "We cannot let our enemies strike first</w:t>
      </w:r>
      <w:r w:rsidRPr="00F03100">
        <w:rPr>
          <w:sz w:val="16"/>
        </w:rPr>
        <w:t xml:space="preserve"> . . . </w:t>
      </w:r>
      <w:r w:rsidRPr="001239D1">
        <w:rPr>
          <w:u w:val="single"/>
        </w:rPr>
        <w:t>[but must take]</w:t>
      </w:r>
      <w:r w:rsidRPr="00F03100">
        <w:rPr>
          <w:sz w:val="16"/>
        </w:rPr>
        <w:t xml:space="preserve"> anticipatory </w:t>
      </w:r>
      <w:r w:rsidRPr="001239D1">
        <w:rPr>
          <w:u w:val="single"/>
        </w:rPr>
        <w:t>action to defend ourselves, even if uncertainty remains</w:t>
      </w:r>
      <w:r w:rsidRPr="00F03100">
        <w:rPr>
          <w:sz w:val="16"/>
        </w:rPr>
        <w:t xml:space="preserve"> as to the time and place of the enemy's attack. </w:t>
      </w:r>
      <w:r w:rsidRPr="001239D1">
        <w:rPr>
          <w:highlight w:val="green"/>
          <w:u w:val="single"/>
        </w:rPr>
        <w:t>To</w:t>
      </w:r>
      <w:r w:rsidRPr="00F03100">
        <w:rPr>
          <w:sz w:val="16"/>
        </w:rPr>
        <w:t xml:space="preserve"> forestall or </w:t>
      </w:r>
      <w:r w:rsidRPr="001239D1">
        <w:rPr>
          <w:highlight w:val="green"/>
          <w:u w:val="single"/>
        </w:rPr>
        <w:t>prevent</w:t>
      </w:r>
      <w:r w:rsidRPr="00F03100">
        <w:rPr>
          <w:sz w:val="16"/>
        </w:rPr>
        <w:t xml:space="preserve"> such </w:t>
      </w:r>
      <w:r w:rsidRPr="001239D1">
        <w:rPr>
          <w:highlight w:val="green"/>
          <w:u w:val="single"/>
        </w:rPr>
        <w:t>hostile</w:t>
      </w:r>
      <w:r w:rsidRPr="00F03100">
        <w:rPr>
          <w:sz w:val="16"/>
        </w:rPr>
        <w:t xml:space="preserve"> acts by our </w:t>
      </w:r>
      <w:r w:rsidRPr="001239D1">
        <w:rPr>
          <w:highlight w:val="green"/>
          <w:u w:val="single"/>
        </w:rPr>
        <w:t>adversaries, the</w:t>
      </w:r>
      <w:r w:rsidRPr="001239D1">
        <w:rPr>
          <w:u w:val="single"/>
        </w:rPr>
        <w:t xml:space="preserve"> </w:t>
      </w:r>
      <w:r w:rsidRPr="001239D1">
        <w:rPr>
          <w:highlight w:val="green"/>
          <w:u w:val="single"/>
        </w:rPr>
        <w:t>U</w:t>
      </w:r>
      <w:r w:rsidRPr="00F03100">
        <w:rPr>
          <w:sz w:val="16"/>
        </w:rPr>
        <w:t xml:space="preserve">nited </w:t>
      </w:r>
      <w:r w:rsidRPr="001239D1">
        <w:rPr>
          <w:highlight w:val="green"/>
          <w:u w:val="single"/>
        </w:rPr>
        <w:t>S</w:t>
      </w:r>
      <w:r w:rsidRPr="00F03100">
        <w:rPr>
          <w:sz w:val="16"/>
        </w:rPr>
        <w:t xml:space="preserve">tates, </w:t>
      </w:r>
      <w:r w:rsidRPr="001239D1">
        <w:rPr>
          <w:highlight w:val="green"/>
          <w:u w:val="single"/>
        </w:rPr>
        <w:t>will</w:t>
      </w:r>
      <w:r w:rsidRPr="00F03100">
        <w:rPr>
          <w:sz w:val="16"/>
        </w:rPr>
        <w:t xml:space="preserve">, if necessary </w:t>
      </w:r>
      <w:r w:rsidRPr="001239D1">
        <w:rPr>
          <w:highlight w:val="green"/>
          <w:u w:val="single"/>
        </w:rPr>
        <w:t>act preemptively</w:t>
      </w:r>
      <w:r w:rsidRPr="00F03100">
        <w:rPr>
          <w:sz w:val="16"/>
        </w:rPr>
        <w:t xml:space="preserve">. </w:t>
      </w:r>
      <w:r w:rsidRPr="005F4952">
        <w:rPr>
          <w:rStyle w:val="Emphasis"/>
        </w:rPr>
        <w:t xml:space="preserve">America will act </w:t>
      </w:r>
      <w:r w:rsidRPr="005F4952">
        <w:rPr>
          <w:rStyle w:val="Emphasis"/>
          <w:highlight w:val="green"/>
        </w:rPr>
        <w:t>against</w:t>
      </w:r>
      <w:r w:rsidRPr="00F03100">
        <w:rPr>
          <w:sz w:val="16"/>
        </w:rPr>
        <w:t xml:space="preserve"> such </w:t>
      </w:r>
      <w:r w:rsidRPr="005F4952">
        <w:rPr>
          <w:rStyle w:val="Emphasis"/>
          <w:highlight w:val="green"/>
        </w:rPr>
        <w:t xml:space="preserve">emerging threats </w:t>
      </w:r>
      <w:r w:rsidRPr="005F4952">
        <w:rPr>
          <w:rStyle w:val="Emphasis"/>
        </w:rPr>
        <w:t>before they are</w:t>
      </w:r>
      <w:r w:rsidRPr="00F03100">
        <w:rPr>
          <w:sz w:val="16"/>
        </w:rPr>
        <w:t xml:space="preserve"> fully </w:t>
      </w:r>
      <w:r w:rsidRPr="005F4952">
        <w:rPr>
          <w:rStyle w:val="Emphasis"/>
        </w:rPr>
        <w:t>formed</w:t>
      </w:r>
      <w:r w:rsidRPr="00F03100">
        <w:rPr>
          <w:sz w:val="16"/>
        </w:rPr>
        <w:t xml:space="preserve">." </w:t>
      </w:r>
      <w:r w:rsidRPr="001239D1">
        <w:rPr>
          <w:u w:val="single"/>
        </w:rPr>
        <w:t>The</w:t>
      </w:r>
      <w:r w:rsidRPr="00F03100">
        <w:rPr>
          <w:sz w:val="16"/>
        </w:rPr>
        <w:t xml:space="preserve"> 2003 </w:t>
      </w:r>
      <w:r w:rsidRPr="001239D1">
        <w:rPr>
          <w:u w:val="single"/>
        </w:rPr>
        <w:t xml:space="preserve">invasion of </w:t>
      </w:r>
      <w:r w:rsidRPr="001239D1">
        <w:rPr>
          <w:highlight w:val="green"/>
          <w:u w:val="single"/>
        </w:rPr>
        <w:t>Iraq</w:t>
      </w:r>
      <w:r w:rsidRPr="00F03100">
        <w:rPr>
          <w:sz w:val="16"/>
        </w:rPr>
        <w:t xml:space="preserve">, then, </w:t>
      </w:r>
      <w:r w:rsidRPr="001239D1">
        <w:rPr>
          <w:highlight w:val="green"/>
          <w:u w:val="single"/>
        </w:rPr>
        <w:t>was justified by</w:t>
      </w:r>
      <w:r w:rsidRPr="001239D1">
        <w:rPr>
          <w:u w:val="single"/>
        </w:rPr>
        <w:t xml:space="preserve"> invoking </w:t>
      </w:r>
      <w:r w:rsidRPr="001239D1">
        <w:rPr>
          <w:highlight w:val="green"/>
          <w:u w:val="single"/>
        </w:rPr>
        <w:t>the</w:t>
      </w:r>
      <w:r w:rsidRPr="00F03100">
        <w:rPr>
          <w:sz w:val="16"/>
        </w:rPr>
        <w:t xml:space="preserve"> precautionary principle based on the </w:t>
      </w:r>
      <w:r w:rsidRPr="001239D1">
        <w:rPr>
          <w:highlight w:val="green"/>
          <w:u w:val="single"/>
        </w:rPr>
        <w:t xml:space="preserve">worst-case scenario </w:t>
      </w:r>
      <w:r w:rsidRPr="001239D1">
        <w:rPr>
          <w:u w:val="single"/>
        </w:rPr>
        <w:t>in which Saddam</w:t>
      </w:r>
      <w:r w:rsidRPr="00F03100">
        <w:rPr>
          <w:sz w:val="16"/>
        </w:rPr>
        <w:t xml:space="preserve"> Hussein </w:t>
      </w:r>
      <w:r w:rsidRPr="001239D1">
        <w:rPr>
          <w:u w:val="single"/>
        </w:rPr>
        <w:t>might strike</w:t>
      </w:r>
      <w:r w:rsidRPr="00F03100">
        <w:rPr>
          <w:sz w:val="16"/>
        </w:rPr>
        <w:t xml:space="preserve">. </w:t>
      </w:r>
      <w:r w:rsidRPr="001239D1">
        <w:rPr>
          <w:u w:val="single"/>
        </w:rPr>
        <w:t>If</w:t>
      </w:r>
      <w:r w:rsidRPr="00F03100">
        <w:rPr>
          <w:sz w:val="16"/>
        </w:rPr>
        <w:t xml:space="preserve">, on the other hand, </w:t>
      </w:r>
      <w:r w:rsidRPr="001239D1">
        <w:rPr>
          <w:u w:val="single"/>
        </w:rPr>
        <w:t>any worst-case thinking focused on the potential for</w:t>
      </w:r>
      <w:r w:rsidRPr="00F03100">
        <w:rPr>
          <w:sz w:val="16"/>
        </w:rPr>
        <w:t xml:space="preserve"> the </w:t>
      </w:r>
      <w:r w:rsidRPr="005F4952">
        <w:rPr>
          <w:rStyle w:val="Emphasis"/>
        </w:rPr>
        <w:t>destabilizing effects</w:t>
      </w:r>
      <w:r w:rsidRPr="001239D1">
        <w:rPr>
          <w:u w:val="single"/>
        </w:rPr>
        <w:t xml:space="preserve"> a war would have on Iraq</w:t>
      </w:r>
      <w:r w:rsidRPr="00F03100">
        <w:rPr>
          <w:sz w:val="16"/>
        </w:rPr>
        <w:t xml:space="preserve"> and the region, </w:t>
      </w:r>
      <w:r w:rsidRPr="001239D1">
        <w:rPr>
          <w:u w:val="single"/>
        </w:rPr>
        <w:t>the</w:t>
      </w:r>
      <w:r w:rsidRPr="00F03100">
        <w:rPr>
          <w:sz w:val="16"/>
        </w:rPr>
        <w:t xml:space="preserve"> precautionary </w:t>
      </w:r>
      <w:r w:rsidRPr="001239D1">
        <w:rPr>
          <w:u w:val="single"/>
        </w:rPr>
        <w:t>principle would guide one to be very cautious</w:t>
      </w:r>
      <w:r w:rsidRPr="00F03100">
        <w:rPr>
          <w:sz w:val="16"/>
        </w:rPr>
        <w:t xml:space="preserve"> about embarking on war. As Sunstein notes, </w:t>
      </w:r>
      <w:r w:rsidRPr="001239D1">
        <w:rPr>
          <w:highlight w:val="green"/>
          <w:u w:val="single"/>
        </w:rPr>
        <w:t>the</w:t>
      </w:r>
      <w:r w:rsidRPr="00F03100">
        <w:rPr>
          <w:sz w:val="16"/>
        </w:rPr>
        <w:t xml:space="preserve"> precautionary </w:t>
      </w:r>
      <w:r w:rsidRPr="001239D1">
        <w:rPr>
          <w:highlight w:val="green"/>
          <w:u w:val="single"/>
        </w:rPr>
        <w:t>principle</w:t>
      </w:r>
      <w:r w:rsidRPr="001239D1">
        <w:rPr>
          <w:u w:val="single"/>
        </w:rPr>
        <w:t xml:space="preserve"> "offers no guidance</w:t>
      </w:r>
      <w:r w:rsidRPr="00F03100">
        <w:rPr>
          <w:sz w:val="16"/>
        </w:rPr>
        <w:t xml:space="preserve">-not that it is wrong, but that </w:t>
      </w:r>
      <w:r w:rsidRPr="001239D1">
        <w:rPr>
          <w:u w:val="single"/>
        </w:rPr>
        <w:t xml:space="preserve">it </w:t>
      </w:r>
      <w:r w:rsidRPr="005F4952">
        <w:rPr>
          <w:rStyle w:val="Emphasis"/>
          <w:highlight w:val="green"/>
        </w:rPr>
        <w:t>forbids</w:t>
      </w:r>
      <w:r w:rsidRPr="005F4952">
        <w:rPr>
          <w:rStyle w:val="Emphasis"/>
        </w:rPr>
        <w:t xml:space="preserve"> all courses of </w:t>
      </w:r>
      <w:r w:rsidRPr="005F4952">
        <w:rPr>
          <w:rStyle w:val="Emphasis"/>
          <w:highlight w:val="green"/>
        </w:rPr>
        <w:t>action</w:t>
      </w:r>
      <w:r w:rsidRPr="00F03100">
        <w:rPr>
          <w:sz w:val="16"/>
        </w:rPr>
        <w:t xml:space="preserve">, including regulation." Thus, "taken seriously </w:t>
      </w:r>
      <w:r w:rsidRPr="001239D1">
        <w:rPr>
          <w:u w:val="single"/>
        </w:rPr>
        <w:t xml:space="preserve">it is </w:t>
      </w:r>
      <w:r w:rsidRPr="001239D1">
        <w:rPr>
          <w:strike/>
          <w:u w:val="single"/>
        </w:rPr>
        <w:t>paralyzing</w:t>
      </w:r>
      <w:r w:rsidRPr="001239D1">
        <w:rPr>
          <w:u w:val="single"/>
        </w:rPr>
        <w:t>, [immobilizing] banning the very steps that it simultaneously requires</w:t>
      </w:r>
      <w:r w:rsidRPr="00F03100">
        <w:rPr>
          <w:sz w:val="16"/>
        </w:rPr>
        <w:t xml:space="preserve">."9 </w:t>
      </w:r>
      <w:r w:rsidRPr="001239D1">
        <w:rPr>
          <w:u w:val="single"/>
        </w:rPr>
        <w:t>It can be invoked</w:t>
      </w:r>
      <w:r w:rsidRPr="00F03100">
        <w:rPr>
          <w:sz w:val="16"/>
        </w:rPr>
        <w:t xml:space="preserve"> in equal measure </w:t>
      </w:r>
      <w:r w:rsidRPr="001239D1">
        <w:rPr>
          <w:u w:val="single"/>
        </w:rPr>
        <w:t>to act or not to act</w:t>
      </w:r>
      <w:r w:rsidRPr="00F03100">
        <w:rPr>
          <w:sz w:val="16"/>
        </w:rPr>
        <w:t xml:space="preserve">. There are considerable dangers in applying the precautionary principle to terrorism: on the one hand, </w:t>
      </w:r>
      <w:r w:rsidRPr="001239D1">
        <w:rPr>
          <w:u w:val="single"/>
        </w:rPr>
        <w:t>any action taken to reduce</w:t>
      </w:r>
      <w:r w:rsidRPr="00F03100">
        <w:rPr>
          <w:sz w:val="16"/>
        </w:rPr>
        <w:t xml:space="preserve"> a presumed </w:t>
      </w:r>
      <w:r w:rsidRPr="001239D1">
        <w:rPr>
          <w:u w:val="single"/>
        </w:rPr>
        <w:t>risk</w:t>
      </w:r>
      <w:r w:rsidRPr="00F03100">
        <w:rPr>
          <w:sz w:val="16"/>
        </w:rPr>
        <w:t xml:space="preserve"> always </w:t>
      </w:r>
      <w:r w:rsidRPr="001239D1">
        <w:rPr>
          <w:u w:val="single"/>
        </w:rPr>
        <w:t>poses the introduction of</w:t>
      </w:r>
      <w:r w:rsidRPr="00F03100">
        <w:rPr>
          <w:sz w:val="16"/>
        </w:rPr>
        <w:t xml:space="preserve"> countervailing </w:t>
      </w:r>
      <w:r w:rsidRPr="001239D1">
        <w:rPr>
          <w:u w:val="single"/>
        </w:rPr>
        <w:t>risks</w:t>
      </w:r>
      <w:r w:rsidRPr="00F03100">
        <w:rPr>
          <w:sz w:val="16"/>
        </w:rPr>
        <w:t xml:space="preserve">, while on the other, </w:t>
      </w:r>
      <w:r w:rsidRPr="001239D1">
        <w:rPr>
          <w:u w:val="single"/>
        </w:rPr>
        <w:t>larger, expensive</w:t>
      </w:r>
      <w:r w:rsidRPr="00F03100">
        <w:rPr>
          <w:sz w:val="16"/>
        </w:rPr>
        <w:t xml:space="preserve"> counterterrorism </w:t>
      </w:r>
      <w:r w:rsidRPr="001239D1">
        <w:rPr>
          <w:u w:val="single"/>
        </w:rPr>
        <w:t>efforts will come accompanied by high opportunity costs</w:t>
      </w:r>
      <w:r w:rsidRPr="00F03100">
        <w:rPr>
          <w:sz w:val="16"/>
        </w:rPr>
        <w:t xml:space="preserve">." Moreover "For public officials no less than the rest of us, </w:t>
      </w:r>
      <w:r w:rsidRPr="001239D1">
        <w:rPr>
          <w:u w:val="single"/>
        </w:rPr>
        <w:t xml:space="preserve">the </w:t>
      </w:r>
      <w:r w:rsidRPr="005F4952">
        <w:rPr>
          <w:rStyle w:val="Emphasis"/>
          <w:highlight w:val="green"/>
        </w:rPr>
        <w:t>probability</w:t>
      </w:r>
      <w:r w:rsidRPr="005F4952">
        <w:rPr>
          <w:rStyle w:val="Emphasis"/>
        </w:rPr>
        <w:t xml:space="preserve"> of harm </w:t>
      </w:r>
      <w:r w:rsidRPr="005F4952">
        <w:rPr>
          <w:rStyle w:val="Emphasis"/>
          <w:highlight w:val="green"/>
        </w:rPr>
        <w:t>matters a great deal</w:t>
      </w:r>
      <w:r w:rsidRPr="001239D1">
        <w:rPr>
          <w:u w:val="single"/>
        </w:rPr>
        <w:t>, and it is foolish to attend exclusively to the worst case</w:t>
      </w:r>
      <w:r w:rsidRPr="00F03100">
        <w:rPr>
          <w:sz w:val="16"/>
        </w:rPr>
        <w:t xml:space="preserve"> scenario." </w:t>
      </w:r>
      <w:r w:rsidRPr="001239D1">
        <w:rPr>
          <w:u w:val="single"/>
        </w:rPr>
        <w:t>A more rational approach</w:t>
      </w:r>
      <w:r w:rsidRPr="00F03100">
        <w:rPr>
          <w:sz w:val="16"/>
        </w:rPr>
        <w:t xml:space="preserve"> to worst-case thinking </w:t>
      </w:r>
      <w:r w:rsidRPr="001239D1">
        <w:rPr>
          <w:u w:val="single"/>
        </w:rPr>
        <w:t>is to establish</w:t>
      </w:r>
      <w:r w:rsidRPr="00F03100">
        <w:rPr>
          <w:sz w:val="16"/>
        </w:rPr>
        <w:t xml:space="preserve"> the </w:t>
      </w:r>
      <w:r w:rsidRPr="001239D1">
        <w:rPr>
          <w:u w:val="single"/>
        </w:rPr>
        <w:t>likelihood of gains and losses from various courses of action</w:t>
      </w:r>
      <w:r w:rsidRPr="00F03100">
        <w:rPr>
          <w:sz w:val="16"/>
        </w:rPr>
        <w:t xml:space="preserve">, including staying the current course." This, of course, is the essence of risk assessment. </w:t>
      </w:r>
      <w:r w:rsidRPr="001239D1">
        <w:rPr>
          <w:u w:val="single"/>
        </w:rPr>
        <w:t>What is necessary is</w:t>
      </w:r>
      <w:r w:rsidRPr="00F03100">
        <w:rPr>
          <w:sz w:val="16"/>
        </w:rPr>
        <w:t xml:space="preserve"> due </w:t>
      </w:r>
      <w:r w:rsidRPr="001239D1">
        <w:rPr>
          <w:u w:val="single"/>
        </w:rPr>
        <w:t xml:space="preserve">consideration to the spectrum of threats, </w:t>
      </w:r>
      <w:r w:rsidRPr="005F4952">
        <w:rPr>
          <w:rStyle w:val="Emphasis"/>
        </w:rPr>
        <w:t>not simply the worst one</w:t>
      </w:r>
      <w:r w:rsidRPr="001239D1">
        <w:rPr>
          <w:u w:val="single"/>
        </w:rPr>
        <w:t xml:space="preserve"> imaginable</w:t>
      </w:r>
      <w:r w:rsidRPr="00F03100">
        <w:rPr>
          <w:sz w:val="16"/>
        </w:rPr>
        <w:t>, in order to properly understand, and coherently deal with, the risks to people, institutions, and the economy. The relevant decision makers are professionals, and it is not unreasonable to suggest that they should do so seriously. Notwithstanding political pressures (to be discussed more in chapter 9), the fact that the public has difficulties with probabilities when emotions are involved does not relieve those in charge of the requirement, even the duty to make decisions about the expenditures of vast quantities of public monies in a responsible manner.</w:t>
      </w:r>
    </w:p>
    <w:p w14:paraId="2845C659" w14:textId="5CB3F739" w:rsidR="009548A8" w:rsidRPr="00EF4BAD" w:rsidRDefault="000E55FB" w:rsidP="00D975B6">
      <w:pPr>
        <w:pStyle w:val="Heading3"/>
      </w:pPr>
      <w:r>
        <w:t>PIA</w:t>
      </w:r>
    </w:p>
    <w:p w14:paraId="4974AF79" w14:textId="77777777" w:rsidR="001B7910" w:rsidRPr="001239D1" w:rsidRDefault="001B7910" w:rsidP="001B7910">
      <w:pPr>
        <w:pStyle w:val="Heading4"/>
        <w:rPr>
          <w:rFonts w:cs="Arial"/>
        </w:rPr>
      </w:pPr>
      <w:r w:rsidRPr="001239D1">
        <w:rPr>
          <w:rFonts w:cs="Arial"/>
        </w:rPr>
        <w:t>We are only responsible for whether the plan itself is a moral action</w:t>
      </w:r>
    </w:p>
    <w:p w14:paraId="1C7CA02F" w14:textId="77777777" w:rsidR="001B7910" w:rsidRPr="009A6816" w:rsidRDefault="001B7910" w:rsidP="001B7910">
      <w:pPr>
        <w:rPr>
          <w:sz w:val="12"/>
          <w:szCs w:val="12"/>
        </w:rPr>
      </w:pPr>
      <w:r w:rsidRPr="009A6816">
        <w:rPr>
          <w:sz w:val="12"/>
          <w:szCs w:val="12"/>
        </w:rPr>
        <w:t>**PIA = Principle of Intervening Action</w:t>
      </w:r>
    </w:p>
    <w:p w14:paraId="7419DBC6" w14:textId="77777777" w:rsidR="001B7910" w:rsidRPr="001239D1" w:rsidRDefault="001B7910" w:rsidP="001B7910">
      <w:r w:rsidRPr="00721630">
        <w:rPr>
          <w:rStyle w:val="Style13ptBold"/>
        </w:rPr>
        <w:t>Harris 8</w:t>
      </w:r>
      <w:r>
        <w:t xml:space="preserve"> </w:t>
      </w:r>
      <w:r w:rsidRPr="001239D1">
        <w:t>(Alex</w:t>
      </w:r>
      <w:r>
        <w:t xml:space="preserve"> Harris</w:t>
      </w:r>
      <w:r w:rsidRPr="001239D1">
        <w:t xml:space="preserve">, J.D. Stanford University, Harvard University Bachelors (magna cum laude), Practicing Appellate and Constitutional Law at Gibson, Dunn &amp; Crutcher LLP, former Adjunct Analyst at The Competitive Enterprise Institute, “Philosopher's Corner: The Principle of Intervening Action”, </w:t>
      </w:r>
      <w:r>
        <w:t xml:space="preserve">Competitive Enterprise Institute, 8/15/08, accessed 7/29/18, </w:t>
      </w:r>
      <w:hyperlink r:id="rId8" w:history="1">
        <w:r w:rsidRPr="001239D1">
          <w:rPr>
            <w:rStyle w:val="Hyperlink"/>
          </w:rPr>
          <w:t>https://cei.org/blog/philosophers-corner-principle-intervening-action</w:t>
        </w:r>
      </w:hyperlink>
      <w:r>
        <w:t xml:space="preserve"> ) //JC</w:t>
      </w:r>
    </w:p>
    <w:p w14:paraId="1F113DAF" w14:textId="77777777" w:rsidR="001B7910" w:rsidRPr="001239D1" w:rsidRDefault="001B7910" w:rsidP="001B7910">
      <w:pPr>
        <w:rPr>
          <w:b/>
          <w:u w:val="single"/>
        </w:rPr>
      </w:pPr>
      <w:proofErr w:type="spellStart"/>
      <w:r w:rsidRPr="001239D1">
        <w:rPr>
          <w:sz w:val="16"/>
        </w:rPr>
        <w:t>Gewirth</w:t>
      </w:r>
      <w:proofErr w:type="spellEnd"/>
      <w:r w:rsidRPr="001239D1">
        <w:rPr>
          <w:sz w:val="16"/>
        </w:rPr>
        <w:t xml:space="preserve"> takes the position that </w:t>
      </w:r>
      <w:r w:rsidRPr="001239D1">
        <w:rPr>
          <w:rStyle w:val="StyleUnderline"/>
          <w:highlight w:val="green"/>
        </w:rPr>
        <w:t>we are solely responsible for the morality of our own actions</w:t>
      </w:r>
      <w:r w:rsidRPr="001239D1">
        <w:rPr>
          <w:sz w:val="16"/>
        </w:rPr>
        <w:t xml:space="preserve"> in two senses. First, </w:t>
      </w:r>
      <w:r w:rsidRPr="001239D1">
        <w:rPr>
          <w:rStyle w:val="StyleUnderline"/>
        </w:rPr>
        <w:t>only we are responsible for the acts we commit</w:t>
      </w:r>
      <w:r w:rsidRPr="001239D1">
        <w:rPr>
          <w:sz w:val="16"/>
        </w:rPr>
        <w:t xml:space="preserve">, even if someone else's action caused us to act as we did. (For example, if a woman's husband cheated on her and she, upon finding out, grew enraged and killed his lover, she - not he - would bear sole responsibility.) Second, </w:t>
      </w:r>
      <w:r w:rsidRPr="001239D1">
        <w:rPr>
          <w:rStyle w:val="StyleUnderline"/>
        </w:rPr>
        <w:t xml:space="preserve">we are only responsible for our own actions, </w:t>
      </w:r>
      <w:r w:rsidRPr="001239D1">
        <w:rPr>
          <w:rStyle w:val="StyleUnderline"/>
          <w:highlight w:val="green"/>
        </w:rPr>
        <w:t xml:space="preserve">even if they lead to other </w:t>
      </w:r>
      <w:r w:rsidRPr="001239D1">
        <w:rPr>
          <w:rStyle w:val="StyleUnderline"/>
        </w:rPr>
        <w:t xml:space="preserve">actions. </w:t>
      </w:r>
      <w:r w:rsidRPr="001239D1">
        <w:rPr>
          <w:sz w:val="16"/>
        </w:rPr>
        <w:t xml:space="preserve">Thus, </w:t>
      </w:r>
      <w:r w:rsidRPr="001239D1">
        <w:rPr>
          <w:rStyle w:val="StyleUnderline"/>
        </w:rPr>
        <w:t>we have a preeminent duty to never act immorally, even if doing so would preclude others from taking even more immoral actions</w:t>
      </w:r>
      <w:r w:rsidRPr="001239D1">
        <w:rPr>
          <w:sz w:val="16"/>
        </w:rPr>
        <w:t xml:space="preserve">. </w:t>
      </w:r>
      <w:proofErr w:type="spellStart"/>
      <w:r w:rsidRPr="001239D1">
        <w:rPr>
          <w:sz w:val="16"/>
        </w:rPr>
        <w:t>Gewirth</w:t>
      </w:r>
      <w:proofErr w:type="spellEnd"/>
      <w:r w:rsidRPr="001239D1">
        <w:rPr>
          <w:sz w:val="16"/>
        </w:rPr>
        <w:t xml:space="preserve"> contends that </w:t>
      </w:r>
      <w:r w:rsidRPr="001239D1">
        <w:rPr>
          <w:rStyle w:val="StyleUnderline"/>
          <w:highlight w:val="green"/>
        </w:rPr>
        <w:t xml:space="preserve">never violating </w:t>
      </w:r>
      <w:r w:rsidRPr="001239D1">
        <w:rPr>
          <w:rStyle w:val="StyleUnderline"/>
        </w:rPr>
        <w:t xml:space="preserve">the </w:t>
      </w:r>
      <w:r w:rsidRPr="001239D1">
        <w:rPr>
          <w:rStyle w:val="StyleUnderline"/>
          <w:highlight w:val="green"/>
        </w:rPr>
        <w:t>negative rights of another</w:t>
      </w:r>
      <w:r w:rsidRPr="001239D1">
        <w:rPr>
          <w:rStyle w:val="StyleUnderline"/>
        </w:rPr>
        <w:t xml:space="preserve"> "is an obligation so fundamental that it </w:t>
      </w:r>
      <w:r w:rsidRPr="001239D1">
        <w:rPr>
          <w:rStyle w:val="StyleUnderline"/>
          <w:highlight w:val="green"/>
        </w:rPr>
        <w:t xml:space="preserve">cannot be overridden </w:t>
      </w:r>
      <w:r w:rsidRPr="001239D1">
        <w:rPr>
          <w:rStyle w:val="StyleUnderline"/>
        </w:rPr>
        <w:t xml:space="preserve">even </w:t>
      </w:r>
      <w:r w:rsidRPr="001239D1">
        <w:rPr>
          <w:rStyle w:val="StyleUnderline"/>
          <w:highlight w:val="green"/>
        </w:rPr>
        <w:t xml:space="preserve">to prevent evil </w:t>
      </w:r>
      <w:r w:rsidRPr="001239D1">
        <w:rPr>
          <w:rStyle w:val="StyleUnderline"/>
        </w:rPr>
        <w:t>consequences</w:t>
      </w:r>
      <w:r w:rsidRPr="001239D1">
        <w:rPr>
          <w:sz w:val="16"/>
        </w:rPr>
        <w:t xml:space="preserve"> from befalling some persons." He clarifies with an example. </w:t>
      </w:r>
      <w:r w:rsidRPr="001239D1">
        <w:rPr>
          <w:rStyle w:val="StyleUnderline"/>
        </w:rPr>
        <w:t>Imagine</w:t>
      </w:r>
      <w:r w:rsidRPr="001239D1">
        <w:rPr>
          <w:sz w:val="16"/>
        </w:rPr>
        <w:t xml:space="preserve"> that </w:t>
      </w:r>
      <w:r w:rsidRPr="001239D1">
        <w:rPr>
          <w:rStyle w:val="StyleUnderline"/>
        </w:rPr>
        <w:t>a group of terrorists kidnaps a woman and offers her son a choice: he must torture his mother or they will blow up a city with a nuclear weapon</w:t>
      </w:r>
      <w:r w:rsidRPr="001239D1">
        <w:rPr>
          <w:sz w:val="16"/>
        </w:rPr>
        <w:t xml:space="preserve">. </w:t>
      </w:r>
      <w:proofErr w:type="spellStart"/>
      <w:r w:rsidRPr="001239D1">
        <w:rPr>
          <w:rStyle w:val="StyleUnderline"/>
        </w:rPr>
        <w:t>Gewirth</w:t>
      </w:r>
      <w:proofErr w:type="spellEnd"/>
      <w:r w:rsidRPr="001239D1">
        <w:rPr>
          <w:rStyle w:val="StyleUnderline"/>
        </w:rPr>
        <w:t xml:space="preserve"> argues</w:t>
      </w:r>
      <w:r w:rsidRPr="001239D1">
        <w:rPr>
          <w:sz w:val="16"/>
        </w:rPr>
        <w:t xml:space="preserve"> that </w:t>
      </w:r>
      <w:r w:rsidRPr="001239D1">
        <w:rPr>
          <w:rStyle w:val="StyleUnderline"/>
        </w:rPr>
        <w:t>the son has a primary duty to not violate the rights of his mother</w:t>
      </w:r>
      <w:r w:rsidRPr="001239D1">
        <w:rPr>
          <w:sz w:val="16"/>
        </w:rPr>
        <w:t xml:space="preserve">, whereas </w:t>
      </w:r>
      <w:r w:rsidRPr="001239D1">
        <w:rPr>
          <w:rStyle w:val="StyleUnderline"/>
        </w:rPr>
        <w:t>he is not the actor who is blowing up the city</w:t>
      </w:r>
      <w:r w:rsidRPr="001239D1">
        <w:rPr>
          <w:sz w:val="16"/>
        </w:rPr>
        <w:t xml:space="preserve"> - </w:t>
      </w:r>
      <w:r w:rsidRPr="001239D1">
        <w:rPr>
          <w:rStyle w:val="StyleUnderline"/>
        </w:rPr>
        <w:t xml:space="preserve">the terrorists are the moral agents responsible </w:t>
      </w:r>
      <w:r w:rsidRPr="001239D1">
        <w:rPr>
          <w:sz w:val="16"/>
        </w:rPr>
        <w:t xml:space="preserve">for that action, </w:t>
      </w:r>
      <w:r w:rsidRPr="001239D1">
        <w:rPr>
          <w:rStyle w:val="StyleUnderline"/>
        </w:rPr>
        <w:t>not the son.</w:t>
      </w:r>
      <w:r w:rsidRPr="001239D1">
        <w:rPr>
          <w:sz w:val="16"/>
        </w:rPr>
        <w:t xml:space="preserve"> If the son had the choice, he would pick neither. His duty is to never violate rights; the only way to fulfill this is to not torture his mother. </w:t>
      </w:r>
      <w:proofErr w:type="spellStart"/>
      <w:r w:rsidRPr="001239D1">
        <w:rPr>
          <w:sz w:val="16"/>
        </w:rPr>
        <w:t>Gewirth</w:t>
      </w:r>
      <w:proofErr w:type="spellEnd"/>
      <w:r w:rsidRPr="001239D1">
        <w:rPr>
          <w:sz w:val="16"/>
        </w:rPr>
        <w:t xml:space="preserve"> argues: "It would be unjustified to violate the mother's right to life in order to protect the rights to life of the many other residents of the city. For </w:t>
      </w:r>
      <w:r w:rsidRPr="001239D1">
        <w:rPr>
          <w:rStyle w:val="StyleUnderline"/>
        </w:rPr>
        <w:t>rights cannot be justifiably protected by violating another right.</w:t>
      </w:r>
      <w:r w:rsidRPr="001239D1">
        <w:rPr>
          <w:sz w:val="16"/>
        </w:rPr>
        <w:t xml:space="preserve">" </w:t>
      </w:r>
      <w:r w:rsidRPr="001239D1">
        <w:rPr>
          <w:rStyle w:val="StyleUnderline"/>
          <w:highlight w:val="green"/>
        </w:rPr>
        <w:t>PIA is the only</w:t>
      </w:r>
      <w:r w:rsidRPr="001239D1">
        <w:rPr>
          <w:rStyle w:val="StyleUnderline"/>
        </w:rPr>
        <w:t xml:space="preserve"> consistent, justifiable </w:t>
      </w:r>
      <w:r w:rsidRPr="001239D1">
        <w:rPr>
          <w:rStyle w:val="StyleUnderline"/>
          <w:highlight w:val="green"/>
        </w:rPr>
        <w:t>moral theory of consequences</w:t>
      </w:r>
      <w:r w:rsidRPr="001239D1">
        <w:rPr>
          <w:sz w:val="16"/>
        </w:rPr>
        <w:t xml:space="preserve">. First, one should note that </w:t>
      </w:r>
      <w:r w:rsidRPr="001239D1">
        <w:rPr>
          <w:rStyle w:val="StyleUnderline"/>
        </w:rPr>
        <w:t>only PIA sets a non-arbitrary limit on the string of effects that can factor into the moral calculation</w:t>
      </w:r>
      <w:r w:rsidRPr="001239D1">
        <w:rPr>
          <w:sz w:val="16"/>
        </w:rPr>
        <w:t xml:space="preserve">. </w:t>
      </w:r>
      <w:r w:rsidRPr="001239D1">
        <w:rPr>
          <w:rStyle w:val="StyleUnderline"/>
        </w:rPr>
        <w:t>PIA says that no consequences of other actions can count; the only other non-arbitrary standard says that all consequences in the chain must count</w:t>
      </w:r>
      <w:r w:rsidRPr="001239D1">
        <w:rPr>
          <w:sz w:val="16"/>
        </w:rPr>
        <w:t xml:space="preserve">. </w:t>
      </w:r>
      <w:r w:rsidRPr="001239D1">
        <w:rPr>
          <w:rStyle w:val="StyleUnderline"/>
        </w:rPr>
        <w:t xml:space="preserve">One cannot claim that I am responsible for only, say, the first four other actions resulting from my action. </w:t>
      </w:r>
      <w:r w:rsidRPr="001239D1">
        <w:rPr>
          <w:rStyle w:val="StyleUnderline"/>
          <w:highlight w:val="green"/>
        </w:rPr>
        <w:t>One must either consider only my actions or all resulting actions</w:t>
      </w:r>
      <w:r w:rsidRPr="001239D1">
        <w:rPr>
          <w:sz w:val="16"/>
        </w:rPr>
        <w:t xml:space="preserve">. Thus, </w:t>
      </w:r>
      <w:r w:rsidRPr="001239D1">
        <w:rPr>
          <w:rStyle w:val="StyleUnderline"/>
          <w:highlight w:val="green"/>
        </w:rPr>
        <w:t xml:space="preserve">if </w:t>
      </w:r>
      <w:r w:rsidRPr="001239D1">
        <w:rPr>
          <w:rStyle w:val="StyleUnderline"/>
        </w:rPr>
        <w:t xml:space="preserve">the </w:t>
      </w:r>
      <w:r w:rsidRPr="001239D1">
        <w:rPr>
          <w:rStyle w:val="StyleUnderline"/>
          <w:highlight w:val="green"/>
        </w:rPr>
        <w:t>destruction of the city</w:t>
      </w:r>
      <w:r w:rsidRPr="001239D1">
        <w:rPr>
          <w:rStyle w:val="StyleUnderline"/>
        </w:rPr>
        <w:t xml:space="preserve"> by terrorists actually </w:t>
      </w:r>
      <w:r w:rsidRPr="001239D1">
        <w:rPr>
          <w:rStyle w:val="StyleUnderline"/>
          <w:highlight w:val="green"/>
        </w:rPr>
        <w:t>ended up preventing</w:t>
      </w:r>
      <w:r w:rsidRPr="001239D1">
        <w:rPr>
          <w:rStyle w:val="StyleUnderline"/>
        </w:rPr>
        <w:t xml:space="preserve"> more rights violations by</w:t>
      </w:r>
      <w:r w:rsidRPr="001239D1">
        <w:rPr>
          <w:sz w:val="16"/>
        </w:rPr>
        <w:t xml:space="preserve">, say, </w:t>
      </w:r>
      <w:r w:rsidRPr="001239D1">
        <w:rPr>
          <w:rStyle w:val="StyleUnderline"/>
        </w:rPr>
        <w:t xml:space="preserve">staving off </w:t>
      </w:r>
      <w:r w:rsidRPr="001239D1">
        <w:rPr>
          <w:rStyle w:val="StyleUnderline"/>
          <w:highlight w:val="green"/>
        </w:rPr>
        <w:t xml:space="preserve">a Malthusian </w:t>
      </w:r>
      <w:r w:rsidRPr="001239D1">
        <w:rPr>
          <w:rStyle w:val="StyleUnderline"/>
        </w:rPr>
        <w:t xml:space="preserve">population </w:t>
      </w:r>
      <w:r w:rsidRPr="001239D1">
        <w:rPr>
          <w:rStyle w:val="StyleUnderline"/>
          <w:highlight w:val="green"/>
        </w:rPr>
        <w:t>crunch that would result in</w:t>
      </w:r>
      <w:r w:rsidRPr="001239D1">
        <w:rPr>
          <w:rStyle w:val="StyleUnderline"/>
        </w:rPr>
        <w:t xml:space="preserve"> mass starvation and </w:t>
      </w:r>
      <w:r w:rsidRPr="001239D1">
        <w:rPr>
          <w:rStyle w:val="StyleUnderline"/>
          <w:highlight w:val="green"/>
        </w:rPr>
        <w:t>world war</w:t>
      </w:r>
      <w:r w:rsidRPr="001239D1">
        <w:rPr>
          <w:rStyle w:val="StyleUnderline"/>
        </w:rPr>
        <w:t xml:space="preserve">, then </w:t>
      </w:r>
      <w:r w:rsidRPr="001239D1">
        <w:rPr>
          <w:rStyle w:val="StyleUnderline"/>
          <w:highlight w:val="green"/>
        </w:rPr>
        <w:t xml:space="preserve">the consequentialist position has to endorse the terrorists' action. Consequentialists have to count every effect in the chain, even in the </w:t>
      </w:r>
      <w:r w:rsidRPr="001239D1">
        <w:rPr>
          <w:rStyle w:val="StyleUnderline"/>
        </w:rPr>
        <w:t xml:space="preserve">absurdly far-off </w:t>
      </w:r>
      <w:r w:rsidRPr="001239D1">
        <w:rPr>
          <w:rStyle w:val="StyleUnderline"/>
          <w:highlight w:val="green"/>
        </w:rPr>
        <w:t>future</w:t>
      </w:r>
      <w:r w:rsidRPr="001239D1">
        <w:rPr>
          <w:rStyle w:val="StyleUnderline"/>
        </w:rPr>
        <w:t>, to determine whether an action is moral</w:t>
      </w:r>
      <w:r w:rsidRPr="001239D1">
        <w:rPr>
          <w:sz w:val="16"/>
        </w:rPr>
        <w:t xml:space="preserve">. This fact, of course, does not by itself constitute a reason to reject consequentialism in favor of PIA, but it does suggest that </w:t>
      </w:r>
      <w:r w:rsidRPr="001239D1">
        <w:rPr>
          <w:rStyle w:val="StyleUnderline"/>
        </w:rPr>
        <w:t>PIA is the only reasonable interpretation of the requirement of non-consequentialism. It</w:t>
      </w:r>
      <w:r w:rsidRPr="001239D1">
        <w:rPr>
          <w:sz w:val="16"/>
        </w:rPr>
        <w:t xml:space="preserve"> also </w:t>
      </w:r>
      <w:r w:rsidRPr="001239D1">
        <w:rPr>
          <w:rStyle w:val="StyleUnderline"/>
        </w:rPr>
        <w:t>suggests an implausible feature of consequentialism</w:t>
      </w:r>
      <w:r w:rsidRPr="001239D1">
        <w:rPr>
          <w:sz w:val="16"/>
        </w:rPr>
        <w:t xml:space="preserve">. I went on to demonstrate how the libertarian principle of </w:t>
      </w:r>
      <w:r w:rsidRPr="001239D1">
        <w:rPr>
          <w:rStyle w:val="StyleUnderline"/>
        </w:rPr>
        <w:t>self-ownership supports PIA and why people cannot be responsible for all effects of their actions</w:t>
      </w:r>
      <w:r w:rsidRPr="001239D1">
        <w:rPr>
          <w:sz w:val="16"/>
        </w:rPr>
        <w:t xml:space="preserve">: </w:t>
      </w:r>
      <w:r w:rsidRPr="001239D1">
        <w:rPr>
          <w:rStyle w:val="StyleUnderline"/>
        </w:rPr>
        <w:t>Since we are born owning ourselves and nothing else, controlling our mind and body and no one else's, it makes perfect sense that we should be responsible for only the actions that we ourselves commit</w:t>
      </w:r>
      <w:r w:rsidRPr="001239D1">
        <w:rPr>
          <w:sz w:val="16"/>
        </w:rPr>
        <w:t xml:space="preserve">. Some could argue that we should be responsible for the results of these actions. PIA states that we are. If a person gets a wrecking ball and knocks over a building, which then falls and crushes twenty people, the person is to some degree responsible for those results. But this is not the case if someone else's action intervenes, because another moral agent is the more proximate cause of the effects; she has stepped into the line of causation to take the moral responsibility. </w:t>
      </w:r>
      <w:r w:rsidRPr="001239D1">
        <w:rPr>
          <w:rStyle w:val="StyleUnderline"/>
        </w:rPr>
        <w:t>When you act upon a rock that you hurl at an enemy's face, you are responsible for the effects of the rock</w:t>
      </w:r>
      <w:r w:rsidRPr="001239D1">
        <w:rPr>
          <w:sz w:val="16"/>
        </w:rPr>
        <w:t xml:space="preserve"> for two reasons: first, </w:t>
      </w:r>
      <w:r w:rsidRPr="001239D1">
        <w:rPr>
          <w:rStyle w:val="StyleUnderline"/>
        </w:rPr>
        <w:t>you are using force upon the rock; secondly, the rock has no agency over the effects it causes</w:t>
      </w:r>
      <w:r w:rsidRPr="001239D1">
        <w:rPr>
          <w:sz w:val="16"/>
        </w:rPr>
        <w:t xml:space="preserve">. The rock, by the fact that it has no agency of its own, is merely your tool, an extension of your agency. </w:t>
      </w:r>
      <w:r w:rsidRPr="001239D1">
        <w:rPr>
          <w:rStyle w:val="StyleUnderline"/>
        </w:rPr>
        <w:t>But neither of these reasons holds for using non-coercive measures that result in a person's action</w:t>
      </w:r>
      <w:r w:rsidRPr="001239D1">
        <w:rPr>
          <w:sz w:val="16"/>
        </w:rPr>
        <w:t xml:space="preserve">. </w:t>
      </w:r>
      <w:r w:rsidRPr="001239D1">
        <w:rPr>
          <w:rStyle w:val="StyleUnderline"/>
        </w:rPr>
        <w:t>As long as one does not use coercion to compel another to commit a rights-violating action, one has not reduced that other person's agency</w:t>
      </w:r>
      <w:r w:rsidRPr="001239D1">
        <w:rPr>
          <w:sz w:val="16"/>
        </w:rPr>
        <w:t xml:space="preserve">. Possessing full agency, </w:t>
      </w:r>
      <w:r w:rsidRPr="001239D1">
        <w:rPr>
          <w:rStyle w:val="StyleUnderline"/>
        </w:rPr>
        <w:t xml:space="preserve">the person is morally responsible for the totality of her actions; thus no one else can assume any portion of that responsibility. </w:t>
      </w:r>
      <w:r w:rsidRPr="001239D1">
        <w:rPr>
          <w:rStyle w:val="StyleUnderline"/>
          <w:highlight w:val="green"/>
        </w:rPr>
        <w:t>You are not responsible for anyone else's free actions</w:t>
      </w:r>
      <w:r w:rsidRPr="001239D1">
        <w:rPr>
          <w:rStyle w:val="StyleUnderline"/>
        </w:rPr>
        <w:t xml:space="preserve"> and no one else is responsible for yours. If the son were somehow partially responsible for the terrorists blowing up the city, that would</w:t>
      </w:r>
      <w:r w:rsidRPr="001239D1">
        <w:rPr>
          <w:sz w:val="16"/>
        </w:rPr>
        <w:t xml:space="preserve"> necessarily </w:t>
      </w:r>
      <w:r w:rsidRPr="001239D1">
        <w:rPr>
          <w:rStyle w:val="StyleUnderline"/>
        </w:rPr>
        <w:t>diminish</w:t>
      </w:r>
      <w:r w:rsidRPr="001239D1">
        <w:rPr>
          <w:sz w:val="16"/>
        </w:rPr>
        <w:t xml:space="preserve">, by whatever fraction of responsibility the son assumed, </w:t>
      </w:r>
      <w:r w:rsidRPr="001239D1">
        <w:rPr>
          <w:rStyle w:val="StyleUnderline"/>
        </w:rPr>
        <w:t>the terrorists' responsibility for that action</w:t>
      </w:r>
      <w:r w:rsidRPr="001239D1">
        <w:rPr>
          <w:sz w:val="16"/>
        </w:rPr>
        <w:t xml:space="preserve">. They would not be wholly responsible, because the son had caused their action. </w:t>
      </w:r>
      <w:r w:rsidRPr="001239D1">
        <w:rPr>
          <w:rStyle w:val="StyleUnderline"/>
        </w:rPr>
        <w:t xml:space="preserve">But this must not be the case; the terrorists must be held totally responsible </w:t>
      </w:r>
      <w:r w:rsidRPr="001239D1">
        <w:rPr>
          <w:sz w:val="16"/>
        </w:rPr>
        <w:t xml:space="preserve">for the destruction of the city. Consequentialists ask, "Which set of rights-violations do you endorse: the torture of the mother, or the deaths of the millions?" </w:t>
      </w:r>
      <w:proofErr w:type="spellStart"/>
      <w:r w:rsidRPr="001239D1">
        <w:rPr>
          <w:sz w:val="16"/>
        </w:rPr>
        <w:t>Gewirth</w:t>
      </w:r>
      <w:proofErr w:type="spellEnd"/>
      <w:r w:rsidRPr="001239D1">
        <w:rPr>
          <w:sz w:val="16"/>
        </w:rPr>
        <w:t xml:space="preserve"> responds that PIA endorses neither. </w:t>
      </w:r>
      <w:r w:rsidRPr="001239D1">
        <w:rPr>
          <w:rStyle w:val="StyleUnderline"/>
          <w:highlight w:val="green"/>
        </w:rPr>
        <w:t>PIA gives</w:t>
      </w:r>
      <w:r w:rsidRPr="001239D1">
        <w:rPr>
          <w:rStyle w:val="StyleUnderline"/>
        </w:rPr>
        <w:t xml:space="preserve"> the </w:t>
      </w:r>
      <w:r w:rsidRPr="001239D1">
        <w:rPr>
          <w:rStyle w:val="StyleUnderline"/>
          <w:highlight w:val="green"/>
        </w:rPr>
        <w:t xml:space="preserve">terrorists complete responsibility for their actions, and </w:t>
      </w:r>
      <w:r w:rsidRPr="001239D1">
        <w:rPr>
          <w:rStyle w:val="StyleUnderline"/>
        </w:rPr>
        <w:t xml:space="preserve">emphatically </w:t>
      </w:r>
      <w:r w:rsidRPr="001239D1">
        <w:rPr>
          <w:rStyle w:val="StyleUnderline"/>
          <w:highlight w:val="green"/>
        </w:rPr>
        <w:t>condemns them</w:t>
      </w:r>
      <w:r w:rsidRPr="001239D1">
        <w:rPr>
          <w:rStyle w:val="StyleUnderline"/>
        </w:rPr>
        <w:t xml:space="preserve">, in a way that no other position is capable of. Only PIA is capable of giving </w:t>
      </w:r>
      <w:r w:rsidRPr="001239D1">
        <w:rPr>
          <w:rStyle w:val="StyleUnderline"/>
          <w:highlight w:val="green"/>
        </w:rPr>
        <w:t>rights</w:t>
      </w:r>
      <w:r w:rsidRPr="001239D1">
        <w:rPr>
          <w:rStyle w:val="StyleUnderline"/>
        </w:rPr>
        <w:t xml:space="preserve"> their supreme status by proclaiming that they </w:t>
      </w:r>
      <w:r w:rsidRPr="001239D1">
        <w:rPr>
          <w:rStyle w:val="StyleUnderline"/>
          <w:highlight w:val="green"/>
        </w:rPr>
        <w:t>may never be violated for any reason, including preventing future rights-violations.</w:t>
      </w:r>
    </w:p>
    <w:p w14:paraId="737814B3" w14:textId="77777777" w:rsidR="001B7910" w:rsidRDefault="001B7910" w:rsidP="001B7910"/>
    <w:sectPr w:rsidR="001B7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MingLiU">
    <w:altName w:val="細明體"/>
    <w:panose1 w:val="02010609000101010101"/>
    <w:charset w:val="88"/>
    <w:family w:val="modern"/>
    <w:pitch w:val="fixed"/>
    <w:sig w:usb0="00000000"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71519152"/>
    <w:docVar w:name="VerbatimVersion" w:val="5.1"/>
  </w:docVars>
  <w:rsids>
    <w:rsidRoot w:val="00FC341C"/>
    <w:rsid w:val="000139A3"/>
    <w:rsid w:val="0006306D"/>
    <w:rsid w:val="000A28B2"/>
    <w:rsid w:val="000E55FB"/>
    <w:rsid w:val="00100833"/>
    <w:rsid w:val="00104529"/>
    <w:rsid w:val="00105942"/>
    <w:rsid w:val="00107396"/>
    <w:rsid w:val="00142A82"/>
    <w:rsid w:val="00144A4C"/>
    <w:rsid w:val="0017146D"/>
    <w:rsid w:val="00176AB0"/>
    <w:rsid w:val="00177B7D"/>
    <w:rsid w:val="0018322D"/>
    <w:rsid w:val="00183F0D"/>
    <w:rsid w:val="001B5776"/>
    <w:rsid w:val="001B7910"/>
    <w:rsid w:val="001E527A"/>
    <w:rsid w:val="001F78CE"/>
    <w:rsid w:val="00227C03"/>
    <w:rsid w:val="00251FC7"/>
    <w:rsid w:val="00252CA2"/>
    <w:rsid w:val="002855A7"/>
    <w:rsid w:val="002B146A"/>
    <w:rsid w:val="002B5E17"/>
    <w:rsid w:val="00315690"/>
    <w:rsid w:val="00316B75"/>
    <w:rsid w:val="00325646"/>
    <w:rsid w:val="003460F2"/>
    <w:rsid w:val="0038158C"/>
    <w:rsid w:val="003902BA"/>
    <w:rsid w:val="003A09E2"/>
    <w:rsid w:val="00407037"/>
    <w:rsid w:val="00436973"/>
    <w:rsid w:val="0044352F"/>
    <w:rsid w:val="004605D6"/>
    <w:rsid w:val="004C60E8"/>
    <w:rsid w:val="004E3579"/>
    <w:rsid w:val="004E728B"/>
    <w:rsid w:val="004F39E0"/>
    <w:rsid w:val="00537BD5"/>
    <w:rsid w:val="0057268A"/>
    <w:rsid w:val="005D2912"/>
    <w:rsid w:val="005F4952"/>
    <w:rsid w:val="006065BD"/>
    <w:rsid w:val="00645FA9"/>
    <w:rsid w:val="00647866"/>
    <w:rsid w:val="00665003"/>
    <w:rsid w:val="006A2AD0"/>
    <w:rsid w:val="006B71E2"/>
    <w:rsid w:val="006C2375"/>
    <w:rsid w:val="006D4ECC"/>
    <w:rsid w:val="00721630"/>
    <w:rsid w:val="00722258"/>
    <w:rsid w:val="007243E5"/>
    <w:rsid w:val="00740057"/>
    <w:rsid w:val="00766EA0"/>
    <w:rsid w:val="007A2226"/>
    <w:rsid w:val="007F0253"/>
    <w:rsid w:val="007F5B66"/>
    <w:rsid w:val="00823A1C"/>
    <w:rsid w:val="00845B9D"/>
    <w:rsid w:val="00860984"/>
    <w:rsid w:val="0087608F"/>
    <w:rsid w:val="008B3ECB"/>
    <w:rsid w:val="008B4E85"/>
    <w:rsid w:val="008C1B2E"/>
    <w:rsid w:val="008C5F42"/>
    <w:rsid w:val="0091346A"/>
    <w:rsid w:val="0091627E"/>
    <w:rsid w:val="009548A8"/>
    <w:rsid w:val="0097032B"/>
    <w:rsid w:val="009A6816"/>
    <w:rsid w:val="009B01BE"/>
    <w:rsid w:val="009D2EAD"/>
    <w:rsid w:val="009D54B2"/>
    <w:rsid w:val="009E1922"/>
    <w:rsid w:val="009F7ED2"/>
    <w:rsid w:val="00A212AD"/>
    <w:rsid w:val="00A434D6"/>
    <w:rsid w:val="00A46DE7"/>
    <w:rsid w:val="00A54078"/>
    <w:rsid w:val="00A93661"/>
    <w:rsid w:val="00A95652"/>
    <w:rsid w:val="00AC0AB8"/>
    <w:rsid w:val="00AC6A88"/>
    <w:rsid w:val="00AF2F76"/>
    <w:rsid w:val="00B06394"/>
    <w:rsid w:val="00B33C6D"/>
    <w:rsid w:val="00B4508F"/>
    <w:rsid w:val="00B55AD5"/>
    <w:rsid w:val="00B661C8"/>
    <w:rsid w:val="00B70476"/>
    <w:rsid w:val="00B8057C"/>
    <w:rsid w:val="00BD6238"/>
    <w:rsid w:val="00BE51D8"/>
    <w:rsid w:val="00BF593B"/>
    <w:rsid w:val="00BF773A"/>
    <w:rsid w:val="00BF7E81"/>
    <w:rsid w:val="00C102F7"/>
    <w:rsid w:val="00C13773"/>
    <w:rsid w:val="00C17CC8"/>
    <w:rsid w:val="00C472A5"/>
    <w:rsid w:val="00C83417"/>
    <w:rsid w:val="00C9604F"/>
    <w:rsid w:val="00CA19AA"/>
    <w:rsid w:val="00CB508C"/>
    <w:rsid w:val="00CB5B1D"/>
    <w:rsid w:val="00CC5298"/>
    <w:rsid w:val="00CD736E"/>
    <w:rsid w:val="00CD798D"/>
    <w:rsid w:val="00CE161E"/>
    <w:rsid w:val="00CF59A8"/>
    <w:rsid w:val="00D325A9"/>
    <w:rsid w:val="00D36A8A"/>
    <w:rsid w:val="00D61409"/>
    <w:rsid w:val="00D6691E"/>
    <w:rsid w:val="00D71170"/>
    <w:rsid w:val="00D84482"/>
    <w:rsid w:val="00D96B0B"/>
    <w:rsid w:val="00D975B6"/>
    <w:rsid w:val="00DA1C92"/>
    <w:rsid w:val="00DA25D4"/>
    <w:rsid w:val="00DA3F8C"/>
    <w:rsid w:val="00DA6538"/>
    <w:rsid w:val="00E10838"/>
    <w:rsid w:val="00E15E75"/>
    <w:rsid w:val="00E5262C"/>
    <w:rsid w:val="00E80B3F"/>
    <w:rsid w:val="00EC6548"/>
    <w:rsid w:val="00EC7DC4"/>
    <w:rsid w:val="00ED30CF"/>
    <w:rsid w:val="00EF4BAD"/>
    <w:rsid w:val="00F03100"/>
    <w:rsid w:val="00F176EF"/>
    <w:rsid w:val="00F45E10"/>
    <w:rsid w:val="00F6364A"/>
    <w:rsid w:val="00F9113A"/>
    <w:rsid w:val="00FC341C"/>
    <w:rsid w:val="00FE2546"/>
    <w:rsid w:val="00FF52DB"/>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B2B8C"/>
  <w15:docId w15:val="{4464B14F-FF62-4956-B1E2-134CC82E6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96B0B"/>
    <w:rPr>
      <w:rFonts w:ascii="Times New Roman" w:hAnsi="Times New Roman" w:cs="Times New Roman"/>
    </w:rPr>
  </w:style>
  <w:style w:type="paragraph" w:styleId="Heading1">
    <w:name w:val="heading 1"/>
    <w:aliases w:val="Pocket"/>
    <w:basedOn w:val="Normal"/>
    <w:next w:val="Normal"/>
    <w:link w:val="Heading1Char"/>
    <w:qFormat/>
    <w:rsid w:val="00D96B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6B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6B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96B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96B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6B0B"/>
  </w:style>
  <w:style w:type="character" w:customStyle="1" w:styleId="Heading1Char">
    <w:name w:val="Heading 1 Char"/>
    <w:aliases w:val="Pocket Char"/>
    <w:basedOn w:val="DefaultParagraphFont"/>
    <w:link w:val="Heading1"/>
    <w:rsid w:val="00D96B0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96B0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96B0B"/>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D96B0B"/>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7"/>
    <w:qFormat/>
    <w:rsid w:val="00D96B0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96B0B"/>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6"/>
    <w:qFormat/>
    <w:rsid w:val="00D96B0B"/>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D96B0B"/>
    <w:rPr>
      <w:color w:val="auto"/>
      <w:u w:val="none"/>
    </w:rPr>
  </w:style>
  <w:style w:type="character" w:styleId="FollowedHyperlink">
    <w:name w:val="FollowedHyperlink"/>
    <w:basedOn w:val="DefaultParagraphFont"/>
    <w:uiPriority w:val="99"/>
    <w:semiHidden/>
    <w:unhideWhenUsed/>
    <w:rsid w:val="00D96B0B"/>
    <w:rPr>
      <w:color w:val="auto"/>
      <w:u w:val="none"/>
    </w:rPr>
  </w:style>
  <w:style w:type="paragraph" w:customStyle="1" w:styleId="textbold">
    <w:name w:val="text bold"/>
    <w:basedOn w:val="Normal"/>
    <w:link w:val="Emphasis"/>
    <w:uiPriority w:val="7"/>
    <w:qFormat/>
    <w:rsid w:val="00CB508C"/>
    <w:pPr>
      <w:ind w:left="720"/>
    </w:pPr>
    <w:rPr>
      <w:b/>
      <w:iCs/>
      <w:u w:val="single"/>
      <w:bdr w:val="single" w:sz="8" w:space="0" w:color="auto"/>
    </w:rPr>
  </w:style>
  <w:style w:type="character" w:customStyle="1" w:styleId="UnresolvedMention">
    <w:name w:val="Unresolved Mention"/>
    <w:basedOn w:val="DefaultParagraphFont"/>
    <w:uiPriority w:val="99"/>
    <w:semiHidden/>
    <w:unhideWhenUsed/>
    <w:rsid w:val="00CB508C"/>
    <w:rPr>
      <w:color w:val="605E5C"/>
      <w:shd w:val="clear" w:color="auto" w:fill="E1DFDD"/>
    </w:rPr>
  </w:style>
  <w:style w:type="paragraph" w:styleId="DocumentMap">
    <w:name w:val="Document Map"/>
    <w:basedOn w:val="Normal"/>
    <w:link w:val="DocumentMapChar"/>
    <w:uiPriority w:val="99"/>
    <w:semiHidden/>
    <w:unhideWhenUsed/>
    <w:rsid w:val="000A28B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A28B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i.org/blog/philosophers-corner-principle-intervening-action" TargetMode="External"/><Relationship Id="rId3" Type="http://schemas.openxmlformats.org/officeDocument/2006/relationships/styles" Target="styles.xml"/><Relationship Id="rId7" Type="http://schemas.openxmlformats.org/officeDocument/2006/relationships/hyperlink" Target="https://politicalscience.osu.edu/faculty/jmueller/MID11TSM.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ooks.google.com/books/about/The_Tyranny_of_Survival.html?id=RuItAAAAMAAJ"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482AC-2184-4DE4-A750-865ABE3C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2706</Words>
  <Characters>15426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5.1.1</cp:keywords>
  <dc:description/>
  <cp:lastModifiedBy>Watson, Carly</cp:lastModifiedBy>
  <cp:revision>2</cp:revision>
  <dcterms:created xsi:type="dcterms:W3CDTF">2018-07-30T01:07:00Z</dcterms:created>
  <dcterms:modified xsi:type="dcterms:W3CDTF">2018-07-30T01:07:00Z</dcterms:modified>
</cp:coreProperties>
</file>