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816CE1" w:rsidRDefault="00E42E4C" w:rsidP="00F601E6"/>
    <w:p w:rsidR="00C61E4D" w:rsidRPr="00816CE1" w:rsidRDefault="00C61E4D" w:rsidP="00F601E6"/>
    <w:p w:rsidR="00C61E4D" w:rsidRPr="00816CE1" w:rsidRDefault="00C61E4D" w:rsidP="00C61E4D">
      <w:pPr>
        <w:pStyle w:val="Heading1"/>
        <w:rPr>
          <w:rFonts w:cs="Times New Roman"/>
        </w:rPr>
      </w:pPr>
      <w:r w:rsidRPr="00816CE1">
        <w:rPr>
          <w:rFonts w:cs="Times New Roman"/>
        </w:rPr>
        <w:t>Gender Asylum</w:t>
      </w:r>
      <w:r w:rsidR="00660D3E" w:rsidRPr="00816CE1">
        <w:rPr>
          <w:rFonts w:cs="Times New Roman"/>
        </w:rPr>
        <w:t xml:space="preserve"> AFF</w:t>
      </w:r>
    </w:p>
    <w:p w:rsidR="00C61E4D" w:rsidRPr="00816CE1" w:rsidRDefault="00102265" w:rsidP="00A66FFA">
      <w:pPr>
        <w:pStyle w:val="Heading3"/>
        <w:rPr>
          <w:rFonts w:cs="Times New Roman"/>
        </w:rPr>
      </w:pPr>
      <w:r>
        <w:rPr>
          <w:rFonts w:cs="Times New Roman"/>
        </w:rPr>
        <w:t>Plan Text</w:t>
      </w:r>
    </w:p>
    <w:p w:rsidR="00A9597C" w:rsidRDefault="00BE1503" w:rsidP="00C61E4D">
      <w:pPr>
        <w:pStyle w:val="Heading4"/>
        <w:rPr>
          <w:rFonts w:cs="Times New Roman"/>
        </w:rPr>
      </w:pPr>
      <w:r>
        <w:rPr>
          <w:rFonts w:cs="Times New Roman"/>
        </w:rPr>
        <w:t>The U</w:t>
      </w:r>
      <w:r w:rsidR="00A9597C">
        <w:rPr>
          <w:rFonts w:cs="Times New Roman"/>
        </w:rPr>
        <w:t>nited States federal government</w:t>
      </w:r>
      <w:r>
        <w:rPr>
          <w:rFonts w:cs="Times New Roman"/>
        </w:rPr>
        <w:t xml:space="preserve"> should</w:t>
      </w:r>
      <w:r w:rsidR="00451C34">
        <w:rPr>
          <w:rFonts w:cs="Times New Roman"/>
        </w:rPr>
        <w:t xml:space="preserve"> establish gender as a basis for granting asylum</w:t>
      </w:r>
    </w:p>
    <w:p w:rsidR="00A9597C" w:rsidRDefault="00102265" w:rsidP="00102265">
      <w:pPr>
        <w:pStyle w:val="Heading3"/>
      </w:pPr>
      <w:r>
        <w:t>Advantage</w:t>
      </w:r>
    </w:p>
    <w:p w:rsidR="00C61E4D" w:rsidRPr="00816CE1" w:rsidRDefault="00C61E4D" w:rsidP="00C61E4D">
      <w:pPr>
        <w:pStyle w:val="Heading4"/>
        <w:rPr>
          <w:rFonts w:cs="Times New Roman"/>
        </w:rPr>
      </w:pPr>
      <w:r w:rsidRPr="00816CE1">
        <w:rPr>
          <w:rFonts w:cs="Times New Roman"/>
        </w:rPr>
        <w:t>Current US policy denies asylum for victims of domestic violence – unsuccessful cases, hard to garner evidence</w:t>
      </w:r>
    </w:p>
    <w:p w:rsidR="00C61E4D" w:rsidRPr="00816CE1" w:rsidRDefault="00C61E4D" w:rsidP="00C61E4D">
      <w:r w:rsidRPr="00816CE1">
        <w:rPr>
          <w:rStyle w:val="Style13ptBold"/>
        </w:rPr>
        <w:t>Llewellyn, 15</w:t>
      </w:r>
      <w:r w:rsidRPr="00816CE1">
        <w:t xml:space="preserve"> (Cheryl Llewellyn is an assistant professor in Sociology at the University of Massachusetts Lowell. “Deciding what counts as persecution: An analysis of gender and sexual orientation asylum cases in the United States”. Dissertation at Stony Brook University. August 2015. </w:t>
      </w:r>
      <w:hyperlink r:id="rId9" w:history="1">
        <w:r w:rsidRPr="00816CE1">
          <w:rPr>
            <w:rStyle w:val="Hyperlink"/>
          </w:rPr>
          <w:t>https://ir.stonybrook.edu/xmlui/bitstream/handle/11401/76825/Llewellyn_grad.sunysb_0771E_12525.pdf?sequence=1</w:t>
        </w:r>
      </w:hyperlink>
      <w:r w:rsidRPr="00816CE1">
        <w:t xml:space="preserve"> //rm)</w:t>
      </w:r>
    </w:p>
    <w:p w:rsidR="00C61E4D" w:rsidRPr="00816CE1" w:rsidRDefault="00C61E4D" w:rsidP="00C61E4D"/>
    <w:p w:rsidR="00C61E4D" w:rsidRPr="00816CE1" w:rsidRDefault="00C61E4D" w:rsidP="00C61E4D">
      <w:pPr>
        <w:rPr>
          <w:sz w:val="16"/>
        </w:rPr>
      </w:pPr>
      <w:r w:rsidRPr="00816CE1">
        <w:rPr>
          <w:rStyle w:val="StyleUnderline"/>
        </w:rPr>
        <w:t>My analysis and findings are derived from</w:t>
      </w:r>
      <w:r w:rsidRPr="00816CE1">
        <w:rPr>
          <w:sz w:val="16"/>
        </w:rPr>
        <w:t xml:space="preserve"> my original dataset of </w:t>
      </w:r>
      <w:r w:rsidRPr="00816CE1">
        <w:rPr>
          <w:rStyle w:val="StyleUnderline"/>
        </w:rPr>
        <w:t xml:space="preserve">all published </w:t>
      </w:r>
      <w:r w:rsidRPr="00816CE1">
        <w:rPr>
          <w:rStyle w:val="StyleUnderline"/>
          <w:highlight w:val="cyan"/>
        </w:rPr>
        <w:t>asylum cases</w:t>
      </w:r>
      <w:r w:rsidRPr="00816CE1">
        <w:rPr>
          <w:rStyle w:val="StyleUnderline"/>
        </w:rPr>
        <w:t xml:space="preserve"> dealing specifically with domestic violence. I collected 53 cases</w:t>
      </w:r>
      <w:r w:rsidRPr="00816CE1">
        <w:rPr>
          <w:sz w:val="16"/>
        </w:rPr>
        <w:t>, ranging from the year 1997-2013, from Lexis Nexis Legal. Keywords, including domestic violence and asylum, were used to locate relevant cases. For the purposes of this research, domestic violence includes abuses that happen in the home by an intimate partner or a close family member. I included cases if domestic violence was a harm faced by the applicant; I excluded cases if domestic violence was referenced, but not in relation to the applicant.</w:t>
      </w:r>
      <w:r w:rsidRPr="00816CE1">
        <w:rPr>
          <w:rStyle w:val="StyleUnderline"/>
        </w:rPr>
        <w:t xml:space="preserve"> Most applicants </w:t>
      </w:r>
      <w:r w:rsidRPr="00816CE1">
        <w:rPr>
          <w:rStyle w:val="StyleUnderline"/>
          <w:highlight w:val="cyan"/>
        </w:rPr>
        <w:t xml:space="preserve">made their case </w:t>
      </w:r>
      <w:proofErr w:type="gramStart"/>
      <w:r w:rsidRPr="00816CE1">
        <w:rPr>
          <w:rStyle w:val="StyleUnderline"/>
          <w:highlight w:val="cyan"/>
        </w:rPr>
        <w:t>on account of</w:t>
      </w:r>
      <w:proofErr w:type="gramEnd"/>
      <w:r w:rsidRPr="00816CE1">
        <w:rPr>
          <w:rStyle w:val="StyleUnderline"/>
          <w:highlight w:val="cyan"/>
        </w:rPr>
        <w:t xml:space="preserve"> a particular social group</w:t>
      </w:r>
      <w:r w:rsidRPr="00816CE1">
        <w:rPr>
          <w:rStyle w:val="StyleUnderline"/>
        </w:rPr>
        <w:t>, but the social group was often narrowly defined for the applicant’s specific situation</w:t>
      </w:r>
      <w:r w:rsidRPr="00816CE1">
        <w:rPr>
          <w:sz w:val="16"/>
        </w:rPr>
        <w:t xml:space="preserve"> (for example, women from a specific country who are abused by their husbands).</w:t>
      </w:r>
    </w:p>
    <w:p w:rsidR="00C61E4D" w:rsidRPr="00816CE1" w:rsidRDefault="00C61E4D" w:rsidP="00C61E4D">
      <w:pPr>
        <w:rPr>
          <w:sz w:val="16"/>
        </w:rPr>
      </w:pPr>
      <w:proofErr w:type="gramStart"/>
      <w:r w:rsidRPr="00816CE1">
        <w:rPr>
          <w:rStyle w:val="StyleUnderline"/>
        </w:rPr>
        <w:t>All of</w:t>
      </w:r>
      <w:proofErr w:type="gramEnd"/>
      <w:r w:rsidRPr="00816CE1">
        <w:rPr>
          <w:rStyle w:val="StyleUnderline"/>
        </w:rPr>
        <w:t xml:space="preserve"> the cases are appellate level decisions heard by U.S. circuit courts; </w:t>
      </w:r>
      <w:r w:rsidRPr="00816CE1">
        <w:rPr>
          <w:rStyle w:val="StyleUnderline"/>
          <w:highlight w:val="cyan"/>
        </w:rPr>
        <w:t>these</w:t>
      </w:r>
      <w:r w:rsidRPr="00816CE1">
        <w:rPr>
          <w:sz w:val="16"/>
        </w:rPr>
        <w:t xml:space="preserve"> cases </w:t>
      </w:r>
      <w:r w:rsidRPr="00816CE1">
        <w:rPr>
          <w:rStyle w:val="StyleUnderline"/>
          <w:highlight w:val="cyan"/>
        </w:rPr>
        <w:t>serve as the existing precedents for lower courts</w:t>
      </w:r>
      <w:r w:rsidRPr="00816CE1">
        <w:rPr>
          <w:rStyle w:val="StyleUnderline"/>
        </w:rPr>
        <w:t xml:space="preserve"> and asylum adjudicators</w:t>
      </w:r>
      <w:r w:rsidRPr="00816CE1">
        <w:rPr>
          <w:sz w:val="16"/>
        </w:rPr>
        <w:t xml:space="preserve">. Many applicants will also choose to expand their cases to improve their probability of success, applying for asylum, withholding of removal, and protection under the Convention Against Torture. </w:t>
      </w:r>
      <w:r w:rsidRPr="00816CE1">
        <w:rPr>
          <w:rStyle w:val="Emphasis"/>
          <w:highlight w:val="cyan"/>
        </w:rPr>
        <w:t>Of the 53 cases, 10 were successful</w:t>
      </w:r>
      <w:r w:rsidRPr="00816CE1">
        <w:rPr>
          <w:sz w:val="16"/>
        </w:rPr>
        <w:t xml:space="preserve"> (meaning they were remanded to a lower court for reconsideration consistent with the appeals court decision) and 43 were unsuccessful (meaning the appeal was dismissed).</w:t>
      </w:r>
    </w:p>
    <w:p w:rsidR="00C61E4D" w:rsidRPr="00816CE1" w:rsidRDefault="00C61E4D" w:rsidP="00C61E4D">
      <w:pPr>
        <w:rPr>
          <w:sz w:val="16"/>
        </w:rPr>
      </w:pPr>
      <w:r w:rsidRPr="00816CE1">
        <w:rPr>
          <w:rStyle w:val="StyleUnderline"/>
        </w:rPr>
        <w:t>The analysis highlights the problems with the past and present circuit decisions</w:t>
      </w:r>
      <w:r w:rsidRPr="00816CE1">
        <w:rPr>
          <w:sz w:val="16"/>
        </w:rPr>
        <w:t xml:space="preserve"> and is not intended to make claims about asylum adjudicators at lower levels. In fact, making any claims about lower level adjudication would be nearly impossible since the USCIS guards their initial decisions, refusing to publish them or disaggregate by the type of asylum claim (</w:t>
      </w:r>
      <w:proofErr w:type="spellStart"/>
      <w:r w:rsidRPr="00816CE1">
        <w:rPr>
          <w:sz w:val="16"/>
        </w:rPr>
        <w:t>Musalo</w:t>
      </w:r>
      <w:proofErr w:type="spellEnd"/>
      <w:r w:rsidRPr="00816CE1">
        <w:rPr>
          <w:sz w:val="16"/>
        </w:rPr>
        <w:t xml:space="preserve"> 2010). By analyzing the appellate decisions, though, this paper will highlight the generally accepted practices and prevalent asylum narratives in the United States, providing a large-scale structural analysis. Since these cases serve as precedent, lower court decisions should hypothetically fall in line with these decisions.</w:t>
      </w:r>
    </w:p>
    <w:p w:rsidR="00C61E4D" w:rsidRPr="00816CE1" w:rsidRDefault="00C61E4D" w:rsidP="00C61E4D">
      <w:r w:rsidRPr="00816CE1">
        <w:t>Analysis: Problems and Inconsistencies</w:t>
      </w:r>
    </w:p>
    <w:p w:rsidR="00C61E4D" w:rsidRPr="00816CE1" w:rsidRDefault="00C61E4D" w:rsidP="00C61E4D">
      <w:pPr>
        <w:rPr>
          <w:sz w:val="16"/>
        </w:rPr>
      </w:pPr>
      <w:r w:rsidRPr="00816CE1">
        <w:rPr>
          <w:sz w:val="16"/>
        </w:rPr>
        <w:t>I focus my analysis on two specific legal terms in asylum practice</w:t>
      </w:r>
      <w:r w:rsidRPr="00816CE1">
        <w:rPr>
          <w:rStyle w:val="StyleUnderline"/>
        </w:rPr>
        <w:t xml:space="preserve">: </w:t>
      </w:r>
      <w:r w:rsidRPr="00816CE1">
        <w:rPr>
          <w:rStyle w:val="StyleUnderline"/>
          <w:highlight w:val="cyan"/>
        </w:rPr>
        <w:t>persecution and credibility</w:t>
      </w:r>
      <w:r w:rsidRPr="00816CE1">
        <w:rPr>
          <w:sz w:val="16"/>
        </w:rPr>
        <w:t xml:space="preserve">.3 Both of these elements </w:t>
      </w:r>
      <w:r w:rsidRPr="00816CE1">
        <w:rPr>
          <w:rStyle w:val="StyleUnderline"/>
          <w:highlight w:val="cyan"/>
        </w:rPr>
        <w:t>are essential for</w:t>
      </w:r>
      <w:r w:rsidRPr="00816CE1">
        <w:rPr>
          <w:rStyle w:val="StyleUnderline"/>
        </w:rPr>
        <w:t xml:space="preserve"> making </w:t>
      </w:r>
      <w:r w:rsidRPr="00816CE1">
        <w:rPr>
          <w:rStyle w:val="StyleUnderline"/>
          <w:highlight w:val="cyan"/>
        </w:rPr>
        <w:t>a successful asylum claim, but present problems for victims</w:t>
      </w:r>
      <w:r w:rsidRPr="00816CE1">
        <w:rPr>
          <w:rStyle w:val="StyleUnderline"/>
        </w:rPr>
        <w:t xml:space="preserve"> of domestic violence, </w:t>
      </w:r>
      <w:r w:rsidRPr="00816CE1">
        <w:rPr>
          <w:rStyle w:val="StyleUnderline"/>
          <w:highlight w:val="cyan"/>
        </w:rPr>
        <w:t>whose experience</w:t>
      </w:r>
      <w:r w:rsidRPr="00816CE1">
        <w:rPr>
          <w:rStyle w:val="StyleUnderline"/>
        </w:rPr>
        <w:t xml:space="preserve"> of violence </w:t>
      </w:r>
      <w:r w:rsidRPr="00816CE1">
        <w:rPr>
          <w:rStyle w:val="StyleUnderline"/>
          <w:highlight w:val="cyan"/>
        </w:rPr>
        <w:t>is often cumulative and occurs in the private sphere</w:t>
      </w:r>
      <w:r w:rsidRPr="00816CE1">
        <w:rPr>
          <w:rStyle w:val="StyleUnderline"/>
        </w:rPr>
        <w:t>. These</w:t>
      </w:r>
      <w:r w:rsidRPr="00816CE1">
        <w:rPr>
          <w:sz w:val="16"/>
        </w:rPr>
        <w:t xml:space="preserve"> practices not only create burdens for the (mostly women) applicants who attempt to escape persecutory conditions in the home, but also</w:t>
      </w:r>
      <w:r w:rsidRPr="00816CE1">
        <w:rPr>
          <w:rStyle w:val="StyleUnderline"/>
        </w:rPr>
        <w:t xml:space="preserve"> contradict the intentions of VAWA and other national agendas for combating violence against women</w:t>
      </w:r>
      <w:r w:rsidRPr="00816CE1">
        <w:rPr>
          <w:sz w:val="16"/>
        </w:rPr>
        <w:t>.</w:t>
      </w:r>
    </w:p>
    <w:p w:rsidR="00C61E4D" w:rsidRPr="00816CE1" w:rsidRDefault="00C61E4D" w:rsidP="00C61E4D">
      <w:pPr>
        <w:pStyle w:val="Heading4"/>
        <w:rPr>
          <w:rFonts w:cs="Times New Roman"/>
        </w:rPr>
      </w:pPr>
      <w:r w:rsidRPr="00816CE1">
        <w:rPr>
          <w:rFonts w:cs="Times New Roman"/>
        </w:rPr>
        <w:t xml:space="preserve">Gender category in refugee law enhances women’s rights – domestic policies </w:t>
      </w:r>
      <w:proofErr w:type="gramStart"/>
      <w:r w:rsidRPr="00816CE1">
        <w:rPr>
          <w:rFonts w:cs="Times New Roman"/>
        </w:rPr>
        <w:t>advance</w:t>
      </w:r>
      <w:proofErr w:type="gramEnd"/>
      <w:r w:rsidRPr="00816CE1">
        <w:rPr>
          <w:rFonts w:cs="Times New Roman"/>
        </w:rPr>
        <w:t xml:space="preserve"> and other countries follow on</w:t>
      </w:r>
    </w:p>
    <w:p w:rsidR="00C61E4D" w:rsidRPr="00816CE1" w:rsidRDefault="00C61E4D" w:rsidP="00C61E4D">
      <w:proofErr w:type="spellStart"/>
      <w:r w:rsidRPr="00816CE1">
        <w:rPr>
          <w:rStyle w:val="Style13ptBold"/>
        </w:rPr>
        <w:t>Karjala</w:t>
      </w:r>
      <w:proofErr w:type="spellEnd"/>
      <w:r w:rsidRPr="00816CE1">
        <w:rPr>
          <w:rStyle w:val="Style13ptBold"/>
        </w:rPr>
        <w:t>, 16</w:t>
      </w:r>
      <w:r w:rsidRPr="00816CE1">
        <w:t xml:space="preserve"> (</w:t>
      </w:r>
      <w:proofErr w:type="spellStart"/>
      <w:r w:rsidRPr="00816CE1">
        <w:t>Tuuli</w:t>
      </w:r>
      <w:proofErr w:type="spellEnd"/>
      <w:r w:rsidRPr="00816CE1">
        <w:t xml:space="preserve"> </w:t>
      </w:r>
      <w:proofErr w:type="spellStart"/>
      <w:r w:rsidRPr="00816CE1">
        <w:t>Karjala</w:t>
      </w:r>
      <w:proofErr w:type="spellEnd"/>
      <w:r w:rsidRPr="00816CE1">
        <w:t xml:space="preserve"> is from Stellenbosch University, Stellenbosch SUN with expertise in Public Law. “Sixty years of silence: Gender discrimination under international refugee law”. Dissertation at Stellenbosch University. March 2016. </w:t>
      </w:r>
      <w:hyperlink r:id="rId10" w:history="1">
        <w:r w:rsidRPr="00816CE1">
          <w:rPr>
            <w:rStyle w:val="Hyperlink"/>
          </w:rPr>
          <w:t>http://scholar.sun.ac.za/bitstream/handle/10019.1/98401/karjala_sixty_2016.pdf?sequence=2</w:t>
        </w:r>
      </w:hyperlink>
      <w:r w:rsidRPr="00816CE1">
        <w:t xml:space="preserve"> //rm)</w:t>
      </w:r>
    </w:p>
    <w:p w:rsidR="00C61E4D" w:rsidRPr="00816CE1" w:rsidRDefault="00C61E4D" w:rsidP="00C61E4D"/>
    <w:p w:rsidR="00C61E4D" w:rsidRPr="00816CE1" w:rsidRDefault="00C61E4D" w:rsidP="00C61E4D">
      <w:pPr>
        <w:rPr>
          <w:sz w:val="16"/>
        </w:rPr>
      </w:pPr>
      <w:r w:rsidRPr="00816CE1">
        <w:rPr>
          <w:sz w:val="16"/>
        </w:rPr>
        <w:t xml:space="preserve">As I have showed, despite the emergence of alternative approaches to gender-related persecution, </w:t>
      </w:r>
      <w:r w:rsidRPr="00816CE1">
        <w:rPr>
          <w:rStyle w:val="StyleUnderline"/>
          <w:highlight w:val="cyan"/>
        </w:rPr>
        <w:t>women</w:t>
      </w:r>
      <w:r w:rsidRPr="00816CE1">
        <w:rPr>
          <w:rStyle w:val="StyleUnderline"/>
        </w:rPr>
        <w:t xml:space="preserve"> continue to </w:t>
      </w:r>
      <w:r w:rsidRPr="00816CE1">
        <w:rPr>
          <w:rStyle w:val="StyleUnderline"/>
          <w:highlight w:val="cyan"/>
        </w:rPr>
        <w:t xml:space="preserve">face a disproportionate burden </w:t>
      </w:r>
      <w:proofErr w:type="gramStart"/>
      <w:r w:rsidRPr="00816CE1">
        <w:rPr>
          <w:rStyle w:val="StyleUnderline"/>
          <w:highlight w:val="cyan"/>
        </w:rPr>
        <w:t>with</w:t>
      </w:r>
      <w:r w:rsidRPr="00816CE1">
        <w:rPr>
          <w:sz w:val="16"/>
        </w:rPr>
        <w:t xml:space="preserve"> regard to</w:t>
      </w:r>
      <w:proofErr w:type="gramEnd"/>
      <w:r w:rsidRPr="00816CE1">
        <w:rPr>
          <w:sz w:val="16"/>
        </w:rPr>
        <w:t xml:space="preserve"> </w:t>
      </w:r>
      <w:r w:rsidRPr="00816CE1">
        <w:rPr>
          <w:rStyle w:val="StyleUnderline"/>
          <w:highlight w:val="cyan"/>
        </w:rPr>
        <w:t>gender-related asylum claims</w:t>
      </w:r>
      <w:r w:rsidRPr="00816CE1">
        <w:rPr>
          <w:rStyle w:val="StyleUnderline"/>
        </w:rPr>
        <w:t xml:space="preserve"> under the current international legislative framework</w:t>
      </w:r>
      <w:r w:rsidRPr="00816CE1">
        <w:rPr>
          <w:sz w:val="16"/>
        </w:rPr>
        <w:t xml:space="preserve">. While the development of </w:t>
      </w:r>
      <w:r w:rsidRPr="00816CE1">
        <w:rPr>
          <w:rStyle w:val="StyleUnderline"/>
        </w:rPr>
        <w:t xml:space="preserve">gender </w:t>
      </w:r>
      <w:r w:rsidRPr="00816CE1">
        <w:rPr>
          <w:rStyle w:val="StyleUnderline"/>
          <w:highlight w:val="cyan"/>
        </w:rPr>
        <w:t xml:space="preserve">guidelines </w:t>
      </w:r>
      <w:r w:rsidRPr="00816CE1">
        <w:rPr>
          <w:rStyle w:val="StyleUnderline"/>
        </w:rPr>
        <w:t>and</w:t>
      </w:r>
      <w:r w:rsidRPr="00816CE1">
        <w:rPr>
          <w:sz w:val="16"/>
        </w:rPr>
        <w:t xml:space="preserve"> the emergence of the </w:t>
      </w:r>
      <w:r w:rsidRPr="00816CE1">
        <w:rPr>
          <w:rStyle w:val="StyleUnderline"/>
        </w:rPr>
        <w:t>complementary protection</w:t>
      </w:r>
      <w:r w:rsidRPr="00816CE1">
        <w:rPr>
          <w:sz w:val="16"/>
        </w:rPr>
        <w:t xml:space="preserve"> might alleviate the plight of some victims of gender-related persecution, they </w:t>
      </w:r>
      <w:r w:rsidRPr="00816CE1">
        <w:rPr>
          <w:rStyle w:val="StyleUnderline"/>
          <w:highlight w:val="cyan"/>
        </w:rPr>
        <w:t>are</w:t>
      </w:r>
      <w:r w:rsidRPr="00816CE1">
        <w:rPr>
          <w:sz w:val="16"/>
        </w:rPr>
        <w:t xml:space="preserve">, I as I have demonstrated, </w:t>
      </w:r>
      <w:r w:rsidRPr="00816CE1">
        <w:rPr>
          <w:rStyle w:val="StyleUnderline"/>
          <w:highlight w:val="cyan"/>
        </w:rPr>
        <w:t>not durable solutions and will not guarantee adequate protection</w:t>
      </w:r>
      <w:r w:rsidRPr="00816CE1">
        <w:rPr>
          <w:rStyle w:val="StyleUnderline"/>
        </w:rPr>
        <w:t xml:space="preserve"> victims of gender-related persecution</w:t>
      </w:r>
      <w:r w:rsidRPr="00816CE1">
        <w:rPr>
          <w:sz w:val="16"/>
        </w:rPr>
        <w:t>.</w:t>
      </w:r>
    </w:p>
    <w:p w:rsidR="00C61E4D" w:rsidRPr="00816CE1" w:rsidRDefault="00C61E4D" w:rsidP="00C61E4D">
      <w:pPr>
        <w:rPr>
          <w:sz w:val="16"/>
        </w:rPr>
      </w:pPr>
      <w:r w:rsidRPr="00816CE1">
        <w:rPr>
          <w:sz w:val="16"/>
        </w:rPr>
        <w:t xml:space="preserve">Finally, in chapter 6, I importantly examined whether </w:t>
      </w:r>
      <w:r w:rsidRPr="00816CE1">
        <w:rPr>
          <w:rStyle w:val="StyleUnderline"/>
          <w:highlight w:val="cyan"/>
        </w:rPr>
        <w:t>the inclusion of gender as an independent ground for persecution</w:t>
      </w:r>
      <w:r w:rsidRPr="00816CE1">
        <w:rPr>
          <w:rStyle w:val="StyleUnderline"/>
        </w:rPr>
        <w:t xml:space="preserve"> in domestic legislation </w:t>
      </w:r>
      <w:r w:rsidRPr="00816CE1">
        <w:rPr>
          <w:rStyle w:val="StyleUnderline"/>
          <w:highlight w:val="cyan"/>
        </w:rPr>
        <w:t xml:space="preserve">would enhance women’s rights to </w:t>
      </w:r>
      <w:r w:rsidRPr="00816CE1">
        <w:rPr>
          <w:rStyle w:val="Emphasis"/>
          <w:highlight w:val="cyan"/>
        </w:rPr>
        <w:t xml:space="preserve">non-discrimination, equality, dignity, life </w:t>
      </w:r>
      <w:proofErr w:type="gramStart"/>
      <w:r w:rsidRPr="00816CE1">
        <w:rPr>
          <w:rStyle w:val="Emphasis"/>
          <w:highlight w:val="cyan"/>
        </w:rPr>
        <w:t>and  security</w:t>
      </w:r>
      <w:proofErr w:type="gramEnd"/>
      <w:r w:rsidRPr="00816CE1">
        <w:rPr>
          <w:rStyle w:val="Emphasis"/>
          <w:highlight w:val="cyan"/>
        </w:rPr>
        <w:t xml:space="preserve"> of person</w:t>
      </w:r>
      <w:r w:rsidRPr="00816CE1">
        <w:rPr>
          <w:sz w:val="16"/>
        </w:rPr>
        <w:t xml:space="preserve"> and whether the current international refugee law regime should be similarly amended to include gender as a ground for persecution in order to ensure adequate protection for women asylum-seekers. I ultimately concluded that without </w:t>
      </w:r>
      <w:proofErr w:type="spellStart"/>
      <w:r w:rsidRPr="00816CE1">
        <w:rPr>
          <w:sz w:val="16"/>
        </w:rPr>
        <w:t>modernisation</w:t>
      </w:r>
      <w:proofErr w:type="spellEnd"/>
      <w:r w:rsidRPr="00816CE1">
        <w:rPr>
          <w:sz w:val="16"/>
        </w:rPr>
        <w:t xml:space="preserve">, </w:t>
      </w:r>
      <w:r w:rsidRPr="00816CE1">
        <w:rPr>
          <w:rStyle w:val="StyleUnderline"/>
          <w:highlight w:val="cyan"/>
        </w:rPr>
        <w:t>the</w:t>
      </w:r>
      <w:r w:rsidRPr="00816CE1">
        <w:rPr>
          <w:sz w:val="16"/>
        </w:rPr>
        <w:t xml:space="preserve"> international </w:t>
      </w:r>
      <w:r w:rsidRPr="00816CE1">
        <w:rPr>
          <w:rStyle w:val="StyleUnderline"/>
        </w:rPr>
        <w:t>refugee</w:t>
      </w:r>
      <w:r w:rsidRPr="00816CE1">
        <w:rPr>
          <w:sz w:val="16"/>
        </w:rPr>
        <w:t xml:space="preserve"> law </w:t>
      </w:r>
      <w:r w:rsidRPr="00816CE1">
        <w:rPr>
          <w:rStyle w:val="StyleUnderline"/>
          <w:highlight w:val="cyan"/>
        </w:rPr>
        <w:t>framework</w:t>
      </w:r>
      <w:r w:rsidRPr="00816CE1">
        <w:rPr>
          <w:rStyle w:val="StyleUnderline"/>
        </w:rPr>
        <w:t xml:space="preserve"> </w:t>
      </w:r>
      <w:r w:rsidRPr="00816CE1">
        <w:rPr>
          <w:rStyle w:val="StyleUnderline"/>
          <w:highlight w:val="cyan"/>
        </w:rPr>
        <w:t>would continue to fail</w:t>
      </w:r>
      <w:r w:rsidRPr="00816CE1">
        <w:rPr>
          <w:rStyle w:val="StyleUnderline"/>
        </w:rPr>
        <w:t xml:space="preserve"> tens, if not </w:t>
      </w:r>
      <w:r w:rsidRPr="00816CE1">
        <w:rPr>
          <w:rStyle w:val="StyleUnderline"/>
          <w:highlight w:val="cyan"/>
        </w:rPr>
        <w:t>hundreds, of thousands of women who have experienced serious violence</w:t>
      </w:r>
      <w:r w:rsidRPr="00816CE1">
        <w:rPr>
          <w:rStyle w:val="StyleUnderline"/>
        </w:rPr>
        <w:t xml:space="preserve"> amounting to persecution due to their gender and are in desperate need of protection</w:t>
      </w:r>
      <w:r w:rsidRPr="00816CE1">
        <w:rPr>
          <w:sz w:val="16"/>
        </w:rPr>
        <w:t xml:space="preserve">. I further concluded that </w:t>
      </w:r>
      <w:proofErr w:type="gramStart"/>
      <w:r w:rsidRPr="00816CE1">
        <w:rPr>
          <w:sz w:val="16"/>
        </w:rPr>
        <w:t>in order to</w:t>
      </w:r>
      <w:proofErr w:type="gramEnd"/>
      <w:r w:rsidRPr="00816CE1">
        <w:rPr>
          <w:sz w:val="16"/>
        </w:rPr>
        <w:t xml:space="preserve"> acknowledge the true extent and seriousness of violence against women amounting to persecution and to provide sufficient protection to the victims, </w:t>
      </w:r>
      <w:r w:rsidRPr="00816CE1">
        <w:rPr>
          <w:rStyle w:val="StyleUnderline"/>
          <w:highlight w:val="cyan"/>
        </w:rPr>
        <w:t>the addition of gender</w:t>
      </w:r>
      <w:r w:rsidRPr="00816CE1">
        <w:rPr>
          <w:rStyle w:val="StyleUnderline"/>
        </w:rPr>
        <w:t xml:space="preserve"> as an independent category </w:t>
      </w:r>
      <w:r w:rsidRPr="00816CE1">
        <w:rPr>
          <w:rStyle w:val="StyleUnderline"/>
          <w:highlight w:val="cyan"/>
        </w:rPr>
        <w:t>is</w:t>
      </w:r>
      <w:r w:rsidRPr="00816CE1">
        <w:rPr>
          <w:rStyle w:val="Emphasis"/>
          <w:highlight w:val="cyan"/>
        </w:rPr>
        <w:t xml:space="preserve"> mandatory</w:t>
      </w:r>
      <w:r w:rsidRPr="00816CE1">
        <w:rPr>
          <w:sz w:val="16"/>
        </w:rPr>
        <w:t xml:space="preserve">. The addition of gender as an independent ground of persecution to the international refuge law framework would not only make international refugee law more gender-equal, </w:t>
      </w:r>
      <w:proofErr w:type="spellStart"/>
      <w:r w:rsidRPr="00816CE1">
        <w:rPr>
          <w:sz w:val="16"/>
        </w:rPr>
        <w:t>recognise</w:t>
      </w:r>
      <w:proofErr w:type="spellEnd"/>
      <w:r w:rsidRPr="00816CE1">
        <w:rPr>
          <w:sz w:val="16"/>
        </w:rPr>
        <w:t xml:space="preserve"> the persecution faced by women for what it truly is and afford it greater attention and respect, but also improve the protection afforded to women worldwide. It would furthermore bring international refugee law on par with other international human rights treaties, which have continuously evolved to afford greater protection to women’s human rights.1467</w:t>
      </w:r>
    </w:p>
    <w:p w:rsidR="00C61E4D" w:rsidRPr="00816CE1" w:rsidRDefault="00C61E4D" w:rsidP="00C61E4D">
      <w:pPr>
        <w:rPr>
          <w:sz w:val="16"/>
        </w:rPr>
      </w:pPr>
      <w:r w:rsidRPr="00816CE1">
        <w:rPr>
          <w:sz w:val="16"/>
        </w:rPr>
        <w:t>This conclusion is supported by the CEDAW General Recommendation No 32, which calls on state parties to add gender as a sixth ground to their domestic legislation. The Istanbul Convention has taken a similar approach and calls for all state parties to “take the necessary legislative or other measures to ensure that gender-based violence against women may be recognized as a form of persecution within the meaning of Article 1 A(2), of the 1951 Convention relating to the Status of Refugees”.1468 In the same vein, although on a more general level, the Commission on the Status of Women urged governments in its 2013 Conclusions to “review and where appropriate revise, amend or abolish laws, regulations, policies, practices and customs that discriminate against women or have a discriminatory impact on women, and ensure that [they] comply with international human rights obligations, commitments and principle of non-discrimination”.1469</w:t>
      </w:r>
    </w:p>
    <w:p w:rsidR="00C61E4D" w:rsidRPr="00816CE1" w:rsidRDefault="00C61E4D" w:rsidP="00C61E4D">
      <w:pPr>
        <w:rPr>
          <w:sz w:val="16"/>
        </w:rPr>
      </w:pPr>
      <w:r w:rsidRPr="00816CE1">
        <w:rPr>
          <w:sz w:val="16"/>
        </w:rPr>
        <w:t xml:space="preserve">While </w:t>
      </w:r>
      <w:r w:rsidRPr="00816CE1">
        <w:rPr>
          <w:rStyle w:val="StyleUnderline"/>
        </w:rPr>
        <w:t xml:space="preserve">the addition of ’gender’ as an independent ground to the 1951 Convention would be the optimal solution </w:t>
      </w:r>
      <w:r w:rsidRPr="00816CE1">
        <w:rPr>
          <w:rStyle w:val="StyleUnderline"/>
          <w:highlight w:val="cyan"/>
        </w:rPr>
        <w:t>to closing the gender protection gap</w:t>
      </w:r>
      <w:r w:rsidRPr="00816CE1">
        <w:rPr>
          <w:sz w:val="16"/>
        </w:rPr>
        <w:t xml:space="preserve"> in the current international legal framework, it is a risky </w:t>
      </w:r>
      <w:proofErr w:type="spellStart"/>
      <w:r w:rsidRPr="00816CE1">
        <w:rPr>
          <w:sz w:val="16"/>
        </w:rPr>
        <w:t>endeavour</w:t>
      </w:r>
      <w:proofErr w:type="spellEnd"/>
      <w:r w:rsidRPr="00816CE1">
        <w:rPr>
          <w:sz w:val="16"/>
        </w:rPr>
        <w:t xml:space="preserve">, as opening the 1951 Convention for modifications under the current dominant </w:t>
      </w:r>
      <w:proofErr w:type="spellStart"/>
      <w:r w:rsidRPr="00816CE1">
        <w:rPr>
          <w:sz w:val="16"/>
        </w:rPr>
        <w:t>restrictionist</w:t>
      </w:r>
      <w:proofErr w:type="spellEnd"/>
      <w:r w:rsidRPr="00816CE1">
        <w:rPr>
          <w:sz w:val="16"/>
        </w:rPr>
        <w:t xml:space="preserve"> atmosphere could backfire, with state parties further limiting the protection scope of the existing international legislation. Consequently, in sub-chapter 6 4, I concluded that one of the main avenues for the inclusion of gender, as an independent category would be by holding states accountable under their obligations in the CEDAW, as set out in sub-chapter 2 4 and encouraging them to add gender as an independent ground of persecution to their domestic refugee legislation. </w:t>
      </w:r>
      <w:r w:rsidRPr="00816CE1">
        <w:rPr>
          <w:rStyle w:val="StyleUnderline"/>
          <w:highlight w:val="cyan"/>
        </w:rPr>
        <w:t>In time</w:t>
      </w:r>
      <w:r w:rsidRPr="00816CE1">
        <w:rPr>
          <w:rStyle w:val="StyleUnderline"/>
        </w:rPr>
        <w:t xml:space="preserve">, with the inclusion of gender as an independent ground for persecution in a sufficient number of domestic jurisdictions, </w:t>
      </w:r>
      <w:r w:rsidRPr="00816CE1">
        <w:rPr>
          <w:rStyle w:val="StyleUnderline"/>
          <w:highlight w:val="cyan"/>
        </w:rPr>
        <w:t>positive state practice could begin to emerge</w:t>
      </w:r>
      <w:r w:rsidRPr="00816CE1">
        <w:rPr>
          <w:sz w:val="16"/>
        </w:rPr>
        <w:t xml:space="preserve"> as an important element of the formation of customary international law. </w:t>
      </w:r>
      <w:r w:rsidRPr="00816CE1">
        <w:rPr>
          <w:rStyle w:val="StyleUnderline"/>
        </w:rPr>
        <w:t>This</w:t>
      </w:r>
      <w:r w:rsidRPr="00816CE1">
        <w:rPr>
          <w:sz w:val="16"/>
        </w:rPr>
        <w:t xml:space="preserve"> conclusion </w:t>
      </w:r>
      <w:r w:rsidRPr="00816CE1">
        <w:rPr>
          <w:rStyle w:val="StyleUnderline"/>
        </w:rPr>
        <w:t>is supported by</w:t>
      </w:r>
      <w:r w:rsidRPr="00816CE1">
        <w:rPr>
          <w:sz w:val="16"/>
        </w:rPr>
        <w:t xml:space="preserve"> Goodman and </w:t>
      </w:r>
      <w:proofErr w:type="spellStart"/>
      <w:r w:rsidRPr="00816CE1">
        <w:rPr>
          <w:sz w:val="16"/>
        </w:rPr>
        <w:t>Jinks’</w:t>
      </w:r>
      <w:proofErr w:type="spellEnd"/>
      <w:r w:rsidRPr="00816CE1">
        <w:rPr>
          <w:sz w:val="16"/>
        </w:rPr>
        <w:t xml:space="preserve"> </w:t>
      </w:r>
      <w:r w:rsidRPr="00816CE1">
        <w:rPr>
          <w:rStyle w:val="StyleUnderline"/>
        </w:rPr>
        <w:t>‘acculturation theory’</w:t>
      </w:r>
      <w:r w:rsidRPr="00816CE1">
        <w:rPr>
          <w:sz w:val="16"/>
        </w:rPr>
        <w:t xml:space="preserve"> according to which </w:t>
      </w:r>
      <w:r w:rsidRPr="00816CE1">
        <w:rPr>
          <w:rStyle w:val="StyleUnderline"/>
          <w:highlight w:val="cyan"/>
        </w:rPr>
        <w:t xml:space="preserve">change in state </w:t>
      </w:r>
      <w:proofErr w:type="spellStart"/>
      <w:r w:rsidRPr="00816CE1">
        <w:rPr>
          <w:rStyle w:val="StyleUnderline"/>
          <w:highlight w:val="cyan"/>
        </w:rPr>
        <w:t>behaviour</w:t>
      </w:r>
      <w:proofErr w:type="spellEnd"/>
      <w:r w:rsidRPr="00816CE1">
        <w:rPr>
          <w:rStyle w:val="StyleUnderline"/>
          <w:highlight w:val="cyan"/>
        </w:rPr>
        <w:t xml:space="preserve"> takes places through</w:t>
      </w:r>
      <w:r w:rsidRPr="00816CE1">
        <w:rPr>
          <w:rStyle w:val="StyleUnderline"/>
        </w:rPr>
        <w:t xml:space="preserve"> the “general process of </w:t>
      </w:r>
      <w:r w:rsidRPr="00816CE1">
        <w:rPr>
          <w:rStyle w:val="StyleUnderline"/>
          <w:highlight w:val="cyan"/>
        </w:rPr>
        <w:t xml:space="preserve">adopting the beliefs and </w:t>
      </w:r>
      <w:proofErr w:type="spellStart"/>
      <w:r w:rsidRPr="00816CE1">
        <w:rPr>
          <w:rStyle w:val="StyleUnderline"/>
          <w:highlight w:val="cyan"/>
        </w:rPr>
        <w:t>behavioural</w:t>
      </w:r>
      <w:proofErr w:type="spellEnd"/>
      <w:r w:rsidRPr="00816CE1">
        <w:rPr>
          <w:rStyle w:val="StyleUnderline"/>
          <w:highlight w:val="cyan"/>
        </w:rPr>
        <w:t xml:space="preserve"> patterns of the surrounding culture</w:t>
      </w:r>
      <w:r w:rsidRPr="00816CE1">
        <w:rPr>
          <w:rStyle w:val="StyleUnderline"/>
        </w:rPr>
        <w:t>”.</w:t>
      </w:r>
      <w:r w:rsidRPr="00816CE1">
        <w:rPr>
          <w:sz w:val="16"/>
        </w:rPr>
        <w:t xml:space="preserve">1470 While examining the development of women’s rights in general, and women’s right to vote specifically, Goodman and </w:t>
      </w:r>
      <w:proofErr w:type="spellStart"/>
      <w:r w:rsidRPr="00816CE1">
        <w:rPr>
          <w:sz w:val="16"/>
        </w:rPr>
        <w:t>Jinks</w:t>
      </w:r>
      <w:proofErr w:type="spellEnd"/>
      <w:r w:rsidRPr="00816CE1">
        <w:rPr>
          <w:sz w:val="16"/>
        </w:rPr>
        <w:t xml:space="preserve"> conclude that “after an initial stage of early adopters the number of states providing women the right to vote increased steeply and included most states before the rate of adoption tapered off”.1471 Ultimately, according to Goodman and </w:t>
      </w:r>
      <w:proofErr w:type="spellStart"/>
      <w:r w:rsidRPr="00816CE1">
        <w:rPr>
          <w:sz w:val="16"/>
        </w:rPr>
        <w:t>Jinks</w:t>
      </w:r>
      <w:proofErr w:type="spellEnd"/>
      <w:r w:rsidRPr="00816CE1">
        <w:rPr>
          <w:sz w:val="16"/>
        </w:rPr>
        <w:t>, “</w:t>
      </w:r>
      <w:r w:rsidRPr="00816CE1">
        <w:rPr>
          <w:rStyle w:val="StyleUnderline"/>
        </w:rPr>
        <w:t xml:space="preserve">once a norm was </w:t>
      </w:r>
      <w:proofErr w:type="spellStart"/>
      <w:r w:rsidRPr="00816CE1">
        <w:rPr>
          <w:rStyle w:val="StyleUnderline"/>
        </w:rPr>
        <w:t>institutionalised</w:t>
      </w:r>
      <w:proofErr w:type="spellEnd"/>
      <w:r w:rsidRPr="00816CE1">
        <w:rPr>
          <w:rStyle w:val="StyleUnderline"/>
        </w:rPr>
        <w:t>, a strong predictor for whether an individual state would enact women’s [rights] was whether other states in the region had done so</w:t>
      </w:r>
      <w:r w:rsidRPr="00816CE1">
        <w:rPr>
          <w:sz w:val="16"/>
        </w:rPr>
        <w:t xml:space="preserve"> in the past five years”. 1472 Based on Goodman and </w:t>
      </w:r>
      <w:proofErr w:type="spellStart"/>
      <w:r w:rsidRPr="00816CE1">
        <w:rPr>
          <w:sz w:val="16"/>
        </w:rPr>
        <w:t>Jinks’</w:t>
      </w:r>
      <w:proofErr w:type="spellEnd"/>
      <w:r w:rsidRPr="00816CE1">
        <w:rPr>
          <w:sz w:val="16"/>
        </w:rPr>
        <w:t xml:space="preserve"> theory and the recent developments, such as </w:t>
      </w:r>
      <w:r w:rsidRPr="00816CE1">
        <w:rPr>
          <w:rStyle w:val="StyleUnderline"/>
        </w:rPr>
        <w:t>the recognition of gender-related persecution as an independent ground for asylum</w:t>
      </w:r>
      <w:r w:rsidRPr="00816CE1">
        <w:rPr>
          <w:sz w:val="16"/>
        </w:rPr>
        <w:t xml:space="preserve"> by various pioneering countries1473 as well as the recent entry into force of the Istanbul Convention</w:t>
      </w:r>
      <w:r w:rsidRPr="00816CE1">
        <w:rPr>
          <w:rStyle w:val="StyleUnderline"/>
        </w:rPr>
        <w:t xml:space="preserve">, </w:t>
      </w:r>
      <w:r w:rsidRPr="00816CE1">
        <w:rPr>
          <w:rStyle w:val="StyleUnderline"/>
          <w:highlight w:val="cyan"/>
        </w:rPr>
        <w:t>there is real hope for gender to emerge as an independent ground of persecution under the international refugee law</w:t>
      </w:r>
      <w:r w:rsidRPr="00816CE1">
        <w:rPr>
          <w:sz w:val="16"/>
        </w:rPr>
        <w:t>. 1473 South Africa, Spain, Costa Rica, El Salvador, Guatemala, Mexico, Nicaragua, Paraguay, Uruguay and Venezuela.</w:t>
      </w:r>
    </w:p>
    <w:p w:rsidR="00C61E4D" w:rsidRPr="00816CE1" w:rsidRDefault="00C61E4D" w:rsidP="00C61E4D">
      <w:pPr>
        <w:pStyle w:val="Heading4"/>
        <w:rPr>
          <w:rFonts w:cs="Times New Roman"/>
        </w:rPr>
      </w:pPr>
      <w:r w:rsidRPr="00816CE1">
        <w:rPr>
          <w:rFonts w:cs="Times New Roman"/>
        </w:rPr>
        <w:t>The US needs to lead by example in context of gender-based asylum</w:t>
      </w:r>
    </w:p>
    <w:p w:rsidR="00C61E4D" w:rsidRPr="00816CE1" w:rsidRDefault="00C61E4D" w:rsidP="00C61E4D">
      <w:r w:rsidRPr="00816CE1">
        <w:rPr>
          <w:rStyle w:val="Style13ptBold"/>
        </w:rPr>
        <w:t>Gomez, 4</w:t>
      </w:r>
      <w:r w:rsidRPr="00816CE1">
        <w:t xml:space="preserve"> (Danette Gomez needs quals. “Last in Line: The United States trails behind in recognizing gender-based asylum claims”. Whittier L. Rev. 959. 2004. </w:t>
      </w:r>
      <w:hyperlink r:id="rId11" w:history="1">
        <w:r w:rsidRPr="00816CE1">
          <w:rPr>
            <w:rStyle w:val="Hyperlink"/>
          </w:rPr>
          <w:t>https://heinonline-org.turing.library.northwestern.edu/HOL/Page?handle=hein.journals/whitlr25&amp;collection=journals&amp;id=971&amp;startid=&amp;endid=1000</w:t>
        </w:r>
      </w:hyperlink>
      <w:r w:rsidRPr="00816CE1">
        <w:t xml:space="preserve"> //rm)</w:t>
      </w:r>
    </w:p>
    <w:p w:rsidR="00C61E4D" w:rsidRPr="00816CE1" w:rsidRDefault="00C61E4D" w:rsidP="00C61E4D"/>
    <w:p w:rsidR="00C61E4D" w:rsidRPr="00816CE1" w:rsidRDefault="00C61E4D" w:rsidP="00C61E4D">
      <w:pPr>
        <w:rPr>
          <w:sz w:val="16"/>
        </w:rPr>
      </w:pPr>
      <w:r w:rsidRPr="00816CE1">
        <w:rPr>
          <w:rStyle w:val="StyleUnderline"/>
          <w:highlight w:val="cyan"/>
        </w:rPr>
        <w:t>Asylum law in the United States is not fulfilling</w:t>
      </w:r>
      <w:r w:rsidRPr="00816CE1">
        <w:rPr>
          <w:rStyle w:val="StyleUnderline"/>
        </w:rPr>
        <w:t xml:space="preserve"> the purpose for which it was created</w:t>
      </w:r>
      <w:r w:rsidRPr="00816CE1">
        <w:rPr>
          <w:sz w:val="16"/>
        </w:rPr>
        <w:t xml:space="preserve">, namely, </w:t>
      </w:r>
      <w:r w:rsidRPr="00816CE1">
        <w:rPr>
          <w:rStyle w:val="StyleUnderline"/>
        </w:rPr>
        <w:t xml:space="preserve">to provide </w:t>
      </w:r>
      <w:r w:rsidRPr="00816CE1">
        <w:rPr>
          <w:rStyle w:val="StyleUnderline"/>
          <w:highlight w:val="cyan"/>
        </w:rPr>
        <w:t>a sanctuary for people who are without country in which they can live humanely</w:t>
      </w:r>
      <w:r w:rsidRPr="00816CE1">
        <w:rPr>
          <w:sz w:val="16"/>
          <w:highlight w:val="cyan"/>
        </w:rPr>
        <w:t xml:space="preserve">. </w:t>
      </w:r>
      <w:r w:rsidRPr="00816CE1">
        <w:rPr>
          <w:rStyle w:val="StyleUnderline"/>
          <w:highlight w:val="cyan"/>
        </w:rPr>
        <w:t xml:space="preserve">In the case of refugee women, the need </w:t>
      </w:r>
      <w:r w:rsidRPr="00816CE1">
        <w:rPr>
          <w:rStyle w:val="StyleUnderline"/>
        </w:rPr>
        <w:t xml:space="preserve">for protection and </w:t>
      </w:r>
      <w:proofErr w:type="gramStart"/>
      <w:r w:rsidRPr="00816CE1">
        <w:rPr>
          <w:rStyle w:val="StyleUnderline"/>
        </w:rPr>
        <w:t>a safe haven</w:t>
      </w:r>
      <w:proofErr w:type="gramEnd"/>
      <w:r w:rsidRPr="00816CE1">
        <w:rPr>
          <w:rStyle w:val="StyleUnderline"/>
        </w:rPr>
        <w:t xml:space="preserve"> </w:t>
      </w:r>
      <w:r w:rsidRPr="00816CE1">
        <w:rPr>
          <w:rStyle w:val="StyleUnderline"/>
          <w:highlight w:val="cyan"/>
        </w:rPr>
        <w:t>is substantially greater, which is why a</w:t>
      </w:r>
      <w:r w:rsidRPr="00816CE1">
        <w:rPr>
          <w:rStyle w:val="StyleUnderline"/>
        </w:rPr>
        <w:t xml:space="preserve"> country that professes to be a </w:t>
      </w:r>
      <w:r w:rsidRPr="00816CE1">
        <w:rPr>
          <w:rStyle w:val="StyleUnderline"/>
          <w:highlight w:val="cyan"/>
        </w:rPr>
        <w:t>"</w:t>
      </w:r>
      <w:r w:rsidRPr="00816CE1">
        <w:rPr>
          <w:rStyle w:val="Emphasis"/>
          <w:highlight w:val="cyan"/>
        </w:rPr>
        <w:t>superpower</w:t>
      </w:r>
      <w:r w:rsidRPr="00816CE1">
        <w:rPr>
          <w:rStyle w:val="StyleUnderline"/>
          <w:highlight w:val="cyan"/>
        </w:rPr>
        <w:t xml:space="preserve">" </w:t>
      </w:r>
      <w:r w:rsidRPr="00816CE1">
        <w:rPr>
          <w:rStyle w:val="Emphasis"/>
          <w:highlight w:val="cyan"/>
        </w:rPr>
        <w:t>should lead by example</w:t>
      </w:r>
      <w:r w:rsidRPr="00816CE1">
        <w:rPr>
          <w:rStyle w:val="StyleUnderline"/>
        </w:rPr>
        <w:t>.</w:t>
      </w:r>
      <w:r w:rsidRPr="00816CE1">
        <w:rPr>
          <w:sz w:val="16"/>
        </w:rPr>
        <w:t xml:space="preserve"> The United States has shown great resistance in rendering favorable decisions regarding </w:t>
      </w:r>
      <w:proofErr w:type="spellStart"/>
      <w:r w:rsidRPr="00816CE1">
        <w:rPr>
          <w:sz w:val="16"/>
        </w:rPr>
        <w:t>genderbased</w:t>
      </w:r>
      <w:proofErr w:type="spellEnd"/>
      <w:r w:rsidRPr="00816CE1">
        <w:rPr>
          <w:sz w:val="16"/>
        </w:rPr>
        <w:t xml:space="preserve"> asylum, but </w:t>
      </w:r>
      <w:r w:rsidRPr="00816CE1">
        <w:rPr>
          <w:rStyle w:val="StyleUnderline"/>
        </w:rPr>
        <w:t>the underlying reasons reach beyond the reluctance to create a new area of jurisprudence</w:t>
      </w:r>
      <w:r w:rsidRPr="00816CE1">
        <w:rPr>
          <w:sz w:val="16"/>
        </w:rPr>
        <w:t>. Thus, prior to suggesting ways to remedy the imbalance in protection for international women, the path must begin with an examination of the gender-biases that exist within the American legal culture.</w:t>
      </w:r>
    </w:p>
    <w:p w:rsidR="00C61E4D" w:rsidRPr="00816CE1" w:rsidRDefault="00C61E4D" w:rsidP="00C61E4D">
      <w:pPr>
        <w:rPr>
          <w:sz w:val="16"/>
        </w:rPr>
      </w:pPr>
      <w:r w:rsidRPr="00816CE1">
        <w:rPr>
          <w:sz w:val="16"/>
        </w:rPr>
        <w:t xml:space="preserve">It has been said that "[w]e </w:t>
      </w:r>
      <w:proofErr w:type="gramStart"/>
      <w:r w:rsidRPr="00816CE1">
        <w:rPr>
          <w:sz w:val="16"/>
        </w:rPr>
        <w:t>live[</w:t>
      </w:r>
      <w:proofErr w:type="gramEnd"/>
      <w:r w:rsidRPr="00816CE1">
        <w:rPr>
          <w:sz w:val="16"/>
        </w:rPr>
        <w:t xml:space="preserve"> ] in a world of women, but not a woman's world." 117 This is especially true in the area of American asylum law. Our nation's inability to recognize the various forms of harm suffered by women is highlighted by the failure of our common and statutory law to recognize gender-based claims. Although these harms are almost always sexually-oriented, they are labeled as private acts which the state need not interfere with simply because they are inflicted by non-state actors. 118 Nevertheless, </w:t>
      </w:r>
      <w:r w:rsidRPr="00816CE1">
        <w:rPr>
          <w:rStyle w:val="StyleUnderline"/>
        </w:rPr>
        <w:t xml:space="preserve">the key factor </w:t>
      </w:r>
      <w:r w:rsidRPr="00816CE1">
        <w:rPr>
          <w:rStyle w:val="StyleUnderline"/>
          <w:highlight w:val="cyan"/>
        </w:rPr>
        <w:t>our nation's lawmakers have</w:t>
      </w:r>
      <w:r w:rsidRPr="00816CE1">
        <w:rPr>
          <w:rStyle w:val="StyleUnderline"/>
        </w:rPr>
        <w:t xml:space="preserve"> yet </w:t>
      </w:r>
      <w:r w:rsidRPr="00816CE1">
        <w:rPr>
          <w:rStyle w:val="StyleUnderline"/>
          <w:highlight w:val="cyan"/>
        </w:rPr>
        <w:t>to realize</w:t>
      </w:r>
      <w:r w:rsidRPr="00816CE1">
        <w:rPr>
          <w:rStyle w:val="StyleUnderline"/>
        </w:rPr>
        <w:t xml:space="preserve"> is that </w:t>
      </w:r>
      <w:proofErr w:type="gramStart"/>
      <w:r w:rsidRPr="00816CE1">
        <w:rPr>
          <w:rStyle w:val="StyleUnderline"/>
          <w:highlight w:val="cyan"/>
        </w:rPr>
        <w:t>as long as</w:t>
      </w:r>
      <w:proofErr w:type="gramEnd"/>
      <w:r w:rsidRPr="00816CE1">
        <w:rPr>
          <w:rStyle w:val="StyleUnderline"/>
          <w:highlight w:val="cyan"/>
        </w:rPr>
        <w:t xml:space="preserve"> women are sexually subjugated</w:t>
      </w:r>
      <w:r w:rsidRPr="00816CE1">
        <w:rPr>
          <w:rStyle w:val="StyleUnderline"/>
        </w:rPr>
        <w:t xml:space="preserve"> by their perpetrators, </w:t>
      </w:r>
      <w:r w:rsidRPr="00816CE1">
        <w:rPr>
          <w:rStyle w:val="StyleUnderline"/>
          <w:highlight w:val="cyan"/>
        </w:rPr>
        <w:t>society at large is harmed</w:t>
      </w:r>
      <w:r w:rsidRPr="00816CE1">
        <w:rPr>
          <w:rStyle w:val="StyleUnderline"/>
        </w:rPr>
        <w:t>,</w:t>
      </w:r>
      <w:r w:rsidRPr="00816CE1">
        <w:rPr>
          <w:sz w:val="16"/>
        </w:rPr>
        <w:t xml:space="preserve"> regardless of whether a woman was raped by a militia or her own husband. 119</w:t>
      </w:r>
    </w:p>
    <w:p w:rsidR="00C61E4D" w:rsidRPr="00816CE1" w:rsidRDefault="00C61E4D" w:rsidP="00C61E4D">
      <w:pPr>
        <w:rPr>
          <w:sz w:val="16"/>
        </w:rPr>
      </w:pPr>
      <w:r w:rsidRPr="00816CE1">
        <w:rPr>
          <w:sz w:val="16"/>
        </w:rPr>
        <w:t xml:space="preserve">The United States must </w:t>
      </w:r>
      <w:proofErr w:type="gramStart"/>
      <w:r w:rsidRPr="00816CE1">
        <w:rPr>
          <w:sz w:val="16"/>
        </w:rPr>
        <w:t>take action</w:t>
      </w:r>
      <w:proofErr w:type="gramEnd"/>
      <w:r w:rsidRPr="00816CE1">
        <w:rPr>
          <w:sz w:val="16"/>
        </w:rPr>
        <w:t xml:space="preserve"> to correct the gender-bias that exists throughout refugee law by first acknowledging that asylum law must cease to be aimed at protecting harms more often suffered by men. Women's asylum claims are different from those of their male counterparts, which are often related to political issues. 120 The distinction is found in the harm women suffer, which is either exclusive to women, such as female genital mutilation, or suffered by women more often, such as domestic violence. 12 1 Adjudicators handling these cases often fail to realize that violent acts suffered by women rise to the level of persecution that is afforded protection pursuant to asylum law.122 The common loophole, often used in American law, is that the Convention standards do not expressly include "gender" as a basis for extending an asylum grant. 123</w:t>
      </w:r>
    </w:p>
    <w:p w:rsidR="00C61E4D" w:rsidRPr="00816CE1" w:rsidRDefault="00C61E4D" w:rsidP="00C61E4D">
      <w:pPr>
        <w:rPr>
          <w:sz w:val="16"/>
        </w:rPr>
      </w:pPr>
      <w:r w:rsidRPr="00816CE1">
        <w:rPr>
          <w:sz w:val="16"/>
        </w:rPr>
        <w:t xml:space="preserve">This reasoning is flawed in several aspects. First, the organization that drafted the Convention has recognized the need for special protection on account of gender-based violence.124 As a result, the United Nations took steps to remedy this void by creating Guidelines that specifically address issues facing refugee women, as well as drafting various supplemental conventions, such as the Convention on the Elimination </w:t>
      </w:r>
      <w:proofErr w:type="spellStart"/>
      <w:r w:rsidRPr="00816CE1">
        <w:rPr>
          <w:sz w:val="16"/>
        </w:rPr>
        <w:t>ofAll</w:t>
      </w:r>
      <w:proofErr w:type="spellEnd"/>
      <w:r w:rsidRPr="00816CE1">
        <w:rPr>
          <w:sz w:val="16"/>
        </w:rPr>
        <w:t xml:space="preserve"> Forms of Discrimination Against Women, the Convention on Political Rights of Women, and the Convention Against Torture and Other Cruel, Inhuman or Degrading Treatment or Punishment.125 These international instruments were designed to assist in protecting and furthering thelri6ghts of immigrant women, as well as establishing basic human rights.</w:t>
      </w:r>
    </w:p>
    <w:p w:rsidR="00C61E4D" w:rsidRPr="00816CE1" w:rsidRDefault="00C61E4D" w:rsidP="00C61E4D">
      <w:pPr>
        <w:rPr>
          <w:sz w:val="16"/>
        </w:rPr>
      </w:pPr>
      <w:r w:rsidRPr="00816CE1">
        <w:rPr>
          <w:sz w:val="16"/>
        </w:rPr>
        <w:t xml:space="preserve">Another flaw in this argument is that the "particular social group" category, one of the five protected Convention grounds upon which refugee women often use to claim persecution, can be used to support gender-based claims. This category has been rendered a residual ground, used when the harm suffered by women does not directly comport with any of the other four Convention grounds. 12 7 Thus, a refugee asserting protection because she has been brutally abused by her spouse, could claim she is part of a "particular social group" of women. Nevertheless, a woman would still have to demonstrate that the state-actors of her own state were unable or unwilling to protect her, either by failing to respond to her pleas for help or </w:t>
      </w:r>
      <w:proofErr w:type="spellStart"/>
      <w:r w:rsidRPr="00816CE1">
        <w:rPr>
          <w:sz w:val="16"/>
        </w:rPr>
        <w:t>simPly</w:t>
      </w:r>
      <w:proofErr w:type="spellEnd"/>
      <w:r w:rsidRPr="00816CE1">
        <w:rPr>
          <w:sz w:val="16"/>
        </w:rPr>
        <w:t xml:space="preserve"> because such violence is condoned and accepted in her country. Thus, contrary to the beliefs of opponents of immigration advancement, the use of this category would not dilute asylum law because a woman would still have to establish the nexus between the private harm and state-actors. 129 Therefore, the literal absence of gender from both the Convention and the Immigration and Nationality Act should not be used by the United States </w:t>
      </w:r>
      <w:proofErr w:type="gramStart"/>
      <w:r w:rsidRPr="00816CE1">
        <w:rPr>
          <w:sz w:val="16"/>
        </w:rPr>
        <w:t>in order to</w:t>
      </w:r>
      <w:proofErr w:type="gramEnd"/>
      <w:r w:rsidRPr="00816CE1">
        <w:rPr>
          <w:sz w:val="16"/>
        </w:rPr>
        <w:t xml:space="preserve"> create a blanket rule upon which denial of gender-based claims is allowed.</w:t>
      </w:r>
    </w:p>
    <w:p w:rsidR="00C61E4D" w:rsidRPr="00816CE1" w:rsidRDefault="00C61E4D" w:rsidP="00C61E4D">
      <w:pPr>
        <w:rPr>
          <w:sz w:val="16"/>
        </w:rPr>
      </w:pPr>
      <w:r w:rsidRPr="00816CE1">
        <w:rPr>
          <w:sz w:val="16"/>
        </w:rPr>
        <w:t>In addition to the problems that result from a body of law granting preferential treatment to politically active men, rather than victims of domestic violence, there is the issue of the questionable approaches being taken by the George W. Bush Administration. There have been numerous post-Clinton decisions that have sent contradictory messages to the international community regarding the American stance on both women's rights and basic human rights. 130</w:t>
      </w:r>
    </w:p>
    <w:p w:rsidR="00C61E4D" w:rsidRPr="00816CE1" w:rsidRDefault="00C61E4D" w:rsidP="00C61E4D">
      <w:pPr>
        <w:rPr>
          <w:sz w:val="16"/>
        </w:rPr>
      </w:pPr>
      <w:r w:rsidRPr="00816CE1">
        <w:rPr>
          <w:sz w:val="16"/>
        </w:rPr>
        <w:t>First, the Bush Administration has failed to finalize the proposed social group regulations that would have provided guidance for asylum adjudicators faced with gender-based asylum claims. 13 1 This appears to be a show of resistance, on the part of the current administration, against bringing recognition to gender-based cases. 13 2 Another alarming move made by Attorney General John Ashcroft was the certification of R-A-, a decision that former Attorney General Janet Reno had vacated in favor of granting asylum. 133 Although R-</w:t>
      </w:r>
      <w:proofErr w:type="spellStart"/>
      <w:r w:rsidRPr="00816CE1">
        <w:rPr>
          <w:sz w:val="16"/>
        </w:rPr>
        <w:t>Acurrently</w:t>
      </w:r>
      <w:proofErr w:type="spellEnd"/>
      <w:r w:rsidRPr="00816CE1">
        <w:rPr>
          <w:sz w:val="16"/>
        </w:rPr>
        <w:t xml:space="preserve"> remains undecided, many immigration advocates believe that Ashcroft will join the prior decisions of the Board of Immigration Appeals, which all rejected a petitioner's claim for asylum based on domestic violence. 134 Finally, in Ashcroft's internal decision of 2002, he sent a clear message about the future of immigration law and gender-based claims. 13 5 Ashcroft issued guidelines on the procedures of the Board of Immigration Appeals, referred to as "streamlining" procedures, which promised to assist the Board in averaging 5,000 cases a month. 13 6 In addition to the assembly-line approach Ashcroft suggested, he also reduced the size of the Board from its current size of nineteen members to a mere eleven.137 Ashcroft claimed that the move toward downsizing was related to procedure rather than personnel. 138 Despite this assertion, it is still unclear whether his actions were </w:t>
      </w:r>
      <w:proofErr w:type="gramStart"/>
      <w:r w:rsidRPr="00816CE1">
        <w:rPr>
          <w:sz w:val="16"/>
        </w:rPr>
        <w:t>actually made</w:t>
      </w:r>
      <w:proofErr w:type="gramEnd"/>
      <w:r w:rsidRPr="00816CE1">
        <w:rPr>
          <w:sz w:val="16"/>
        </w:rPr>
        <w:t xml:space="preserve"> in furtherance of an anti-gender asylum agenda, since at least five of the members that were removed were dissenters in R-A. 139</w:t>
      </w:r>
    </w:p>
    <w:p w:rsidR="00C61E4D" w:rsidRPr="00816CE1" w:rsidRDefault="00C61E4D" w:rsidP="00C61E4D">
      <w:pPr>
        <w:rPr>
          <w:sz w:val="16"/>
        </w:rPr>
      </w:pPr>
      <w:r w:rsidRPr="00816CE1">
        <w:rPr>
          <w:rStyle w:val="StyleUnderline"/>
        </w:rPr>
        <w:t xml:space="preserve">In a country that refused to grant women equal rights under the Constitution, it is relatively easy to imagine that the rights of women abroad would be met with even less enthusiasm. 140 Nevertheless, </w:t>
      </w:r>
      <w:r w:rsidRPr="00816CE1">
        <w:rPr>
          <w:rStyle w:val="StyleUnderline"/>
          <w:highlight w:val="cyan"/>
        </w:rPr>
        <w:t>the United States must move past gender labels and acknowledge that the rejection of gender-based asylum claims demonstrates our nation's general attitude toward human rights</w:t>
      </w:r>
      <w:r w:rsidRPr="00816CE1">
        <w:rPr>
          <w:sz w:val="16"/>
        </w:rPr>
        <w:t>-a fundamental ideal that should transcend gender labels.</w:t>
      </w:r>
    </w:p>
    <w:p w:rsidR="00C61E4D" w:rsidRPr="00816CE1" w:rsidRDefault="00C61E4D" w:rsidP="00C61E4D">
      <w:pPr>
        <w:pStyle w:val="Heading4"/>
        <w:rPr>
          <w:rStyle w:val="StyleUnderline"/>
          <w:rFonts w:cs="Times New Roman"/>
          <w:sz w:val="28"/>
          <w:u w:val="none"/>
        </w:rPr>
      </w:pPr>
      <w:r w:rsidRPr="00816CE1">
        <w:rPr>
          <w:rStyle w:val="StyleUnderline"/>
          <w:rFonts w:cs="Times New Roman"/>
          <w:sz w:val="28"/>
          <w:u w:val="none"/>
        </w:rPr>
        <w:t>Floodgates don’t open</w:t>
      </w:r>
      <w:r w:rsidR="00290155" w:rsidRPr="00816CE1">
        <w:rPr>
          <w:rStyle w:val="StyleUnderline"/>
          <w:rFonts w:cs="Times New Roman"/>
          <w:sz w:val="28"/>
          <w:u w:val="none"/>
        </w:rPr>
        <w:t xml:space="preserve"> to every gender</w:t>
      </w:r>
      <w:r w:rsidR="00D20E18" w:rsidRPr="00816CE1">
        <w:rPr>
          <w:rStyle w:val="StyleUnderline"/>
          <w:rFonts w:cs="Times New Roman"/>
          <w:sz w:val="28"/>
          <w:u w:val="none"/>
        </w:rPr>
        <w:t xml:space="preserve"> claim</w:t>
      </w:r>
      <w:r w:rsidRPr="00816CE1">
        <w:rPr>
          <w:rStyle w:val="StyleUnderline"/>
          <w:rFonts w:cs="Times New Roman"/>
          <w:sz w:val="28"/>
          <w:u w:val="none"/>
        </w:rPr>
        <w:t xml:space="preserve"> – liberalized asylum procedure</w:t>
      </w:r>
      <w:r w:rsidR="00DD04EC" w:rsidRPr="00816CE1">
        <w:rPr>
          <w:rStyle w:val="StyleUnderline"/>
          <w:rFonts w:cs="Times New Roman"/>
          <w:sz w:val="28"/>
          <w:u w:val="none"/>
        </w:rPr>
        <w:t>s in Canada</w:t>
      </w:r>
      <w:r w:rsidRPr="00816CE1">
        <w:rPr>
          <w:rStyle w:val="StyleUnderline"/>
          <w:rFonts w:cs="Times New Roman"/>
          <w:sz w:val="28"/>
          <w:u w:val="none"/>
        </w:rPr>
        <w:t xml:space="preserve"> prove</w:t>
      </w:r>
    </w:p>
    <w:p w:rsidR="00C61E4D" w:rsidRPr="00816CE1" w:rsidRDefault="00C61E4D" w:rsidP="00C61E4D">
      <w:pPr>
        <w:rPr>
          <w:rStyle w:val="StyleUnderline"/>
          <w:u w:val="none"/>
        </w:rPr>
      </w:pPr>
      <w:r w:rsidRPr="00816CE1">
        <w:rPr>
          <w:rStyle w:val="Style13ptBold"/>
        </w:rPr>
        <w:t>Reimann, 9</w:t>
      </w:r>
      <w:r w:rsidRPr="00816CE1">
        <w:rPr>
          <w:rStyle w:val="StyleUnderline"/>
          <w:u w:val="none"/>
        </w:rPr>
        <w:t xml:space="preserve"> (Allison W. Reimann </w:t>
      </w:r>
      <w:r w:rsidR="00A66FFA" w:rsidRPr="00816CE1">
        <w:rPr>
          <w:rStyle w:val="StyleUnderline"/>
          <w:u w:val="none"/>
        </w:rPr>
        <w:t>is an associate in the Litigation Practice Group in the Madison office and a member of the Government Investigations, White Collar &amp; Compliance, Antitrust, and Health Care Practice Groups</w:t>
      </w:r>
      <w:r w:rsidRPr="00816CE1">
        <w:rPr>
          <w:rStyle w:val="StyleUnderline"/>
          <w:u w:val="none"/>
        </w:rPr>
        <w:t xml:space="preserve">. “Hope for the </w:t>
      </w:r>
      <w:proofErr w:type="gramStart"/>
      <w:r w:rsidRPr="00816CE1">
        <w:rPr>
          <w:rStyle w:val="StyleUnderline"/>
          <w:u w:val="none"/>
        </w:rPr>
        <w:t>future?:</w:t>
      </w:r>
      <w:proofErr w:type="gramEnd"/>
      <w:r w:rsidRPr="00816CE1">
        <w:rPr>
          <w:rStyle w:val="StyleUnderline"/>
          <w:u w:val="none"/>
        </w:rPr>
        <w:t xml:space="preserve"> The asylum claims of women fleeing sexual violence in Guatemala”. University of Pennsylvania Law Review. Volume 157: 1199. </w:t>
      </w:r>
      <w:hyperlink r:id="rId12" w:history="1">
        <w:r w:rsidRPr="00816CE1">
          <w:rPr>
            <w:rStyle w:val="Hyperlink"/>
          </w:rPr>
          <w:t>https://www.law.upenn.edu/live/files/100-reimann157upalrev11992009pdf</w:t>
        </w:r>
      </w:hyperlink>
      <w:r w:rsidRPr="00816CE1">
        <w:rPr>
          <w:rStyle w:val="StyleUnderline"/>
          <w:u w:val="none"/>
        </w:rPr>
        <w:t xml:space="preserve"> //rm)</w:t>
      </w:r>
    </w:p>
    <w:p w:rsidR="00C61E4D" w:rsidRPr="00816CE1" w:rsidRDefault="00C61E4D" w:rsidP="00C61E4D">
      <w:pPr>
        <w:rPr>
          <w:rStyle w:val="StyleUnderline"/>
          <w:u w:val="none"/>
        </w:rPr>
      </w:pPr>
    </w:p>
    <w:p w:rsidR="00C61E4D" w:rsidRPr="00816CE1" w:rsidRDefault="00C61E4D" w:rsidP="00C61E4D">
      <w:pPr>
        <w:rPr>
          <w:rStyle w:val="StyleUnderline"/>
          <w:sz w:val="14"/>
          <w:u w:val="none"/>
        </w:rPr>
      </w:pPr>
      <w:r w:rsidRPr="00816CE1">
        <w:rPr>
          <w:rStyle w:val="StyleUnderline"/>
          <w:highlight w:val="cyan"/>
        </w:rPr>
        <w:t>Those who resist reforming the asylum framework</w:t>
      </w:r>
      <w:r w:rsidRPr="00816CE1">
        <w:rPr>
          <w:rStyle w:val="StyleUnderline"/>
        </w:rPr>
        <w:t xml:space="preserve"> to accommodate gender-based asylum claims primarily </w:t>
      </w:r>
      <w:r w:rsidRPr="00816CE1">
        <w:rPr>
          <w:rStyle w:val="StyleUnderline"/>
          <w:highlight w:val="cyan"/>
        </w:rPr>
        <w:t>point to the fear of “opening the floodgates</w:t>
      </w:r>
      <w:r w:rsidRPr="00816CE1">
        <w:rPr>
          <w:rStyle w:val="StyleUnderline"/>
          <w:sz w:val="14"/>
          <w:u w:val="none"/>
        </w:rPr>
        <w:t xml:space="preserve">,” given the prevalence of sexual violence and other forms of discrimination against women throughout the world.352 Women around the world face the threat of rape, and the prevalence of femicide is not limited to Guatemala, but also has been well documented in Mexico, Honduras, Nicaragua, and El Salvador.353 Further, </w:t>
      </w:r>
      <w:r w:rsidRPr="00816CE1">
        <w:rPr>
          <w:rStyle w:val="StyleUnderline"/>
          <w:highlight w:val="cyan"/>
        </w:rPr>
        <w:t>the “floodgates” argument may be coupled</w:t>
      </w:r>
      <w:r w:rsidRPr="00816CE1">
        <w:rPr>
          <w:rStyle w:val="StyleUnderline"/>
        </w:rPr>
        <w:t xml:space="preserve"> with</w:t>
      </w:r>
      <w:r w:rsidRPr="00816CE1">
        <w:rPr>
          <w:sz w:val="14"/>
        </w:rPr>
        <w:t xml:space="preserve"> a related concern </w:t>
      </w:r>
      <w:r w:rsidRPr="00816CE1">
        <w:rPr>
          <w:rStyle w:val="StyleUnderline"/>
        </w:rPr>
        <w:t xml:space="preserve">that it would be only too easy to </w:t>
      </w:r>
      <w:r w:rsidRPr="00816CE1">
        <w:rPr>
          <w:rStyle w:val="StyleUnderline"/>
          <w:highlight w:val="cyan"/>
        </w:rPr>
        <w:t>claim eligibility for asylum by fraudulent</w:t>
      </w:r>
      <w:r w:rsidRPr="00816CE1">
        <w:rPr>
          <w:rStyle w:val="StyleUnderline"/>
        </w:rPr>
        <w:t xml:space="preserve">ly asserting past </w:t>
      </w:r>
      <w:r w:rsidRPr="00816CE1">
        <w:rPr>
          <w:rStyle w:val="StyleUnderline"/>
          <w:highlight w:val="cyan"/>
        </w:rPr>
        <w:t>sexual abuse</w:t>
      </w:r>
      <w:r w:rsidRPr="00816CE1">
        <w:rPr>
          <w:rStyle w:val="StyleUnderline"/>
        </w:rPr>
        <w:t>.354 However, a number of commentators have convincingly refuted such fears</w:t>
      </w:r>
      <w:r w:rsidRPr="00816CE1">
        <w:rPr>
          <w:rStyle w:val="StyleUnderline"/>
          <w:sz w:val="14"/>
          <w:u w:val="none"/>
        </w:rPr>
        <w:t>.355</w:t>
      </w:r>
    </w:p>
    <w:p w:rsidR="00C61E4D" w:rsidRPr="00816CE1" w:rsidRDefault="00C61E4D" w:rsidP="00C61E4D">
      <w:pPr>
        <w:rPr>
          <w:rStyle w:val="StyleUnderline"/>
        </w:rPr>
      </w:pPr>
      <w:r w:rsidRPr="00816CE1">
        <w:rPr>
          <w:rStyle w:val="StyleUnderline"/>
          <w:sz w:val="16"/>
          <w:u w:val="none"/>
        </w:rPr>
        <w:t xml:space="preserve">First, </w:t>
      </w:r>
      <w:r w:rsidRPr="00816CE1">
        <w:rPr>
          <w:rStyle w:val="StyleUnderline"/>
          <w:highlight w:val="cyan"/>
        </w:rPr>
        <w:t>the asylum framework</w:t>
      </w:r>
      <w:r w:rsidRPr="00816CE1">
        <w:rPr>
          <w:rStyle w:val="StyleUnderline"/>
        </w:rPr>
        <w:t xml:space="preserve"> itself </w:t>
      </w:r>
      <w:r w:rsidRPr="00816CE1">
        <w:rPr>
          <w:rStyle w:val="StyleUnderline"/>
          <w:highlight w:val="cyan"/>
        </w:rPr>
        <w:t>provides assurances against this</w:t>
      </w:r>
      <w:r w:rsidRPr="00816CE1">
        <w:rPr>
          <w:rStyle w:val="StyleUnderline"/>
        </w:rPr>
        <w:t xml:space="preserve"> scenario.</w:t>
      </w:r>
      <w:r w:rsidRPr="00816CE1">
        <w:rPr>
          <w:rStyle w:val="StyleUnderline"/>
          <w:sz w:val="16"/>
          <w:u w:val="none"/>
        </w:rPr>
        <w:t>356 While past sexual assault may be considered a harm amounting to persecution,357 the U.S. Gender Guidelines equate only “[s]</w:t>
      </w:r>
      <w:proofErr w:type="spellStart"/>
      <w:r w:rsidRPr="00816CE1">
        <w:rPr>
          <w:rStyle w:val="StyleUnderline"/>
          <w:sz w:val="16"/>
          <w:u w:val="none"/>
        </w:rPr>
        <w:t>evere</w:t>
      </w:r>
      <w:proofErr w:type="spellEnd"/>
      <w:r w:rsidRPr="00816CE1">
        <w:rPr>
          <w:rStyle w:val="StyleUnderline"/>
          <w:sz w:val="16"/>
          <w:u w:val="none"/>
        </w:rPr>
        <w:t xml:space="preserve"> sexual abuse” with the kind of “[s]</w:t>
      </w:r>
      <w:proofErr w:type="spellStart"/>
      <w:r w:rsidRPr="00816CE1">
        <w:rPr>
          <w:rStyle w:val="StyleUnderline"/>
          <w:sz w:val="16"/>
          <w:u w:val="none"/>
        </w:rPr>
        <w:t>erious</w:t>
      </w:r>
      <w:proofErr w:type="spellEnd"/>
      <w:r w:rsidRPr="00816CE1">
        <w:rPr>
          <w:rStyle w:val="StyleUnderline"/>
          <w:sz w:val="16"/>
          <w:u w:val="none"/>
        </w:rPr>
        <w:t xml:space="preserve"> physical harm” that rises to the level of persecution.358 Thus,</w:t>
      </w:r>
      <w:r w:rsidRPr="00816CE1">
        <w:rPr>
          <w:rStyle w:val="StyleUnderline"/>
        </w:rPr>
        <w:t xml:space="preserve"> although rape would generally qualify as persecution, lesser forms of sexual assault, such as unwanted touching, would not</w:t>
      </w:r>
      <w:r w:rsidRPr="00816CE1">
        <w:rPr>
          <w:rStyle w:val="StyleUnderline"/>
          <w:sz w:val="16"/>
          <w:u w:val="none"/>
        </w:rPr>
        <w:t xml:space="preserve">. Further, a woman fleeing sexual violence in her home country still bears the burden of convincing asylum adjudicators that she either in fact experienced the past harm or has a well-founded fear of future harm and that her country failed to protect her from that harm.359 It is likely that the applicant will have left her country with “little if any documentary or physical evidence to support her case,” and she may have difficulty convincing any friends or family also present in the United States to cooperate with the authorities, particularly if they are undocumented.360 Therefore, </w:t>
      </w:r>
      <w:r w:rsidRPr="00816CE1">
        <w:rPr>
          <w:rStyle w:val="StyleUnderline"/>
        </w:rPr>
        <w:t>cases will turn largely on the credibility of the victim’s account of the harm that she experienced to the decision makers.3</w:t>
      </w:r>
      <w:r w:rsidRPr="00816CE1">
        <w:rPr>
          <w:rStyle w:val="StyleUnderline"/>
          <w:sz w:val="16"/>
          <w:u w:val="none"/>
        </w:rPr>
        <w:t xml:space="preserve">61 Additionally, while present conditions in Guatemala strongly support allegations of sexual violence and the failure of state protection,362 asylum decisions require case-by-case adjudication; the limited protections available in Guatemala may vary based on geography or class. The failure of state protection also will vary with the conditions in other countries, so </w:t>
      </w:r>
      <w:r w:rsidRPr="00816CE1">
        <w:rPr>
          <w:rStyle w:val="StyleUnderline"/>
        </w:rPr>
        <w:t>even if certain Guatemalan women present a strong case for asylum relief, it does not imply that every woman in the world who has been raped also would be eligible for asylum.</w:t>
      </w:r>
    </w:p>
    <w:p w:rsidR="00C61E4D" w:rsidRPr="00816CE1" w:rsidRDefault="00C61E4D" w:rsidP="00C61E4D">
      <w:pPr>
        <w:rPr>
          <w:rStyle w:val="StyleUnderline"/>
          <w:sz w:val="16"/>
          <w:u w:val="none"/>
        </w:rPr>
      </w:pPr>
      <w:r w:rsidRPr="00816CE1">
        <w:rPr>
          <w:rStyle w:val="StyleUnderline"/>
          <w:sz w:val="16"/>
          <w:u w:val="none"/>
        </w:rPr>
        <w:t xml:space="preserve">Moreover, </w:t>
      </w:r>
      <w:r w:rsidRPr="00816CE1">
        <w:rPr>
          <w:rStyle w:val="StyleUnderline"/>
          <w:highlight w:val="cyan"/>
        </w:rPr>
        <w:t>liberalizing asylum law to encompass gender-based asylum claims</w:t>
      </w:r>
      <w:r w:rsidRPr="00816CE1">
        <w:rPr>
          <w:rStyle w:val="StyleUnderline"/>
        </w:rPr>
        <w:t xml:space="preserve"> in other contexts, </w:t>
      </w:r>
      <w:r w:rsidRPr="00816CE1">
        <w:rPr>
          <w:rStyle w:val="StyleUnderline"/>
          <w:highlight w:val="cyan"/>
        </w:rPr>
        <w:t xml:space="preserve">such as </w:t>
      </w:r>
      <w:r w:rsidRPr="00816CE1">
        <w:rPr>
          <w:rStyle w:val="Emphasis"/>
          <w:highlight w:val="cyan"/>
        </w:rPr>
        <w:t>when Canada developed permissive guidelines for gender-based claims</w:t>
      </w:r>
      <w:r w:rsidRPr="00816CE1">
        <w:rPr>
          <w:rStyle w:val="StyleUnderline"/>
        </w:rPr>
        <w:t xml:space="preserve"> or when </w:t>
      </w:r>
      <w:proofErr w:type="spellStart"/>
      <w:r w:rsidRPr="00816CE1">
        <w:rPr>
          <w:rStyle w:val="StyleUnderline"/>
        </w:rPr>
        <w:t>Kasinga</w:t>
      </w:r>
      <w:proofErr w:type="spellEnd"/>
      <w:r w:rsidRPr="00816CE1">
        <w:rPr>
          <w:rStyle w:val="StyleUnderline"/>
        </w:rPr>
        <w:t xml:space="preserve"> was decided, </w:t>
      </w:r>
      <w:r w:rsidRPr="00816CE1">
        <w:rPr>
          <w:rStyle w:val="StyleUnderline"/>
          <w:highlight w:val="cyan"/>
        </w:rPr>
        <w:t>has not led to a flood of refugee women</w:t>
      </w:r>
      <w:r w:rsidRPr="00816CE1">
        <w:rPr>
          <w:rStyle w:val="StyleUnderline"/>
        </w:rPr>
        <w:t>.</w:t>
      </w:r>
      <w:r w:rsidRPr="00816CE1">
        <w:rPr>
          <w:rStyle w:val="StyleUnderline"/>
          <w:sz w:val="16"/>
          <w:u w:val="none"/>
        </w:rPr>
        <w:t xml:space="preserve">363 The United States government itself has acknowledged that promulgation of the R-A- rule as proposed is unlikely to lead to an excess of domestic violence claims.364 Even if many women theoretically were eligible for asylum in the United States, </w:t>
      </w:r>
      <w:r w:rsidRPr="00816CE1">
        <w:rPr>
          <w:rStyle w:val="StyleUnderline"/>
        </w:rPr>
        <w:t xml:space="preserve">there are several reasons why </w:t>
      </w:r>
      <w:r w:rsidRPr="00816CE1">
        <w:rPr>
          <w:rStyle w:val="StyleUnderline"/>
          <w:highlight w:val="cyan"/>
        </w:rPr>
        <w:t>they are unlikely to arrive in a flood</w:t>
      </w:r>
      <w:r w:rsidRPr="00816CE1">
        <w:rPr>
          <w:rStyle w:val="StyleUnderline"/>
        </w:rPr>
        <w:t xml:space="preserve">: </w:t>
      </w:r>
      <w:r w:rsidRPr="00816CE1">
        <w:rPr>
          <w:rStyle w:val="StyleUnderline"/>
          <w:highlight w:val="cyan"/>
        </w:rPr>
        <w:t>the limited rights of women in their home country may make it difficult</w:t>
      </w:r>
      <w:r w:rsidRPr="00816CE1">
        <w:rPr>
          <w:rStyle w:val="StyleUnderline"/>
        </w:rPr>
        <w:t xml:space="preserve"> for them </w:t>
      </w:r>
      <w:r w:rsidRPr="00816CE1">
        <w:rPr>
          <w:rStyle w:val="StyleUnderline"/>
          <w:highlight w:val="cyan"/>
        </w:rPr>
        <w:t>to leave</w:t>
      </w:r>
      <w:r w:rsidRPr="00816CE1">
        <w:rPr>
          <w:rStyle w:val="StyleUnderline"/>
        </w:rPr>
        <w:t xml:space="preserve">; </w:t>
      </w:r>
      <w:r w:rsidRPr="00816CE1">
        <w:rPr>
          <w:rStyle w:val="StyleUnderline"/>
          <w:highlight w:val="cyan"/>
        </w:rPr>
        <w:t>women</w:t>
      </w:r>
      <w:r w:rsidRPr="00816CE1">
        <w:rPr>
          <w:rStyle w:val="StyleUnderline"/>
        </w:rPr>
        <w:t xml:space="preserve"> are often the primary or only caretakers of children and </w:t>
      </w:r>
      <w:r w:rsidRPr="00816CE1">
        <w:rPr>
          <w:rStyle w:val="StyleUnderline"/>
          <w:highlight w:val="cyan"/>
        </w:rPr>
        <w:t>may not wish to leave their families behind</w:t>
      </w:r>
      <w:r w:rsidRPr="00816CE1">
        <w:rPr>
          <w:rStyle w:val="StyleUnderline"/>
        </w:rPr>
        <w:t xml:space="preserve"> or endanger them by taking them along; and </w:t>
      </w:r>
      <w:r w:rsidRPr="00816CE1">
        <w:rPr>
          <w:rStyle w:val="StyleUnderline"/>
          <w:highlight w:val="cyan"/>
        </w:rPr>
        <w:t>women may not have sufficient control over family resources to enable the trip</w:t>
      </w:r>
      <w:r w:rsidRPr="00816CE1">
        <w:rPr>
          <w:rStyle w:val="StyleUnderline"/>
        </w:rPr>
        <w:t>.</w:t>
      </w:r>
      <w:r w:rsidRPr="00816CE1">
        <w:rPr>
          <w:rStyle w:val="StyleUnderline"/>
          <w:sz w:val="16"/>
          <w:u w:val="none"/>
        </w:rPr>
        <w:t xml:space="preserve"> Finally, even if the asylum regulations were amended to facilitate the acceptance of gender-based asylum claims, including the recognition of a particular social group defined entirely by gender or all members of a gender of a particular nationality, the potential size of the applicant pool should not bar otherwise deserving candidates for asylum.366 The 1951 Refugee Convention was developed to address persecution in the context of failed state protection; claims of persecution on account of the broad categories of race and religion are granted where all statutory requirements are met, even if the same concerns of a flood of refugees are present.367 Indeed, other signatories to the 1951 Refugee Convention have rejected a bar based on size of a particular group, recognizing, for example, that “[t]here are instances where the victims of persecution in a country have been a majority.</w:t>
      </w:r>
    </w:p>
    <w:p w:rsidR="00C61E4D" w:rsidRPr="00816CE1" w:rsidRDefault="00C61E4D" w:rsidP="00C61E4D">
      <w:pPr>
        <w:rPr>
          <w:sz w:val="16"/>
        </w:rPr>
      </w:pPr>
      <w:r w:rsidRPr="00816CE1">
        <w:rPr>
          <w:rStyle w:val="StyleUnderline"/>
        </w:rPr>
        <w:t>It is power, not number, that creates the conditions in which persecution may occur.</w:t>
      </w:r>
      <w:r w:rsidRPr="00816CE1">
        <w:rPr>
          <w:rStyle w:val="StyleUnderline"/>
          <w:sz w:val="16"/>
          <w:u w:val="none"/>
        </w:rPr>
        <w:t xml:space="preserve">”368 </w:t>
      </w:r>
      <w:r w:rsidRPr="00816CE1">
        <w:rPr>
          <w:rStyle w:val="StyleUnderline"/>
        </w:rPr>
        <w:t>Denying gender-based asylum claims out of fear of opening the floodgates would be “unprincipled</w:t>
      </w:r>
      <w:r w:rsidRPr="00816CE1">
        <w:rPr>
          <w:rStyle w:val="StyleUnderline"/>
          <w:sz w:val="16"/>
          <w:u w:val="none"/>
        </w:rPr>
        <w:t xml:space="preserve">, because the response to [such a fear] should not be to return victims to situations where their rights will be violated.”369 </w:t>
      </w:r>
      <w:r w:rsidRPr="00816CE1">
        <w:rPr>
          <w:rStyle w:val="StyleUnderline"/>
          <w:highlight w:val="cyan"/>
        </w:rPr>
        <w:t>A more appropriate response by</w:t>
      </w:r>
      <w:r w:rsidRPr="00816CE1">
        <w:rPr>
          <w:rStyle w:val="StyleUnderline"/>
        </w:rPr>
        <w:t xml:space="preserve"> asylum </w:t>
      </w:r>
      <w:r w:rsidRPr="00816CE1">
        <w:rPr>
          <w:rStyle w:val="StyleUnderline"/>
          <w:highlight w:val="cyan"/>
        </w:rPr>
        <w:t>decision makers would be to decide these claims in accordance with</w:t>
      </w:r>
      <w:r w:rsidRPr="00816CE1">
        <w:rPr>
          <w:rStyle w:val="StyleUnderline"/>
        </w:rPr>
        <w:t xml:space="preserve"> principles of </w:t>
      </w:r>
      <w:r w:rsidRPr="00816CE1">
        <w:rPr>
          <w:rStyle w:val="StyleUnderline"/>
          <w:highlight w:val="cyan"/>
        </w:rPr>
        <w:t>international refugee law</w:t>
      </w:r>
      <w:r w:rsidRPr="00816CE1">
        <w:rPr>
          <w:rStyle w:val="StyleUnderline"/>
        </w:rPr>
        <w:t xml:space="preserve">, while </w:t>
      </w:r>
      <w:r w:rsidRPr="00816CE1">
        <w:rPr>
          <w:rStyle w:val="StyleUnderline"/>
          <w:highlight w:val="cyan"/>
        </w:rPr>
        <w:t>allowing policy makers to work with offending countries</w:t>
      </w:r>
      <w:r w:rsidRPr="00816CE1">
        <w:rPr>
          <w:rStyle w:val="StyleUnderline"/>
          <w:sz w:val="16"/>
          <w:u w:val="none"/>
        </w:rPr>
        <w:t xml:space="preserve"> such as Guatemala to address the root causes of the violation of their female citizens’ human rights.370</w:t>
      </w:r>
    </w:p>
    <w:p w:rsidR="00C61E4D" w:rsidRPr="00816CE1" w:rsidRDefault="00C61E4D" w:rsidP="00C61E4D">
      <w:pPr>
        <w:pStyle w:val="Heading4"/>
        <w:rPr>
          <w:rFonts w:cs="Times New Roman"/>
        </w:rPr>
      </w:pPr>
      <w:r w:rsidRPr="00816CE1">
        <w:rPr>
          <w:rFonts w:cs="Times New Roman"/>
        </w:rPr>
        <w:t>Congress implementing a gender nexus key to change the courts system</w:t>
      </w:r>
    </w:p>
    <w:p w:rsidR="00C61E4D" w:rsidRPr="00816CE1" w:rsidRDefault="00C61E4D" w:rsidP="00C61E4D">
      <w:r w:rsidRPr="00816CE1">
        <w:rPr>
          <w:rStyle w:val="Style13ptBold"/>
        </w:rPr>
        <w:t>Chan, 11</w:t>
      </w:r>
      <w:r w:rsidRPr="00816CE1">
        <w:t xml:space="preserve"> (Lucy C. Chan needs quals. “Everything in moderation: why any gender nexus under US asylum law must be strictly limited in scope”. Boston University International Law Journal. Volume 29:169. </w:t>
      </w:r>
      <w:hyperlink r:id="rId13" w:history="1">
        <w:r w:rsidRPr="00816CE1">
          <w:rPr>
            <w:rStyle w:val="Hyperlink"/>
          </w:rPr>
          <w:t>http://www.bu.edu/ilj/files/2014/05/Chan_169-196.pdf</w:t>
        </w:r>
      </w:hyperlink>
      <w:r w:rsidRPr="00816CE1">
        <w:t xml:space="preserve"> //rm)</w:t>
      </w:r>
    </w:p>
    <w:p w:rsidR="00C61E4D" w:rsidRPr="00816CE1" w:rsidRDefault="00C61E4D" w:rsidP="00C61E4D"/>
    <w:p w:rsidR="00C61E4D" w:rsidRPr="00816CE1" w:rsidRDefault="00C61E4D" w:rsidP="00C61E4D">
      <w:pPr>
        <w:rPr>
          <w:rStyle w:val="StyleUnderline"/>
          <w:sz w:val="16"/>
          <w:u w:val="none"/>
        </w:rPr>
      </w:pPr>
      <w:r w:rsidRPr="00816CE1">
        <w:rPr>
          <w:rStyle w:val="StyleUnderline"/>
          <w:highlight w:val="cyan"/>
        </w:rPr>
        <w:t>The addition of a</w:t>
      </w:r>
      <w:r w:rsidRPr="00816CE1">
        <w:rPr>
          <w:rStyle w:val="StyleUnderline"/>
        </w:rPr>
        <w:t xml:space="preserve"> limited </w:t>
      </w:r>
      <w:r w:rsidRPr="00816CE1">
        <w:rPr>
          <w:rStyle w:val="StyleUnderline"/>
          <w:highlight w:val="cyan"/>
        </w:rPr>
        <w:t>gender nexus to U.S. asylum law is</w:t>
      </w:r>
      <w:r w:rsidRPr="00816CE1">
        <w:rPr>
          <w:rStyle w:val="StyleUnderline"/>
        </w:rPr>
        <w:t xml:space="preserve"> both </w:t>
      </w:r>
      <w:r w:rsidRPr="00816CE1">
        <w:rPr>
          <w:rStyle w:val="StyleUnderline"/>
          <w:highlight w:val="cyan"/>
        </w:rPr>
        <w:t>necessary and</w:t>
      </w:r>
      <w:r w:rsidRPr="00816CE1">
        <w:rPr>
          <w:rStyle w:val="StyleUnderline"/>
        </w:rPr>
        <w:t xml:space="preserve"> long </w:t>
      </w:r>
      <w:r w:rsidRPr="00816CE1">
        <w:rPr>
          <w:rStyle w:val="StyleUnderline"/>
          <w:highlight w:val="cyan"/>
        </w:rPr>
        <w:t>overdue</w:t>
      </w:r>
      <w:r w:rsidRPr="00816CE1">
        <w:rPr>
          <w:rStyle w:val="StyleUnderline"/>
        </w:rPr>
        <w:t>.</w:t>
      </w:r>
      <w:r w:rsidRPr="00816CE1">
        <w:rPr>
          <w:rStyle w:val="StyleUnderline"/>
          <w:sz w:val="16"/>
          <w:u w:val="none"/>
        </w:rPr>
        <w:t xml:space="preserve"> The current refugee definition does not adequately incorporate many gender-based asylum claims. </w:t>
      </w:r>
      <w:r w:rsidRPr="00816CE1">
        <w:rPr>
          <w:rStyle w:val="StyleUnderline"/>
        </w:rPr>
        <w:t xml:space="preserve">Some </w:t>
      </w:r>
      <w:r w:rsidRPr="00816CE1">
        <w:rPr>
          <w:rStyle w:val="StyleUnderline"/>
          <w:highlight w:val="cyan"/>
        </w:rPr>
        <w:t>courts have</w:t>
      </w:r>
      <w:r w:rsidRPr="00816CE1">
        <w:rPr>
          <w:rStyle w:val="StyleUnderline"/>
        </w:rPr>
        <w:t xml:space="preserve"> consequently </w:t>
      </w:r>
      <w:r w:rsidRPr="00816CE1">
        <w:rPr>
          <w:rStyle w:val="StyleUnderline"/>
          <w:highlight w:val="cyan"/>
        </w:rPr>
        <w:t>excluded certain gender-based asylum claims</w:t>
      </w:r>
      <w:r w:rsidRPr="00816CE1">
        <w:rPr>
          <w:rStyle w:val="StyleUnderline"/>
        </w:rPr>
        <w:t xml:space="preserve"> from the refugee definition</w:t>
      </w:r>
      <w:r w:rsidRPr="00816CE1">
        <w:rPr>
          <w:rStyle w:val="StyleUnderline"/>
          <w:sz w:val="16"/>
          <w:u w:val="none"/>
        </w:rPr>
        <w:t xml:space="preserve"> altogether. </w:t>
      </w:r>
      <w:r w:rsidRPr="00816CE1">
        <w:rPr>
          <w:rStyle w:val="StyleUnderline"/>
        </w:rPr>
        <w:t>Other</w:t>
      </w:r>
      <w:r w:rsidRPr="00816CE1">
        <w:rPr>
          <w:rStyle w:val="StyleUnderline"/>
          <w:sz w:val="16"/>
          <w:u w:val="none"/>
        </w:rPr>
        <w:t xml:space="preserve"> courts have </w:t>
      </w:r>
      <w:r w:rsidRPr="00816CE1">
        <w:rPr>
          <w:rStyle w:val="StyleUnderline"/>
        </w:rPr>
        <w:t>attempted to rectify this</w:t>
      </w:r>
      <w:r w:rsidRPr="00816CE1">
        <w:rPr>
          <w:rStyle w:val="StyleUnderline"/>
          <w:sz w:val="16"/>
          <w:u w:val="none"/>
        </w:rPr>
        <w:t xml:space="preserve"> deficiency in U.S. asylum law </w:t>
      </w:r>
      <w:r w:rsidRPr="00816CE1">
        <w:rPr>
          <w:rStyle w:val="StyleUnderline"/>
        </w:rPr>
        <w:t xml:space="preserve">by assessing gender-based asylum claims under either a </w:t>
      </w:r>
      <w:r w:rsidRPr="00816CE1">
        <w:rPr>
          <w:rStyle w:val="StyleUnderline"/>
          <w:highlight w:val="cyan"/>
        </w:rPr>
        <w:t>PSG or political opinion nexus</w:t>
      </w:r>
      <w:r w:rsidRPr="00816CE1">
        <w:rPr>
          <w:rStyle w:val="StyleUnderline"/>
          <w:sz w:val="16"/>
          <w:u w:val="none"/>
        </w:rPr>
        <w:t>.</w:t>
      </w:r>
    </w:p>
    <w:p w:rsidR="00C61E4D" w:rsidRPr="00816CE1" w:rsidRDefault="00C61E4D" w:rsidP="00C61E4D">
      <w:pPr>
        <w:rPr>
          <w:rStyle w:val="StyleUnderline"/>
          <w:sz w:val="16"/>
          <w:u w:val="none"/>
        </w:rPr>
      </w:pPr>
      <w:r w:rsidRPr="00816CE1">
        <w:rPr>
          <w:rStyle w:val="StyleUnderline"/>
        </w:rPr>
        <w:t>This classification</w:t>
      </w:r>
      <w:r w:rsidRPr="00816CE1">
        <w:rPr>
          <w:rStyle w:val="StyleUnderline"/>
          <w:sz w:val="16"/>
          <w:u w:val="none"/>
        </w:rPr>
        <w:t xml:space="preserve"> of gender-based claims under a PSG or political opinion nexus, however, </w:t>
      </w:r>
      <w:r w:rsidRPr="00816CE1">
        <w:rPr>
          <w:rStyle w:val="StyleUnderline"/>
          <w:highlight w:val="cyan"/>
        </w:rPr>
        <w:t>does not cover all applicable gender-based claims and</w:t>
      </w:r>
      <w:r w:rsidRPr="00816CE1">
        <w:rPr>
          <w:rStyle w:val="StyleUnderline"/>
          <w:sz w:val="16"/>
          <w:u w:val="none"/>
        </w:rPr>
        <w:t xml:space="preserve"> furthermore, </w:t>
      </w:r>
      <w:r w:rsidRPr="00816CE1">
        <w:rPr>
          <w:rStyle w:val="StyleUnderline"/>
          <w:highlight w:val="cyan"/>
        </w:rPr>
        <w:t>raises</w:t>
      </w:r>
      <w:r w:rsidRPr="00816CE1">
        <w:rPr>
          <w:rStyle w:val="StyleUnderline"/>
        </w:rPr>
        <w:t xml:space="preserve"> troubling </w:t>
      </w:r>
      <w:r w:rsidRPr="00816CE1">
        <w:rPr>
          <w:rStyle w:val="StyleUnderline"/>
          <w:highlight w:val="cyan"/>
        </w:rPr>
        <w:t>issues regarding the burden of proof</w:t>
      </w:r>
      <w:r w:rsidRPr="00816CE1">
        <w:rPr>
          <w:rStyle w:val="StyleUnderline"/>
        </w:rPr>
        <w:t xml:space="preserve"> that these asylum-seekers must meet</w:t>
      </w:r>
      <w:r w:rsidRPr="00816CE1">
        <w:rPr>
          <w:rStyle w:val="StyleUnderline"/>
          <w:sz w:val="16"/>
          <w:u w:val="none"/>
        </w:rPr>
        <w:t xml:space="preserve">. Moreover, this </w:t>
      </w:r>
      <w:r w:rsidRPr="00816CE1">
        <w:rPr>
          <w:rStyle w:val="StyleUnderline"/>
          <w:highlight w:val="cyan"/>
        </w:rPr>
        <w:t>temporary</w:t>
      </w:r>
      <w:r w:rsidRPr="00816CE1">
        <w:rPr>
          <w:rStyle w:val="StyleUnderline"/>
        </w:rPr>
        <w:t xml:space="preserve"> judicial </w:t>
      </w:r>
      <w:r w:rsidRPr="00816CE1">
        <w:rPr>
          <w:rStyle w:val="StyleUnderline"/>
          <w:highlight w:val="cyan"/>
        </w:rPr>
        <w:t>accommodation</w:t>
      </w:r>
      <w:r w:rsidRPr="00816CE1">
        <w:rPr>
          <w:rStyle w:val="StyleUnderline"/>
        </w:rPr>
        <w:t xml:space="preserve"> of gender-based claims within the PSG or political opinion nexus </w:t>
      </w:r>
      <w:r w:rsidRPr="00816CE1">
        <w:rPr>
          <w:rStyle w:val="Emphasis"/>
          <w:highlight w:val="cyan"/>
        </w:rPr>
        <w:t>misconstrues</w:t>
      </w:r>
      <w:r w:rsidRPr="00816CE1">
        <w:rPr>
          <w:rStyle w:val="StyleUnderline"/>
          <w:highlight w:val="cyan"/>
        </w:rPr>
        <w:t xml:space="preserve"> the </w:t>
      </w:r>
      <w:r w:rsidRPr="00816CE1">
        <w:rPr>
          <w:rStyle w:val="Emphasis"/>
          <w:highlight w:val="cyan"/>
        </w:rPr>
        <w:t>fundamental nature</w:t>
      </w:r>
      <w:r w:rsidRPr="00816CE1">
        <w:rPr>
          <w:rStyle w:val="StyleUnderline"/>
          <w:highlight w:val="cyan"/>
        </w:rPr>
        <w:t xml:space="preserve"> of these</w:t>
      </w:r>
      <w:r w:rsidRPr="00816CE1">
        <w:rPr>
          <w:rStyle w:val="StyleUnderline"/>
        </w:rPr>
        <w:t xml:space="preserve"> asylum </w:t>
      </w:r>
      <w:r w:rsidRPr="00816CE1">
        <w:rPr>
          <w:rStyle w:val="StyleUnderline"/>
          <w:highlight w:val="cyan"/>
        </w:rPr>
        <w:t>claims</w:t>
      </w:r>
      <w:r w:rsidRPr="00816CE1">
        <w:rPr>
          <w:rStyle w:val="StyleUnderline"/>
          <w:sz w:val="16"/>
          <w:u w:val="none"/>
        </w:rPr>
        <w:t xml:space="preserve"> that are based on gender.</w:t>
      </w:r>
    </w:p>
    <w:p w:rsidR="00C61E4D" w:rsidRPr="00816CE1" w:rsidRDefault="00C61E4D" w:rsidP="00C61E4D">
      <w:pPr>
        <w:rPr>
          <w:rStyle w:val="StyleUnderline"/>
          <w:sz w:val="16"/>
          <w:u w:val="none"/>
        </w:rPr>
      </w:pPr>
      <w:r w:rsidRPr="00816CE1">
        <w:rPr>
          <w:rStyle w:val="StyleUnderline"/>
          <w:sz w:val="16"/>
          <w:u w:val="none"/>
        </w:rPr>
        <w:t>A gender nexus would resolve this current problematic classification of gender-based asylum claims.</w:t>
      </w:r>
      <w:r w:rsidRPr="00816CE1">
        <w:rPr>
          <w:rStyle w:val="StyleUnderline"/>
        </w:rPr>
        <w:t xml:space="preserve"> Any gender nexus</w:t>
      </w:r>
      <w:r w:rsidRPr="00816CE1">
        <w:rPr>
          <w:rStyle w:val="StyleUnderline"/>
          <w:sz w:val="16"/>
          <w:u w:val="none"/>
        </w:rPr>
        <w:t xml:space="preserve">, however, </w:t>
      </w:r>
      <w:r w:rsidRPr="00816CE1">
        <w:rPr>
          <w:rStyle w:val="StyleUnderline"/>
        </w:rPr>
        <w:t>must be sufficiently limited in scope to prevent an unintentional overexpansion of U.S. asylum law</w:t>
      </w:r>
      <w:r w:rsidRPr="00816CE1">
        <w:rPr>
          <w:rStyle w:val="StyleUnderline"/>
          <w:sz w:val="16"/>
          <w:u w:val="none"/>
        </w:rPr>
        <w:t>. Careful legislative drafting of a strictly limited gender nexus would properly avoid this potential legislative overreaching.</w:t>
      </w:r>
    </w:p>
    <w:p w:rsidR="00C61E4D" w:rsidRPr="00816CE1" w:rsidRDefault="00C61E4D" w:rsidP="00C61E4D">
      <w:pPr>
        <w:rPr>
          <w:sz w:val="16"/>
        </w:rPr>
      </w:pPr>
      <w:r w:rsidRPr="00816CE1">
        <w:rPr>
          <w:rStyle w:val="StyleUnderline"/>
          <w:sz w:val="16"/>
          <w:u w:val="none"/>
        </w:rPr>
        <w:t xml:space="preserve">The strictly limited gender nexus would bring certain gender-based claims within the refugee definition and would also appropriately exclude many other </w:t>
      </w:r>
      <w:proofErr w:type="gramStart"/>
      <w:r w:rsidRPr="00816CE1">
        <w:rPr>
          <w:rStyle w:val="StyleUnderline"/>
          <w:sz w:val="16"/>
          <w:u w:val="none"/>
        </w:rPr>
        <w:t>asylum</w:t>
      </w:r>
      <w:proofErr w:type="gramEnd"/>
      <w:r w:rsidRPr="00816CE1">
        <w:rPr>
          <w:rStyle w:val="StyleUnderline"/>
          <w:sz w:val="16"/>
          <w:u w:val="none"/>
        </w:rPr>
        <w:t xml:space="preserve"> claims that are only indirectly related to gender. The limited gender nexus would also provide a much-needed, balanced approach to assessing gender-based asylum claims and thereby diminish the possibility of ongoing circuit splits in this area of asylum law. </w:t>
      </w:r>
      <w:r w:rsidRPr="00816CE1">
        <w:rPr>
          <w:rStyle w:val="StyleUnderline"/>
          <w:highlight w:val="cyan"/>
        </w:rPr>
        <w:t>Congress should</w:t>
      </w:r>
      <w:r w:rsidRPr="00816CE1">
        <w:rPr>
          <w:rStyle w:val="StyleUnderline"/>
        </w:rPr>
        <w:t xml:space="preserve"> therefore </w:t>
      </w:r>
      <w:r w:rsidRPr="00816CE1">
        <w:rPr>
          <w:rStyle w:val="StyleUnderline"/>
          <w:highlight w:val="cyan"/>
        </w:rPr>
        <w:t>amend the existing refugee definition to include a limited gender nexus</w:t>
      </w:r>
      <w:r w:rsidRPr="00816CE1">
        <w:rPr>
          <w:rStyle w:val="StyleUnderline"/>
        </w:rPr>
        <w:t>.</w:t>
      </w:r>
    </w:p>
    <w:p w:rsidR="00C61E4D" w:rsidRPr="00816CE1" w:rsidRDefault="00C61E4D" w:rsidP="00C61E4D">
      <w:pPr>
        <w:pStyle w:val="Heading4"/>
        <w:rPr>
          <w:rFonts w:cs="Times New Roman"/>
        </w:rPr>
      </w:pPr>
      <w:r w:rsidRPr="00816CE1">
        <w:rPr>
          <w:rFonts w:cs="Times New Roman"/>
        </w:rPr>
        <w:t xml:space="preserve">Gender sensitive techniques necessary to changing norms – increasing female interpreters and interviewers, keeping interviews confidential </w:t>
      </w:r>
    </w:p>
    <w:p w:rsidR="00C61E4D" w:rsidRPr="00816CE1" w:rsidRDefault="00C61E4D" w:rsidP="00C61E4D">
      <w:proofErr w:type="spellStart"/>
      <w:r w:rsidRPr="00816CE1">
        <w:rPr>
          <w:rStyle w:val="Style13ptBold"/>
        </w:rPr>
        <w:t>Bosi</w:t>
      </w:r>
      <w:proofErr w:type="spellEnd"/>
      <w:r w:rsidRPr="00816CE1">
        <w:rPr>
          <w:rStyle w:val="Style13ptBold"/>
        </w:rPr>
        <w:t>, 3</w:t>
      </w:r>
      <w:r w:rsidRPr="00816CE1">
        <w:t xml:space="preserve"> (Tanya Domenica </w:t>
      </w:r>
      <w:proofErr w:type="spellStart"/>
      <w:r w:rsidRPr="00816CE1">
        <w:t>Bosi</w:t>
      </w:r>
      <w:proofErr w:type="spellEnd"/>
      <w:r w:rsidRPr="00816CE1">
        <w:t xml:space="preserve"> is a lawyer serving New York in Litigation, Business Litigation and Trial and Bankruptcy and Insolvency cases. “</w:t>
      </w:r>
      <w:proofErr w:type="spellStart"/>
      <w:r w:rsidRPr="00816CE1">
        <w:t>Yadegar-Sargis</w:t>
      </w:r>
      <w:proofErr w:type="spellEnd"/>
      <w:r w:rsidRPr="00816CE1">
        <w:t xml:space="preserve"> v. INS – Unveiling the Discriminatory World of U.S. Asylum Laws: </w:t>
      </w:r>
      <w:proofErr w:type="gramStart"/>
      <w:r w:rsidRPr="00816CE1">
        <w:t>the</w:t>
      </w:r>
      <w:proofErr w:type="gramEnd"/>
      <w:r w:rsidRPr="00816CE1">
        <w:t xml:space="preserve"> Necessity to Recognize a Gender Category”. New York Law School Law Review. Volume 48. No. 4. 2003 http://www.nylslawreview.com/wp-content/uploads/sites/16/2014/01/NYLS_Law_Review.Volume-48.Issue-4.Bosi-note.pdf //rm)</w:t>
      </w:r>
    </w:p>
    <w:p w:rsidR="00C61E4D" w:rsidRPr="00816CE1" w:rsidRDefault="00C61E4D" w:rsidP="00C61E4D">
      <w:pPr>
        <w:rPr>
          <w:sz w:val="16"/>
        </w:rPr>
      </w:pPr>
    </w:p>
    <w:p w:rsidR="00C61E4D" w:rsidRPr="00816CE1" w:rsidRDefault="00C61E4D" w:rsidP="00C61E4D">
      <w:pPr>
        <w:rPr>
          <w:sz w:val="16"/>
        </w:rPr>
      </w:pPr>
      <w:r w:rsidRPr="00816CE1">
        <w:rPr>
          <w:sz w:val="16"/>
        </w:rPr>
        <w:t xml:space="preserve">In addition to amending the definition of a refugee, </w:t>
      </w:r>
      <w:r w:rsidRPr="00816CE1">
        <w:rPr>
          <w:rStyle w:val="StyleUnderline"/>
          <w:highlight w:val="cyan"/>
        </w:rPr>
        <w:t>the U</w:t>
      </w:r>
      <w:r w:rsidRPr="00816CE1">
        <w:rPr>
          <w:rStyle w:val="StyleUnderline"/>
        </w:rPr>
        <w:t xml:space="preserve">nited </w:t>
      </w:r>
      <w:r w:rsidRPr="00816CE1">
        <w:rPr>
          <w:rStyle w:val="StyleUnderline"/>
          <w:highlight w:val="cyan"/>
        </w:rPr>
        <w:t>S</w:t>
      </w:r>
      <w:r w:rsidRPr="00816CE1">
        <w:rPr>
          <w:rStyle w:val="StyleUnderline"/>
        </w:rPr>
        <w:t xml:space="preserve">tates </w:t>
      </w:r>
      <w:r w:rsidRPr="00816CE1">
        <w:rPr>
          <w:rStyle w:val="StyleUnderline"/>
          <w:highlight w:val="cyan"/>
        </w:rPr>
        <w:t>should enhance the availability of a gender category by providing female interpreters and interviewers to</w:t>
      </w:r>
      <w:r w:rsidRPr="00816CE1">
        <w:rPr>
          <w:rStyle w:val="StyleUnderline"/>
        </w:rPr>
        <w:t xml:space="preserve"> those </w:t>
      </w:r>
      <w:r w:rsidRPr="00816CE1">
        <w:rPr>
          <w:rStyle w:val="StyleUnderline"/>
          <w:highlight w:val="cyan"/>
        </w:rPr>
        <w:t>women who face persecution based on their gender</w:t>
      </w:r>
      <w:r w:rsidRPr="00816CE1">
        <w:rPr>
          <w:sz w:val="16"/>
        </w:rPr>
        <w:t xml:space="preserve">.212 </w:t>
      </w:r>
      <w:r w:rsidRPr="00816CE1">
        <w:rPr>
          <w:rStyle w:val="StyleUnderline"/>
          <w:highlight w:val="cyan"/>
        </w:rPr>
        <w:t>Many</w:t>
      </w:r>
      <w:r w:rsidRPr="00816CE1">
        <w:rPr>
          <w:sz w:val="16"/>
        </w:rPr>
        <w:t xml:space="preserve"> of the </w:t>
      </w:r>
      <w:r w:rsidRPr="00816CE1">
        <w:rPr>
          <w:rStyle w:val="StyleUnderline"/>
          <w:highlight w:val="cyan"/>
        </w:rPr>
        <w:t>current interpreters and reviewers</w:t>
      </w:r>
      <w:r w:rsidRPr="00816CE1">
        <w:rPr>
          <w:rStyle w:val="StyleUnderline"/>
        </w:rPr>
        <w:t xml:space="preserve"> of asylum claims </w:t>
      </w:r>
      <w:r w:rsidRPr="00816CE1">
        <w:rPr>
          <w:rStyle w:val="StyleUnderline"/>
          <w:highlight w:val="cyan"/>
        </w:rPr>
        <w:t>are men who do not comprehend the grave consequences women suffer</w:t>
      </w:r>
      <w:r w:rsidRPr="00816CE1">
        <w:rPr>
          <w:sz w:val="16"/>
        </w:rPr>
        <w:t xml:space="preserve"> from gender specific crimes. 213 </w:t>
      </w:r>
      <w:r w:rsidRPr="00816CE1">
        <w:rPr>
          <w:rStyle w:val="Emphasis"/>
          <w:highlight w:val="cyan"/>
        </w:rPr>
        <w:t>Reluctance</w:t>
      </w:r>
      <w:r w:rsidRPr="00816CE1">
        <w:rPr>
          <w:sz w:val="16"/>
        </w:rPr>
        <w:t xml:space="preserve"> on the part of women to discuss their experiences </w:t>
      </w:r>
      <w:r w:rsidRPr="00816CE1">
        <w:rPr>
          <w:rStyle w:val="StyleUnderline"/>
          <w:highlight w:val="cyan"/>
        </w:rPr>
        <w:t>is often due to</w:t>
      </w:r>
      <w:r w:rsidRPr="00816CE1">
        <w:rPr>
          <w:rStyle w:val="StyleUnderline"/>
        </w:rPr>
        <w:t xml:space="preserve"> </w:t>
      </w:r>
      <w:r w:rsidRPr="00816CE1">
        <w:rPr>
          <w:rStyle w:val="StyleUnderline"/>
          <w:highlight w:val="cyan"/>
        </w:rPr>
        <w:t>the presence of a male official</w:t>
      </w:r>
      <w:r w:rsidRPr="00816CE1">
        <w:rPr>
          <w:sz w:val="16"/>
        </w:rPr>
        <w:t xml:space="preserve"> or interpreter.214 For example, when the applicant is a woman from a society where "the preservation of one's virginity or marital dignity is the cultural norm," this norm may cause her to be reluctant to discuss her experiences of sexual violence. 215 She may believe to do so would be to openly admit her "shame" and to dishonor her family.2 16</w:t>
      </w:r>
    </w:p>
    <w:p w:rsidR="00C61E4D" w:rsidRPr="00816CE1" w:rsidRDefault="00C61E4D" w:rsidP="00C61E4D">
      <w:pPr>
        <w:rPr>
          <w:sz w:val="16"/>
        </w:rPr>
      </w:pPr>
      <w:r w:rsidRPr="00816CE1">
        <w:rPr>
          <w:rStyle w:val="StyleUnderline"/>
          <w:highlight w:val="cyan"/>
        </w:rPr>
        <w:t>By providing</w:t>
      </w:r>
      <w:r w:rsidRPr="00816CE1">
        <w:rPr>
          <w:rStyle w:val="StyleUnderline"/>
        </w:rPr>
        <w:t xml:space="preserve"> </w:t>
      </w:r>
      <w:proofErr w:type="gramStart"/>
      <w:r w:rsidRPr="00816CE1">
        <w:rPr>
          <w:rStyle w:val="StyleUnderline"/>
        </w:rPr>
        <w:t>a number of</w:t>
      </w:r>
      <w:proofErr w:type="gramEnd"/>
      <w:r w:rsidRPr="00816CE1">
        <w:rPr>
          <w:rStyle w:val="StyleUnderline"/>
        </w:rPr>
        <w:t xml:space="preserve"> </w:t>
      </w:r>
      <w:r w:rsidRPr="00816CE1">
        <w:rPr>
          <w:rStyle w:val="StyleUnderline"/>
          <w:highlight w:val="cyan"/>
        </w:rPr>
        <w:t>gender-sensitive techniques</w:t>
      </w:r>
      <w:r w:rsidRPr="00816CE1">
        <w:rPr>
          <w:rStyle w:val="StyleUnderline"/>
        </w:rPr>
        <w:t xml:space="preserve"> to interview asylum applicants, </w:t>
      </w:r>
      <w:r w:rsidRPr="00816CE1">
        <w:rPr>
          <w:rStyle w:val="StyleUnderline"/>
          <w:highlight w:val="cyan"/>
        </w:rPr>
        <w:t>women will begin to describe their fears and</w:t>
      </w:r>
      <w:r w:rsidRPr="00816CE1">
        <w:rPr>
          <w:rStyle w:val="StyleUnderline"/>
        </w:rPr>
        <w:t xml:space="preserve"> past </w:t>
      </w:r>
      <w:r w:rsidRPr="00816CE1">
        <w:rPr>
          <w:rStyle w:val="StyleUnderline"/>
          <w:highlight w:val="cyan"/>
        </w:rPr>
        <w:t>experiences of persecution</w:t>
      </w:r>
      <w:r w:rsidRPr="00816CE1">
        <w:rPr>
          <w:rStyle w:val="StyleUnderline"/>
        </w:rPr>
        <w:t>.</w:t>
      </w:r>
      <w:r w:rsidRPr="00816CE1">
        <w:rPr>
          <w:sz w:val="16"/>
        </w:rPr>
        <w:t xml:space="preserve"> At certain points, </w:t>
      </w:r>
      <w:r w:rsidRPr="00816CE1">
        <w:rPr>
          <w:rStyle w:val="StyleUnderline"/>
          <w:highlight w:val="cyan"/>
        </w:rPr>
        <w:t>it may be necessary to provide</w:t>
      </w:r>
      <w:r w:rsidRPr="00816CE1">
        <w:rPr>
          <w:rStyle w:val="StyleUnderline"/>
        </w:rPr>
        <w:t xml:space="preserve"> these women with </w:t>
      </w:r>
      <w:r w:rsidRPr="00816CE1">
        <w:rPr>
          <w:rStyle w:val="StyleUnderline"/>
          <w:highlight w:val="cyan"/>
        </w:rPr>
        <w:t>counselors or cultural experts</w:t>
      </w:r>
      <w:r w:rsidRPr="00816CE1">
        <w:rPr>
          <w:sz w:val="16"/>
        </w:rPr>
        <w:t xml:space="preserve"> </w:t>
      </w:r>
      <w:proofErr w:type="gramStart"/>
      <w:r w:rsidRPr="00816CE1">
        <w:rPr>
          <w:sz w:val="16"/>
        </w:rPr>
        <w:t>in order to</w:t>
      </w:r>
      <w:proofErr w:type="gramEnd"/>
      <w:r w:rsidRPr="00816CE1">
        <w:rPr>
          <w:sz w:val="16"/>
        </w:rPr>
        <w:t xml:space="preserve"> fully </w:t>
      </w:r>
      <w:r w:rsidRPr="00816CE1">
        <w:rPr>
          <w:rStyle w:val="StyleUnderline"/>
        </w:rPr>
        <w:t>comprehend their grounds for asylum</w:t>
      </w:r>
      <w:r w:rsidRPr="00816CE1">
        <w:rPr>
          <w:sz w:val="16"/>
        </w:rPr>
        <w:t xml:space="preserve"> and the seriousness of their claims. 217</w:t>
      </w:r>
    </w:p>
    <w:p w:rsidR="00C61E4D" w:rsidRPr="00816CE1" w:rsidRDefault="00C61E4D" w:rsidP="00C61E4D">
      <w:pPr>
        <w:rPr>
          <w:sz w:val="16"/>
        </w:rPr>
      </w:pPr>
      <w:r w:rsidRPr="00816CE1">
        <w:rPr>
          <w:rStyle w:val="StyleUnderline"/>
          <w:highlight w:val="cyan"/>
        </w:rPr>
        <w:t>The interview</w:t>
      </w:r>
      <w:r w:rsidRPr="00816CE1">
        <w:rPr>
          <w:rStyle w:val="StyleUnderline"/>
        </w:rPr>
        <w:t xml:space="preserve"> process </w:t>
      </w:r>
      <w:r w:rsidRPr="00816CE1">
        <w:rPr>
          <w:rStyle w:val="StyleUnderline"/>
          <w:highlight w:val="cyan"/>
        </w:rPr>
        <w:t>should instill confidence within the applicant so</w:t>
      </w:r>
      <w:r w:rsidRPr="00816CE1">
        <w:rPr>
          <w:rStyle w:val="StyleUnderline"/>
        </w:rPr>
        <w:t xml:space="preserve"> that all </w:t>
      </w:r>
      <w:r w:rsidRPr="00816CE1">
        <w:rPr>
          <w:rStyle w:val="StyleUnderline"/>
          <w:highlight w:val="cyan"/>
        </w:rPr>
        <w:t>information</w:t>
      </w:r>
      <w:r w:rsidRPr="00816CE1">
        <w:rPr>
          <w:rStyle w:val="StyleUnderline"/>
        </w:rPr>
        <w:t xml:space="preserve"> gathered </w:t>
      </w:r>
      <w:r w:rsidRPr="00816CE1">
        <w:rPr>
          <w:rStyle w:val="StyleUnderline"/>
          <w:highlight w:val="cyan"/>
        </w:rPr>
        <w:t>is truthful and depicted to the fullest</w:t>
      </w:r>
      <w:r w:rsidRPr="00816CE1">
        <w:rPr>
          <w:rStyle w:val="StyleUnderline"/>
        </w:rPr>
        <w:t xml:space="preserve"> potential. The </w:t>
      </w:r>
      <w:r w:rsidRPr="00816CE1">
        <w:rPr>
          <w:rStyle w:val="StyleUnderline"/>
          <w:highlight w:val="cyan"/>
        </w:rPr>
        <w:t xml:space="preserve">interviewer and interpreter should be well trained </w:t>
      </w:r>
      <w:proofErr w:type="gramStart"/>
      <w:r w:rsidRPr="00816CE1">
        <w:rPr>
          <w:rStyle w:val="StyleUnderline"/>
          <w:highlight w:val="cyan"/>
        </w:rPr>
        <w:t>in</w:t>
      </w:r>
      <w:r w:rsidRPr="00816CE1">
        <w:rPr>
          <w:rStyle w:val="StyleUnderline"/>
        </w:rPr>
        <w:t xml:space="preserve"> the area of</w:t>
      </w:r>
      <w:proofErr w:type="gramEnd"/>
      <w:r w:rsidRPr="00816CE1">
        <w:rPr>
          <w:rStyle w:val="StyleUnderline"/>
        </w:rPr>
        <w:t xml:space="preserve"> </w:t>
      </w:r>
      <w:r w:rsidRPr="00816CE1">
        <w:rPr>
          <w:rStyle w:val="StyleUnderline"/>
          <w:highlight w:val="cyan"/>
        </w:rPr>
        <w:t>gender</w:t>
      </w:r>
      <w:r w:rsidRPr="00816CE1">
        <w:rPr>
          <w:rStyle w:val="StyleUnderline"/>
        </w:rPr>
        <w:t>-</w:t>
      </w:r>
      <w:r w:rsidRPr="00816CE1">
        <w:rPr>
          <w:rStyle w:val="StyleUnderline"/>
          <w:highlight w:val="cyan"/>
        </w:rPr>
        <w:t>sensitivity</w:t>
      </w:r>
      <w:r w:rsidRPr="00816CE1">
        <w:rPr>
          <w:rStyle w:val="StyleUnderline"/>
        </w:rPr>
        <w:t xml:space="preserve"> and should also have a good understanding of the fear of these women.</w:t>
      </w:r>
      <w:r w:rsidRPr="00816CE1">
        <w:rPr>
          <w:sz w:val="16"/>
        </w:rPr>
        <w:t xml:space="preserve"> All officials should be made aware of cultural and gender differences that exist between male and female applicants within both, the application and communication processes. 218</w:t>
      </w:r>
    </w:p>
    <w:p w:rsidR="00723DE7" w:rsidRPr="00723DE7" w:rsidRDefault="00723DE7" w:rsidP="00723DE7"/>
    <w:p w:rsidR="00723DE7" w:rsidRDefault="00723DE7" w:rsidP="00723DE7">
      <w:pPr>
        <w:pStyle w:val="Heading4"/>
      </w:pPr>
      <w:r>
        <w:t>Sessions policy leads to sexual violence and loss of dignity – the law can be beneficial, but ceding ground to people like Sessions allows it to be used for violent ends</w:t>
      </w:r>
    </w:p>
    <w:p w:rsidR="00723DE7" w:rsidRDefault="00723DE7" w:rsidP="00723DE7">
      <w:proofErr w:type="spellStart"/>
      <w:r w:rsidRPr="00723DE7">
        <w:rPr>
          <w:color w:val="000000" w:themeColor="text1"/>
        </w:rPr>
        <w:t>Nermeen</w:t>
      </w:r>
      <w:proofErr w:type="spellEnd"/>
      <w:r w:rsidRPr="00723DE7">
        <w:rPr>
          <w:color w:val="000000" w:themeColor="text1"/>
        </w:rPr>
        <w:t xml:space="preserve"> </w:t>
      </w:r>
      <w:proofErr w:type="spellStart"/>
      <w:r w:rsidRPr="00723DE7">
        <w:rPr>
          <w:rStyle w:val="Style13ptBold"/>
          <w:color w:val="000000" w:themeColor="text1"/>
        </w:rPr>
        <w:t>Arastu</w:t>
      </w:r>
      <w:proofErr w:type="spellEnd"/>
      <w:r w:rsidRPr="00723DE7">
        <w:rPr>
          <w:rStyle w:val="Style13ptBold"/>
          <w:color w:val="000000" w:themeColor="text1"/>
        </w:rPr>
        <w:t xml:space="preserve"> et al 18</w:t>
      </w:r>
      <w:r w:rsidRPr="00723DE7">
        <w:rPr>
          <w:color w:val="000000" w:themeColor="text1"/>
        </w:rPr>
        <w:t xml:space="preserve">, (Janet Calvo and Julie </w:t>
      </w:r>
      <w:proofErr w:type="spellStart"/>
      <w:r w:rsidRPr="00723DE7">
        <w:rPr>
          <w:color w:val="000000" w:themeColor="text1"/>
        </w:rPr>
        <w:t>Goldscheid</w:t>
      </w:r>
      <w:proofErr w:type="spellEnd"/>
      <w:r w:rsidRPr="00723DE7">
        <w:rPr>
          <w:color w:val="000000" w:themeColor="text1"/>
        </w:rPr>
        <w:t xml:space="preserve">. </w:t>
      </w:r>
      <w:proofErr w:type="spellStart"/>
      <w:r w:rsidRPr="00723DE7">
        <w:rPr>
          <w:color w:val="000000" w:themeColor="text1"/>
        </w:rPr>
        <w:t>Nermeen</w:t>
      </w:r>
      <w:proofErr w:type="spellEnd"/>
      <w:r w:rsidRPr="00723DE7">
        <w:rPr>
          <w:color w:val="000000" w:themeColor="text1"/>
        </w:rPr>
        <w:t xml:space="preserve"> </w:t>
      </w:r>
      <w:proofErr w:type="spellStart"/>
      <w:r w:rsidRPr="00723DE7">
        <w:rPr>
          <w:color w:val="000000" w:themeColor="text1"/>
        </w:rPr>
        <w:t>Arastu</w:t>
      </w:r>
      <w:proofErr w:type="spellEnd"/>
      <w:r w:rsidRPr="00723DE7">
        <w:rPr>
          <w:color w:val="000000" w:themeColor="text1"/>
        </w:rPr>
        <w:t xml:space="preserve"> is an associate professor at CUNY Law School and co-director of the Immigrant and Non-Citizen Rights Clinic</w:t>
      </w:r>
      <w:proofErr w:type="gramStart"/>
      <w:r w:rsidRPr="00723DE7">
        <w:rPr>
          <w:color w:val="000000" w:themeColor="text1"/>
        </w:rPr>
        <w:t xml:space="preserve">. </w:t>
      </w:r>
      <w:proofErr w:type="gramEnd"/>
      <w:r w:rsidRPr="00723DE7">
        <w:rPr>
          <w:color w:val="000000" w:themeColor="text1"/>
        </w:rPr>
        <w:t xml:space="preserve">Calvo and </w:t>
      </w:r>
      <w:proofErr w:type="spellStart"/>
      <w:r w:rsidRPr="00723DE7">
        <w:rPr>
          <w:color w:val="000000" w:themeColor="text1"/>
        </w:rPr>
        <w:t>Goldscheid</w:t>
      </w:r>
      <w:proofErr w:type="spellEnd"/>
      <w:r w:rsidRPr="00723DE7">
        <w:rPr>
          <w:color w:val="000000" w:themeColor="text1"/>
        </w:rPr>
        <w:t xml:space="preserve"> are professors at CUNY Law School.), 7-16-2018, "What Jeff Sessions’ Efforts to Deny Asylum to Domestic Violence Victims Look Like on the Ground</w:t>
      </w:r>
      <w:r>
        <w:t>", Slate Magazine, https://slate.com/news-and-politics/2018/07/what-jeff-sessions-efforts-to-deny-asylum-to-domestic-violence-victims-look-like.html, TJ-TD</w:t>
      </w:r>
    </w:p>
    <w:p w:rsidR="00723DE7" w:rsidRPr="00723DE7" w:rsidRDefault="00723DE7" w:rsidP="00723DE7"/>
    <w:p w:rsidR="00723DE7" w:rsidRPr="00723DE7" w:rsidRDefault="00723DE7" w:rsidP="00723DE7">
      <w:pPr>
        <w:rPr>
          <w:sz w:val="16"/>
        </w:rPr>
      </w:pPr>
      <w:r w:rsidRPr="00723DE7">
        <w:rPr>
          <w:sz w:val="16"/>
        </w:rPr>
        <w:t xml:space="preserve">I thought of the woman this week, as news of Attorney General Jeff Session’s directive to deny asylum claims based on domestic violence. I saw many more like her when I worked as a lawyer at a domestic violence shelter. Weary and terrified, even of me, they would sit hands folded and gaze averted in my plain office. Then, when the door was closed, they would begin their stories, of beatings and rapes, torture and taunts all delivered by the men they had married. The effort of telling these stories would exhaust them, we would go through boxes of Kleenex, years of tribulations. </w:t>
      </w:r>
      <w:r w:rsidRPr="00723DE7">
        <w:rPr>
          <w:rStyle w:val="StyleUnderline"/>
        </w:rPr>
        <w:t>Under Sessions disqualification of domestic violence as a basis for asylum, all of them would have to return to their abusers.</w:t>
      </w:r>
      <w:r>
        <w:rPr>
          <w:rStyle w:val="StyleUnderline"/>
        </w:rPr>
        <w:t xml:space="preserve"> </w:t>
      </w:r>
      <w:r w:rsidRPr="00723DE7">
        <w:rPr>
          <w:rStyle w:val="StyleUnderline"/>
        </w:rPr>
        <w:t xml:space="preserve">All </w:t>
      </w:r>
      <w:r w:rsidRPr="00723DE7">
        <w:rPr>
          <w:rStyle w:val="StyleUnderline"/>
          <w:highlight w:val="green"/>
        </w:rPr>
        <w:t>American women now live in a country with an Attorney General who doesn’t believe wife-beating has to do with gender.</w:t>
      </w:r>
      <w:r>
        <w:rPr>
          <w:rStyle w:val="StyleUnderline"/>
        </w:rPr>
        <w:t xml:space="preserve"> </w:t>
      </w:r>
      <w:r w:rsidRPr="00723DE7">
        <w:rPr>
          <w:sz w:val="16"/>
        </w:rPr>
        <w:t xml:space="preserve">There are only two ways of claiming asylum in the United States. The first, is directly at the border or port-of-entry, when an arriving person makes a claim and is usually taken into detention right away. The other is when a person who has made lawful entry into the United States based on a visa, decides to apply for asylum. The woman in the airport, and most of the women I saw while working at the shelter, belonged to this second category. In a landmark case in 2014, the Board of Immigration Appeals ruled that a Guatemalan woman who would face domestic violence if she returned qualified as a “member of a particular social group”—one of two conditions, along with “reasonable fear of persecution”—which need to be met for an asylum claim. “Married women in Guatemala who are unable to leave their relationship” the court ruled, constituted a </w:t>
      </w:r>
      <w:proofErr w:type="gramStart"/>
      <w:r w:rsidRPr="00723DE7">
        <w:rPr>
          <w:sz w:val="16"/>
        </w:rPr>
        <w:t>particular social</w:t>
      </w:r>
      <w:proofErr w:type="gramEnd"/>
      <w:r w:rsidRPr="00723DE7">
        <w:rPr>
          <w:sz w:val="16"/>
        </w:rPr>
        <w:t xml:space="preserve"> group. For the first time, gender was being considered in asylum law. The decision in Matter of A-R-C-G et. al, when it came down, was cause for celebration. </w:t>
      </w:r>
      <w:r w:rsidRPr="00723DE7">
        <w:rPr>
          <w:rStyle w:val="StyleUnderline"/>
          <w:highlight w:val="green"/>
        </w:rPr>
        <w:t>The</w:t>
      </w:r>
      <w:r w:rsidRPr="00723DE7">
        <w:rPr>
          <w:rStyle w:val="StyleUnderline"/>
        </w:rPr>
        <w:t xml:space="preserve"> dogged and bizarre </w:t>
      </w:r>
      <w:r w:rsidRPr="00723DE7">
        <w:rPr>
          <w:rStyle w:val="StyleUnderline"/>
          <w:highlight w:val="green"/>
        </w:rPr>
        <w:t>refusal of past immigration courts to consider gender</w:t>
      </w:r>
      <w:r w:rsidRPr="00723DE7">
        <w:rPr>
          <w:rStyle w:val="StyleUnderline"/>
        </w:rPr>
        <w:t xml:space="preserve">, an immutable characteristic that was the reason for certain sorts of persecution, </w:t>
      </w:r>
      <w:r w:rsidRPr="00723DE7">
        <w:rPr>
          <w:rStyle w:val="StyleUnderline"/>
          <w:highlight w:val="green"/>
        </w:rPr>
        <w:t>seemed a vestige of a pre-feminist era</w:t>
      </w:r>
      <w:r w:rsidRPr="00723DE7">
        <w:rPr>
          <w:rStyle w:val="StyleUnderline"/>
        </w:rPr>
        <w:t>. No one considered the hardline conservative Senator Sessions,</w:t>
      </w:r>
      <w:r w:rsidRPr="00723DE7">
        <w:rPr>
          <w:sz w:val="16"/>
        </w:rPr>
        <w:t xml:space="preserve"> who would through debacles of politics and personality cults, have dominion over the country’s legal system in just two years. Inserting himself into the pending appeal of a 2018 case involving a Salvadoran woman that was to be heard by the Board of Immigration Appeals, Sessions this past week in his capacity as attorney general overturned the A-R-C-G ruling: Domestic violence victims could not be considered a </w:t>
      </w:r>
      <w:proofErr w:type="gramStart"/>
      <w:r w:rsidRPr="00723DE7">
        <w:rPr>
          <w:sz w:val="16"/>
        </w:rPr>
        <w:t>particular social</w:t>
      </w:r>
      <w:proofErr w:type="gramEnd"/>
      <w:r w:rsidRPr="00723DE7">
        <w:rPr>
          <w:sz w:val="16"/>
        </w:rPr>
        <w:t xml:space="preserve"> group. The violence the women suffered “was persecution based on private conduct” and therefore not actionable in the way public conduct would be. While law in a given country might confine a woman to her marriage or inadequately protect her within it, for violence to meet the legal threshold for asylum under Sessions ruling, there would need to be some specific proof that the State had been unwilling to act. Around the world, </w:t>
      </w:r>
      <w:r w:rsidRPr="00723DE7">
        <w:rPr>
          <w:rStyle w:val="StyleUnderline"/>
        </w:rPr>
        <w:t xml:space="preserve">there are loads of </w:t>
      </w:r>
      <w:r w:rsidRPr="00723DE7">
        <w:rPr>
          <w:rStyle w:val="StyleUnderline"/>
          <w:highlight w:val="green"/>
        </w:rPr>
        <w:t>laws</w:t>
      </w:r>
      <w:r w:rsidRPr="00723DE7">
        <w:rPr>
          <w:rStyle w:val="StyleUnderline"/>
        </w:rPr>
        <w:t xml:space="preserve"> that </w:t>
      </w:r>
      <w:r w:rsidRPr="00723DE7">
        <w:rPr>
          <w:rStyle w:val="StyleUnderline"/>
          <w:highlight w:val="green"/>
        </w:rPr>
        <w:t>make women vulnerable to</w:t>
      </w:r>
      <w:r w:rsidRPr="00723DE7">
        <w:rPr>
          <w:rStyle w:val="StyleUnderline"/>
        </w:rPr>
        <w:t xml:space="preserve"> extreme </w:t>
      </w:r>
      <w:r w:rsidRPr="00723DE7">
        <w:rPr>
          <w:rStyle w:val="StyleUnderline"/>
          <w:highlight w:val="green"/>
        </w:rPr>
        <w:t>abuse</w:t>
      </w:r>
      <w:r w:rsidRPr="00723DE7">
        <w:rPr>
          <w:rStyle w:val="StyleUnderline"/>
        </w:rPr>
        <w:t xml:space="preserve"> in marital relationships</w:t>
      </w:r>
      <w:r w:rsidRPr="00723DE7">
        <w:rPr>
          <w:sz w:val="16"/>
        </w:rPr>
        <w:t xml:space="preserve">. In the Philippines, where Catholicism exerts a strong hold over the legal system, </w:t>
      </w:r>
      <w:r w:rsidRPr="00723DE7">
        <w:rPr>
          <w:rStyle w:val="StyleUnderline"/>
          <w:highlight w:val="green"/>
        </w:rPr>
        <w:t>divorce is not</w:t>
      </w:r>
      <w:r w:rsidRPr="00723DE7">
        <w:rPr>
          <w:rStyle w:val="StyleUnderline"/>
        </w:rPr>
        <w:t xml:space="preserve"> </w:t>
      </w:r>
      <w:r w:rsidRPr="00723DE7">
        <w:rPr>
          <w:rStyle w:val="StyleUnderline"/>
          <w:highlight w:val="green"/>
        </w:rPr>
        <w:t>an option</w:t>
      </w:r>
      <w:r w:rsidRPr="00723DE7">
        <w:rPr>
          <w:rStyle w:val="StyleUnderline"/>
        </w:rPr>
        <w:t xml:space="preserve"> for </w:t>
      </w:r>
      <w:proofErr w:type="gramStart"/>
      <w:r w:rsidRPr="00723DE7">
        <w:rPr>
          <w:rStyle w:val="StyleUnderline"/>
        </w:rPr>
        <w:t>a majority of</w:t>
      </w:r>
      <w:proofErr w:type="gramEnd"/>
      <w:r w:rsidRPr="00723DE7">
        <w:rPr>
          <w:rStyle w:val="StyleUnderline"/>
        </w:rPr>
        <w:t xml:space="preserve"> citizens </w:t>
      </w:r>
      <w:r w:rsidRPr="00723DE7">
        <w:rPr>
          <w:rStyle w:val="StyleUnderline"/>
          <w:highlight w:val="green"/>
        </w:rPr>
        <w:t>leaving women in abusive relationships</w:t>
      </w:r>
      <w:r w:rsidRPr="00723DE7">
        <w:rPr>
          <w:sz w:val="16"/>
        </w:rPr>
        <w:t xml:space="preserve"> for all of their lives. In India, </w:t>
      </w:r>
      <w:proofErr w:type="gramStart"/>
      <w:r w:rsidRPr="00723DE7">
        <w:rPr>
          <w:rStyle w:val="StyleUnderline"/>
        </w:rPr>
        <w:t>a majority of</w:t>
      </w:r>
      <w:proofErr w:type="gramEnd"/>
      <w:r w:rsidRPr="00723DE7">
        <w:rPr>
          <w:rStyle w:val="StyleUnderline"/>
        </w:rPr>
        <w:t xml:space="preserve"> </w:t>
      </w:r>
      <w:r w:rsidRPr="00723DE7">
        <w:rPr>
          <w:rStyle w:val="StyleUnderline"/>
          <w:highlight w:val="green"/>
        </w:rPr>
        <w:t>courts do not consider marital rape a crime</w:t>
      </w:r>
      <w:r w:rsidRPr="00723DE7">
        <w:rPr>
          <w:sz w:val="16"/>
        </w:rPr>
        <w:t xml:space="preserve"> and therefore do not punish even those who may confess to it. Given all the other obstacles, such as family pressure, expense, court access that women already </w:t>
      </w:r>
      <w:proofErr w:type="gramStart"/>
      <w:r w:rsidRPr="00723DE7">
        <w:rPr>
          <w:sz w:val="16"/>
        </w:rPr>
        <w:t>face</w:t>
      </w:r>
      <w:proofErr w:type="gramEnd"/>
      <w:r w:rsidRPr="00723DE7">
        <w:rPr>
          <w:sz w:val="16"/>
        </w:rPr>
        <w:t xml:space="preserve"> and you have a set of legal strictures that leave women open to being regularly raped by their abusive husbands.</w:t>
      </w:r>
      <w:r w:rsidRPr="00723DE7">
        <w:rPr>
          <w:rStyle w:val="StyleUnderline"/>
        </w:rPr>
        <w:t xml:space="preserve"> </w:t>
      </w:r>
      <w:r w:rsidRPr="00723DE7">
        <w:rPr>
          <w:rStyle w:val="StyleUnderline"/>
          <w:highlight w:val="green"/>
        </w:rPr>
        <w:t>Domestic abuse</w:t>
      </w:r>
      <w:r w:rsidRPr="00723DE7">
        <w:rPr>
          <w:rStyle w:val="StyleUnderline"/>
        </w:rPr>
        <w:t xml:space="preserve">, in systems like these, </w:t>
      </w:r>
      <w:r w:rsidRPr="00723DE7">
        <w:rPr>
          <w:rStyle w:val="StyleUnderline"/>
          <w:highlight w:val="green"/>
        </w:rPr>
        <w:t>is</w:t>
      </w:r>
      <w:r w:rsidRPr="00723DE7">
        <w:rPr>
          <w:rStyle w:val="StyleUnderline"/>
        </w:rPr>
        <w:t xml:space="preserve"> actively </w:t>
      </w:r>
      <w:r w:rsidRPr="00723DE7">
        <w:rPr>
          <w:rStyle w:val="StyleUnderline"/>
          <w:highlight w:val="green"/>
        </w:rPr>
        <w:t>abetted by public policy</w:t>
      </w:r>
      <w:r w:rsidRPr="00723DE7">
        <w:rPr>
          <w:rStyle w:val="StyleUnderline"/>
        </w:rPr>
        <w:t xml:space="preserve">: the system, in effect, is denying </w:t>
      </w:r>
      <w:proofErr w:type="gramStart"/>
      <w:r w:rsidRPr="00723DE7">
        <w:rPr>
          <w:rStyle w:val="StyleUnderline"/>
        </w:rPr>
        <w:t>these women protection</w:t>
      </w:r>
      <w:proofErr w:type="gramEnd"/>
      <w:r w:rsidRPr="00723DE7">
        <w:rPr>
          <w:sz w:val="16"/>
        </w:rPr>
        <w:t xml:space="preserve">. But according to </w:t>
      </w:r>
      <w:proofErr w:type="spellStart"/>
      <w:r w:rsidRPr="00723DE7">
        <w:rPr>
          <w:sz w:val="16"/>
        </w:rPr>
        <w:t>Sessions’s</w:t>
      </w:r>
      <w:proofErr w:type="spellEnd"/>
      <w:r w:rsidRPr="00723DE7">
        <w:rPr>
          <w:sz w:val="16"/>
        </w:rPr>
        <w:t xml:space="preserve"> ruling, the abuse itself is not evidence enough of the state’s complicity. </w:t>
      </w:r>
      <w:proofErr w:type="spellStart"/>
      <w:r w:rsidRPr="00723DE7">
        <w:rPr>
          <w:sz w:val="16"/>
        </w:rPr>
        <w:t>Sessions’s</w:t>
      </w:r>
      <w:proofErr w:type="spellEnd"/>
      <w:r w:rsidRPr="00723DE7">
        <w:rPr>
          <w:sz w:val="16"/>
        </w:rPr>
        <w:t xml:space="preserve"> ruling implies a </w:t>
      </w:r>
      <w:proofErr w:type="gramStart"/>
      <w:r w:rsidRPr="00723DE7">
        <w:rPr>
          <w:sz w:val="16"/>
        </w:rPr>
        <w:t>particular view</w:t>
      </w:r>
      <w:proofErr w:type="gramEnd"/>
      <w:r w:rsidRPr="00723DE7">
        <w:rPr>
          <w:sz w:val="16"/>
        </w:rPr>
        <w:t xml:space="preserve"> of domestic violence within the American system, as well. To make his point that domestic violence is a personal matter, the Sessions decision cited precedent from 1975, glibly ignoring, in the words of the Harvard Immigration and Refugee Clinical Program statement responding to the ruling, “the understanding of gender-based violence that has developed in the intervening 43 years.” In past decades, one of the strides made by feminist legal scholarship has been to argue that </w:t>
      </w:r>
      <w:r w:rsidRPr="00723DE7">
        <w:rPr>
          <w:rStyle w:val="StyleUnderline"/>
        </w:rPr>
        <w:t>domestic violence is not necessarily a “private” crime, but rather a deliberate act that targeting women because they are women</w:t>
      </w:r>
      <w:r w:rsidRPr="00723DE7">
        <w:rPr>
          <w:sz w:val="16"/>
        </w:rPr>
        <w:t xml:space="preserve">. Overturning that understanding of domestic violence doesn’t just have implications for asylum law: All American women now live in a country with an Attorney General who doesn’t believe wife-beating has to do with gender. In selecting immigration, and “other” women as a battleground via which both legal definitions and general legal understandings of domestic violence are transformed, Sessions has made a deft political calculation. The assumption behind it simply that because it is the fates of unknown women, at airports, in shelters or inhabiting the margins of the margins on the line, the rest of American women simply won’t care, imagining themselves inoculated by citizenship. </w:t>
      </w:r>
      <w:r w:rsidRPr="009A0B30">
        <w:rPr>
          <w:rStyle w:val="StyleUnderline"/>
          <w:highlight w:val="green"/>
        </w:rPr>
        <w:t>The opaque</w:t>
      </w:r>
      <w:r w:rsidRPr="00723DE7">
        <w:rPr>
          <w:rStyle w:val="StyleUnderline"/>
        </w:rPr>
        <w:t xml:space="preserve"> and lugubrious </w:t>
      </w:r>
      <w:r w:rsidRPr="009A0B30">
        <w:rPr>
          <w:rStyle w:val="StyleUnderline"/>
          <w:highlight w:val="green"/>
        </w:rPr>
        <w:t>language of the law is an unwitting accomplice</w:t>
      </w:r>
      <w:r w:rsidRPr="00723DE7">
        <w:rPr>
          <w:rStyle w:val="StyleUnderline"/>
        </w:rPr>
        <w:t xml:space="preserve"> in all this, the serpentine connections between precedents and statutes and sub-definitions shoving everything into abstractions. The</w:t>
      </w:r>
      <w:r w:rsidRPr="00723DE7">
        <w:rPr>
          <w:sz w:val="16"/>
        </w:rPr>
        <w:t xml:space="preserve"> woman I saw at the airport that day was real, as have been the women that I saw while working at the domestic violence shelter. They were strong, but unsure about appealing to state authorities to help them. The governments they had known in Guatemala or El Salvador were governments of men, in the service of men. As an immigration lawyer, my first hurdle was always getting through the instinctive distrust that those who have suffered violence and persecution wear as armor. </w:t>
      </w:r>
      <w:r w:rsidRPr="009A0B30">
        <w:rPr>
          <w:rStyle w:val="StyleUnderline"/>
          <w:highlight w:val="green"/>
        </w:rPr>
        <w:t>It took</w:t>
      </w:r>
      <w:r w:rsidRPr="009A0B30">
        <w:rPr>
          <w:rStyle w:val="StyleUnderline"/>
        </w:rPr>
        <w:t xml:space="preserve"> </w:t>
      </w:r>
      <w:r w:rsidRPr="009A0B30">
        <w:rPr>
          <w:rStyle w:val="StyleUnderline"/>
          <w:highlight w:val="green"/>
        </w:rPr>
        <w:t>a</w:t>
      </w:r>
      <w:r w:rsidRPr="00723DE7">
        <w:rPr>
          <w:rStyle w:val="StyleUnderline"/>
        </w:rPr>
        <w:t xml:space="preserve"> long </w:t>
      </w:r>
      <w:r w:rsidRPr="009A0B30">
        <w:rPr>
          <w:rStyle w:val="StyleUnderline"/>
          <w:highlight w:val="green"/>
        </w:rPr>
        <w:t>while</w:t>
      </w:r>
      <w:r w:rsidRPr="00723DE7">
        <w:rPr>
          <w:rStyle w:val="StyleUnderline"/>
        </w:rPr>
        <w:t xml:space="preserve"> to </w:t>
      </w:r>
      <w:r w:rsidRPr="009A0B30">
        <w:rPr>
          <w:rStyle w:val="StyleUnderline"/>
          <w:highlight w:val="green"/>
        </w:rPr>
        <w:t>convince scared and abused women that the United States government would give their suffering</w:t>
      </w:r>
      <w:r w:rsidRPr="00723DE7">
        <w:rPr>
          <w:rStyle w:val="StyleUnderline"/>
        </w:rPr>
        <w:t xml:space="preserve"> due </w:t>
      </w:r>
      <w:r w:rsidRPr="009A0B30">
        <w:rPr>
          <w:rStyle w:val="StyleUnderline"/>
          <w:highlight w:val="green"/>
        </w:rPr>
        <w:t>attention and care, making the significant hurdles</w:t>
      </w:r>
      <w:r w:rsidRPr="00723DE7">
        <w:rPr>
          <w:rStyle w:val="StyleUnderline"/>
        </w:rPr>
        <w:t xml:space="preserve"> of time and effort and paperwork </w:t>
      </w:r>
      <w:r w:rsidRPr="009A0B30">
        <w:rPr>
          <w:rStyle w:val="StyleUnderline"/>
          <w:highlight w:val="green"/>
        </w:rPr>
        <w:t xml:space="preserve">worth it: </w:t>
      </w:r>
      <w:r w:rsidRPr="009A0B30">
        <w:rPr>
          <w:rStyle w:val="StyleUnderline"/>
          <w:b/>
          <w:highlight w:val="green"/>
        </w:rPr>
        <w:t>New lives were possible</w:t>
      </w:r>
      <w:r w:rsidRPr="00723DE7">
        <w:rPr>
          <w:rStyle w:val="StyleUnderline"/>
        </w:rPr>
        <w:t xml:space="preserve"> for them</w:t>
      </w:r>
      <w:r w:rsidRPr="00723DE7">
        <w:rPr>
          <w:sz w:val="16"/>
        </w:rPr>
        <w:t>, free of the constant threat or reality of violence</w:t>
      </w:r>
      <w:r w:rsidRPr="009A0B30">
        <w:rPr>
          <w:sz w:val="16"/>
          <w:highlight w:val="green"/>
        </w:rPr>
        <w:t xml:space="preserve">. </w:t>
      </w:r>
      <w:r w:rsidRPr="009A0B30">
        <w:rPr>
          <w:rStyle w:val="StyleUnderline"/>
          <w:highlight w:val="green"/>
        </w:rPr>
        <w:t>I would not be able to make that promise anymore</w:t>
      </w:r>
      <w:r w:rsidRPr="00723DE7">
        <w:rPr>
          <w:sz w:val="16"/>
        </w:rPr>
        <w:t xml:space="preserve">. Demoting domestic violence to private violence steps back toward the era when private violence was considered the business of private individuals, and the government had no business with it. In the past year, #MeToo victories have peeled away thick layers misogyny long preserved by institutional privilege. But U.S asylum law as it pertains to abused women is now subject to retrograde precepts, hacking away at women’s hard-won victories. </w:t>
      </w:r>
    </w:p>
    <w:p w:rsidR="00102265" w:rsidRDefault="00102265" w:rsidP="00102265">
      <w:pPr>
        <w:pStyle w:val="Heading4"/>
      </w:pPr>
      <w:r>
        <w:t xml:space="preserve">Immigration and the politics around it is gendered--- the impacts of the </w:t>
      </w:r>
      <w:proofErr w:type="spellStart"/>
      <w:r>
        <w:t>aff</w:t>
      </w:r>
      <w:proofErr w:type="spellEnd"/>
      <w:r>
        <w:t xml:space="preserve"> must come first to break the gender norms structured around immigration in the US. </w:t>
      </w:r>
    </w:p>
    <w:p w:rsidR="00102265" w:rsidRDefault="00102265" w:rsidP="00102265">
      <w:bookmarkStart w:id="0" w:name="_Hlk519619333"/>
      <w:r>
        <w:t>Nicola</w:t>
      </w:r>
      <w:proofErr w:type="spellStart"/>
      <w:r>
        <w:t xml:space="preserve"> </w:t>
      </w:r>
      <w:r>
        <w:rPr>
          <w:b/>
        </w:rPr>
        <w:t>Piper</w:t>
      </w:r>
      <w:proofErr w:type="spellEnd"/>
      <w:r>
        <w:rPr>
          <w:b/>
        </w:rPr>
        <w:t xml:space="preserve"> ’06 </w:t>
      </w:r>
      <w:r>
        <w:t xml:space="preserve">a political sociologist and migration scholar at the University of Sydney, Spring 2006, “Gendering the Politics of Migration”, Sage Publications Inc, JSTOR, </w:t>
      </w:r>
      <w:r w:rsidRPr="00DF407C">
        <w:t> </w:t>
      </w:r>
      <w:hyperlink r:id="rId14" w:history="1">
        <w:r w:rsidRPr="00CE2509">
          <w:rPr>
            <w:rStyle w:val="Hyperlink"/>
          </w:rPr>
          <w:t>https://www.jstor.org/stable/27645582</w:t>
        </w:r>
      </w:hyperlink>
    </w:p>
    <w:bookmarkEnd w:id="0"/>
    <w:p w:rsidR="00102265" w:rsidRDefault="00102265" w:rsidP="00102265">
      <w:pPr>
        <w:rPr>
          <w:sz w:val="16"/>
        </w:rPr>
      </w:pPr>
      <w:r w:rsidRPr="000C0291">
        <w:rPr>
          <w:sz w:val="16"/>
        </w:rPr>
        <w:t xml:space="preserve">Gender is relevant to </w:t>
      </w:r>
      <w:proofErr w:type="gramStart"/>
      <w:r w:rsidRPr="000C0291">
        <w:rPr>
          <w:sz w:val="16"/>
        </w:rPr>
        <w:t>all of</w:t>
      </w:r>
      <w:proofErr w:type="gramEnd"/>
      <w:r w:rsidRPr="000C0291">
        <w:rPr>
          <w:sz w:val="16"/>
        </w:rPr>
        <w:t xml:space="preserve"> these questions. </w:t>
      </w:r>
      <w:r w:rsidRPr="000C0291">
        <w:rPr>
          <w:highlight w:val="green"/>
          <w:u w:val="single"/>
        </w:rPr>
        <w:t>Men and women</w:t>
      </w:r>
      <w:r w:rsidRPr="000C0291">
        <w:rPr>
          <w:u w:val="single"/>
        </w:rPr>
        <w:t xml:space="preserve"> in sending countries </w:t>
      </w:r>
      <w:r w:rsidRPr="000C0291">
        <w:rPr>
          <w:highlight w:val="green"/>
          <w:u w:val="single"/>
        </w:rPr>
        <w:t>may be differently affected by</w:t>
      </w:r>
      <w:r w:rsidRPr="000C0291">
        <w:rPr>
          <w:u w:val="single"/>
        </w:rPr>
        <w:t xml:space="preserve"> political change or policies, resulting in </w:t>
      </w:r>
      <w:r w:rsidRPr="000C0291">
        <w:rPr>
          <w:highlight w:val="green"/>
          <w:u w:val="single"/>
        </w:rPr>
        <w:t>gendered patterns of migration</w:t>
      </w:r>
      <w:r w:rsidRPr="000C0291">
        <w:rPr>
          <w:u w:val="single"/>
        </w:rPr>
        <w:t xml:space="preserve">; </w:t>
      </w:r>
      <w:r w:rsidRPr="000C0291">
        <w:rPr>
          <w:highlight w:val="green"/>
          <w:u w:val="single"/>
        </w:rPr>
        <w:t>laws</w:t>
      </w:r>
      <w:r w:rsidRPr="000C0291">
        <w:rPr>
          <w:u w:val="single"/>
        </w:rPr>
        <w:t xml:space="preserve"> regarding both emigration and immigration </w:t>
      </w:r>
      <w:r w:rsidRPr="000C0291">
        <w:rPr>
          <w:highlight w:val="green"/>
          <w:u w:val="single"/>
        </w:rPr>
        <w:t>are often strongly gendered</w:t>
      </w:r>
      <w:r w:rsidRPr="000C0291">
        <w:rPr>
          <w:u w:val="single"/>
        </w:rPr>
        <w:t xml:space="preserve">; </w:t>
      </w:r>
      <w:r w:rsidRPr="000C0291">
        <w:rPr>
          <w:highlight w:val="green"/>
          <w:u w:val="single"/>
        </w:rPr>
        <w:t>and</w:t>
      </w:r>
      <w:r w:rsidRPr="000C0291">
        <w:rPr>
          <w:u w:val="single"/>
        </w:rPr>
        <w:t xml:space="preserve"> policies that affect the integration of migrants into receiving societies may also </w:t>
      </w:r>
      <w:r w:rsidRPr="000C0291">
        <w:rPr>
          <w:highlight w:val="green"/>
          <w:u w:val="single"/>
        </w:rPr>
        <w:t>affect men and women differently</w:t>
      </w:r>
      <w:r w:rsidRPr="000C0291">
        <w:rPr>
          <w:sz w:val="16"/>
        </w:rPr>
        <w:t xml:space="preserve">. In turn, the ways in </w:t>
      </w:r>
      <w:r w:rsidRPr="000C0291">
        <w:rPr>
          <w:rStyle w:val="Emphasis"/>
          <w:highlight w:val="green"/>
        </w:rPr>
        <w:t>which migrants engage</w:t>
      </w:r>
      <w:r w:rsidRPr="000C0291">
        <w:rPr>
          <w:rStyle w:val="Emphasis"/>
        </w:rPr>
        <w:t xml:space="preserve"> </w:t>
      </w:r>
      <w:r w:rsidRPr="000C0291">
        <w:rPr>
          <w:rStyle w:val="Emphasis"/>
          <w:highlight w:val="green"/>
        </w:rPr>
        <w:t>as civic and political actors</w:t>
      </w:r>
      <w:r w:rsidRPr="000C0291">
        <w:rPr>
          <w:rStyle w:val="Emphasis"/>
        </w:rPr>
        <w:t xml:space="preserve"> in the process of migration and settlement or return </w:t>
      </w:r>
      <w:r w:rsidRPr="000C0291">
        <w:rPr>
          <w:rStyle w:val="Emphasis"/>
          <w:highlight w:val="green"/>
        </w:rPr>
        <w:t>are</w:t>
      </w:r>
      <w:r w:rsidRPr="000C0291">
        <w:rPr>
          <w:rStyle w:val="Emphasis"/>
        </w:rPr>
        <w:t xml:space="preserve"> also often </w:t>
      </w:r>
      <w:r w:rsidRPr="000C0291">
        <w:rPr>
          <w:rStyle w:val="Emphasis"/>
          <w:highlight w:val="green"/>
        </w:rPr>
        <w:t>mediated by gendered norms, expectations, and opportunities for agency.</w:t>
      </w:r>
      <w:r w:rsidRPr="000C0291">
        <w:rPr>
          <w:sz w:val="16"/>
        </w:rPr>
        <w:t xml:space="preserve"> As the other essays in this collection show, </w:t>
      </w:r>
      <w:r w:rsidRPr="000C0291">
        <w:rPr>
          <w:u w:val="single"/>
        </w:rPr>
        <w:t>there is an extensive literature covering many aspects of the interaction between gender relations and migration and on the gendered representation of migration</w:t>
      </w:r>
      <w:r w:rsidRPr="000C0291">
        <w:rPr>
          <w:sz w:val="16"/>
        </w:rPr>
        <w:t xml:space="preserve">. However, while studies on some of the </w:t>
      </w:r>
      <w:r w:rsidRPr="000C0291">
        <w:rPr>
          <w:i/>
          <w:sz w:val="16"/>
        </w:rPr>
        <w:t xml:space="preserve">political </w:t>
      </w:r>
      <w:r w:rsidRPr="000C0291">
        <w:rPr>
          <w:sz w:val="16"/>
        </w:rPr>
        <w:t xml:space="preserve">aspects of gendered migration processes provide important insights, the complexity of the process and its political implications are yet to be explored in their entirety. </w:t>
      </w:r>
    </w:p>
    <w:p w:rsidR="00102265" w:rsidRDefault="00102265" w:rsidP="00102265">
      <w:pPr>
        <w:pStyle w:val="Heading4"/>
      </w:pPr>
      <w:r>
        <w:t xml:space="preserve">Women have been subordinated in immigration policy for too long--- a vote for the affirmative aligns the ballot to be able to take a step toward gender equality in the immigration system. </w:t>
      </w:r>
    </w:p>
    <w:p w:rsidR="00102265" w:rsidRDefault="00102265" w:rsidP="00102265">
      <w:r>
        <w:t xml:space="preserve">Nicola </w:t>
      </w:r>
      <w:r>
        <w:rPr>
          <w:b/>
        </w:rPr>
        <w:t xml:space="preserve">Piper ’06 </w:t>
      </w:r>
      <w:r>
        <w:t xml:space="preserve">a political sociologist and migration scholar at the University of Sydney, Spring 2006, “Gendering the Politics of Migration”, Sage Publications Inc, JSTOR, </w:t>
      </w:r>
      <w:r w:rsidRPr="00DF407C">
        <w:t> </w:t>
      </w:r>
      <w:hyperlink r:id="rId15" w:history="1">
        <w:r w:rsidRPr="00CE2509">
          <w:rPr>
            <w:rStyle w:val="Hyperlink"/>
          </w:rPr>
          <w:t>https://www.jstor.org/stable/27645582</w:t>
        </w:r>
      </w:hyperlink>
    </w:p>
    <w:p w:rsidR="00102265" w:rsidRDefault="00102265" w:rsidP="00102265">
      <w:pPr>
        <w:rPr>
          <w:sz w:val="16"/>
        </w:rPr>
      </w:pPr>
      <w:r w:rsidRPr="007560C6">
        <w:rPr>
          <w:sz w:val="16"/>
        </w:rPr>
        <w:t xml:space="preserve">The politics that shape migration are intertwined in the sense that policies cannot be divorced from politics. </w:t>
      </w:r>
      <w:r w:rsidRPr="007560C6">
        <w:rPr>
          <w:highlight w:val="green"/>
          <w:u w:val="single"/>
        </w:rPr>
        <w:t>The historical subordination of women to men that resulted in gender-neutral policies which ignored women’s</w:t>
      </w:r>
      <w:r w:rsidRPr="007560C6">
        <w:rPr>
          <w:u w:val="single"/>
        </w:rPr>
        <w:t xml:space="preserve"> specific </w:t>
      </w:r>
      <w:r w:rsidRPr="007560C6">
        <w:rPr>
          <w:highlight w:val="green"/>
          <w:u w:val="single"/>
        </w:rPr>
        <w:t>experiences and needs</w:t>
      </w:r>
      <w:r w:rsidRPr="007560C6">
        <w:rPr>
          <w:u w:val="single"/>
        </w:rPr>
        <w:t xml:space="preserve"> has been the subject of many studies in a variety of contexts</w:t>
      </w:r>
      <w:r w:rsidRPr="007560C6">
        <w:rPr>
          <w:sz w:val="16"/>
        </w:rPr>
        <w:t xml:space="preserve">. </w:t>
      </w:r>
      <w:r w:rsidRPr="007560C6">
        <w:rPr>
          <w:highlight w:val="green"/>
          <w:u w:val="single"/>
        </w:rPr>
        <w:t>It is not surprising to find</w:t>
      </w:r>
      <w:r w:rsidRPr="007560C6">
        <w:rPr>
          <w:u w:val="single"/>
        </w:rPr>
        <w:t xml:space="preserve"> </w:t>
      </w:r>
      <w:r w:rsidRPr="007560C6">
        <w:rPr>
          <w:highlight w:val="green"/>
          <w:u w:val="single"/>
        </w:rPr>
        <w:t>a</w:t>
      </w:r>
      <w:r w:rsidRPr="007560C6">
        <w:rPr>
          <w:u w:val="single"/>
        </w:rPr>
        <w:t xml:space="preserve"> similar </w:t>
      </w:r>
      <w:r w:rsidRPr="007560C6">
        <w:rPr>
          <w:highlight w:val="green"/>
          <w:u w:val="single"/>
        </w:rPr>
        <w:t xml:space="preserve">tendency </w:t>
      </w:r>
      <w:proofErr w:type="gramStart"/>
      <w:r w:rsidRPr="007560C6">
        <w:rPr>
          <w:highlight w:val="green"/>
          <w:u w:val="single"/>
        </w:rPr>
        <w:t>in</w:t>
      </w:r>
      <w:r w:rsidRPr="007560C6">
        <w:rPr>
          <w:u w:val="single"/>
        </w:rPr>
        <w:t xml:space="preserve"> the area of</w:t>
      </w:r>
      <w:proofErr w:type="gramEnd"/>
      <w:r w:rsidRPr="007560C6">
        <w:rPr>
          <w:u w:val="single"/>
        </w:rPr>
        <w:t xml:space="preserve"> </w:t>
      </w:r>
      <w:r w:rsidRPr="007560C6">
        <w:rPr>
          <w:highlight w:val="green"/>
          <w:u w:val="single"/>
        </w:rPr>
        <w:t>migration,</w:t>
      </w:r>
      <w:r w:rsidRPr="007560C6">
        <w:rPr>
          <w:u w:val="single"/>
        </w:rPr>
        <w:t xml:space="preserve"> </w:t>
      </w:r>
      <w:r w:rsidRPr="007560C6">
        <w:rPr>
          <w:highlight w:val="green"/>
          <w:u w:val="single"/>
        </w:rPr>
        <w:t>where policies</w:t>
      </w:r>
      <w:r w:rsidRPr="007560C6">
        <w:rPr>
          <w:u w:val="single"/>
        </w:rPr>
        <w:t xml:space="preserve"> governing the different categories of migrant workers </w:t>
      </w:r>
      <w:r w:rsidRPr="007560C6">
        <w:rPr>
          <w:highlight w:val="green"/>
          <w:u w:val="single"/>
        </w:rPr>
        <w:t>are</w:t>
      </w:r>
      <w:r w:rsidRPr="007560C6">
        <w:rPr>
          <w:u w:val="single"/>
        </w:rPr>
        <w:t xml:space="preserve"> also </w:t>
      </w:r>
      <w:r w:rsidRPr="007560C6">
        <w:rPr>
          <w:highlight w:val="green"/>
          <w:u w:val="single"/>
        </w:rPr>
        <w:t>typically expressed in gender-neutral terms</w:t>
      </w:r>
      <w:r w:rsidRPr="007560C6">
        <w:rPr>
          <w:sz w:val="16"/>
        </w:rPr>
        <w:t xml:space="preserve">. </w:t>
      </w:r>
      <w:proofErr w:type="gramStart"/>
      <w:r w:rsidRPr="007560C6">
        <w:rPr>
          <w:sz w:val="16"/>
        </w:rPr>
        <w:t xml:space="preserve">In reality, </w:t>
      </w:r>
      <w:r w:rsidRPr="007560C6">
        <w:rPr>
          <w:u w:val="single"/>
        </w:rPr>
        <w:t>these</w:t>
      </w:r>
      <w:proofErr w:type="gramEnd"/>
      <w:r w:rsidRPr="007560C6">
        <w:rPr>
          <w:u w:val="single"/>
        </w:rPr>
        <w:t xml:space="preserve"> </w:t>
      </w:r>
      <w:r w:rsidRPr="007560C6">
        <w:rPr>
          <w:highlight w:val="green"/>
          <w:u w:val="single"/>
        </w:rPr>
        <w:t>policies affect men and women in different</w:t>
      </w:r>
      <w:r w:rsidRPr="007560C6">
        <w:rPr>
          <w:u w:val="single"/>
        </w:rPr>
        <w:t xml:space="preserve"> migratory </w:t>
      </w:r>
      <w:r w:rsidRPr="007560C6">
        <w:rPr>
          <w:highlight w:val="green"/>
          <w:u w:val="single"/>
        </w:rPr>
        <w:t>flows</w:t>
      </w:r>
      <w:r w:rsidRPr="007560C6">
        <w:rPr>
          <w:u w:val="single"/>
        </w:rPr>
        <w:t xml:space="preserve"> based </w:t>
      </w:r>
      <w:r w:rsidRPr="007560C6">
        <w:rPr>
          <w:highlight w:val="green"/>
          <w:u w:val="single"/>
        </w:rPr>
        <w:t>on gender-segregated labor markets</w:t>
      </w:r>
      <w:r w:rsidRPr="007560C6">
        <w:rPr>
          <w:u w:val="single"/>
        </w:rPr>
        <w:t xml:space="preserve"> “at home” and abroad</w:t>
      </w:r>
      <w:r w:rsidRPr="007560C6">
        <w:rPr>
          <w:sz w:val="16"/>
        </w:rPr>
        <w:t xml:space="preserve">; </w:t>
      </w:r>
      <w:r w:rsidRPr="007560C6">
        <w:rPr>
          <w:highlight w:val="green"/>
          <w:u w:val="single"/>
        </w:rPr>
        <w:t>gendered socioeconomic power structures; and sociocultural definitions of appropriate roles in destination as well as origin countries</w:t>
      </w:r>
      <w:r w:rsidRPr="007560C6">
        <w:rPr>
          <w:sz w:val="16"/>
          <w:highlight w:val="green"/>
        </w:rPr>
        <w:t>.</w:t>
      </w:r>
      <w:r w:rsidRPr="007560C6">
        <w:rPr>
          <w:sz w:val="16"/>
        </w:rPr>
        <w:t xml:space="preserve"> There is, however, a growing recognition that </w:t>
      </w:r>
      <w:r w:rsidRPr="007560C6">
        <w:rPr>
          <w:u w:val="single"/>
        </w:rPr>
        <w:t xml:space="preserve">mainstream </w:t>
      </w:r>
      <w:r w:rsidRPr="007560C6">
        <w:rPr>
          <w:highlight w:val="green"/>
          <w:u w:val="single"/>
        </w:rPr>
        <w:t>international policy debates</w:t>
      </w:r>
      <w:r w:rsidRPr="007560C6">
        <w:rPr>
          <w:u w:val="single"/>
        </w:rPr>
        <w:t xml:space="preserve">, including those </w:t>
      </w:r>
      <w:r w:rsidRPr="007560C6">
        <w:rPr>
          <w:highlight w:val="green"/>
          <w:u w:val="single"/>
        </w:rPr>
        <w:t>on migration</w:t>
      </w:r>
      <w:r w:rsidRPr="007560C6">
        <w:rPr>
          <w:u w:val="single"/>
        </w:rPr>
        <w:t xml:space="preserve">, </w:t>
      </w:r>
      <w:r w:rsidRPr="007560C6">
        <w:rPr>
          <w:highlight w:val="green"/>
          <w:u w:val="single"/>
        </w:rPr>
        <w:t>are not being sufficiently informed by the knowledge that is being generated through gender research</w:t>
      </w:r>
      <w:r w:rsidRPr="007560C6">
        <w:rPr>
          <w:sz w:val="16"/>
        </w:rPr>
        <w:t xml:space="preserve">. </w:t>
      </w:r>
      <w:r w:rsidRPr="007560C6">
        <w:rPr>
          <w:u w:val="single"/>
        </w:rPr>
        <w:t>Recent reports on gender equality in</w:t>
      </w:r>
      <w:r w:rsidRPr="007560C6">
        <w:rPr>
          <w:sz w:val="16"/>
        </w:rPr>
        <w:t xml:space="preserve"> general, or </w:t>
      </w:r>
      <w:r w:rsidRPr="007560C6">
        <w:rPr>
          <w:u w:val="single"/>
        </w:rPr>
        <w:t>women in migration</w:t>
      </w:r>
      <w:r w:rsidRPr="007560C6">
        <w:rPr>
          <w:sz w:val="16"/>
        </w:rPr>
        <w:t xml:space="preserve"> specifically, </w:t>
      </w:r>
      <w:r w:rsidRPr="007560C6">
        <w:rPr>
          <w:u w:val="single"/>
        </w:rPr>
        <w:t>have assessed global progress in the direction of gender-sensitive policies</w:t>
      </w:r>
      <w:r w:rsidRPr="007560C6">
        <w:rPr>
          <w:sz w:val="16"/>
        </w:rPr>
        <w:t xml:space="preserve">. </w:t>
      </w:r>
    </w:p>
    <w:p w:rsidR="007A221E" w:rsidRPr="00816CE1" w:rsidRDefault="00944DAE" w:rsidP="007A221E">
      <w:pPr>
        <w:pStyle w:val="Heading2"/>
        <w:rPr>
          <w:rFonts w:cs="Times New Roman"/>
        </w:rPr>
      </w:pPr>
      <w:r w:rsidRPr="00816CE1">
        <w:rPr>
          <w:rFonts w:cs="Times New Roman"/>
        </w:rPr>
        <w:t>Advantage</w:t>
      </w:r>
    </w:p>
    <w:p w:rsidR="00CC6212" w:rsidRPr="00816CE1" w:rsidRDefault="00CC6212" w:rsidP="007A221E">
      <w:pPr>
        <w:pStyle w:val="Heading3"/>
        <w:rPr>
          <w:rFonts w:cs="Times New Roman"/>
        </w:rPr>
      </w:pPr>
      <w:r w:rsidRPr="00816CE1">
        <w:rPr>
          <w:rFonts w:cs="Times New Roman"/>
        </w:rPr>
        <w:t xml:space="preserve">2AC XT – </w:t>
      </w:r>
      <w:r w:rsidR="006F3EBC" w:rsidRPr="00816CE1">
        <w:rPr>
          <w:rFonts w:cs="Times New Roman"/>
        </w:rPr>
        <w:t>UQ</w:t>
      </w:r>
    </w:p>
    <w:p w:rsidR="00CC6212" w:rsidRPr="00816CE1" w:rsidRDefault="00CC6212" w:rsidP="00CC6212">
      <w:pPr>
        <w:pStyle w:val="Heading4"/>
        <w:rPr>
          <w:rFonts w:cs="Times New Roman"/>
        </w:rPr>
      </w:pPr>
      <w:r w:rsidRPr="00816CE1">
        <w:rPr>
          <w:rFonts w:cs="Times New Roman"/>
        </w:rPr>
        <w:t>Current asylum law fails – categorizes gender with culture</w:t>
      </w:r>
      <w:r w:rsidR="00EC78D0" w:rsidRPr="00816CE1">
        <w:rPr>
          <w:rFonts w:cs="Times New Roman"/>
        </w:rPr>
        <w:t xml:space="preserve"> making it apolitical</w:t>
      </w:r>
    </w:p>
    <w:p w:rsidR="00CC6212" w:rsidRPr="00816CE1" w:rsidRDefault="00CC6212" w:rsidP="00CC6212">
      <w:r w:rsidRPr="00816CE1">
        <w:rPr>
          <w:rStyle w:val="Style13ptBold"/>
        </w:rPr>
        <w:t xml:space="preserve">Markey 17 </w:t>
      </w:r>
      <w:r w:rsidRPr="00816CE1">
        <w:rPr>
          <w:bCs/>
        </w:rPr>
        <w:t xml:space="preserve">(Taylor, Taylor Markey was a </w:t>
      </w:r>
      <w:r w:rsidRPr="00816CE1">
        <w:t xml:space="preserve">J.D., at UCLA School of Law, Class of 2017; B.A., Philosophy &amp; Neuroscience, “Westernized </w:t>
      </w:r>
      <w:proofErr w:type="gramStart"/>
      <w:r w:rsidRPr="00816CE1">
        <w:t>Women?:</w:t>
      </w:r>
      <w:proofErr w:type="gramEnd"/>
      <w:r w:rsidRPr="00816CE1">
        <w:t xml:space="preserve"> The Construction of Muslim Women’s Dissent in U.S Asylum Law,”</w:t>
      </w:r>
    </w:p>
    <w:p w:rsidR="00CC6212" w:rsidRPr="00816CE1" w:rsidRDefault="00CC6212" w:rsidP="00CC6212">
      <w:r w:rsidRPr="00816CE1">
        <w:rPr>
          <w:bCs/>
        </w:rPr>
        <w:t xml:space="preserve">p. 1324-1326, </w:t>
      </w:r>
      <w:proofErr w:type="gramStart"/>
      <w:r w:rsidRPr="00816CE1">
        <w:rPr>
          <w:bCs/>
        </w:rPr>
        <w:t>https://www.uclalawreview.org/wp-content/uploads/securepdfs/2017/09/Markey-Article-64-5.pdf)[</w:t>
      </w:r>
      <w:proofErr w:type="gramEnd"/>
      <w:r w:rsidRPr="00816CE1">
        <w:rPr>
          <w:bCs/>
        </w:rPr>
        <w:t>AK-Caddo]</w:t>
      </w:r>
      <w:r w:rsidRPr="00816CE1">
        <w:t xml:space="preserve"> </w:t>
      </w:r>
    </w:p>
    <w:p w:rsidR="00CC6212" w:rsidRPr="00816CE1" w:rsidRDefault="00CC6212" w:rsidP="00CC6212">
      <w:pPr>
        <w:rPr>
          <w:bCs/>
        </w:rPr>
      </w:pPr>
    </w:p>
    <w:p w:rsidR="00CC6212" w:rsidRPr="00816CE1" w:rsidRDefault="00CC6212" w:rsidP="00A362A8">
      <w:pPr>
        <w:rPr>
          <w:sz w:val="16"/>
        </w:rPr>
      </w:pPr>
      <w:r w:rsidRPr="00816CE1">
        <w:rPr>
          <w:sz w:val="16"/>
        </w:rPr>
        <w:t xml:space="preserve">Just as </w:t>
      </w:r>
      <w:r w:rsidRPr="00816CE1">
        <w:rPr>
          <w:highlight w:val="cyan"/>
          <w:u w:val="single"/>
        </w:rPr>
        <w:t>the West sees culture as an explanation for terrorism and conflict</w:t>
      </w:r>
      <w:r w:rsidRPr="00816CE1">
        <w:rPr>
          <w:u w:val="single"/>
        </w:rPr>
        <w:t>, it also employs it as an explanation for the gender roles and norms within Muslim majority countries</w:t>
      </w:r>
      <w:r w:rsidRPr="00816CE1">
        <w:rPr>
          <w:sz w:val="16"/>
        </w:rPr>
        <w:t xml:space="preserve">. For example, conflicts over veiling have been framed as “culture wars.”123 Because veiling is a sartorial tradition that goes back centuries in the region where Islam was born, it is clearly, in some sense, cultural. But, in situations in which a government (or de facto political power) passes a law requiring women to wear a </w:t>
      </w:r>
      <w:proofErr w:type="gramStart"/>
      <w:r w:rsidRPr="00816CE1">
        <w:rPr>
          <w:sz w:val="16"/>
        </w:rPr>
        <w:t>veil, and</w:t>
      </w:r>
      <w:proofErr w:type="gramEnd"/>
      <w:r w:rsidRPr="00816CE1">
        <w:rPr>
          <w:sz w:val="16"/>
        </w:rPr>
        <w:t xml:space="preserve"> enlists its police force to enforce such a law with violence, in the service of political aims, </w:t>
      </w:r>
      <w:r w:rsidRPr="00816CE1">
        <w:rPr>
          <w:u w:val="single"/>
        </w:rPr>
        <w:t>Western discourses often continue to frame “the veil” as primarily a cultural artifact</w:t>
      </w:r>
      <w:r w:rsidRPr="00816CE1">
        <w:rPr>
          <w:sz w:val="16"/>
        </w:rPr>
        <w:t xml:space="preserve">. To frame the debate as centrally about women’s tension with “culture” obscures women’s other tensions with forces like police brutality and the symbolic harms of discrimination. As a political symbol, the veil is protean, demonstrating at different times and for different women concepts as diverse as nationalism, religiosity, chastity, and position in the class hierarchy. But </w:t>
      </w:r>
      <w:r w:rsidRPr="00816CE1">
        <w:rPr>
          <w:u w:val="single"/>
        </w:rPr>
        <w:t>when a government defines the veil as a symbol of a religiously mandated second-class or separate status, this is patriarchal.</w:t>
      </w:r>
      <w:r w:rsidRPr="00816CE1">
        <w:rPr>
          <w:sz w:val="16"/>
        </w:rPr>
        <w:t xml:space="preserve"> Western attempts to understand the veil as only cultural blunt discussion of the political expedience of patriarchy, as, inter alia, a bargaining chip between moderate Muslim men and jihadists, a tool of social organization and control, and a method of identifying those who must be purged in the purifying of the Muslim polity. </w:t>
      </w:r>
      <w:r w:rsidRPr="00816CE1">
        <w:rPr>
          <w:u w:val="single"/>
        </w:rPr>
        <w:t>One important function that patriarchy plays for groups like ISIS is in recruiting, where part of the jihadist experience the group advertises includes the opportunity to act out traditional gender roles, and, for male recruits, experience a sense of renewed masculinity.</w:t>
      </w:r>
      <w:r w:rsidRPr="00816CE1">
        <w:rPr>
          <w:sz w:val="16"/>
        </w:rPr>
        <w:t xml:space="preserve">124 </w:t>
      </w:r>
      <w:r w:rsidRPr="00816CE1">
        <w:rPr>
          <w:highlight w:val="cyan"/>
          <w:u w:val="single"/>
        </w:rPr>
        <w:t>It is not uncommon for asylum courts to refer to laws which require modest dress and veiling only for women as “general social strife” or as the</w:t>
      </w:r>
      <w:r w:rsidRPr="00816CE1">
        <w:rPr>
          <w:u w:val="single"/>
        </w:rPr>
        <w:t xml:space="preserve"> result of “laws of general applicability,” or as simply the </w:t>
      </w:r>
      <w:r w:rsidRPr="00816CE1">
        <w:rPr>
          <w:highlight w:val="cyan"/>
          <w:u w:val="single"/>
        </w:rPr>
        <w:t>consequence of “Muslim law</w:t>
      </w:r>
      <w:r w:rsidRPr="00816CE1">
        <w:rPr>
          <w:u w:val="single"/>
        </w:rPr>
        <w:t>.”</w:t>
      </w:r>
      <w:r w:rsidRPr="00816CE1">
        <w:rPr>
          <w:sz w:val="16"/>
        </w:rPr>
        <w:t xml:space="preserve">125 For example, in </w:t>
      </w:r>
      <w:proofErr w:type="spellStart"/>
      <w:r w:rsidRPr="00816CE1">
        <w:rPr>
          <w:sz w:val="16"/>
        </w:rPr>
        <w:t>Fatin</w:t>
      </w:r>
      <w:proofErr w:type="spellEnd"/>
      <w:r w:rsidRPr="00816CE1">
        <w:rPr>
          <w:sz w:val="16"/>
        </w:rPr>
        <w:t xml:space="preserve"> v. INS, 126 the court accepted the BIA’s statement that an applicant fleeing the imposition of the veil or pain and severe punishment would only be “subjected to ‘the same restrictions and regulations applicable to the Iranian population in general,’”127 even though the regulations were facially discriminatory against women. In Fisher v. INS, 128 the court cited language from </w:t>
      </w:r>
      <w:proofErr w:type="spellStart"/>
      <w:r w:rsidRPr="00816CE1">
        <w:rPr>
          <w:sz w:val="16"/>
        </w:rPr>
        <w:t>Abedini</w:t>
      </w:r>
      <w:proofErr w:type="spellEnd"/>
      <w:r w:rsidRPr="00816CE1">
        <w:rPr>
          <w:sz w:val="16"/>
        </w:rPr>
        <w:t xml:space="preserve"> v. INS, 129 in which a male asylum applicant faced prosecution in Iran for the distribution of Western propaganda. His claim was dismissed because he had “merely . . . established that he faces . . . prosecution for an act deemed criminal in Iranian society, which is made applicable to all people in that country.”130 The majority in Fisher quoted this phrase, but changed the word “people” to “women” as if this did not change the meaning.131 </w:t>
      </w:r>
      <w:r w:rsidRPr="00816CE1">
        <w:rPr>
          <w:highlight w:val="cyan"/>
          <w:u w:val="single"/>
        </w:rPr>
        <w:t>The majority then made even clearer that it did not view gender discrimination as political</w:t>
      </w:r>
      <w:r w:rsidRPr="00816CE1">
        <w:rPr>
          <w:u w:val="single"/>
        </w:rPr>
        <w:t xml:space="preserve"> by opining that “[t]he mere existence of a law permitting the detention, arrest, or even imprisonment of a woman who does not wear the chador in Iran does not constitute persecution any more than it would if the same law existed in the United States.”</w:t>
      </w:r>
      <w:r w:rsidRPr="00816CE1">
        <w:rPr>
          <w:sz w:val="16"/>
        </w:rPr>
        <w:t xml:space="preserve">132 The dissent countered that “[w]e are not very far from The Handmaid’s Tale when seven judges of this court are capable of expressing such a view.”133 In </w:t>
      </w:r>
      <w:proofErr w:type="spellStart"/>
      <w:r w:rsidRPr="00816CE1">
        <w:rPr>
          <w:sz w:val="16"/>
        </w:rPr>
        <w:t>Moosa</w:t>
      </w:r>
      <w:proofErr w:type="spellEnd"/>
      <w:r w:rsidRPr="00816CE1">
        <w:rPr>
          <w:sz w:val="16"/>
        </w:rPr>
        <w:t xml:space="preserve"> v. Holder, 134 Taliban enforcement of gender-discriminatory interpretation of sharia by physical violence was considered merely “broad social strife”135 affecting the “entire population[].”136 “Social strife” is a term used most often to refer to generalized conditions such as natural disasters137 or famine.138 It is inappropriately used to describe a regime of law and punishment which enforces a political system of patriarchy. In </w:t>
      </w:r>
      <w:proofErr w:type="spellStart"/>
      <w:r w:rsidRPr="00816CE1">
        <w:rPr>
          <w:sz w:val="16"/>
        </w:rPr>
        <w:t>Najmabadi</w:t>
      </w:r>
      <w:proofErr w:type="spellEnd"/>
      <w:r w:rsidRPr="00816CE1">
        <w:rPr>
          <w:sz w:val="16"/>
        </w:rPr>
        <w:t xml:space="preserve"> v. Holder, 139 Iranian gender discriminatory laws were again characterized as “conditions affecting the population at large.”140 Yet again, in </w:t>
      </w:r>
      <w:proofErr w:type="gramStart"/>
      <w:r w:rsidRPr="00816CE1">
        <w:rPr>
          <w:sz w:val="16"/>
        </w:rPr>
        <w:t>In</w:t>
      </w:r>
      <w:proofErr w:type="gramEnd"/>
      <w:r w:rsidRPr="00816CE1">
        <w:rPr>
          <w:sz w:val="16"/>
        </w:rPr>
        <w:t xml:space="preserve"> re S-A-, the court’s statement of facts asserted that a father’s complete control over his daughter was a tenet of “Muslim law.”141 </w:t>
      </w:r>
      <w:r w:rsidRPr="00816CE1">
        <w:rPr>
          <w:u w:val="single"/>
        </w:rPr>
        <w:t xml:space="preserve">In most of these cases, </w:t>
      </w:r>
      <w:r w:rsidRPr="00816CE1">
        <w:rPr>
          <w:highlight w:val="cyan"/>
          <w:u w:val="single"/>
        </w:rPr>
        <w:t>the idea that gender is apolitical is clearly being employed</w:t>
      </w:r>
      <w:r w:rsidRPr="00816CE1">
        <w:rPr>
          <w:u w:val="single"/>
        </w:rPr>
        <w:t>. These characterizations are arguably much easier to make when it is assumed that gender discrimination is part of Islamic culture, and understandings of the political motivations behind imposing gender-discriminatory laws are never discussed</w:t>
      </w:r>
      <w:r w:rsidRPr="00816CE1">
        <w:rPr>
          <w:sz w:val="16"/>
        </w:rPr>
        <w:t xml:space="preserve">. Because the lack of discussion of political reasons for patriarchy is not limited to this context, </w:t>
      </w:r>
      <w:r w:rsidRPr="00816CE1">
        <w:rPr>
          <w:b/>
          <w:highlight w:val="cyan"/>
          <w:u w:val="single"/>
        </w:rPr>
        <w:t>the combination of female identity with any other cultural identity which is Otherized may</w:t>
      </w:r>
      <w:r w:rsidRPr="00816CE1">
        <w:rPr>
          <w:b/>
          <w:u w:val="single"/>
        </w:rPr>
        <w:t xml:space="preserve"> also </w:t>
      </w:r>
      <w:r w:rsidRPr="00816CE1">
        <w:rPr>
          <w:b/>
          <w:highlight w:val="cyan"/>
          <w:u w:val="single"/>
        </w:rPr>
        <w:t>give rise to</w:t>
      </w:r>
      <w:r w:rsidRPr="00816CE1">
        <w:rPr>
          <w:b/>
          <w:u w:val="single"/>
        </w:rPr>
        <w:t xml:space="preserve"> this </w:t>
      </w:r>
      <w:r w:rsidRPr="00816CE1">
        <w:rPr>
          <w:b/>
          <w:highlight w:val="cyan"/>
          <w:u w:val="single"/>
        </w:rPr>
        <w:t>double depoliticization</w:t>
      </w:r>
      <w:r w:rsidRPr="00816CE1">
        <w:rPr>
          <w:b/>
          <w:u w:val="single"/>
        </w:rPr>
        <w:t xml:space="preserve"> effect. </w:t>
      </w:r>
      <w:r w:rsidRPr="00816CE1">
        <w:rPr>
          <w:b/>
          <w:highlight w:val="cyan"/>
          <w:u w:val="single"/>
        </w:rPr>
        <w:t>The backdrop of not affording other cultures political explanations for their behavior, whether it be on the world stage or in matters of domestic policy, clearly plays a role in how we categorize persecution as either cultural or political</w:t>
      </w:r>
      <w:r w:rsidRPr="00816CE1">
        <w:rPr>
          <w:b/>
          <w:u w:val="single"/>
        </w:rPr>
        <w:t>.</w:t>
      </w:r>
      <w:r w:rsidRPr="00816CE1">
        <w:rPr>
          <w:sz w:val="16"/>
        </w:rPr>
        <w:t xml:space="preserve"> Because asylum decisions often rely on an imprecise and even ad hoc distinction between the cultural and the political, the Orientalist </w:t>
      </w:r>
      <w:proofErr w:type="spellStart"/>
      <w:r w:rsidRPr="00816CE1">
        <w:rPr>
          <w:sz w:val="16"/>
        </w:rPr>
        <w:t>culturalization</w:t>
      </w:r>
      <w:proofErr w:type="spellEnd"/>
      <w:r w:rsidRPr="00816CE1">
        <w:rPr>
          <w:sz w:val="16"/>
        </w:rPr>
        <w:t xml:space="preserve"> of Muslim actions and identity hurts Muslim women’s claims.</w:t>
      </w:r>
    </w:p>
    <w:p w:rsidR="00A362A8" w:rsidRPr="00816CE1" w:rsidRDefault="00A362A8" w:rsidP="00A362A8">
      <w:pPr>
        <w:pStyle w:val="Heading3"/>
        <w:rPr>
          <w:rFonts w:cs="Times New Roman"/>
        </w:rPr>
      </w:pPr>
      <w:r w:rsidRPr="00816CE1">
        <w:rPr>
          <w:rFonts w:cs="Times New Roman"/>
        </w:rPr>
        <w:t>2AC XT – Gender Violence</w:t>
      </w:r>
    </w:p>
    <w:p w:rsidR="00EF309C" w:rsidRPr="00816CE1" w:rsidRDefault="00D30528" w:rsidP="00EF309C">
      <w:pPr>
        <w:pStyle w:val="Heading4"/>
        <w:rPr>
          <w:rFonts w:cs="Times New Roman"/>
        </w:rPr>
      </w:pPr>
      <w:r w:rsidRPr="00816CE1">
        <w:rPr>
          <w:rFonts w:cs="Times New Roman"/>
        </w:rPr>
        <w:t>Amending the Refugee Act is key to helping victims of gender-based persecution – shapes international standards and creates uniform standards</w:t>
      </w:r>
    </w:p>
    <w:p w:rsidR="00EF309C" w:rsidRPr="00816CE1" w:rsidRDefault="00EF309C" w:rsidP="00EF309C">
      <w:proofErr w:type="spellStart"/>
      <w:r w:rsidRPr="00816CE1">
        <w:rPr>
          <w:rStyle w:val="Style13ptBold"/>
        </w:rPr>
        <w:t>Kallinosis</w:t>
      </w:r>
      <w:proofErr w:type="spellEnd"/>
      <w:r w:rsidRPr="00816CE1">
        <w:rPr>
          <w:rStyle w:val="Style13ptBold"/>
        </w:rPr>
        <w:t>, 17</w:t>
      </w:r>
      <w:r w:rsidRPr="00816CE1">
        <w:t xml:space="preserve"> (Joanna J. </w:t>
      </w:r>
      <w:proofErr w:type="spellStart"/>
      <w:r w:rsidRPr="00816CE1">
        <w:t>Kallinosis</w:t>
      </w:r>
      <w:proofErr w:type="spellEnd"/>
      <w:r w:rsidRPr="00816CE1">
        <w:t xml:space="preserve"> needs quals. “Refugee Roulette: A Comparative Analysis of Gender-Related Persecution in Asylum Law”. DePaul Journal of Women, Gender and the Law. 2017. </w:t>
      </w:r>
      <w:hyperlink r:id="rId16" w:history="1">
        <w:r w:rsidRPr="00816CE1">
          <w:rPr>
            <w:rStyle w:val="Hyperlink"/>
          </w:rPr>
          <w:t>https://heinonline.org/HOL/Page?handle=hein.journals/dpjwglaw6&amp;collection=journals&amp;id=55&amp;startid=&amp;endid=93</w:t>
        </w:r>
      </w:hyperlink>
      <w:r w:rsidRPr="00816CE1">
        <w:t xml:space="preserve"> //rm)</w:t>
      </w:r>
    </w:p>
    <w:p w:rsidR="00EF309C" w:rsidRPr="00816CE1" w:rsidRDefault="00EF309C" w:rsidP="00EF309C"/>
    <w:p w:rsidR="00EF309C" w:rsidRPr="00816CE1" w:rsidRDefault="00EF309C" w:rsidP="00EF309C">
      <w:pPr>
        <w:rPr>
          <w:sz w:val="16"/>
        </w:rPr>
      </w:pPr>
      <w:r w:rsidRPr="00816CE1">
        <w:rPr>
          <w:sz w:val="16"/>
        </w:rPr>
        <w:t xml:space="preserve">The phenomenon of gender-based persecution is "so foreign to the American way of life," 2 4 1 that </w:t>
      </w:r>
      <w:r w:rsidRPr="00816CE1">
        <w:rPr>
          <w:rStyle w:val="StyleUnderline"/>
          <w:highlight w:val="cyan"/>
        </w:rPr>
        <w:t>the United States asylum system</w:t>
      </w:r>
      <w:r w:rsidRPr="00816CE1">
        <w:rPr>
          <w:rStyle w:val="StyleUnderline"/>
        </w:rPr>
        <w:t xml:space="preserve"> reflects gender-neutral laws, which </w:t>
      </w:r>
      <w:r w:rsidRPr="00816CE1">
        <w:rPr>
          <w:rStyle w:val="StyleUnderline"/>
          <w:highlight w:val="cyan"/>
        </w:rPr>
        <w:t>hinder</w:t>
      </w:r>
      <w:r w:rsidRPr="00816CE1">
        <w:rPr>
          <w:rStyle w:val="StyleUnderline"/>
        </w:rPr>
        <w:t xml:space="preserve"> rather than help </w:t>
      </w:r>
      <w:r w:rsidRPr="00816CE1">
        <w:rPr>
          <w:rStyle w:val="StyleUnderline"/>
          <w:highlight w:val="cyan"/>
        </w:rPr>
        <w:t>female victims of gender-based persecution</w:t>
      </w:r>
      <w:r w:rsidRPr="00816CE1">
        <w:rPr>
          <w:sz w:val="16"/>
        </w:rPr>
        <w:t xml:space="preserve">. To be eligible for asylum, a woman claiming persecution must fit her claim within five enumerated categories.24 2 Of these categories, none specifically accommodate the unique nature of </w:t>
      </w:r>
      <w:proofErr w:type="spellStart"/>
      <w:r w:rsidRPr="00816CE1">
        <w:rPr>
          <w:sz w:val="16"/>
        </w:rPr>
        <w:t>genderbased</w:t>
      </w:r>
      <w:proofErr w:type="spellEnd"/>
      <w:r w:rsidRPr="00816CE1">
        <w:rPr>
          <w:sz w:val="16"/>
        </w:rPr>
        <w:t xml:space="preserve"> persecution. Therefore, women seeking asylum are forced to fit their claim into the ambiguous category of "</w:t>
      </w:r>
      <w:proofErr w:type="gramStart"/>
      <w:r w:rsidRPr="00816CE1">
        <w:rPr>
          <w:sz w:val="16"/>
        </w:rPr>
        <w:t>membership ,</w:t>
      </w:r>
      <w:proofErr w:type="gramEnd"/>
      <w:r w:rsidRPr="00816CE1">
        <w:rPr>
          <w:sz w:val="16"/>
        </w:rPr>
        <w:t xml:space="preserve">,243 within a particular social group. Further compounding the problem is the lack of universal definition of what constitutes "membership within a viable PSG." 2 4 4 The lack of uniform definition of a PSG has led to great inconsistencies in the application of asylum law. This is clearly depicted in the juxtaposition of Lazo-Majano245 and Gomez.246 In both cases, Salvadorian women were repeatedly beaten and raped by an authoritarian figure, and eventually fled to the United States. The Ninth Circuit granted </w:t>
      </w:r>
      <w:proofErr w:type="spellStart"/>
      <w:r w:rsidRPr="00816CE1">
        <w:rPr>
          <w:sz w:val="16"/>
        </w:rPr>
        <w:t>Lazo-Majano</w:t>
      </w:r>
      <w:proofErr w:type="spellEnd"/>
      <w:r w:rsidRPr="00816CE1">
        <w:rPr>
          <w:sz w:val="16"/>
        </w:rPr>
        <w:t xml:space="preserve"> asylum, whereas the Second Circuit denied Gomez' claim for asylum. In the context of gender-based prosecution, the lack of guidance as to what definitively constitutes "persecution" has left the term open to different levels of interpretation. As a result, the core of viability of membership in a PSG depends on which of the five methods of interpretation is applied by the courts.2 4 7 While some Circuits apply a "gender-plus" approach when interpreting what constitutes a viable PSG, gender alone is considered too broad. 2 48 Gender must be accompanied by another characteristic such as clan membership or nationality to possibly constitute a viable PSG.2 49 While such an interpretation is a step in the right direction in recognizing gender-based persecution in United States asylum law, it is insufficient to truly address the lack of recognition of gender-based persecution.</w:t>
      </w:r>
    </w:p>
    <w:p w:rsidR="00EF309C" w:rsidRPr="00816CE1" w:rsidRDefault="00EF309C" w:rsidP="00EF309C">
      <w:pPr>
        <w:rPr>
          <w:sz w:val="16"/>
        </w:rPr>
      </w:pPr>
      <w:r w:rsidRPr="00816CE1">
        <w:rPr>
          <w:sz w:val="16"/>
        </w:rPr>
        <w:t xml:space="preserve">While there are recognizable problems when addressing </w:t>
      </w:r>
      <w:proofErr w:type="gramStart"/>
      <w:r w:rsidRPr="00816CE1">
        <w:rPr>
          <w:sz w:val="16"/>
        </w:rPr>
        <w:t>gender based</w:t>
      </w:r>
      <w:proofErr w:type="gramEnd"/>
      <w:r w:rsidRPr="00816CE1">
        <w:rPr>
          <w:sz w:val="16"/>
        </w:rPr>
        <w:t xml:space="preserve"> persecution claims, Canada has demonstrated that such problems can be overcome. By establishing solid guidelines in the adjudication of </w:t>
      </w:r>
      <w:proofErr w:type="gramStart"/>
      <w:r w:rsidRPr="00816CE1">
        <w:rPr>
          <w:sz w:val="16"/>
        </w:rPr>
        <w:t>gender based</w:t>
      </w:r>
      <w:proofErr w:type="gramEnd"/>
      <w:r w:rsidRPr="00816CE1">
        <w:rPr>
          <w:sz w:val="16"/>
        </w:rPr>
        <w:t xml:space="preserve"> asylum claims, and the introduction of flexible criteria for assessing the unique claims of women, Canada set the international precedent on handling gender-based asylum claims.</w:t>
      </w:r>
    </w:p>
    <w:p w:rsidR="00EF309C" w:rsidRPr="00816CE1" w:rsidRDefault="00EF309C" w:rsidP="00EF309C">
      <w:pPr>
        <w:rPr>
          <w:sz w:val="16"/>
        </w:rPr>
      </w:pPr>
      <w:r w:rsidRPr="00816CE1">
        <w:rPr>
          <w:sz w:val="16"/>
        </w:rPr>
        <w:t xml:space="preserve">The INA has issued guidelines formally recognizing gender-based persecution as a valid ground for relief under U.S. Asylum law, but there remains no "bright line test" to determine whether an applicant qualifies as a refugee under the INA.2 50 However, the Refugee Act itself has not been modified to recognize this adjustment. 2 5 1 Furthermore, the UNHCR has issued guidelines supporting the view that gender can influence or dictate the type of persecution or harms suffered and the 252 reasons for this treatment. As such the UNHCR has moved away from requiring persecution to fit within one of the five 253 enumerated </w:t>
      </w:r>
      <w:proofErr w:type="spellStart"/>
      <w:r w:rsidRPr="00816CE1">
        <w:rPr>
          <w:sz w:val="16"/>
        </w:rPr>
        <w:t>categones</w:t>
      </w:r>
      <w:proofErr w:type="spellEnd"/>
      <w:r w:rsidRPr="00816CE1">
        <w:rPr>
          <w:sz w:val="16"/>
        </w:rPr>
        <w:t>.</w:t>
      </w:r>
    </w:p>
    <w:p w:rsidR="00EF309C" w:rsidRPr="00816CE1" w:rsidRDefault="00EF309C" w:rsidP="00EF309C">
      <w:pPr>
        <w:rPr>
          <w:sz w:val="16"/>
        </w:rPr>
      </w:pPr>
      <w:r w:rsidRPr="00816CE1">
        <w:rPr>
          <w:sz w:val="16"/>
        </w:rPr>
        <w:t xml:space="preserve">For these reasons, this essay proposes </w:t>
      </w:r>
      <w:r w:rsidRPr="00816CE1">
        <w:rPr>
          <w:rStyle w:val="StyleUnderline"/>
          <w:highlight w:val="cyan"/>
        </w:rPr>
        <w:t>the creation of a sixth</w:t>
      </w:r>
      <w:r w:rsidRPr="00816CE1">
        <w:rPr>
          <w:rStyle w:val="StyleUnderline"/>
        </w:rPr>
        <w:t xml:space="preserve"> enumerated </w:t>
      </w:r>
      <w:r w:rsidRPr="00816CE1">
        <w:rPr>
          <w:rStyle w:val="StyleUnderline"/>
          <w:highlight w:val="cyan"/>
        </w:rPr>
        <w:t>category</w:t>
      </w:r>
      <w:r w:rsidRPr="00816CE1">
        <w:rPr>
          <w:sz w:val="16"/>
        </w:rPr>
        <w:t xml:space="preserve">, that of gender or sexual persecution.25 4 Such a category will not only afford persecuted women "an opportunity to avoid traditional definitional barriers, such as the conception of 'social group,"' 2 5 5 but </w:t>
      </w:r>
      <w:r w:rsidRPr="00816CE1">
        <w:rPr>
          <w:rStyle w:val="StyleUnderline"/>
          <w:highlight w:val="cyan"/>
        </w:rPr>
        <w:t>will</w:t>
      </w:r>
      <w:r w:rsidRPr="00816CE1">
        <w:rPr>
          <w:rStyle w:val="StyleUnderline"/>
        </w:rPr>
        <w:t xml:space="preserve"> also </w:t>
      </w:r>
      <w:r w:rsidRPr="00816CE1">
        <w:rPr>
          <w:rStyle w:val="StyleUnderline"/>
          <w:highlight w:val="cyan"/>
        </w:rPr>
        <w:t>send a definitive message to</w:t>
      </w:r>
      <w:r w:rsidRPr="00816CE1">
        <w:rPr>
          <w:rStyle w:val="StyleUnderline"/>
        </w:rPr>
        <w:t xml:space="preserve"> the </w:t>
      </w:r>
      <w:r w:rsidRPr="00816CE1">
        <w:rPr>
          <w:rStyle w:val="StyleUnderline"/>
          <w:highlight w:val="cyan"/>
        </w:rPr>
        <w:t xml:space="preserve">asylum adjudicators and the </w:t>
      </w:r>
      <w:r w:rsidRPr="00816CE1">
        <w:rPr>
          <w:rStyle w:val="Emphasis"/>
          <w:highlight w:val="cyan"/>
        </w:rPr>
        <w:t>international community</w:t>
      </w:r>
      <w:r w:rsidRPr="00816CE1">
        <w:rPr>
          <w:rStyle w:val="StyleUnderline"/>
        </w:rPr>
        <w:t xml:space="preserve">, </w:t>
      </w:r>
      <w:r w:rsidRPr="00816CE1">
        <w:rPr>
          <w:rStyle w:val="StyleUnderline"/>
          <w:highlight w:val="cyan"/>
        </w:rPr>
        <w:t>violence against women will not be tolerated</w:t>
      </w:r>
      <w:r w:rsidRPr="00816CE1">
        <w:rPr>
          <w:sz w:val="16"/>
        </w:rPr>
        <w:t>. Further, "</w:t>
      </w:r>
      <w:r w:rsidRPr="00816CE1">
        <w:rPr>
          <w:rStyle w:val="StyleUnderline"/>
        </w:rPr>
        <w:t>while concern for the respect warranted by other societies'</w:t>
      </w:r>
      <w:r w:rsidRPr="00816CE1">
        <w:rPr>
          <w:sz w:val="16"/>
        </w:rPr>
        <w:t xml:space="preserve"> traditions and </w:t>
      </w:r>
      <w:r w:rsidRPr="00816CE1">
        <w:rPr>
          <w:rStyle w:val="StyleUnderline"/>
        </w:rPr>
        <w:t>cultures should</w:t>
      </w:r>
      <w:r w:rsidRPr="00816CE1">
        <w:rPr>
          <w:sz w:val="16"/>
        </w:rPr>
        <w:t xml:space="preserve"> definitely </w:t>
      </w:r>
      <w:r w:rsidRPr="00816CE1">
        <w:rPr>
          <w:rStyle w:val="StyleUnderline"/>
        </w:rPr>
        <w:t>be a consideration</w:t>
      </w:r>
      <w:r w:rsidRPr="00816CE1">
        <w:rPr>
          <w:sz w:val="16"/>
        </w:rPr>
        <w:t xml:space="preserve">," 2 5 6 </w:t>
      </w:r>
      <w:r w:rsidRPr="00816CE1">
        <w:rPr>
          <w:rStyle w:val="StyleUnderline"/>
        </w:rPr>
        <w:t>there are some situations when respect for human life and dignity outweigh diplomatic protocol</w:t>
      </w:r>
      <w:r w:rsidRPr="00816CE1">
        <w:rPr>
          <w:sz w:val="16"/>
        </w:rPr>
        <w:t>.</w:t>
      </w:r>
    </w:p>
    <w:p w:rsidR="00EF309C" w:rsidRPr="00816CE1" w:rsidRDefault="00EF309C" w:rsidP="00EF309C">
      <w:pPr>
        <w:rPr>
          <w:sz w:val="16"/>
        </w:rPr>
      </w:pPr>
      <w:r w:rsidRPr="00816CE1">
        <w:rPr>
          <w:rStyle w:val="StyleUnderline"/>
          <w:highlight w:val="cyan"/>
        </w:rPr>
        <w:t>This</w:t>
      </w:r>
      <w:r w:rsidRPr="00816CE1">
        <w:rPr>
          <w:rStyle w:val="StyleUnderline"/>
        </w:rPr>
        <w:t xml:space="preserve"> new enumerated category </w:t>
      </w:r>
      <w:r w:rsidRPr="00816CE1">
        <w:rPr>
          <w:rStyle w:val="StyleUnderline"/>
          <w:highlight w:val="cyan"/>
        </w:rPr>
        <w:t>will</w:t>
      </w:r>
      <w:r w:rsidRPr="00816CE1">
        <w:rPr>
          <w:sz w:val="16"/>
        </w:rPr>
        <w:t xml:space="preserve"> not only </w:t>
      </w:r>
      <w:r w:rsidRPr="00816CE1">
        <w:rPr>
          <w:rStyle w:val="StyleUnderline"/>
          <w:highlight w:val="cyan"/>
        </w:rPr>
        <w:t>encompass</w:t>
      </w:r>
      <w:r w:rsidRPr="00816CE1">
        <w:rPr>
          <w:rStyle w:val="StyleUnderline"/>
        </w:rPr>
        <w:t xml:space="preserve"> claims in which persecution is </w:t>
      </w:r>
      <w:proofErr w:type="gramStart"/>
      <w:r w:rsidRPr="00816CE1">
        <w:rPr>
          <w:rStyle w:val="StyleUnderline"/>
        </w:rPr>
        <w:t>on account of</w:t>
      </w:r>
      <w:proofErr w:type="gramEnd"/>
      <w:r w:rsidRPr="00816CE1">
        <w:rPr>
          <w:rStyle w:val="StyleUnderline"/>
        </w:rPr>
        <w:t xml:space="preserve"> a woman's immutable characteristic</w:t>
      </w:r>
      <w:r w:rsidRPr="00816CE1">
        <w:rPr>
          <w:sz w:val="16"/>
        </w:rPr>
        <w:t xml:space="preserve"> of gender, </w:t>
      </w:r>
      <w:r w:rsidRPr="00816CE1">
        <w:rPr>
          <w:rStyle w:val="StyleUnderline"/>
        </w:rPr>
        <w:t xml:space="preserve">such as </w:t>
      </w:r>
      <w:r w:rsidRPr="00816CE1">
        <w:rPr>
          <w:rStyle w:val="StyleUnderline"/>
          <w:highlight w:val="cyan"/>
        </w:rPr>
        <w:t>FGM and rape</w:t>
      </w:r>
      <w:r w:rsidRPr="00816CE1">
        <w:rPr>
          <w:sz w:val="16"/>
        </w:rPr>
        <w:t xml:space="preserve">, where women are selected for violence precisely because of gender; </w:t>
      </w:r>
      <w:r w:rsidRPr="00816CE1">
        <w:rPr>
          <w:rStyle w:val="StyleUnderline"/>
          <w:highlight w:val="cyan"/>
        </w:rPr>
        <w:t>but</w:t>
      </w:r>
      <w:r w:rsidRPr="00816CE1">
        <w:rPr>
          <w:sz w:val="16"/>
        </w:rPr>
        <w:t xml:space="preserve"> it will </w:t>
      </w:r>
      <w:r w:rsidRPr="00816CE1">
        <w:rPr>
          <w:rStyle w:val="StyleUnderline"/>
          <w:highlight w:val="cyan"/>
        </w:rPr>
        <w:t>also</w:t>
      </w:r>
      <w:r w:rsidRPr="00816CE1">
        <w:rPr>
          <w:sz w:val="16"/>
        </w:rPr>
        <w:t xml:space="preserve"> encompass female persecution </w:t>
      </w:r>
      <w:r w:rsidRPr="00816CE1">
        <w:rPr>
          <w:rStyle w:val="StyleUnderline"/>
        </w:rPr>
        <w:t xml:space="preserve">because of particular actions or beliefs, such as </w:t>
      </w:r>
      <w:r w:rsidRPr="00816CE1">
        <w:rPr>
          <w:rStyle w:val="StyleUnderline"/>
          <w:highlight w:val="cyan"/>
        </w:rPr>
        <w:t>honor crimes</w:t>
      </w:r>
      <w:r w:rsidRPr="00816CE1">
        <w:rPr>
          <w:sz w:val="16"/>
        </w:rPr>
        <w:t>, where women are selected for violence because they transgress social mores.</w:t>
      </w:r>
    </w:p>
    <w:p w:rsidR="00EF309C" w:rsidRPr="00816CE1" w:rsidRDefault="00EF309C" w:rsidP="00EF309C">
      <w:pPr>
        <w:rPr>
          <w:sz w:val="16"/>
        </w:rPr>
      </w:pPr>
      <w:r w:rsidRPr="00816CE1">
        <w:rPr>
          <w:sz w:val="16"/>
        </w:rPr>
        <w:t xml:space="preserve">Understanding the ways in which women are violated as women is critical to naming as persecution those forms of harm that only or mostly affect women. Under current U.S. asylum law, there is the possibility a woman fleeing the threat of persecution would be granted asylum as a member of a protected social group in one jurisdiction but not in another. This </w:t>
      </w:r>
      <w:r w:rsidRPr="00816CE1">
        <w:rPr>
          <w:rStyle w:val="StyleUnderline"/>
          <w:highlight w:val="cyan"/>
        </w:rPr>
        <w:t>lack of a uniform standard</w:t>
      </w:r>
      <w:r w:rsidRPr="00816CE1">
        <w:rPr>
          <w:rStyle w:val="StyleUnderline"/>
        </w:rPr>
        <w:t xml:space="preserve"> of a PSG </w:t>
      </w:r>
      <w:r w:rsidRPr="00816CE1">
        <w:rPr>
          <w:rStyle w:val="StyleUnderline"/>
          <w:highlight w:val="cyan"/>
        </w:rPr>
        <w:t>and</w:t>
      </w:r>
      <w:r w:rsidRPr="00816CE1">
        <w:rPr>
          <w:rStyle w:val="StyleUnderline"/>
        </w:rPr>
        <w:t xml:space="preserve"> the resulting </w:t>
      </w:r>
      <w:r w:rsidRPr="00816CE1">
        <w:rPr>
          <w:rStyle w:val="StyleUnderline"/>
          <w:highlight w:val="cyan"/>
        </w:rPr>
        <w:t>conflicting interpretations negatively affects</w:t>
      </w:r>
      <w:r w:rsidRPr="00816CE1">
        <w:rPr>
          <w:rStyle w:val="StyleUnderline"/>
        </w:rPr>
        <w:t xml:space="preserve"> the </w:t>
      </w:r>
      <w:r w:rsidRPr="00816CE1">
        <w:rPr>
          <w:rStyle w:val="StyleUnderline"/>
          <w:highlight w:val="cyan"/>
        </w:rPr>
        <w:t xml:space="preserve">adjudication of </w:t>
      </w:r>
      <w:proofErr w:type="spellStart"/>
      <w:r w:rsidRPr="00816CE1">
        <w:rPr>
          <w:rStyle w:val="StyleUnderline"/>
          <w:highlight w:val="cyan"/>
        </w:rPr>
        <w:t>genderbased</w:t>
      </w:r>
      <w:proofErr w:type="spellEnd"/>
      <w:r w:rsidRPr="00816CE1">
        <w:rPr>
          <w:rStyle w:val="StyleUnderline"/>
          <w:highlight w:val="cyan"/>
        </w:rPr>
        <w:t xml:space="preserve"> persecution</w:t>
      </w:r>
      <w:r w:rsidRPr="00816CE1">
        <w:rPr>
          <w:sz w:val="16"/>
        </w:rPr>
        <w:t>, resulting in inconsistent judgments and unjust disparities. The enumeration of a sixth category relating to gender-specific persecution will remedy the inconsistencies victims of persecution endure during the asylum process.</w:t>
      </w:r>
    </w:p>
    <w:p w:rsidR="00EF309C" w:rsidRPr="00816CE1" w:rsidRDefault="00EF309C" w:rsidP="00EF309C">
      <w:pPr>
        <w:rPr>
          <w:sz w:val="16"/>
        </w:rPr>
      </w:pPr>
      <w:r w:rsidRPr="00816CE1">
        <w:rPr>
          <w:rStyle w:val="Emphasis"/>
          <w:highlight w:val="cyan"/>
        </w:rPr>
        <w:t>Congress should not hesitate</w:t>
      </w:r>
      <w:r w:rsidRPr="00816CE1">
        <w:rPr>
          <w:rStyle w:val="StyleUnderline"/>
          <w:highlight w:val="cyan"/>
        </w:rPr>
        <w:t xml:space="preserve"> to amend the Refugee Act to include a sixth enumerated category of gender or sexual persecution</w:t>
      </w:r>
      <w:r w:rsidRPr="00816CE1">
        <w:rPr>
          <w:rStyle w:val="StyleUnderline"/>
        </w:rPr>
        <w:t>. Doing so would</w:t>
      </w:r>
      <w:r w:rsidRPr="00816CE1">
        <w:rPr>
          <w:sz w:val="16"/>
        </w:rPr>
        <w:t xml:space="preserve"> not only signal "a shift in the paradoxical history of women's </w:t>
      </w:r>
      <w:proofErr w:type="gramStart"/>
      <w:r w:rsidRPr="00816CE1">
        <w:rPr>
          <w:sz w:val="16"/>
        </w:rPr>
        <w:t>gender based</w:t>
      </w:r>
      <w:proofErr w:type="gramEnd"/>
      <w:r w:rsidRPr="00816CE1">
        <w:rPr>
          <w:sz w:val="16"/>
        </w:rPr>
        <w:t xml:space="preserve"> asylum claims," 257 but would also </w:t>
      </w:r>
      <w:r w:rsidRPr="00816CE1">
        <w:rPr>
          <w:rStyle w:val="StyleUnderline"/>
        </w:rPr>
        <w:t>achieve an "overdue recognition that women do have a legitimate claim to human rights and fundamental 258 freedoms</w:t>
      </w:r>
      <w:r w:rsidRPr="00816CE1">
        <w:rPr>
          <w:sz w:val="16"/>
        </w:rPr>
        <w:t xml:space="preserve"> due them as women.</w:t>
      </w:r>
    </w:p>
    <w:p w:rsidR="00EF309C" w:rsidRPr="00816CE1" w:rsidRDefault="00EF309C" w:rsidP="00EF309C">
      <w:pPr>
        <w:rPr>
          <w:sz w:val="16"/>
        </w:rPr>
      </w:pPr>
      <w:r w:rsidRPr="00816CE1">
        <w:rPr>
          <w:rStyle w:val="StyleUnderline"/>
        </w:rPr>
        <w:t>The primary argument against amending the Refugee Act</w:t>
      </w:r>
      <w:r w:rsidRPr="00816CE1">
        <w:rPr>
          <w:sz w:val="16"/>
        </w:rPr>
        <w:t xml:space="preserve"> to add a gender or sexual persecution category </w:t>
      </w:r>
      <w:r w:rsidRPr="00816CE1">
        <w:rPr>
          <w:rStyle w:val="StyleUnderline"/>
        </w:rPr>
        <w:t>is</w:t>
      </w:r>
      <w:r w:rsidRPr="00816CE1">
        <w:rPr>
          <w:sz w:val="16"/>
        </w:rPr>
        <w:t xml:space="preserve"> the concern </w:t>
      </w:r>
      <w:r w:rsidRPr="00816CE1">
        <w:rPr>
          <w:rStyle w:val="StyleUnderline"/>
        </w:rPr>
        <w:t>it "would open the floodgates to asylum claims</w:t>
      </w:r>
      <w:r w:rsidRPr="00816CE1">
        <w:rPr>
          <w:sz w:val="16"/>
        </w:rPr>
        <w:t xml:space="preserve"> and inundate the United States with refugees." 259 However, </w:t>
      </w:r>
      <w:r w:rsidRPr="00816CE1">
        <w:rPr>
          <w:rStyle w:val="StyleUnderline"/>
        </w:rPr>
        <w:t>the reality is, women often "lack the economic independence to escape oppressive conditions</w:t>
      </w:r>
      <w:r w:rsidRPr="00816CE1">
        <w:rPr>
          <w:sz w:val="16"/>
        </w:rPr>
        <w:t>."2 6 0 Canada who recognized persecution based on gender did not experience "a surge in refugees." 2 6 1</w:t>
      </w:r>
    </w:p>
    <w:p w:rsidR="00EF309C" w:rsidRPr="00816CE1" w:rsidRDefault="00EF309C" w:rsidP="00EF309C">
      <w:pPr>
        <w:rPr>
          <w:sz w:val="16"/>
        </w:rPr>
      </w:pPr>
      <w:r w:rsidRPr="00816CE1">
        <w:rPr>
          <w:sz w:val="16"/>
        </w:rPr>
        <w:t>While it may be impossible to completely prevent stereotypes of women's experiences from penetrating asylum claims under an amended Refugee Act, the inconsistent treatment of women's persecution would no longer be compounded by limited definitions and their associated messages about the relevancy of women's experiences. Gender bias is not a women's problem, it is a problem that affects everyone. "</w:t>
      </w:r>
      <w:r w:rsidRPr="00816CE1">
        <w:rPr>
          <w:rStyle w:val="StyleUnderline"/>
          <w:highlight w:val="cyan"/>
        </w:rPr>
        <w:t xml:space="preserve">If governments ignore </w:t>
      </w:r>
      <w:r w:rsidRPr="00816CE1">
        <w:rPr>
          <w:rStyle w:val="StyleUnderline"/>
        </w:rPr>
        <w:t xml:space="preserve">their responsibilities to </w:t>
      </w:r>
      <w:r w:rsidRPr="00816CE1">
        <w:rPr>
          <w:rStyle w:val="StyleUnderline"/>
          <w:highlight w:val="cyan"/>
        </w:rPr>
        <w:t>a</w:t>
      </w:r>
      <w:r w:rsidRPr="00816CE1">
        <w:rPr>
          <w:rStyle w:val="StyleUnderline"/>
        </w:rPr>
        <w:t xml:space="preserve">ny </w:t>
      </w:r>
      <w:r w:rsidRPr="00816CE1">
        <w:rPr>
          <w:rStyle w:val="StyleUnderline"/>
          <w:highlight w:val="cyan"/>
        </w:rPr>
        <w:t>sector of society</w:t>
      </w:r>
      <w:r w:rsidRPr="00816CE1">
        <w:rPr>
          <w:sz w:val="16"/>
        </w:rPr>
        <w:t xml:space="preserve">- whether to women, to men, to young, or to members of </w:t>
      </w:r>
      <w:proofErr w:type="spellStart"/>
      <w:r w:rsidRPr="00816CE1">
        <w:rPr>
          <w:sz w:val="16"/>
        </w:rPr>
        <w:t>ethic</w:t>
      </w:r>
      <w:proofErr w:type="spellEnd"/>
      <w:r w:rsidRPr="00816CE1">
        <w:rPr>
          <w:sz w:val="16"/>
        </w:rPr>
        <w:t xml:space="preserve"> or religious minorities- </w:t>
      </w:r>
      <w:r w:rsidRPr="00816CE1">
        <w:rPr>
          <w:rStyle w:val="StyleUnderline"/>
        </w:rPr>
        <w:t xml:space="preserve">then </w:t>
      </w:r>
      <w:r w:rsidRPr="00816CE1">
        <w:rPr>
          <w:rStyle w:val="StyleUnderline"/>
          <w:highlight w:val="cyan"/>
        </w:rPr>
        <w:t>no-</w:t>
      </w:r>
      <w:proofErr w:type="gramStart"/>
      <w:r w:rsidRPr="00816CE1">
        <w:rPr>
          <w:rStyle w:val="StyleUnderline"/>
          <w:highlight w:val="cyan"/>
        </w:rPr>
        <w:t>ones</w:t>
      </w:r>
      <w:proofErr w:type="gramEnd"/>
      <w:r w:rsidRPr="00816CE1">
        <w:rPr>
          <w:rStyle w:val="StyleUnderline"/>
          <w:highlight w:val="cyan"/>
        </w:rPr>
        <w:t xml:space="preserve"> human rights are safe</w:t>
      </w:r>
      <w:r w:rsidRPr="00816CE1">
        <w:rPr>
          <w:sz w:val="16"/>
        </w:rPr>
        <w:t>."2 62</w:t>
      </w:r>
    </w:p>
    <w:p w:rsidR="00EF309C" w:rsidRPr="00816CE1" w:rsidRDefault="00EF309C" w:rsidP="00CC6212"/>
    <w:p w:rsidR="007A221E" w:rsidRPr="00816CE1" w:rsidRDefault="007A221E" w:rsidP="007A221E">
      <w:pPr>
        <w:pStyle w:val="Heading3"/>
        <w:rPr>
          <w:rFonts w:cs="Times New Roman"/>
        </w:rPr>
      </w:pPr>
      <w:r w:rsidRPr="00816CE1">
        <w:rPr>
          <w:rFonts w:cs="Times New Roman"/>
        </w:rPr>
        <w:t>2AC XT – American Leadership</w:t>
      </w:r>
    </w:p>
    <w:p w:rsidR="007A221E" w:rsidRPr="00816CE1" w:rsidRDefault="007A221E" w:rsidP="007A221E">
      <w:pPr>
        <w:pStyle w:val="Heading4"/>
        <w:rPr>
          <w:rFonts w:cs="Times New Roman"/>
        </w:rPr>
      </w:pPr>
      <w:r w:rsidRPr="00816CE1">
        <w:rPr>
          <w:rFonts w:cs="Times New Roman"/>
        </w:rPr>
        <w:t>Trump policies leave asylum seekers in limbo – lack of American leadership hurts already vulnerable women</w:t>
      </w:r>
    </w:p>
    <w:p w:rsidR="007A221E" w:rsidRPr="00816CE1" w:rsidRDefault="007A221E" w:rsidP="007A221E">
      <w:r w:rsidRPr="00816CE1">
        <w:rPr>
          <w:rStyle w:val="Style13ptBold"/>
        </w:rPr>
        <w:t>Silberman, 17</w:t>
      </w:r>
      <w:r w:rsidRPr="00816CE1">
        <w:t xml:space="preserve"> (Alex William Silberman is a senior migration and displacement analyst specializing in quantitative and qualitative research methods, advanced data analysis, M&amp;E, and stakeholder engagement. “(Un)equal justice under law: analyzing the impact of gender synchrony and </w:t>
      </w:r>
      <w:proofErr w:type="spellStart"/>
      <w:r w:rsidRPr="00816CE1">
        <w:t>muslim</w:t>
      </w:r>
      <w:proofErr w:type="spellEnd"/>
      <w:r w:rsidRPr="00816CE1">
        <w:t xml:space="preserve"> religion on asylum outcomes in the United States”. Georgetown University Thesis. </w:t>
      </w:r>
      <w:proofErr w:type="spellStart"/>
      <w:r w:rsidRPr="00816CE1">
        <w:t>Februrary</w:t>
      </w:r>
      <w:proofErr w:type="spellEnd"/>
      <w:r w:rsidRPr="00816CE1">
        <w:t xml:space="preserve"> 19, 2017. </w:t>
      </w:r>
      <w:hyperlink r:id="rId17" w:history="1">
        <w:r w:rsidRPr="00816CE1">
          <w:rPr>
            <w:rStyle w:val="Hyperlink"/>
          </w:rPr>
          <w:t>https://repository.library.georgetown.edu/bitstream/handle/10822/1043911/Silberman_georgetown_0076M_13542.pdf?sequence=1</w:t>
        </w:r>
      </w:hyperlink>
      <w:r w:rsidRPr="00816CE1">
        <w:t xml:space="preserve"> //rm)</w:t>
      </w:r>
    </w:p>
    <w:p w:rsidR="007A221E" w:rsidRPr="00816CE1" w:rsidRDefault="007A221E" w:rsidP="007A221E"/>
    <w:p w:rsidR="007A221E" w:rsidRPr="00816CE1" w:rsidRDefault="007A221E" w:rsidP="007A221E">
      <w:pPr>
        <w:rPr>
          <w:sz w:val="16"/>
        </w:rPr>
      </w:pPr>
      <w:r w:rsidRPr="00816CE1">
        <w:rPr>
          <w:sz w:val="16"/>
        </w:rPr>
        <w:t xml:space="preserve">It is important to acknowledge that recent political events and policy changes in the American immigration system do not align with my perception of the valuable role of asylum in America’s international engagement; these recent developments will likely curtail the implementation of my proposed policy changes. Specifically, President </w:t>
      </w:r>
      <w:r w:rsidRPr="00816CE1">
        <w:rPr>
          <w:rStyle w:val="StyleUnderline"/>
          <w:highlight w:val="cyan"/>
        </w:rPr>
        <w:t>Trump</w:t>
      </w:r>
      <w:r w:rsidRPr="00816CE1">
        <w:rPr>
          <w:rStyle w:val="StyleUnderline"/>
        </w:rPr>
        <w:t xml:space="preserve"> has </w:t>
      </w:r>
      <w:r w:rsidRPr="00816CE1">
        <w:rPr>
          <w:rStyle w:val="StyleUnderline"/>
          <w:highlight w:val="cyan"/>
        </w:rPr>
        <w:t>issued two Executive Orders temporarily halting the admission of refugees</w:t>
      </w:r>
      <w:r w:rsidRPr="00816CE1">
        <w:rPr>
          <w:rStyle w:val="StyleUnderline"/>
        </w:rPr>
        <w:t xml:space="preserve"> into America </w:t>
      </w:r>
      <w:r w:rsidRPr="00816CE1">
        <w:rPr>
          <w:rStyle w:val="StyleUnderline"/>
          <w:highlight w:val="cyan"/>
        </w:rPr>
        <w:t>and preventing asylum-seekers from being granted asylum</w:t>
      </w:r>
      <w:r w:rsidRPr="00816CE1">
        <w:rPr>
          <w:sz w:val="16"/>
        </w:rPr>
        <w:t xml:space="preserve">. Limiting the presence of refugees in America is clearly a high priority for the Trump Administration. Under these Executive Orders, asylum officers can continue to review </w:t>
      </w:r>
      <w:proofErr w:type="gramStart"/>
      <w:r w:rsidRPr="00816CE1">
        <w:rPr>
          <w:sz w:val="16"/>
        </w:rPr>
        <w:t>cases</w:t>
      </w:r>
      <w:proofErr w:type="gramEnd"/>
      <w:r w:rsidRPr="00816CE1">
        <w:rPr>
          <w:sz w:val="16"/>
        </w:rPr>
        <w:t xml:space="preserve"> but they have been instructed not to issue final determinations until further guidance is provided by the White House. </w:t>
      </w:r>
      <w:r w:rsidRPr="00816CE1">
        <w:rPr>
          <w:rStyle w:val="StyleUnderline"/>
        </w:rPr>
        <w:t xml:space="preserve">When the Executive Order allows refugee admissions to resume, </w:t>
      </w:r>
      <w:r w:rsidRPr="00816CE1">
        <w:rPr>
          <w:rStyle w:val="StyleUnderline"/>
          <w:highlight w:val="cyan"/>
        </w:rPr>
        <w:t>the number of admitted refugees in FY17 will be slashed from over 100,000 to 50,000</w:t>
      </w:r>
      <w:r w:rsidRPr="00816CE1">
        <w:rPr>
          <w:rStyle w:val="StyleUnderline"/>
        </w:rPr>
        <w:t>, and it is reasonable to expect delays in asylum processing</w:t>
      </w:r>
      <w:r w:rsidRPr="00816CE1">
        <w:rPr>
          <w:sz w:val="16"/>
        </w:rPr>
        <w:t xml:space="preserve">. All the while, </w:t>
      </w:r>
      <w:r w:rsidRPr="00816CE1">
        <w:rPr>
          <w:rStyle w:val="StyleUnderline"/>
          <w:highlight w:val="cyan"/>
        </w:rPr>
        <w:t>asylum-seekers will be left in limbo</w:t>
      </w:r>
      <w:r w:rsidRPr="00816CE1">
        <w:rPr>
          <w:rStyle w:val="StyleUnderline"/>
        </w:rPr>
        <w:t>, awaiting their asylum determination</w:t>
      </w:r>
      <w:r w:rsidRPr="00816CE1">
        <w:rPr>
          <w:sz w:val="16"/>
        </w:rPr>
        <w:t xml:space="preserve"> either on release or in a detention facility.</w:t>
      </w:r>
    </w:p>
    <w:p w:rsidR="007A221E" w:rsidRPr="00816CE1" w:rsidRDefault="007A221E" w:rsidP="00C61E4D">
      <w:pPr>
        <w:rPr>
          <w:sz w:val="16"/>
        </w:rPr>
      </w:pPr>
      <w:r w:rsidRPr="00816CE1">
        <w:rPr>
          <w:sz w:val="16"/>
        </w:rPr>
        <w:t xml:space="preserve">On a broader level, </w:t>
      </w:r>
      <w:r w:rsidRPr="00816CE1">
        <w:rPr>
          <w:rStyle w:val="StyleUnderline"/>
        </w:rPr>
        <w:t xml:space="preserve">the Executive Orders have implications for the well-being of the humanitarian </w:t>
      </w:r>
      <w:proofErr w:type="gramStart"/>
      <w:r w:rsidRPr="00816CE1">
        <w:rPr>
          <w:rStyle w:val="StyleUnderline"/>
        </w:rPr>
        <w:t>system as a whole</w:t>
      </w:r>
      <w:proofErr w:type="gramEnd"/>
      <w:r w:rsidRPr="00816CE1">
        <w:rPr>
          <w:sz w:val="16"/>
        </w:rPr>
        <w:t xml:space="preserve">. As I have written previously on this issue, </w:t>
      </w:r>
      <w:r w:rsidRPr="00816CE1">
        <w:rPr>
          <w:rStyle w:val="StyleUnderline"/>
          <w:highlight w:val="cyan"/>
        </w:rPr>
        <w:t>America’s reduced commitment to refugee resettlement and humanitarian norms</w:t>
      </w:r>
      <w:r w:rsidRPr="00816CE1">
        <w:rPr>
          <w:rStyle w:val="StyleUnderline"/>
        </w:rPr>
        <w:t xml:space="preserve"> </w:t>
      </w:r>
      <w:r w:rsidRPr="00816CE1">
        <w:rPr>
          <w:rStyle w:val="StyleUnderline"/>
          <w:highlight w:val="cyan"/>
        </w:rPr>
        <w:t>may encourage other countries to follow suit, resulting in a rise in refoulement levels and a lack of durable solutions</w:t>
      </w:r>
      <w:r w:rsidRPr="00816CE1">
        <w:rPr>
          <w:rStyle w:val="StyleUnderline"/>
        </w:rPr>
        <w:t xml:space="preserve"> for some of the most vulnerable women</w:t>
      </w:r>
      <w:r w:rsidRPr="00816CE1">
        <w:rPr>
          <w:sz w:val="16"/>
        </w:rPr>
        <w:t xml:space="preserve">, men and children in the world (Silberman 2017). For example, Pakistan has recently forced the return of over 600,000 Afghan refugees, many of whom became internally displaced persons (IDPs) upon arrival in Afghanistan, with no regard to their fear of persecution or well-being upon arrival. Similarly, the most recent version of the Executive Order bans all people from six Muslim-majority countries from entry into the United States, an action that includes refugees fleeing these countries. While my research did not find a statistically significant relationship between being Muslim and asylum outcomes, this new policy could affect that finding, which is a clear violation of the spirit and law of the rights of refugees.38 </w:t>
      </w:r>
      <w:r w:rsidRPr="00816CE1">
        <w:rPr>
          <w:rStyle w:val="StyleUnderline"/>
          <w:highlight w:val="cyan"/>
        </w:rPr>
        <w:t xml:space="preserve">Would the international community take a </w:t>
      </w:r>
      <w:r w:rsidRPr="00816CE1">
        <w:rPr>
          <w:rStyle w:val="StyleUnderline"/>
        </w:rPr>
        <w:t xml:space="preserve">firmer </w:t>
      </w:r>
      <w:r w:rsidRPr="00816CE1">
        <w:rPr>
          <w:rStyle w:val="StyleUnderline"/>
          <w:highlight w:val="cyan"/>
        </w:rPr>
        <w:t>stand</w:t>
      </w:r>
      <w:r w:rsidRPr="00816CE1">
        <w:rPr>
          <w:sz w:val="16"/>
        </w:rPr>
        <w:t xml:space="preserve"> against forced returns and </w:t>
      </w:r>
      <w:r w:rsidRPr="00816CE1">
        <w:rPr>
          <w:rStyle w:val="StyleUnderline"/>
        </w:rPr>
        <w:t>in support of the rights of asylum-seeker</w:t>
      </w:r>
      <w:r w:rsidRPr="00816CE1">
        <w:rPr>
          <w:sz w:val="16"/>
        </w:rPr>
        <w:t xml:space="preserve">s regardless of religion </w:t>
      </w:r>
      <w:r w:rsidRPr="00816CE1">
        <w:rPr>
          <w:rStyle w:val="StyleUnderline"/>
          <w:highlight w:val="cyan"/>
        </w:rPr>
        <w:t>if America showed</w:t>
      </w:r>
      <w:r w:rsidRPr="00816CE1">
        <w:rPr>
          <w:rStyle w:val="StyleUnderline"/>
        </w:rPr>
        <w:t xml:space="preserve"> more </w:t>
      </w:r>
      <w:r w:rsidRPr="00816CE1">
        <w:rPr>
          <w:rStyle w:val="StyleUnderline"/>
          <w:highlight w:val="cyan"/>
        </w:rPr>
        <w:t xml:space="preserve">respect for these </w:t>
      </w:r>
      <w:r w:rsidRPr="00816CE1">
        <w:rPr>
          <w:rStyle w:val="StyleUnderline"/>
        </w:rPr>
        <w:t xml:space="preserve">humanitarian </w:t>
      </w:r>
      <w:r w:rsidRPr="00816CE1">
        <w:rPr>
          <w:rStyle w:val="StyleUnderline"/>
          <w:highlight w:val="cyan"/>
        </w:rPr>
        <w:t>institutions</w:t>
      </w:r>
      <w:r w:rsidRPr="00816CE1">
        <w:rPr>
          <w:rStyle w:val="StyleUnderline"/>
        </w:rPr>
        <w:t>?</w:t>
      </w:r>
      <w:r w:rsidRPr="00816CE1">
        <w:rPr>
          <w:sz w:val="16"/>
        </w:rPr>
        <w:t xml:space="preserve"> While this discussion is beyond the scope of this paper, </w:t>
      </w:r>
      <w:r w:rsidRPr="00816CE1">
        <w:rPr>
          <w:rStyle w:val="StyleUnderline"/>
          <w:highlight w:val="cyan"/>
        </w:rPr>
        <w:t>it is</w:t>
      </w:r>
      <w:r w:rsidRPr="00816CE1">
        <w:rPr>
          <w:rStyle w:val="StyleUnderline"/>
        </w:rPr>
        <w:t xml:space="preserve"> well </w:t>
      </w:r>
      <w:r w:rsidRPr="00816CE1">
        <w:rPr>
          <w:rStyle w:val="StyleUnderline"/>
          <w:highlight w:val="cyan"/>
        </w:rPr>
        <w:t xml:space="preserve">worth noting that America’s leadership, </w:t>
      </w:r>
      <w:r w:rsidRPr="00816CE1">
        <w:rPr>
          <w:rStyle w:val="Emphasis"/>
          <w:highlight w:val="cyan"/>
        </w:rPr>
        <w:t>or lack thereof</w:t>
      </w:r>
      <w:r w:rsidRPr="00816CE1">
        <w:rPr>
          <w:rStyle w:val="StyleUnderline"/>
          <w:highlight w:val="cyan"/>
        </w:rPr>
        <w:t>, has repercussions</w:t>
      </w:r>
      <w:r w:rsidRPr="00816CE1">
        <w:rPr>
          <w:rStyle w:val="StyleUnderline"/>
        </w:rPr>
        <w:t xml:space="preserve"> well </w:t>
      </w:r>
      <w:r w:rsidRPr="00816CE1">
        <w:rPr>
          <w:rStyle w:val="StyleUnderline"/>
          <w:highlight w:val="cyan"/>
        </w:rPr>
        <w:t>beyond its borders</w:t>
      </w:r>
      <w:r w:rsidRPr="00816CE1">
        <w:rPr>
          <w:sz w:val="16"/>
        </w:rPr>
        <w:t>.</w:t>
      </w:r>
    </w:p>
    <w:p w:rsidR="00480F43" w:rsidRPr="00816CE1" w:rsidRDefault="00480F43" w:rsidP="00C61E4D">
      <w:pPr>
        <w:rPr>
          <w:sz w:val="16"/>
        </w:rPr>
      </w:pPr>
    </w:p>
    <w:p w:rsidR="00BF5DCB" w:rsidRDefault="00BF5DCB" w:rsidP="00BF5DCB">
      <w:pPr>
        <w:pStyle w:val="Heading4"/>
      </w:pPr>
      <w:r>
        <w:t xml:space="preserve">The US is key to Global HR </w:t>
      </w:r>
    </w:p>
    <w:p w:rsidR="00BF5DCB" w:rsidRDefault="00BF5DCB" w:rsidP="00BF5DCB">
      <w:pPr>
        <w:pStyle w:val="ListParagraph"/>
      </w:pPr>
      <w:r w:rsidRPr="00064540">
        <w:rPr>
          <w:b/>
        </w:rPr>
        <w:t xml:space="preserve">U.S. Department of State publication, </w:t>
      </w:r>
      <w:proofErr w:type="gramStart"/>
      <w:r w:rsidRPr="00064540">
        <w:rPr>
          <w:b/>
        </w:rPr>
        <w:t>No</w:t>
      </w:r>
      <w:proofErr w:type="gramEnd"/>
      <w:r w:rsidRPr="00064540">
        <w:rPr>
          <w:b/>
        </w:rPr>
        <w:t xml:space="preserve"> date</w:t>
      </w:r>
      <w:r>
        <w:t xml:space="preserve">, </w:t>
      </w:r>
      <w:r w:rsidRPr="00064540">
        <w:rPr>
          <w:sz w:val="16"/>
          <w:szCs w:val="16"/>
        </w:rPr>
        <w:t>U.S. embassies and consulates abroad, as well as foreign embassies and consulates in the United States, have a special status, United States Key Role in Support of Human Rights, U.S Embassy in the Czech republic, https://cz.usembassy.gov/our-relationship/policy-history/usa-and-human-rights/</w:t>
      </w:r>
    </w:p>
    <w:p w:rsidR="00BF5DCB" w:rsidRPr="00BF5DCB" w:rsidRDefault="00BF5DCB" w:rsidP="00BF5DCB">
      <w:pPr>
        <w:pStyle w:val="ListParagraph"/>
        <w:rPr>
          <w:sz w:val="16"/>
        </w:rPr>
      </w:pPr>
      <w:r w:rsidRPr="00BF5DCB">
        <w:rPr>
          <w:sz w:val="16"/>
        </w:rPr>
        <w:t xml:space="preserve">The </w:t>
      </w:r>
      <w:r w:rsidRPr="00D91E26">
        <w:rPr>
          <w:u w:val="single"/>
        </w:rPr>
        <w:t>United States has played a special role in the development and support of human rights ideas and practices.</w:t>
      </w:r>
      <w:r w:rsidRPr="00BF5DCB">
        <w:rPr>
          <w:sz w:val="16"/>
        </w:rPr>
        <w:t xml:space="preserve"> The Declaration of Independence, by which the American colonies severed their allegiance to the British Crown in 1776, proclaimed that “all men are created equal.” No less important, the declaration asserted the right of a people to dissolve political bonds that had come to be oppressive. With the U.S. Constitution and Bill of Rights, the world witnessed the first practical experiment in creating a government that would be judged by the extent to which it respected and protected the rights of its citizens. Rights, thus, are often seen by Americans as a defining feature of their national heritage. The earliest Americans did not speak of “human rights” per se, but they did speak of freedom and liberties. Many of the first colonists came to the New World seeking religious freedom denied to them in 17th century Europe. In forming their communities, they developed over time a sense of religious tolerance as well as a passion for self-government. When the time came for the American colonists to break away from Britain, they had a well-established body of law and custom that recognized freedom of speech, freedom of religious worship, and freedom of assembly. To petition government, to have a jury trial, and to have a say in governing their own affairs were other cherished rights. These were all among the values underlying the Declaration of Independence—an excerpt of which appears below—in 1776. Its principal author, Thomas Jefferson, later became the third president of the United States. We hold these truths to be self-evident, that all men are created equal, that they are endowed by their Creator with certain unalienable [inalienable] Rights, that among these are Life, Liberty, and the Pursuit of Happiness. That to secure these Rights, Governments are instituted among Men, deriving their just powers from the consent of the governed. That whenever any Form of Government becomes destructive of these ends, it is the Right of the People to alter or abolish it, and to institute new Government, laying its foundation on such principles and organizing its Powers in such form, as to them shall seem most likely to </w:t>
      </w:r>
      <w:proofErr w:type="spellStart"/>
      <w:proofErr w:type="gramStart"/>
      <w:r w:rsidRPr="00BF5DCB">
        <w:rPr>
          <w:sz w:val="16"/>
        </w:rPr>
        <w:t>effect</w:t>
      </w:r>
      <w:proofErr w:type="spellEnd"/>
      <w:proofErr w:type="gramEnd"/>
      <w:r w:rsidRPr="00BF5DCB">
        <w:rPr>
          <w:sz w:val="16"/>
        </w:rPr>
        <w:t xml:space="preserve"> their Safety and Happiness. The Bill of Rights In 1787, representatives of 12 of the original 13 American states met in Philadelphia, Pennsylvania, to begin drafting the U.S. Constitution. They crafted a document of compromise and representative democracy that has adapted well to changing circumstances for more than 200 years. There were many who opposed the new Constitution in the beginning. Their consent to the document came only with the promise that a series of amendments would be added guaranteeing civil liberties—liberties that already were part of most state constitutions. Thus, the 10 amendments below, known collectively as the Bill of Rights, were added to the Constitution in 1791. Since the adoption of the Bill of Rights, only 17 additional amendments have been made part of the Constitution. Amendment I – Congress shall make no law respecting an establishment of </w:t>
      </w:r>
      <w:proofErr w:type="gramStart"/>
      <w:r w:rsidRPr="00BF5DCB">
        <w:rPr>
          <w:sz w:val="16"/>
        </w:rPr>
        <w:t>religion, or</w:t>
      </w:r>
      <w:proofErr w:type="gramEnd"/>
      <w:r w:rsidRPr="00BF5DCB">
        <w:rPr>
          <w:sz w:val="16"/>
        </w:rPr>
        <w:t xml:space="preserve"> prohibiting the free exercise thereof; or abridging the freedom of speech, or of the press, or the right of the people peaceably to assemble, and to petition the Government for a redress of grievances. Amendment II – A </w:t>
      </w:r>
      <w:proofErr w:type="spellStart"/>
      <w:r w:rsidRPr="00BF5DCB">
        <w:rPr>
          <w:sz w:val="16"/>
        </w:rPr>
        <w:t>well regulated</w:t>
      </w:r>
      <w:proofErr w:type="spellEnd"/>
      <w:r w:rsidRPr="00BF5DCB">
        <w:rPr>
          <w:sz w:val="16"/>
        </w:rPr>
        <w:t xml:space="preserve"> Militia, being necessary to the security of a free State, the right of the people to keep and bear Arms, shall not be infringed. Amendment III – No Soldier shall, in time of peace, be quartered in any house, without the consent of the Owner, nor in time of war, but in a manner to be prescribed by law. Amendment IV – The right of the people to be secure in their persons, houses, papers, and effects, against unreasonable searches and seizures, shall not be violated. … Amendment V – No person shall be held to answer for a capital, or otherwise infamous crime, unless on a presentment or indictment of a Grand Jury … nor shall any person be subject for the same offence to be twice put in jeopardy of life or limb; nor shall be compelled in any criminal case to be a witness against himself, nor be deprived of life, liberty, or property, without due process of law; nor shall private property be taken for public use, without just compensation. Amendment VI – 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w:t>
      </w:r>
      <w:proofErr w:type="spellStart"/>
      <w:r w:rsidRPr="00BF5DCB">
        <w:rPr>
          <w:sz w:val="16"/>
        </w:rPr>
        <w:t>defence</w:t>
      </w:r>
      <w:proofErr w:type="spellEnd"/>
      <w:r w:rsidRPr="00BF5DCB">
        <w:rPr>
          <w:sz w:val="16"/>
        </w:rPr>
        <w:t xml:space="preserve">. Amendment VII – In Suits at common law, where the value in controversy shall exceed twenty dollars, the right of trial by jury shall be preserved. … Amendment VIII – Excessive bail shall not be required, nor excessive fines imposed, nor cruel and unusual punishments inflicted. Amendment IX – The enumeration in the Constitution, of certain rights, shall not be construed to deny or disparage others retained by the people. Amendment X – The powers not delegated to the United States by the Constitution, nor prohibited by it to the States, are reserved to the States respectively, or to the people. Human Rights Problems There are, of course, less attractive sides to the U.S. heritage. Slavery was an accepted practice in the southern states during the first 75 years of the American republic, and racial discrimination in schools, public accommodations, and social practices was the norm for much of its second century. The American Indians, as they were then called, were forced to move westward, losing their homes, their lands, and often their lives. Women were denied the right to vote in elections, the right to serve on juries, and even the right to hold property as a wife. But one of the features of American democracy is that self-correcting mechanisms like elections and courts tend to remedy the mistakes of earlier eras. The simple power of the idea of equality has also helped to correct social ills. During the Cold War, the United States supported some brutal military dictatorships, providing them with financial and military support so long as they supported U.S. economic and geopolitical interests. More recently, the United States has been criticized in the wake of 9/11 for its treatment of some suspected terrorists, as well as for isolated instances of prisoner abuse by the U.S. military during the Iraq War. The boundaries of rights in instances of conflicts involving terrorists — who, after all, are out to destroy everybody’s rights — are still being debated in civilized societies. There are concerns in some quarters about the use of the death penalty and the adequacy of legal representation in death penalty cases, as well as the number of minority males incarcerated in prisons for criminal offenses. There are debates about the disenfranchisement of convicted felons after they have served their sentence, and discussions about the rights of sexual minorities. Again, one sees that the power of an idea, such as equality, generates a continuing debate. Positive Actions </w:t>
      </w:r>
      <w:proofErr w:type="gramStart"/>
      <w:r w:rsidRPr="00BF5DCB">
        <w:rPr>
          <w:sz w:val="16"/>
        </w:rPr>
        <w:t>But</w:t>
      </w:r>
      <w:proofErr w:type="gramEnd"/>
      <w:r w:rsidRPr="00BF5DCB">
        <w:rPr>
          <w:sz w:val="16"/>
        </w:rPr>
        <w:t xml:space="preserve"> </w:t>
      </w:r>
      <w:r w:rsidRPr="00090E9B">
        <w:rPr>
          <w:u w:val="single"/>
        </w:rPr>
        <w:t>the United States also has a long record of positive international action on behalf of human rights</w:t>
      </w:r>
      <w:r w:rsidRPr="00BF5DCB">
        <w:rPr>
          <w:sz w:val="16"/>
        </w:rPr>
        <w:t xml:space="preserve">. </w:t>
      </w:r>
      <w:r w:rsidRPr="00090E9B">
        <w:rPr>
          <w:u w:val="single"/>
        </w:rPr>
        <w:t>After World War I, U.S. President Woodrow Wilson championed national self-determination and protection of minorities by the international community. After World War II, the United States devoted considerable effort and money to sustaining and rebuilding democracy in Europe and to establishing democracy in Japan.</w:t>
      </w:r>
      <w:r w:rsidRPr="00BF5DCB">
        <w:rPr>
          <w:sz w:val="16"/>
        </w:rPr>
        <w:t xml:space="preserve"> The </w:t>
      </w:r>
      <w:r w:rsidRPr="00090E9B">
        <w:rPr>
          <w:u w:val="single"/>
        </w:rPr>
        <w:t>United States was a leader in decolonization, granting independence to the Philippines in 1946. And with the end of the Cold War, the United States has emerged as a leader in multilateral human rights and humanitarian initiatives in Somalia, Sudan, Haiti, Bosnia, and other countries</w:t>
      </w:r>
      <w:r w:rsidRPr="00BF5DCB">
        <w:rPr>
          <w:sz w:val="16"/>
        </w:rPr>
        <w:t xml:space="preserve">. Keeping Congress Informed </w:t>
      </w:r>
      <w:proofErr w:type="gramStart"/>
      <w:r w:rsidRPr="00BF5DCB">
        <w:rPr>
          <w:sz w:val="16"/>
        </w:rPr>
        <w:t>The</w:t>
      </w:r>
      <w:proofErr w:type="gramEnd"/>
      <w:r w:rsidRPr="00BF5DCB">
        <w:rPr>
          <w:sz w:val="16"/>
        </w:rPr>
        <w:t xml:space="preserve"> U.S. State Department is required by law each year to submit several comprehensive reports on human rights to Congress. They include: Country Reports on Human Rights Practices, a detailed assessment of the situation in countries around the world; Supporting Human Rights and Democracy, descriptions of what the U.S. government is doing to address the abuses noted in the country reports; International Religious Freedom Report, an examination of the degree to which people are free to worship as they please; Trafficking in Persons Report, a survey of modern-day slavery. When completed, these reports are delivered to Congress and placed on the Internet for dissemination worldwide. Abroad, American self-righteousness and an American willingness to act unilaterally have provoked occasional resentment, even among those who have shared the values underlying American policies. It is not difficult to point out where the United States falls short of its ideals. </w:t>
      </w:r>
      <w:r w:rsidRPr="00090E9B">
        <w:rPr>
          <w:u w:val="single"/>
        </w:rPr>
        <w:t>Nonetheless, the United States today, as two centuries ago, is a world leader in the ongoing struggle for human rights. And, while the ideas are widely accepted, the struggle to implement them continues globally</w:t>
      </w:r>
      <w:r w:rsidRPr="00BF5DCB">
        <w:rPr>
          <w:sz w:val="16"/>
        </w:rPr>
        <w:t>.</w:t>
      </w:r>
    </w:p>
    <w:p w:rsidR="00BF5DCB" w:rsidRPr="00BF5DCB" w:rsidRDefault="00BF5DCB" w:rsidP="00BF5DCB"/>
    <w:p w:rsidR="00480F43" w:rsidRPr="00816CE1" w:rsidRDefault="00480F43" w:rsidP="00480F43">
      <w:pPr>
        <w:pStyle w:val="Heading4"/>
        <w:rPr>
          <w:rFonts w:cs="Times New Roman"/>
        </w:rPr>
      </w:pPr>
      <w:r w:rsidRPr="00816CE1">
        <w:rPr>
          <w:rFonts w:cs="Times New Roman"/>
        </w:rPr>
        <w:t>Gender guidelines resound internationally – empirics prove</w:t>
      </w:r>
    </w:p>
    <w:p w:rsidR="00480F43" w:rsidRPr="00816CE1" w:rsidRDefault="00480F43" w:rsidP="00480F43">
      <w:pPr>
        <w:rPr>
          <w:bCs/>
        </w:rPr>
      </w:pPr>
      <w:r w:rsidRPr="00816CE1">
        <w:rPr>
          <w:rStyle w:val="Style13ptBold"/>
        </w:rPr>
        <w:t>Dench, 3</w:t>
      </w:r>
      <w:r w:rsidRPr="00816CE1">
        <w:t xml:space="preserve"> (Janet Dench is the executive director of the Canadian Council for Refugees. March </w:t>
      </w:r>
      <w:proofErr w:type="gramStart"/>
      <w:r w:rsidRPr="00816CE1">
        <w:t>4</w:t>
      </w:r>
      <w:proofErr w:type="gramEnd"/>
      <w:r w:rsidRPr="00816CE1">
        <w:t xml:space="preserve"> 2003. “</w:t>
      </w:r>
      <w:r w:rsidRPr="00816CE1">
        <w:rPr>
          <w:bCs/>
        </w:rPr>
        <w:t>CCR CELEBRATES 10</w:t>
      </w:r>
      <w:r w:rsidRPr="00816CE1">
        <w:rPr>
          <w:bCs/>
          <w:vertAlign w:val="superscript"/>
        </w:rPr>
        <w:t>TH</w:t>
      </w:r>
      <w:r w:rsidRPr="00816CE1">
        <w:rPr>
          <w:bCs/>
        </w:rPr>
        <w:t xml:space="preserve"> ANNIVERSARY OF CANADIAN GENDER GUIDELINES” </w:t>
      </w:r>
      <w:hyperlink r:id="rId18" w:history="1">
        <w:r w:rsidRPr="00816CE1">
          <w:rPr>
            <w:rStyle w:val="Hyperlink"/>
            <w:bCs/>
          </w:rPr>
          <w:t>http://ccrweb.ca/sites/ccrweb.ca/files/static-files/genderreleaseMarch2003.htm</w:t>
        </w:r>
      </w:hyperlink>
      <w:r w:rsidRPr="00816CE1">
        <w:rPr>
          <w:bCs/>
        </w:rPr>
        <w:t>)</w:t>
      </w:r>
    </w:p>
    <w:p w:rsidR="00480F43" w:rsidRPr="00816CE1" w:rsidRDefault="00480F43" w:rsidP="00480F43"/>
    <w:p w:rsidR="00480F43" w:rsidRPr="00816CE1" w:rsidRDefault="00480F43" w:rsidP="00480F43">
      <w:pPr>
        <w:rPr>
          <w:sz w:val="16"/>
        </w:rPr>
      </w:pPr>
      <w:r w:rsidRPr="00816CE1">
        <w:rPr>
          <w:sz w:val="16"/>
        </w:rPr>
        <w:t xml:space="preserve">With the tenth anniversary of Canada’s guidelines to protect refugee women fleeing gender persecution, </w:t>
      </w:r>
      <w:r w:rsidRPr="00816CE1">
        <w:rPr>
          <w:highlight w:val="cyan"/>
          <w:u w:val="single"/>
        </w:rPr>
        <w:t>the Canadian Council for Refugees</w:t>
      </w:r>
      <w:r w:rsidRPr="00816CE1">
        <w:rPr>
          <w:u w:val="single"/>
        </w:rPr>
        <w:t xml:space="preserve"> is celebrating lives saved -</w:t>
      </w:r>
      <w:r w:rsidRPr="00816CE1">
        <w:rPr>
          <w:sz w:val="16"/>
        </w:rPr>
        <w:t xml:space="preserve"> and calling on the Immigration and Refugee Board to renew its commitment to gender-sensitive refugee determination. </w:t>
      </w:r>
      <w:r w:rsidRPr="00816CE1">
        <w:rPr>
          <w:u w:val="single"/>
        </w:rPr>
        <w:t>The Guidelines on Women Refugee Claimants fearing Gender-Related Persecution</w:t>
      </w:r>
      <w:r w:rsidRPr="00816CE1">
        <w:rPr>
          <w:sz w:val="16"/>
        </w:rPr>
        <w:t xml:space="preserve"> were issued by the Immigration and Refugee Board (IRB) in March 1993 </w:t>
      </w:r>
      <w:r w:rsidRPr="00816CE1">
        <w:rPr>
          <w:sz w:val="16"/>
        </w:rPr>
        <w:softHyphen/>
        <w:t xml:space="preserve"> and </w:t>
      </w:r>
      <w:r w:rsidRPr="00816CE1">
        <w:rPr>
          <w:highlight w:val="cyan"/>
          <w:u w:val="single"/>
        </w:rPr>
        <w:t xml:space="preserve">have had a </w:t>
      </w:r>
      <w:proofErr w:type="gramStart"/>
      <w:r w:rsidRPr="00816CE1">
        <w:rPr>
          <w:highlight w:val="cyan"/>
          <w:u w:val="single"/>
        </w:rPr>
        <w:t>profound  influence</w:t>
      </w:r>
      <w:proofErr w:type="gramEnd"/>
      <w:r w:rsidRPr="00816CE1">
        <w:rPr>
          <w:highlight w:val="cyan"/>
          <w:u w:val="single"/>
        </w:rPr>
        <w:t xml:space="preserve"> on women’s rights and international law</w:t>
      </w:r>
      <w:r w:rsidRPr="00816CE1">
        <w:rPr>
          <w:sz w:val="16"/>
        </w:rPr>
        <w:t>. “</w:t>
      </w:r>
      <w:r w:rsidRPr="00816CE1">
        <w:rPr>
          <w:highlight w:val="cyan"/>
          <w:u w:val="single"/>
        </w:rPr>
        <w:t>The gender guidelines marked a turning point both in Canada and internationally</w:t>
      </w:r>
      <w:r w:rsidRPr="00816CE1">
        <w:rPr>
          <w:sz w:val="16"/>
        </w:rPr>
        <w:t xml:space="preserve">,” said Kemi Jacobs, president of the Canadian Council for Refugees. “Before the guidelines, there was a lot of debate about whether women persecuted because of their gender could or should be accepted as refugees.  By showing how to take women’s realities into account, the guidelines helped to make sensitivity to gender-based claims a normal part of refugee determination.” In 1992, a Saudi woman known as “Nada” faced deportation back to her home country after the Immigration and Refugee Board rejected her claim that as a woman she was denied basic rights and faced persecution when she tried to exercise those rights.  The Board in its decision minimized her rights as a woman.  Following media coverage of her case, “Nada” was granted special permission to remain in Canada.  In March 1993, the Chairperson of the Board, </w:t>
      </w:r>
      <w:proofErr w:type="spellStart"/>
      <w:r w:rsidRPr="00816CE1">
        <w:rPr>
          <w:sz w:val="16"/>
        </w:rPr>
        <w:t>Nurjehan</w:t>
      </w:r>
      <w:proofErr w:type="spellEnd"/>
      <w:r w:rsidRPr="00816CE1">
        <w:rPr>
          <w:sz w:val="16"/>
        </w:rPr>
        <w:t xml:space="preserve"> </w:t>
      </w:r>
      <w:proofErr w:type="spellStart"/>
      <w:r w:rsidRPr="00816CE1">
        <w:rPr>
          <w:sz w:val="16"/>
        </w:rPr>
        <w:t>Mawani</w:t>
      </w:r>
      <w:proofErr w:type="spellEnd"/>
      <w:r w:rsidRPr="00816CE1">
        <w:rPr>
          <w:sz w:val="16"/>
        </w:rPr>
        <w:t xml:space="preserve">, issued guidelines to ensure that in the future decision-makers gave equal consideration to the rights and realities of women and girls claiming refugee status. </w:t>
      </w:r>
      <w:r w:rsidRPr="00816CE1">
        <w:rPr>
          <w:u w:val="single"/>
        </w:rPr>
        <w:t>Canada’s guidelines made our country a world leader.</w:t>
      </w:r>
      <w:r w:rsidRPr="00816CE1">
        <w:rPr>
          <w:sz w:val="16"/>
        </w:rPr>
        <w:t xml:space="preserve"> “</w:t>
      </w:r>
      <w:r w:rsidRPr="00816CE1">
        <w:rPr>
          <w:highlight w:val="cyan"/>
          <w:u w:val="single"/>
        </w:rPr>
        <w:t>Canada</w:t>
      </w:r>
      <w:r w:rsidRPr="00816CE1">
        <w:rPr>
          <w:u w:val="single"/>
        </w:rPr>
        <w:t xml:space="preserve"> was the country that really </w:t>
      </w:r>
      <w:r w:rsidRPr="00816CE1">
        <w:rPr>
          <w:highlight w:val="cyan"/>
          <w:u w:val="single"/>
        </w:rPr>
        <w:t>led the way in terms of the international community granting protection to women</w:t>
      </w:r>
      <w:r w:rsidRPr="00816CE1">
        <w:rPr>
          <w:u w:val="single"/>
        </w:rPr>
        <w:t xml:space="preserve"> fleeing gender persecution,</w:t>
      </w:r>
      <w:r w:rsidRPr="00816CE1">
        <w:rPr>
          <w:sz w:val="16"/>
        </w:rPr>
        <w:t xml:space="preserve">” said Wendy Young, Director of Government Relations, Women’s Commission for Refugee Women and Children. Other countries have followed the Canadian example, although implementation remains incomplete, and in the United States there are now indications that the government is about to take a dramatic step back. Ten years after the gender guidelines, the Canadian Council for Refugees calls on the IRB to renew its commitment to ensuring gender-sensitive refugee determination.  Ten years later, it is also time for the Immigration and Refugee Board to issue new ground-breaking guidelines, for example </w:t>
      </w:r>
      <w:proofErr w:type="gramStart"/>
      <w:r w:rsidRPr="00816CE1">
        <w:rPr>
          <w:sz w:val="16"/>
        </w:rPr>
        <w:t>in the area of</w:t>
      </w:r>
      <w:proofErr w:type="gramEnd"/>
      <w:r w:rsidRPr="00816CE1">
        <w:rPr>
          <w:sz w:val="16"/>
        </w:rPr>
        <w:t xml:space="preserve"> survivors of torture.</w:t>
      </w:r>
    </w:p>
    <w:p w:rsidR="00480F43" w:rsidRPr="00816CE1" w:rsidRDefault="00480F43" w:rsidP="00C61E4D">
      <w:pPr>
        <w:rPr>
          <w:sz w:val="16"/>
        </w:rPr>
      </w:pPr>
    </w:p>
    <w:p w:rsidR="00944DAE" w:rsidRPr="00816CE1" w:rsidRDefault="00944DAE" w:rsidP="00C61E4D">
      <w:pPr>
        <w:rPr>
          <w:sz w:val="16"/>
        </w:rPr>
      </w:pPr>
    </w:p>
    <w:p w:rsidR="00984C0A" w:rsidRDefault="00984C0A" w:rsidP="00984C0A"/>
    <w:p w:rsidR="00AF629E" w:rsidRDefault="00AF629E" w:rsidP="00944DAE">
      <w:pPr>
        <w:pStyle w:val="Heading3"/>
        <w:rPr>
          <w:rFonts w:cs="Times New Roman"/>
        </w:rPr>
      </w:pPr>
      <w:r>
        <w:rPr>
          <w:rFonts w:cs="Times New Roman"/>
        </w:rPr>
        <w:t>2</w:t>
      </w:r>
      <w:r w:rsidR="008A1FD1">
        <w:rPr>
          <w:rFonts w:cs="Times New Roman"/>
        </w:rPr>
        <w:t>AC XT – Framing</w:t>
      </w:r>
    </w:p>
    <w:p w:rsidR="00BF5DCB" w:rsidRDefault="00BF5DCB" w:rsidP="00BF5DCB">
      <w:pPr>
        <w:pStyle w:val="Heading4"/>
      </w:pPr>
      <w:r>
        <w:t xml:space="preserve">Gender is an independent factor that impacts an immigrant’s experiences--- this is the only real impact. </w:t>
      </w:r>
    </w:p>
    <w:p w:rsidR="00BF5DCB" w:rsidRDefault="00BF5DCB" w:rsidP="00BF5DCB">
      <w:r>
        <w:t xml:space="preserve">Carola </w:t>
      </w:r>
      <w:r w:rsidRPr="008C3032">
        <w:rPr>
          <w:b/>
        </w:rPr>
        <w:t>Suarez-Orozco &amp;</w:t>
      </w:r>
      <w:r>
        <w:rPr>
          <w:b/>
        </w:rPr>
        <w:t xml:space="preserve"> </w:t>
      </w:r>
      <w:r>
        <w:t xml:space="preserve">Desiree </w:t>
      </w:r>
      <w:proofErr w:type="spellStart"/>
      <w:r>
        <w:rPr>
          <w:b/>
        </w:rPr>
        <w:t>Baolian</w:t>
      </w:r>
      <w:proofErr w:type="spellEnd"/>
      <w:r>
        <w:rPr>
          <w:b/>
        </w:rPr>
        <w:t xml:space="preserve"> Qin ’06 </w:t>
      </w:r>
      <w:r>
        <w:t xml:space="preserve">professor of Human Development and Psychology at UCLA and Associate Professor of Human Development and Family Studies @ Michigan State University, Spring 2006, “Gendered Perspectives in Psychology: Immigrant Origin Youth”, Sage Publications, </w:t>
      </w:r>
      <w:hyperlink r:id="rId19" w:history="1">
        <w:r w:rsidRPr="00CE2509">
          <w:rPr>
            <w:rStyle w:val="Hyperlink"/>
          </w:rPr>
          <w:t>https://www.jstor.org/stable/27645583</w:t>
        </w:r>
      </w:hyperlink>
    </w:p>
    <w:p w:rsidR="00BF5DCB" w:rsidRDefault="00BF5DCB" w:rsidP="00BF5DCB">
      <w:pPr>
        <w:rPr>
          <w:sz w:val="16"/>
        </w:rPr>
      </w:pPr>
      <w:r w:rsidRPr="000B4756">
        <w:rPr>
          <w:sz w:val="16"/>
        </w:rPr>
        <w:t xml:space="preserve">We suspect that in many studies, when gender emerges as non-predictive, the “non-findings” may go unreported or subsumed and are lost among other findings. </w:t>
      </w:r>
      <w:r w:rsidRPr="000B4756">
        <w:rPr>
          <w:highlight w:val="green"/>
          <w:u w:val="single"/>
        </w:rPr>
        <w:t>It is important to recognize that</w:t>
      </w:r>
      <w:r w:rsidRPr="000B4756">
        <w:rPr>
          <w:u w:val="single"/>
        </w:rPr>
        <w:t xml:space="preserve"> “non-findings” of overlap in attitudes, behaviors, and </w:t>
      </w:r>
      <w:r w:rsidRPr="00D222A0">
        <w:rPr>
          <w:highlight w:val="green"/>
          <w:u w:val="single"/>
        </w:rPr>
        <w:t>experiences between males and females are</w:t>
      </w:r>
      <w:r w:rsidRPr="000B4756">
        <w:rPr>
          <w:u w:val="single"/>
        </w:rPr>
        <w:t xml:space="preserve"> in some ways as </w:t>
      </w:r>
      <w:r w:rsidRPr="00D222A0">
        <w:rPr>
          <w:highlight w:val="green"/>
          <w:u w:val="single"/>
        </w:rPr>
        <w:t>interesting</w:t>
      </w:r>
      <w:r w:rsidRPr="000B4756">
        <w:rPr>
          <w:u w:val="single"/>
        </w:rPr>
        <w:t xml:space="preserve"> as findings of difference.</w:t>
      </w:r>
      <w:r w:rsidRPr="000B4756">
        <w:rPr>
          <w:sz w:val="16"/>
        </w:rPr>
        <w:t xml:space="preserve"> </w:t>
      </w:r>
      <w:r w:rsidRPr="00D222A0">
        <w:rPr>
          <w:highlight w:val="green"/>
          <w:u w:val="single"/>
        </w:rPr>
        <w:t>Gender is an</w:t>
      </w:r>
      <w:r w:rsidRPr="000B4756">
        <w:rPr>
          <w:u w:val="single"/>
        </w:rPr>
        <w:t xml:space="preserve"> extremely </w:t>
      </w:r>
      <w:r w:rsidRPr="00D222A0">
        <w:rPr>
          <w:highlight w:val="green"/>
          <w:u w:val="single"/>
        </w:rPr>
        <w:t>important dimension to consider in</w:t>
      </w:r>
      <w:r w:rsidRPr="000B4756">
        <w:rPr>
          <w:u w:val="single"/>
        </w:rPr>
        <w:t xml:space="preserve"> conducting </w:t>
      </w:r>
      <w:r w:rsidRPr="00D222A0">
        <w:rPr>
          <w:highlight w:val="green"/>
          <w:u w:val="single"/>
        </w:rPr>
        <w:t>research on migration</w:t>
      </w:r>
      <w:r w:rsidRPr="000B4756">
        <w:rPr>
          <w:u w:val="single"/>
        </w:rPr>
        <w:t xml:space="preserve">. </w:t>
      </w:r>
      <w:r w:rsidRPr="00D222A0">
        <w:rPr>
          <w:highlight w:val="green"/>
          <w:u w:val="single"/>
        </w:rPr>
        <w:t>There is</w:t>
      </w:r>
      <w:r w:rsidRPr="000B4756">
        <w:rPr>
          <w:u w:val="single"/>
        </w:rPr>
        <w:t xml:space="preserve"> ample </w:t>
      </w:r>
      <w:r w:rsidRPr="00D222A0">
        <w:rPr>
          <w:highlight w:val="green"/>
          <w:u w:val="single"/>
        </w:rPr>
        <w:t>evidence</w:t>
      </w:r>
      <w:r w:rsidRPr="000B4756">
        <w:rPr>
          <w:u w:val="single"/>
        </w:rPr>
        <w:t xml:space="preserve"> to suggest </w:t>
      </w:r>
      <w:r w:rsidRPr="00D222A0">
        <w:rPr>
          <w:highlight w:val="green"/>
          <w:u w:val="single"/>
        </w:rPr>
        <w:t>that there are many dimensions of experience that are</w:t>
      </w:r>
      <w:r w:rsidRPr="000B4756">
        <w:rPr>
          <w:u w:val="single"/>
        </w:rPr>
        <w:t xml:space="preserve"> indeed </w:t>
      </w:r>
      <w:r w:rsidRPr="00D222A0">
        <w:rPr>
          <w:highlight w:val="green"/>
          <w:u w:val="single"/>
        </w:rPr>
        <w:t>different for males and females</w:t>
      </w:r>
      <w:r w:rsidRPr="000B4756">
        <w:rPr>
          <w:sz w:val="16"/>
        </w:rPr>
        <w:t xml:space="preserve">. </w:t>
      </w:r>
      <w:r w:rsidRPr="000B4756">
        <w:rPr>
          <w:u w:val="single"/>
        </w:rPr>
        <w:t xml:space="preserve">Future </w:t>
      </w:r>
      <w:r w:rsidRPr="00D222A0">
        <w:rPr>
          <w:highlight w:val="green"/>
          <w:u w:val="single"/>
        </w:rPr>
        <w:t xml:space="preserve">research should always consider </w:t>
      </w:r>
      <w:r w:rsidRPr="00D222A0">
        <w:rPr>
          <w:i/>
          <w:highlight w:val="green"/>
          <w:u w:val="single"/>
        </w:rPr>
        <w:t>whether</w:t>
      </w:r>
      <w:r w:rsidRPr="00D222A0">
        <w:rPr>
          <w:highlight w:val="green"/>
          <w:u w:val="single"/>
        </w:rPr>
        <w:t xml:space="preserve">, and if so, </w:t>
      </w:r>
      <w:r w:rsidRPr="00D222A0">
        <w:rPr>
          <w:i/>
          <w:highlight w:val="green"/>
          <w:u w:val="single"/>
        </w:rPr>
        <w:t xml:space="preserve">how, when, </w:t>
      </w:r>
      <w:r w:rsidRPr="00D222A0">
        <w:rPr>
          <w:highlight w:val="green"/>
          <w:u w:val="single"/>
        </w:rPr>
        <w:t xml:space="preserve">and </w:t>
      </w:r>
      <w:r w:rsidRPr="00D222A0">
        <w:rPr>
          <w:i/>
          <w:highlight w:val="green"/>
          <w:u w:val="single"/>
        </w:rPr>
        <w:t>why</w:t>
      </w:r>
      <w:r w:rsidRPr="000B4756">
        <w:rPr>
          <w:i/>
          <w:u w:val="single"/>
        </w:rPr>
        <w:t xml:space="preserve"> </w:t>
      </w:r>
      <w:r w:rsidRPr="000B4756">
        <w:rPr>
          <w:u w:val="single"/>
        </w:rPr>
        <w:t xml:space="preserve">it makes such a difference </w:t>
      </w:r>
      <w:r w:rsidRPr="00D222A0">
        <w:rPr>
          <w:highlight w:val="green"/>
          <w:u w:val="single"/>
        </w:rPr>
        <w:t>being</w:t>
      </w:r>
      <w:r w:rsidRPr="000B4756">
        <w:rPr>
          <w:u w:val="single"/>
        </w:rPr>
        <w:t xml:space="preserve"> an immigrant or being from a </w:t>
      </w:r>
      <w:proofErr w:type="gramStart"/>
      <w:r w:rsidRPr="000B4756">
        <w:rPr>
          <w:u w:val="single"/>
        </w:rPr>
        <w:t>particular country</w:t>
      </w:r>
      <w:proofErr w:type="gramEnd"/>
      <w:r w:rsidRPr="000B4756">
        <w:rPr>
          <w:u w:val="single"/>
        </w:rPr>
        <w:t xml:space="preserve"> or being </w:t>
      </w:r>
      <w:r w:rsidRPr="00D222A0">
        <w:rPr>
          <w:highlight w:val="green"/>
          <w:u w:val="single"/>
        </w:rPr>
        <w:t>female rather than male</w:t>
      </w:r>
      <w:r w:rsidRPr="000B4756">
        <w:rPr>
          <w:sz w:val="16"/>
        </w:rPr>
        <w:t xml:space="preserve">. </w:t>
      </w:r>
      <w:r w:rsidRPr="000B4756">
        <w:rPr>
          <w:u w:val="single"/>
        </w:rPr>
        <w:t xml:space="preserve">It </w:t>
      </w:r>
      <w:r w:rsidRPr="00D222A0">
        <w:rPr>
          <w:highlight w:val="green"/>
          <w:u w:val="single"/>
        </w:rPr>
        <w:t>is</w:t>
      </w:r>
      <w:r w:rsidRPr="000B4756">
        <w:rPr>
          <w:u w:val="single"/>
        </w:rPr>
        <w:t xml:space="preserve"> also </w:t>
      </w:r>
      <w:r w:rsidRPr="00D222A0">
        <w:rPr>
          <w:highlight w:val="green"/>
          <w:u w:val="single"/>
        </w:rPr>
        <w:t>important</w:t>
      </w:r>
      <w:r w:rsidRPr="000B4756">
        <w:rPr>
          <w:u w:val="single"/>
        </w:rPr>
        <w:t xml:space="preserve"> </w:t>
      </w:r>
      <w:r w:rsidRPr="000B4756">
        <w:rPr>
          <w:sz w:val="16"/>
        </w:rPr>
        <w:t xml:space="preserve">that psychologists working in the field </w:t>
      </w:r>
      <w:r w:rsidRPr="000B4756">
        <w:rPr>
          <w:u w:val="single"/>
        </w:rPr>
        <w:t>not lose sight of the significance of socioeconomic background</w:t>
      </w:r>
      <w:r w:rsidRPr="000B4756">
        <w:rPr>
          <w:sz w:val="16"/>
        </w:rPr>
        <w:t xml:space="preserve">. </w:t>
      </w:r>
      <w:r w:rsidRPr="000B4756">
        <w:rPr>
          <w:u w:val="single"/>
        </w:rPr>
        <w:t xml:space="preserve">While </w:t>
      </w:r>
      <w:r w:rsidRPr="00D222A0">
        <w:rPr>
          <w:highlight w:val="green"/>
          <w:u w:val="single"/>
        </w:rPr>
        <w:t>immigrants come from a range of socioeconomic background</w:t>
      </w:r>
      <w:r w:rsidRPr="000B4756">
        <w:rPr>
          <w:u w:val="single"/>
        </w:rPr>
        <w:t xml:space="preserve">s, </w:t>
      </w:r>
      <w:proofErr w:type="gramStart"/>
      <w:r w:rsidRPr="000B4756">
        <w:rPr>
          <w:u w:val="single"/>
        </w:rPr>
        <w:t>a majority of</w:t>
      </w:r>
      <w:proofErr w:type="gramEnd"/>
      <w:r w:rsidRPr="000B4756">
        <w:rPr>
          <w:u w:val="single"/>
        </w:rPr>
        <w:t xml:space="preserve"> new immigrants are poor</w:t>
      </w:r>
      <w:r w:rsidRPr="000B4756">
        <w:rPr>
          <w:sz w:val="16"/>
        </w:rPr>
        <w:t xml:space="preserve">. Further, much of the research in the </w:t>
      </w:r>
      <w:proofErr w:type="spellStart"/>
      <w:r w:rsidRPr="000B4756">
        <w:rPr>
          <w:sz w:val="16"/>
        </w:rPr>
        <w:t>filed</w:t>
      </w:r>
      <w:proofErr w:type="spellEnd"/>
      <w:r w:rsidRPr="000B4756">
        <w:rPr>
          <w:sz w:val="16"/>
        </w:rPr>
        <w:t xml:space="preserve"> has been done on these poorer populations, who may make themselves more available to researchers than the more privileged. Yet, economic factors in both the sending and receiving contexts along with educational social capital contribute vastly different migratory experiences. </w:t>
      </w:r>
      <w:r w:rsidRPr="00D222A0">
        <w:rPr>
          <w:highlight w:val="green"/>
          <w:u w:val="single"/>
        </w:rPr>
        <w:t>Gender</w:t>
      </w:r>
      <w:r w:rsidRPr="000B4756">
        <w:rPr>
          <w:u w:val="single"/>
        </w:rPr>
        <w:t xml:space="preserve">, no doubt, </w:t>
      </w:r>
      <w:r w:rsidRPr="00D222A0">
        <w:rPr>
          <w:highlight w:val="green"/>
          <w:u w:val="single"/>
        </w:rPr>
        <w:t>interacts with class and migration, which is likely to result in quite different outcomes</w:t>
      </w:r>
      <w:r w:rsidRPr="000B4756">
        <w:rPr>
          <w:u w:val="single"/>
        </w:rPr>
        <w:t>.</w:t>
      </w:r>
      <w:r w:rsidRPr="000B4756">
        <w:rPr>
          <w:sz w:val="16"/>
        </w:rPr>
        <w:t xml:space="preserve"> Future research should be conducted to tease out these different scenarios of gender dynamics and migration adaptation. </w:t>
      </w:r>
    </w:p>
    <w:p w:rsidR="00BF5DCB" w:rsidRDefault="00BF5DCB" w:rsidP="00BF5DCB">
      <w:pPr>
        <w:pStyle w:val="Heading4"/>
      </w:pPr>
      <w:r>
        <w:t xml:space="preserve">We should </w:t>
      </w:r>
      <w:proofErr w:type="gramStart"/>
      <w:r>
        <w:t>provide assistance to</w:t>
      </w:r>
      <w:proofErr w:type="gramEnd"/>
      <w:r>
        <w:t xml:space="preserve"> marginalized women who have been victims of domestic violence.  </w:t>
      </w:r>
    </w:p>
    <w:p w:rsidR="00BF5DCB" w:rsidRDefault="00BF5DCB" w:rsidP="00BF5DCB">
      <w:r w:rsidRPr="00BF5DCB">
        <w:rPr>
          <w:rStyle w:val="Style13ptBold"/>
        </w:rPr>
        <w:t>National Organization for Women 18</w:t>
      </w:r>
      <w:r>
        <w:t xml:space="preserve">, (the National Organization for Women is dedicated to its multi-issue and multi-strategy approach to women’s rights, and is the largest organization of feminist grassroots activists in the United States), 2018, "Immigration </w:t>
      </w:r>
      <w:proofErr w:type="gramStart"/>
      <w:r>
        <w:t>As</w:t>
      </w:r>
      <w:proofErr w:type="gramEnd"/>
      <w:r>
        <w:t xml:space="preserve"> a Feminist Issue", National Organization for Women, https://now.org/resource/immigration-as-a-feminist-issue/, </w:t>
      </w:r>
    </w:p>
    <w:p w:rsidR="00BF5DCB" w:rsidRDefault="00BF5DCB" w:rsidP="00BF5DCB">
      <w:pPr>
        <w:rPr>
          <w:sz w:val="16"/>
        </w:rPr>
      </w:pPr>
      <w:r w:rsidRPr="00830E27">
        <w:rPr>
          <w:bCs/>
          <w:sz w:val="16"/>
        </w:rPr>
        <w:t xml:space="preserve">Key Priorities for Immigration Reform that Treats Women Fairly: </w:t>
      </w:r>
      <w:r w:rsidRPr="00830E27">
        <w:rPr>
          <w:i/>
          <w:iCs/>
          <w:sz w:val="16"/>
        </w:rPr>
        <w:t>A clear roadmap to citizenship</w:t>
      </w:r>
      <w:r w:rsidRPr="00830E27">
        <w:rPr>
          <w:sz w:val="16"/>
        </w:rPr>
        <w:t xml:space="preserve"> without disadvantaging those who cannot provide proof of work because their labor has been contingent, informal or unverifiable </w:t>
      </w:r>
      <w:r w:rsidRPr="00830E27">
        <w:rPr>
          <w:i/>
          <w:iCs/>
          <w:sz w:val="16"/>
        </w:rPr>
        <w:t>Keep families together</w:t>
      </w:r>
      <w:r w:rsidRPr="00830E27">
        <w:rPr>
          <w:sz w:val="16"/>
        </w:rPr>
        <w:t xml:space="preserve"> by eliminating the decades-long backlog of family-based visas, and respect the loving, committed relationships of LGBT families </w:t>
      </w:r>
      <w:r w:rsidRPr="00830E27">
        <w:rPr>
          <w:i/>
          <w:iCs/>
          <w:highlight w:val="green"/>
          <w:u w:val="single"/>
        </w:rPr>
        <w:t>Recognize the value of</w:t>
      </w:r>
      <w:r w:rsidRPr="00830E27">
        <w:rPr>
          <w:i/>
          <w:iCs/>
          <w:u w:val="single"/>
        </w:rPr>
        <w:t xml:space="preserve"> the work </w:t>
      </w:r>
      <w:r w:rsidRPr="00830E27">
        <w:rPr>
          <w:i/>
          <w:iCs/>
          <w:highlight w:val="green"/>
          <w:u w:val="single"/>
        </w:rPr>
        <w:t>women</w:t>
      </w:r>
      <w:r w:rsidRPr="00830E27">
        <w:rPr>
          <w:i/>
          <w:iCs/>
          <w:u w:val="single"/>
        </w:rPr>
        <w:t xml:space="preserve"> do</w:t>
      </w:r>
      <w:r w:rsidRPr="00830E27">
        <w:rPr>
          <w:u w:val="single"/>
        </w:rPr>
        <w:t xml:space="preserve"> </w:t>
      </w:r>
      <w:r w:rsidRPr="00830E27">
        <w:rPr>
          <w:highlight w:val="green"/>
          <w:u w:val="single"/>
        </w:rPr>
        <w:t>by including</w:t>
      </w:r>
      <w:r w:rsidRPr="00830E27">
        <w:rPr>
          <w:u w:val="single"/>
        </w:rPr>
        <w:t xml:space="preserve"> professions where </w:t>
      </w:r>
      <w:r w:rsidRPr="00830E27">
        <w:rPr>
          <w:highlight w:val="green"/>
          <w:u w:val="single"/>
        </w:rPr>
        <w:t>women</w:t>
      </w:r>
      <w:r w:rsidRPr="00830E27">
        <w:rPr>
          <w:u w:val="single"/>
        </w:rPr>
        <w:t xml:space="preserve"> predominate, </w:t>
      </w:r>
      <w:r w:rsidRPr="00830E27">
        <w:rPr>
          <w:highlight w:val="green"/>
          <w:u w:val="single"/>
        </w:rPr>
        <w:t>and</w:t>
      </w:r>
      <w:r w:rsidRPr="00830E27">
        <w:rPr>
          <w:u w:val="single"/>
        </w:rPr>
        <w:t xml:space="preserve"> </w:t>
      </w:r>
      <w:r w:rsidRPr="00830E27">
        <w:rPr>
          <w:rStyle w:val="Emphasis"/>
          <w:highlight w:val="green"/>
        </w:rPr>
        <w:t>protect women</w:t>
      </w:r>
      <w:r w:rsidRPr="00830E27">
        <w:rPr>
          <w:u w:val="single"/>
        </w:rPr>
        <w:t xml:space="preserve"> </w:t>
      </w:r>
      <w:r w:rsidRPr="00830E27">
        <w:rPr>
          <w:highlight w:val="green"/>
          <w:u w:val="single"/>
        </w:rPr>
        <w:t>in</w:t>
      </w:r>
      <w:r w:rsidRPr="00830E27">
        <w:rPr>
          <w:u w:val="single"/>
        </w:rPr>
        <w:t xml:space="preserve"> asserting </w:t>
      </w:r>
      <w:r w:rsidRPr="00830E27">
        <w:rPr>
          <w:highlight w:val="green"/>
          <w:u w:val="single"/>
        </w:rPr>
        <w:t>their</w:t>
      </w:r>
      <w:r w:rsidRPr="00830E27">
        <w:rPr>
          <w:u w:val="single"/>
        </w:rPr>
        <w:t xml:space="preserve"> labor and civil </w:t>
      </w:r>
      <w:r w:rsidRPr="00830E27">
        <w:rPr>
          <w:highlight w:val="green"/>
          <w:u w:val="single"/>
        </w:rPr>
        <w:t>rights</w:t>
      </w:r>
      <w:r w:rsidRPr="00830E27">
        <w:rPr>
          <w:rStyle w:val="Emphasis"/>
        </w:rPr>
        <w:t xml:space="preserve">. </w:t>
      </w:r>
      <w:r w:rsidRPr="00830E27">
        <w:rPr>
          <w:rStyle w:val="Emphasis"/>
          <w:highlight w:val="green"/>
        </w:rPr>
        <w:t>Protect survivors of violence by providing adequate services</w:t>
      </w:r>
      <w:r w:rsidRPr="00830E27">
        <w:rPr>
          <w:u w:val="single"/>
        </w:rPr>
        <w:t xml:space="preserve"> for asylum seekers </w:t>
      </w:r>
      <w:r w:rsidRPr="00830E27">
        <w:rPr>
          <w:rStyle w:val="Emphasis"/>
          <w:highlight w:val="green"/>
        </w:rPr>
        <w:t>and expanding the number of</w:t>
      </w:r>
      <w:r w:rsidRPr="00830E27">
        <w:rPr>
          <w:rStyle w:val="Emphasis"/>
        </w:rPr>
        <w:t xml:space="preserve"> U-</w:t>
      </w:r>
      <w:r w:rsidRPr="00830E27">
        <w:rPr>
          <w:rStyle w:val="Emphasis"/>
          <w:highlight w:val="green"/>
        </w:rPr>
        <w:t>visas for survivors of</w:t>
      </w:r>
      <w:r w:rsidRPr="00830E27">
        <w:rPr>
          <w:rStyle w:val="Emphasis"/>
        </w:rPr>
        <w:t xml:space="preserve"> trafficking and </w:t>
      </w:r>
      <w:r w:rsidRPr="00830E27">
        <w:rPr>
          <w:rStyle w:val="Emphasis"/>
          <w:highlight w:val="green"/>
        </w:rPr>
        <w:t>domestic violence</w:t>
      </w:r>
      <w:r w:rsidRPr="00830E27">
        <w:rPr>
          <w:u w:val="single"/>
        </w:rPr>
        <w:t xml:space="preserve">. </w:t>
      </w:r>
      <w:r w:rsidRPr="00830E27">
        <w:rPr>
          <w:i/>
          <w:iCs/>
          <w:highlight w:val="green"/>
          <w:u w:val="single"/>
        </w:rPr>
        <w:t>Promote</w:t>
      </w:r>
      <w:r w:rsidRPr="00830E27">
        <w:rPr>
          <w:i/>
          <w:iCs/>
          <w:u w:val="single"/>
        </w:rPr>
        <w:t xml:space="preserve"> full </w:t>
      </w:r>
      <w:r w:rsidRPr="00830E27">
        <w:rPr>
          <w:i/>
          <w:iCs/>
          <w:highlight w:val="green"/>
          <w:u w:val="single"/>
        </w:rPr>
        <w:t>integration of</w:t>
      </w:r>
      <w:r w:rsidRPr="00830E27">
        <w:rPr>
          <w:i/>
          <w:iCs/>
          <w:u w:val="single"/>
        </w:rPr>
        <w:t xml:space="preserve"> immigrant </w:t>
      </w:r>
      <w:r w:rsidRPr="00830E27">
        <w:rPr>
          <w:i/>
          <w:iCs/>
          <w:highlight w:val="green"/>
          <w:u w:val="single"/>
        </w:rPr>
        <w:t>women</w:t>
      </w:r>
      <w:r w:rsidRPr="00830E27">
        <w:rPr>
          <w:highlight w:val="green"/>
          <w:u w:val="single"/>
        </w:rPr>
        <w:t xml:space="preserve"> in to</w:t>
      </w:r>
      <w:r w:rsidRPr="00830E27">
        <w:rPr>
          <w:u w:val="single"/>
        </w:rPr>
        <w:t xml:space="preserve"> the </w:t>
      </w:r>
      <w:r w:rsidRPr="00830E27">
        <w:rPr>
          <w:highlight w:val="green"/>
          <w:u w:val="single"/>
        </w:rPr>
        <w:t>economic, social and political lif</w:t>
      </w:r>
      <w:r w:rsidRPr="00830E27">
        <w:rPr>
          <w:u w:val="single"/>
        </w:rPr>
        <w:t xml:space="preserve">e of their new communities </w:t>
      </w:r>
      <w:r w:rsidRPr="00830E27">
        <w:rPr>
          <w:highlight w:val="green"/>
          <w:u w:val="single"/>
        </w:rPr>
        <w:t xml:space="preserve">by </w:t>
      </w:r>
      <w:proofErr w:type="gramStart"/>
      <w:r w:rsidRPr="00830E27">
        <w:rPr>
          <w:highlight w:val="green"/>
          <w:u w:val="single"/>
        </w:rPr>
        <w:t>providing assistance</w:t>
      </w:r>
      <w:proofErr w:type="gramEnd"/>
      <w:r w:rsidRPr="00830E27">
        <w:rPr>
          <w:highlight w:val="green"/>
          <w:u w:val="single"/>
        </w:rPr>
        <w:t xml:space="preserve"> for</w:t>
      </w:r>
      <w:r w:rsidRPr="00830E27">
        <w:rPr>
          <w:u w:val="single"/>
        </w:rPr>
        <w:t xml:space="preserve"> legalization, citizenship, English language acquisition, and </w:t>
      </w:r>
      <w:r w:rsidRPr="00830E27">
        <w:rPr>
          <w:highlight w:val="green"/>
          <w:u w:val="single"/>
        </w:rPr>
        <w:t>other services</w:t>
      </w:r>
      <w:r w:rsidRPr="00830E27">
        <w:rPr>
          <w:u w:val="single"/>
        </w:rPr>
        <w:t>.</w:t>
      </w:r>
      <w:r w:rsidRPr="00830E27">
        <w:rPr>
          <w:sz w:val="16"/>
        </w:rPr>
        <w:t xml:space="preserve"> For more information, visit the website of </w:t>
      </w:r>
      <w:hyperlink r:id="rId20" w:tgtFrame="_blank" w:tooltip="We Belong Together" w:history="1">
        <w:r w:rsidRPr="00830E27">
          <w:rPr>
            <w:rStyle w:val="Hyperlink"/>
            <w:sz w:val="16"/>
          </w:rPr>
          <w:t>We Belong Together</w:t>
        </w:r>
      </w:hyperlink>
      <w:r w:rsidRPr="00830E27">
        <w:rPr>
          <w:sz w:val="16"/>
        </w:rPr>
        <w:t>. We Belong Together is an initiative of the National Domestic Workers Alliance and the National Asian Pacific American Women Forum, with the participation of NOW and other women’s and civil and human rights organizations.</w:t>
      </w:r>
    </w:p>
    <w:p w:rsidR="00BF5DCB" w:rsidRDefault="00BF5DCB" w:rsidP="00BF5DCB">
      <w:pPr>
        <w:pStyle w:val="Heading4"/>
      </w:pPr>
      <w:r>
        <w:t>Women struggle more after they enter the U.S.--- they are confined to new social norms and struggle to keep their identity.</w:t>
      </w:r>
    </w:p>
    <w:p w:rsidR="00BF5DCB" w:rsidRPr="000324FC" w:rsidRDefault="00BF5DCB" w:rsidP="00BF5DCB">
      <w:r>
        <w:t xml:space="preserve">Oliva M. </w:t>
      </w:r>
      <w:proofErr w:type="spellStart"/>
      <w:r>
        <w:rPr>
          <w:b/>
        </w:rPr>
        <w:t>Espin</w:t>
      </w:r>
      <w:proofErr w:type="spellEnd"/>
      <w:r>
        <w:rPr>
          <w:b/>
        </w:rPr>
        <w:t xml:space="preserve"> 99 </w:t>
      </w:r>
      <w:r>
        <w:t xml:space="preserve">eminent Latina lesbian feminist psychologist who has written extensively about the intersections of gender, ethnicity, and sexuality, 1999, “Women Crossing Boundaries: a psychology of immigration and transformations of sexuality”, Routledge, </w:t>
      </w:r>
      <w:r w:rsidRPr="000324FC">
        <w:t>file:///C:/Users/Jenny/Downloads/9781135963859_googlepreview.pdf</w:t>
      </w:r>
    </w:p>
    <w:p w:rsidR="00BF5DCB" w:rsidRDefault="00BF5DCB" w:rsidP="00BF5DCB">
      <w:pPr>
        <w:rPr>
          <w:sz w:val="16"/>
        </w:rPr>
      </w:pPr>
      <w:r w:rsidRPr="000324FC">
        <w:rPr>
          <w:sz w:val="16"/>
        </w:rPr>
        <w:t xml:space="preserve">Groups that are transforming their way of life through a vast and deep process of acculturation focus on preserving tradition almost exclusively through the gender roles of women. </w:t>
      </w:r>
      <w:r w:rsidRPr="000324FC">
        <w:rPr>
          <w:highlight w:val="green"/>
          <w:u w:val="single"/>
        </w:rPr>
        <w:t>Women’s roles</w:t>
      </w:r>
      <w:r w:rsidRPr="000324FC">
        <w:rPr>
          <w:u w:val="single"/>
        </w:rPr>
        <w:t xml:space="preserve"> become the “bastion” of tradition, </w:t>
      </w:r>
      <w:r w:rsidRPr="000324FC">
        <w:rPr>
          <w:highlight w:val="green"/>
          <w:u w:val="single"/>
        </w:rPr>
        <w:t>and women’s bodies</w:t>
      </w:r>
      <w:r w:rsidRPr="000324FC">
        <w:rPr>
          <w:u w:val="single"/>
        </w:rPr>
        <w:t xml:space="preserve"> </w:t>
      </w:r>
      <w:r w:rsidRPr="000324FC">
        <w:rPr>
          <w:highlight w:val="green"/>
          <w:u w:val="single"/>
        </w:rPr>
        <w:t>become</w:t>
      </w:r>
      <w:r w:rsidRPr="000324FC">
        <w:rPr>
          <w:u w:val="single"/>
        </w:rPr>
        <w:t xml:space="preserve"> </w:t>
      </w:r>
      <w:r w:rsidRPr="000324FC">
        <w:rPr>
          <w:highlight w:val="green"/>
          <w:u w:val="single"/>
        </w:rPr>
        <w:t>the site for struggles concerning</w:t>
      </w:r>
      <w:r w:rsidRPr="000324FC">
        <w:rPr>
          <w:u w:val="single"/>
        </w:rPr>
        <w:t xml:space="preserve"> disorienting </w:t>
      </w:r>
      <w:r w:rsidRPr="000324FC">
        <w:rPr>
          <w:highlight w:val="green"/>
          <w:u w:val="single"/>
        </w:rPr>
        <w:t>cultural differences</w:t>
      </w:r>
      <w:r w:rsidRPr="000324FC">
        <w:rPr>
          <w:sz w:val="16"/>
        </w:rPr>
        <w:t xml:space="preserve">. </w:t>
      </w:r>
      <w:r w:rsidRPr="00061A16">
        <w:rPr>
          <w:highlight w:val="green"/>
          <w:u w:val="single"/>
        </w:rPr>
        <w:t>Gender becomes the site to claim</w:t>
      </w:r>
      <w:r w:rsidRPr="000324FC">
        <w:rPr>
          <w:u w:val="single"/>
        </w:rPr>
        <w:t xml:space="preserve"> the </w:t>
      </w:r>
      <w:r w:rsidRPr="00061A16">
        <w:rPr>
          <w:highlight w:val="green"/>
          <w:u w:val="single"/>
        </w:rPr>
        <w:t>power denied</w:t>
      </w:r>
      <w:r w:rsidRPr="000324FC">
        <w:rPr>
          <w:u w:val="single"/>
        </w:rPr>
        <w:t xml:space="preserve"> to immigrants </w:t>
      </w:r>
      <w:r w:rsidRPr="00061A16">
        <w:rPr>
          <w:highlight w:val="green"/>
          <w:u w:val="single"/>
        </w:rPr>
        <w:t>by racism</w:t>
      </w:r>
      <w:r w:rsidRPr="000324FC">
        <w:rPr>
          <w:u w:val="single"/>
        </w:rPr>
        <w:t xml:space="preserve">. The </w:t>
      </w:r>
      <w:r w:rsidRPr="00061A16">
        <w:rPr>
          <w:highlight w:val="green"/>
          <w:u w:val="single"/>
        </w:rPr>
        <w:t>control of women becomes the mean</w:t>
      </w:r>
      <w:r w:rsidRPr="000324FC">
        <w:rPr>
          <w:u w:val="single"/>
        </w:rPr>
        <w:t xml:space="preserve">s </w:t>
      </w:r>
      <w:r w:rsidRPr="00061A16">
        <w:rPr>
          <w:highlight w:val="green"/>
          <w:u w:val="single"/>
        </w:rPr>
        <w:t>of asserting</w:t>
      </w:r>
      <w:r w:rsidRPr="000324FC">
        <w:rPr>
          <w:u w:val="single"/>
        </w:rPr>
        <w:t xml:space="preserve"> moral </w:t>
      </w:r>
      <w:r w:rsidRPr="00061A16">
        <w:rPr>
          <w:highlight w:val="green"/>
          <w:u w:val="single"/>
        </w:rPr>
        <w:t>superiority</w:t>
      </w:r>
      <w:r w:rsidRPr="000324FC">
        <w:rPr>
          <w:u w:val="single"/>
        </w:rPr>
        <w:t xml:space="preserve"> in a racist society</w:t>
      </w:r>
      <w:r w:rsidRPr="000324FC">
        <w:rPr>
          <w:sz w:val="16"/>
        </w:rPr>
        <w:t xml:space="preserve">. </w:t>
      </w:r>
      <w:proofErr w:type="gramStart"/>
      <w:r w:rsidRPr="000324FC">
        <w:rPr>
          <w:sz w:val="16"/>
        </w:rPr>
        <w:t>As a consequence</w:t>
      </w:r>
      <w:proofErr w:type="gramEnd"/>
      <w:r w:rsidRPr="000324FC">
        <w:rPr>
          <w:sz w:val="16"/>
        </w:rPr>
        <w:t xml:space="preserve">, women of all ages in immigrant families face restrictions on their behavior. While men are allowed and encouraged to develop new identities in the new country, </w:t>
      </w:r>
      <w:r w:rsidRPr="000324FC">
        <w:rPr>
          <w:u w:val="single"/>
        </w:rPr>
        <w:t xml:space="preserve">girls and </w:t>
      </w:r>
      <w:r w:rsidRPr="00061A16">
        <w:rPr>
          <w:highlight w:val="green"/>
          <w:u w:val="single"/>
        </w:rPr>
        <w:t>women are expected to</w:t>
      </w:r>
      <w:r w:rsidRPr="000324FC">
        <w:rPr>
          <w:u w:val="single"/>
        </w:rPr>
        <w:t xml:space="preserve"> continue </w:t>
      </w:r>
      <w:r w:rsidRPr="00061A16">
        <w:rPr>
          <w:highlight w:val="green"/>
          <w:u w:val="single"/>
        </w:rPr>
        <w:t>liv</w:t>
      </w:r>
      <w:r w:rsidRPr="000324FC">
        <w:rPr>
          <w:u w:val="single"/>
        </w:rPr>
        <w:t xml:space="preserve">ing </w:t>
      </w:r>
      <w:r w:rsidRPr="00061A16">
        <w:rPr>
          <w:highlight w:val="green"/>
          <w:u w:val="single"/>
        </w:rPr>
        <w:t>as if they were</w:t>
      </w:r>
      <w:r w:rsidRPr="000324FC">
        <w:rPr>
          <w:u w:val="single"/>
        </w:rPr>
        <w:t xml:space="preserve"> still </w:t>
      </w:r>
      <w:r w:rsidRPr="00061A16">
        <w:rPr>
          <w:highlight w:val="green"/>
          <w:u w:val="single"/>
        </w:rPr>
        <w:t>in the old country</w:t>
      </w:r>
      <w:r w:rsidRPr="000324FC">
        <w:rPr>
          <w:sz w:val="16"/>
        </w:rPr>
        <w:t xml:space="preserve"> (e.g., </w:t>
      </w:r>
      <w:proofErr w:type="gramStart"/>
      <w:r w:rsidRPr="000324FC">
        <w:rPr>
          <w:sz w:val="16"/>
        </w:rPr>
        <w:t>with regard to</w:t>
      </w:r>
      <w:proofErr w:type="gramEnd"/>
      <w:r w:rsidRPr="000324FC">
        <w:rPr>
          <w:sz w:val="16"/>
        </w:rPr>
        <w:t xml:space="preserve"> gender-role norms and behavior, clothing, rituals, and so on). </w:t>
      </w:r>
      <w:r w:rsidRPr="00061A16">
        <w:rPr>
          <w:highlight w:val="green"/>
          <w:u w:val="single"/>
        </w:rPr>
        <w:t>They are</w:t>
      </w:r>
      <w:r w:rsidRPr="000324FC">
        <w:rPr>
          <w:u w:val="single"/>
        </w:rPr>
        <w:t xml:space="preserve"> often </w:t>
      </w:r>
      <w:r w:rsidRPr="00061A16">
        <w:rPr>
          <w:highlight w:val="green"/>
          <w:u w:val="single"/>
        </w:rPr>
        <w:t>forced to embody cultural continuity amid cultural dislocation</w:t>
      </w:r>
      <w:r w:rsidRPr="000324FC">
        <w:rPr>
          <w:sz w:val="16"/>
        </w:rPr>
        <w:t xml:space="preserve"> (Yuval-Davis, 1992). Some of the rigidity about the roles of women that we observe in immigrant communities is an attempt to protect and safeguard what remains of emotional stability; so much of it is lost with migration. </w:t>
      </w:r>
      <w:r w:rsidRPr="00061A16">
        <w:rPr>
          <w:highlight w:val="green"/>
          <w:u w:val="single"/>
        </w:rPr>
        <w:t>It is as if</w:t>
      </w:r>
      <w:r w:rsidRPr="000324FC">
        <w:rPr>
          <w:u w:val="single"/>
        </w:rPr>
        <w:t xml:space="preserve"> the immigrants’ </w:t>
      </w:r>
      <w:r w:rsidRPr="00061A16">
        <w:rPr>
          <w:highlight w:val="green"/>
          <w:u w:val="single"/>
        </w:rPr>
        <w:t>psychological sense of safety and their sense of self depended on a sharp contrast between two sets of cultural values conceived as rigidly different and unchangeable</w:t>
      </w:r>
      <w:r w:rsidRPr="000324FC">
        <w:rPr>
          <w:sz w:val="16"/>
        </w:rPr>
        <w:t>. The preservation of old versions of women’s roles becomes central to this sharp contrast. For people who experience a deep lack of control over their daily lives</w:t>
      </w:r>
      <w:r w:rsidRPr="000324FC">
        <w:rPr>
          <w:u w:val="single"/>
        </w:rPr>
        <w:t xml:space="preserve">, </w:t>
      </w:r>
      <w:r w:rsidRPr="00061A16">
        <w:rPr>
          <w:highlight w:val="green"/>
          <w:u w:val="single"/>
        </w:rPr>
        <w:t>controlling women’s sexuality and behavior becomes a symbolic demonstration of orderliness and continuity and gives them the feeling that not all traditions are lost</w:t>
      </w:r>
      <w:r w:rsidRPr="00061A16">
        <w:rPr>
          <w:sz w:val="16"/>
          <w:highlight w:val="green"/>
        </w:rPr>
        <w:t>.</w:t>
      </w:r>
      <w:r w:rsidRPr="000324FC">
        <w:rPr>
          <w:sz w:val="16"/>
        </w:rPr>
        <w:t xml:space="preserve"> </w:t>
      </w:r>
      <w:proofErr w:type="gramStart"/>
      <w:r w:rsidRPr="000324FC">
        <w:rPr>
          <w:sz w:val="16"/>
        </w:rPr>
        <w:t>This is why</w:t>
      </w:r>
      <w:proofErr w:type="gramEnd"/>
      <w:r w:rsidRPr="000324FC">
        <w:rPr>
          <w:sz w:val="16"/>
        </w:rPr>
        <w:t xml:space="preserve"> women themselves frequently join in adhering to traditions that, from the point of view of outsiders, appear to curtail their own freedoms and opportunities for self-fulfillment. It obviously is easier for immigrants to maintain control over their private world than over their public lives—work schedules, types of work and schooling, housing, and the structures of daily 8 </w:t>
      </w:r>
      <w:r w:rsidRPr="000324FC">
        <w:rPr>
          <w:u w:val="single"/>
        </w:rPr>
        <w:t>Women Crossing Boundaries life are controlled by the customs and demands of the new society</w:t>
      </w:r>
      <w:r w:rsidRPr="000324FC">
        <w:rPr>
          <w:sz w:val="16"/>
        </w:rPr>
        <w:t xml:space="preserve">. But in the privacy of their homes, they can seek to maintain the sense that they are still in control. This may be particularly important for males who have lost their sense of importance and authority </w:t>
      </w:r>
      <w:proofErr w:type="gramStart"/>
      <w:r w:rsidRPr="000324FC">
        <w:rPr>
          <w:sz w:val="16"/>
        </w:rPr>
        <w:t>as a consequence of</w:t>
      </w:r>
      <w:proofErr w:type="gramEnd"/>
      <w:r w:rsidRPr="000324FC">
        <w:rPr>
          <w:sz w:val="16"/>
        </w:rPr>
        <w:t xml:space="preserve"> the migration.</w:t>
      </w:r>
    </w:p>
    <w:p w:rsidR="00BF5DCB" w:rsidRDefault="009A0B30" w:rsidP="00BF5DCB">
      <w:pPr>
        <w:pStyle w:val="Heading4"/>
      </w:pPr>
      <w:r>
        <w:t>Immigration must be viewed through the lens of gender --- when w</w:t>
      </w:r>
      <w:r w:rsidR="00BF5DCB">
        <w:t>omen are tr</w:t>
      </w:r>
      <w:r>
        <w:t>eated as the same as</w:t>
      </w:r>
      <w:r w:rsidR="00BF5DCB">
        <w:t xml:space="preserve"> male immigrants</w:t>
      </w:r>
      <w:r>
        <w:t>,</w:t>
      </w:r>
      <w:r w:rsidR="00BF5DCB">
        <w:t xml:space="preserve"> their experiences are overlooked.</w:t>
      </w:r>
    </w:p>
    <w:p w:rsidR="00BF5DCB" w:rsidRPr="00ED1F56" w:rsidRDefault="00BF5DCB" w:rsidP="00BF5DCB">
      <w:r>
        <w:t xml:space="preserve">RJ </w:t>
      </w:r>
      <w:r>
        <w:rPr>
          <w:b/>
        </w:rPr>
        <w:t xml:space="preserve">Simon &amp; </w:t>
      </w:r>
      <w:r>
        <w:t xml:space="preserve">Caroline B. </w:t>
      </w:r>
      <w:proofErr w:type="spellStart"/>
      <w:r>
        <w:rPr>
          <w:b/>
        </w:rPr>
        <w:t>Brettell</w:t>
      </w:r>
      <w:proofErr w:type="spellEnd"/>
      <w:r>
        <w:rPr>
          <w:b/>
        </w:rPr>
        <w:t xml:space="preserve"> 86 </w:t>
      </w:r>
      <w:proofErr w:type="spellStart"/>
      <w:r>
        <w:t>Altshuler</w:t>
      </w:r>
      <w:proofErr w:type="spellEnd"/>
      <w:r>
        <w:t xml:space="preserve"> Professor @ Brown University, </w:t>
      </w:r>
    </w:p>
    <w:p w:rsidR="00BF5DCB" w:rsidRPr="00061A16" w:rsidRDefault="00BF5DCB" w:rsidP="00BF5DCB">
      <w:pPr>
        <w:rPr>
          <w:sz w:val="16"/>
        </w:rPr>
      </w:pPr>
      <w:r w:rsidRPr="00061A16">
        <w:rPr>
          <w:sz w:val="16"/>
        </w:rPr>
        <w:t xml:space="preserve">This book is a collection of essays that explores the experiences of immigrant women during the post-World War II period. Its scope is international, and its overall aim is to delineate and analyze </w:t>
      </w:r>
      <w:r w:rsidRPr="00061A16">
        <w:rPr>
          <w:u w:val="single"/>
        </w:rPr>
        <w:t xml:space="preserve">the </w:t>
      </w:r>
      <w:r w:rsidRPr="00ED1F56">
        <w:rPr>
          <w:highlight w:val="green"/>
          <w:u w:val="single"/>
        </w:rPr>
        <w:t>social, economic, political, and cultural characteristics that influence female migrants</w:t>
      </w:r>
      <w:r w:rsidRPr="00061A16">
        <w:rPr>
          <w:u w:val="single"/>
        </w:rPr>
        <w:t xml:space="preserve"> both as immigrants and as women, and which </w:t>
      </w:r>
      <w:r w:rsidRPr="00C17CEB">
        <w:rPr>
          <w:u w:val="single"/>
        </w:rPr>
        <w:t>may</w:t>
      </w:r>
      <w:r w:rsidRPr="00C17CEB">
        <w:rPr>
          <w:highlight w:val="green"/>
          <w:u w:val="single"/>
        </w:rPr>
        <w:t xml:space="preserve"> differentiate their experiences from those of male migrants</w:t>
      </w:r>
      <w:r w:rsidRPr="00061A16">
        <w:rPr>
          <w:sz w:val="16"/>
        </w:rPr>
        <w:t>. In past research</w:t>
      </w:r>
      <w:r w:rsidRPr="00061A16">
        <w:rPr>
          <w:u w:val="single"/>
        </w:rPr>
        <w:t xml:space="preserve">, </w:t>
      </w:r>
      <w:r w:rsidRPr="00C17CEB">
        <w:rPr>
          <w:highlight w:val="green"/>
          <w:u w:val="single"/>
        </w:rPr>
        <w:t>women have been treated more as migrants' wives than as female migrants</w:t>
      </w:r>
      <w:r w:rsidRPr="00061A16">
        <w:rPr>
          <w:u w:val="single"/>
        </w:rPr>
        <w:t xml:space="preserve">, and </w:t>
      </w:r>
      <w:r w:rsidRPr="00C17CEB">
        <w:rPr>
          <w:highlight w:val="green"/>
          <w:u w:val="single"/>
        </w:rPr>
        <w:t>their role</w:t>
      </w:r>
      <w:r w:rsidRPr="00061A16">
        <w:rPr>
          <w:u w:val="single"/>
        </w:rPr>
        <w:t xml:space="preserve"> </w:t>
      </w:r>
      <w:r w:rsidRPr="00C17CEB">
        <w:rPr>
          <w:highlight w:val="green"/>
          <w:u w:val="single"/>
        </w:rPr>
        <w:t>in</w:t>
      </w:r>
      <w:r w:rsidRPr="00061A16">
        <w:rPr>
          <w:u w:val="single"/>
        </w:rPr>
        <w:t xml:space="preserve"> the </w:t>
      </w:r>
      <w:r w:rsidRPr="00C17CEB">
        <w:rPr>
          <w:highlight w:val="green"/>
          <w:u w:val="single"/>
        </w:rPr>
        <w:t>migration</w:t>
      </w:r>
      <w:r w:rsidRPr="00061A16">
        <w:rPr>
          <w:u w:val="single"/>
        </w:rPr>
        <w:t xml:space="preserve"> process </w:t>
      </w:r>
      <w:r w:rsidRPr="00C17CEB">
        <w:rPr>
          <w:highlight w:val="green"/>
          <w:u w:val="single"/>
        </w:rPr>
        <w:t>has been deemed</w:t>
      </w:r>
      <w:r w:rsidRPr="00061A16">
        <w:rPr>
          <w:u w:val="single"/>
        </w:rPr>
        <w:t xml:space="preserve"> </w:t>
      </w:r>
      <w:r w:rsidRPr="00C17CEB">
        <w:rPr>
          <w:highlight w:val="green"/>
          <w:u w:val="single"/>
        </w:rPr>
        <w:t>less important</w:t>
      </w:r>
      <w:r w:rsidRPr="00061A16">
        <w:rPr>
          <w:sz w:val="16"/>
        </w:rPr>
        <w:t xml:space="preserve">. </w:t>
      </w:r>
      <w:proofErr w:type="gramStart"/>
      <w:r w:rsidRPr="00061A16">
        <w:rPr>
          <w:sz w:val="16"/>
        </w:rPr>
        <w:t>All of</w:t>
      </w:r>
      <w:proofErr w:type="gramEnd"/>
      <w:r w:rsidRPr="00061A16">
        <w:rPr>
          <w:sz w:val="16"/>
        </w:rPr>
        <w:t xml:space="preserve"> the essays begin with the premises that </w:t>
      </w:r>
      <w:r w:rsidRPr="00061A16">
        <w:rPr>
          <w:u w:val="single"/>
        </w:rPr>
        <w:t xml:space="preserve">women now make up a significant proportion of the total migrating population whatever the cultural group, that </w:t>
      </w:r>
      <w:r w:rsidRPr="00C17CEB">
        <w:rPr>
          <w:highlight w:val="green"/>
          <w:u w:val="single"/>
        </w:rPr>
        <w:t>many</w:t>
      </w:r>
      <w:r w:rsidRPr="00061A16">
        <w:rPr>
          <w:u w:val="single"/>
        </w:rPr>
        <w:t xml:space="preserve"> of these </w:t>
      </w:r>
      <w:r w:rsidRPr="00C17CEB">
        <w:rPr>
          <w:highlight w:val="green"/>
          <w:u w:val="single"/>
        </w:rPr>
        <w:t>women are no longer</w:t>
      </w:r>
      <w:r w:rsidRPr="00061A16">
        <w:rPr>
          <w:u w:val="single"/>
        </w:rPr>
        <w:t xml:space="preserve"> merely </w:t>
      </w:r>
      <w:r w:rsidRPr="00C17CEB">
        <w:rPr>
          <w:highlight w:val="green"/>
          <w:u w:val="single"/>
        </w:rPr>
        <w:t>followers</w:t>
      </w:r>
      <w:r w:rsidRPr="00061A16">
        <w:rPr>
          <w:u w:val="single"/>
        </w:rPr>
        <w:t xml:space="preserve"> moving to join a father or husband, </w:t>
      </w:r>
      <w:r w:rsidRPr="00C17CEB">
        <w:rPr>
          <w:highlight w:val="green"/>
          <w:u w:val="single"/>
        </w:rPr>
        <w:t xml:space="preserve">and </w:t>
      </w:r>
      <w:r w:rsidRPr="00C17CEB">
        <w:rPr>
          <w:u w:val="single"/>
        </w:rPr>
        <w:t>that</w:t>
      </w:r>
      <w:r w:rsidRPr="00061A16">
        <w:rPr>
          <w:u w:val="single"/>
        </w:rPr>
        <w:t xml:space="preserve"> in numerous contexts </w:t>
      </w:r>
      <w:r w:rsidRPr="00C17CEB">
        <w:rPr>
          <w:highlight w:val="green"/>
          <w:u w:val="single"/>
        </w:rPr>
        <w:t>they contribute</w:t>
      </w:r>
      <w:r w:rsidRPr="00061A16">
        <w:rPr>
          <w:u w:val="single"/>
        </w:rPr>
        <w:t xml:space="preserve"> significantly </w:t>
      </w:r>
      <w:r w:rsidRPr="00C17CEB">
        <w:rPr>
          <w:highlight w:val="green"/>
          <w:u w:val="single"/>
        </w:rPr>
        <w:t>to the labor force</w:t>
      </w:r>
      <w:r w:rsidRPr="00061A16">
        <w:rPr>
          <w:u w:val="single"/>
        </w:rPr>
        <w:t xml:space="preserve"> of the receiving country</w:t>
      </w:r>
      <w:r w:rsidRPr="00061A16">
        <w:rPr>
          <w:sz w:val="16"/>
        </w:rPr>
        <w:t xml:space="preserve">. The massive </w:t>
      </w:r>
      <w:r w:rsidRPr="00061A16">
        <w:rPr>
          <w:u w:val="single"/>
        </w:rPr>
        <w:t xml:space="preserve">increase in the female labor force </w:t>
      </w:r>
      <w:r w:rsidRPr="00E60973">
        <w:rPr>
          <w:highlight w:val="green"/>
          <w:u w:val="single"/>
        </w:rPr>
        <w:t>throughout the world is to a large extent</w:t>
      </w:r>
      <w:r w:rsidRPr="00061A16">
        <w:rPr>
          <w:u w:val="single"/>
        </w:rPr>
        <w:t xml:space="preserve"> </w:t>
      </w:r>
      <w:r w:rsidRPr="00E60973">
        <w:rPr>
          <w:highlight w:val="green"/>
          <w:u w:val="single"/>
        </w:rPr>
        <w:t>the result of female migration</w:t>
      </w:r>
      <w:r w:rsidRPr="00061A16">
        <w:rPr>
          <w:sz w:val="16"/>
        </w:rPr>
        <w:t xml:space="preserve">. The 3 main parts of the book are divided into 1) an introduction describing a demographic overview of the international migration of women, 2) the labor force participation and policy of female migration, and 3) the family adaptation and cultural adjustment among various international female migrants. </w:t>
      </w:r>
      <w:r w:rsidRPr="00E60973">
        <w:rPr>
          <w:highlight w:val="green"/>
          <w:u w:val="single"/>
        </w:rPr>
        <w:t>Cultural differences</w:t>
      </w:r>
      <w:r w:rsidRPr="00061A16">
        <w:rPr>
          <w:u w:val="single"/>
        </w:rPr>
        <w:t xml:space="preserve">, whether those brought from home or those encountered in the receiving society or a juxtaposition of both, </w:t>
      </w:r>
      <w:r w:rsidRPr="00E60973">
        <w:rPr>
          <w:highlight w:val="green"/>
          <w:u w:val="single"/>
        </w:rPr>
        <w:t>shape the ways in which</w:t>
      </w:r>
      <w:r w:rsidRPr="00061A16">
        <w:rPr>
          <w:u w:val="single"/>
        </w:rPr>
        <w:t xml:space="preserve"> both </w:t>
      </w:r>
      <w:r w:rsidRPr="00E60973">
        <w:rPr>
          <w:highlight w:val="green"/>
          <w:u w:val="single"/>
        </w:rPr>
        <w:t>constraints and opportunities of migrant women</w:t>
      </w:r>
      <w:r w:rsidRPr="00061A16">
        <w:rPr>
          <w:u w:val="single"/>
        </w:rPr>
        <w:t xml:space="preserve"> are </w:t>
      </w:r>
      <w:r w:rsidRPr="00E60973">
        <w:rPr>
          <w:highlight w:val="green"/>
          <w:u w:val="single"/>
        </w:rPr>
        <w:t>experienced</w:t>
      </w:r>
      <w:r w:rsidRPr="00061A16">
        <w:rPr>
          <w:u w:val="single"/>
        </w:rPr>
        <w:t xml:space="preserve"> or with which they cope</w:t>
      </w:r>
      <w:r w:rsidRPr="00061A16">
        <w:rPr>
          <w:sz w:val="16"/>
        </w:rPr>
        <w:t>.</w:t>
      </w:r>
    </w:p>
    <w:p w:rsidR="00BF5DCB" w:rsidRPr="00BF5DCB" w:rsidRDefault="00BF5DCB" w:rsidP="00BF5DCB"/>
    <w:p w:rsidR="00BF5DCB" w:rsidRDefault="00BF5DCB" w:rsidP="00BF5DCB">
      <w:pPr>
        <w:pStyle w:val="Heading4"/>
      </w:pPr>
      <w:r>
        <w:t xml:space="preserve">Domestic Violence specifically against women is the most important impact in round, its unethical to continue to ignore structural violence </w:t>
      </w:r>
    </w:p>
    <w:p w:rsidR="00BF5DCB" w:rsidRDefault="00BF5DCB" w:rsidP="00BF5DCB">
      <w:pPr>
        <w:pStyle w:val="ListParagraph"/>
      </w:pPr>
      <w:r w:rsidRPr="00C75786">
        <w:rPr>
          <w:sz w:val="16"/>
          <w:szCs w:val="16"/>
        </w:rPr>
        <w:t>Moo</w:t>
      </w:r>
      <w:r w:rsidRPr="00C75786">
        <w:t xml:space="preserve"> </w:t>
      </w:r>
      <w:proofErr w:type="spellStart"/>
      <w:r w:rsidRPr="00C75786">
        <w:rPr>
          <w:b/>
        </w:rPr>
        <w:t>Baulch</w:t>
      </w:r>
      <w:proofErr w:type="spellEnd"/>
      <w:r>
        <w:t>,</w:t>
      </w:r>
      <w:r w:rsidRPr="00C75786">
        <w:rPr>
          <w:sz w:val="16"/>
          <w:szCs w:val="16"/>
        </w:rPr>
        <w:t xml:space="preserve"> March 6</w:t>
      </w:r>
      <w:r w:rsidRPr="00C75786">
        <w:t xml:space="preserve">, </w:t>
      </w:r>
      <w:r w:rsidRPr="00C75786">
        <w:rPr>
          <w:sz w:val="16"/>
          <w:szCs w:val="16"/>
        </w:rPr>
        <w:t>20</w:t>
      </w:r>
      <w:r w:rsidRPr="00C75786">
        <w:rPr>
          <w:b/>
        </w:rPr>
        <w:t>14</w:t>
      </w:r>
      <w:r>
        <w:t>,</w:t>
      </w:r>
      <w:r w:rsidRPr="00C75786">
        <w:t xml:space="preserve"> </w:t>
      </w:r>
      <w:r w:rsidRPr="00C75786">
        <w:rPr>
          <w:sz w:val="16"/>
          <w:szCs w:val="16"/>
        </w:rPr>
        <w:t xml:space="preserve">Moo </w:t>
      </w:r>
      <w:proofErr w:type="spellStart"/>
      <w:r w:rsidRPr="00C75786">
        <w:rPr>
          <w:sz w:val="16"/>
          <w:szCs w:val="16"/>
        </w:rPr>
        <w:t>Baulch</w:t>
      </w:r>
      <w:proofErr w:type="spellEnd"/>
      <w:r w:rsidRPr="00C75786">
        <w:rPr>
          <w:sz w:val="16"/>
          <w:szCs w:val="16"/>
        </w:rPr>
        <w:t xml:space="preserve"> is the CEO at Domestic Violence NSW (DVNSW</w:t>
      </w:r>
      <w:proofErr w:type="gramStart"/>
      <w:r w:rsidRPr="00C75786">
        <w:rPr>
          <w:sz w:val="16"/>
          <w:szCs w:val="16"/>
        </w:rPr>
        <w:t>),  Why</w:t>
      </w:r>
      <w:proofErr w:type="gramEnd"/>
      <w:r w:rsidRPr="00C75786">
        <w:rPr>
          <w:sz w:val="16"/>
          <w:szCs w:val="16"/>
        </w:rPr>
        <w:t xml:space="preserve"> domestic violence is the most important issue this International Women's Day, Daily life, http://www.dailylife.com.au/news-and-views/dl-opinion/why-domestic-violence-is-the-most-important-issue-this-international-womens-day-20140306-349zh.html</w:t>
      </w:r>
    </w:p>
    <w:p w:rsidR="00BF5DCB" w:rsidRDefault="00BF5DCB" w:rsidP="00BF5DCB">
      <w:pPr>
        <w:pStyle w:val="ListParagraph"/>
      </w:pPr>
    </w:p>
    <w:p w:rsidR="00BF5DCB" w:rsidRPr="00BF5DCB" w:rsidRDefault="00BF5DCB" w:rsidP="00BF5DCB">
      <w:pPr>
        <w:pStyle w:val="ListParagraph"/>
        <w:rPr>
          <w:sz w:val="16"/>
        </w:rPr>
      </w:pPr>
      <w:r w:rsidRPr="00BF5DCB">
        <w:rPr>
          <w:sz w:val="16"/>
        </w:rPr>
        <w:t>We seem to move heaven and earth to prevent alcohol-</w:t>
      </w:r>
      <w:proofErr w:type="spellStart"/>
      <w:r w:rsidRPr="00BF5DCB">
        <w:rPr>
          <w:sz w:val="16"/>
        </w:rPr>
        <w:t>fuelled</w:t>
      </w:r>
      <w:proofErr w:type="spellEnd"/>
      <w:r w:rsidRPr="00BF5DCB">
        <w:rPr>
          <w:sz w:val="16"/>
        </w:rPr>
        <w:t xml:space="preserve"> violence in our streets and clubs but tackling violence in our homes is consigned to the too-hard basket. Research shows that </w:t>
      </w:r>
      <w:r w:rsidRPr="00660986">
        <w:rPr>
          <w:u w:val="single"/>
        </w:rPr>
        <w:t>violence against women is inextricably linked to entrenched views about masculinity and entitlement</w:t>
      </w:r>
      <w:r w:rsidRPr="00BF5DCB">
        <w:rPr>
          <w:sz w:val="16"/>
        </w:rPr>
        <w:t xml:space="preserve">. It’s pervasive, even when we’re pretty sure we believe in equality we find it hard to make calls on whether abuse in a relationship is conflict or mutual or something more sinister. Just a couple of weeks ago we saw Rachelle Louise, the girlfriend of convicted murderer Simon </w:t>
      </w:r>
      <w:proofErr w:type="spellStart"/>
      <w:r w:rsidRPr="00BF5DCB">
        <w:rPr>
          <w:sz w:val="16"/>
        </w:rPr>
        <w:t>Gittany</w:t>
      </w:r>
      <w:proofErr w:type="spellEnd"/>
      <w:r w:rsidRPr="00BF5DCB">
        <w:rPr>
          <w:sz w:val="16"/>
        </w:rPr>
        <w:t xml:space="preserve">, say on national television that she thought it was ok for her boyfriend to stand in the doorway to prevent her from leaving when he didn’t like her to, "He's never stopped me like physically restrained me from leaving, but he's stopped me from leaving, like, stood at the door.” Louise explained that she thought that the footage of </w:t>
      </w:r>
      <w:proofErr w:type="spellStart"/>
      <w:r w:rsidRPr="00BF5DCB">
        <w:rPr>
          <w:sz w:val="16"/>
        </w:rPr>
        <w:t>Gittany</w:t>
      </w:r>
      <w:proofErr w:type="spellEnd"/>
      <w:r w:rsidRPr="00BF5DCB">
        <w:rPr>
          <w:sz w:val="16"/>
        </w:rPr>
        <w:t xml:space="preserve"> dragging Lisa </w:t>
      </w:r>
      <w:proofErr w:type="spellStart"/>
      <w:r w:rsidRPr="00BF5DCB">
        <w:rPr>
          <w:sz w:val="16"/>
        </w:rPr>
        <w:t>Harnum</w:t>
      </w:r>
      <w:proofErr w:type="spellEnd"/>
      <w:r w:rsidRPr="00BF5DCB">
        <w:rPr>
          <w:sz w:val="16"/>
        </w:rPr>
        <w:t xml:space="preserve"> back into their apartment moments before her death with his hand over her mouth had to be considered in context because “he was acting instinctively”. Whilst Twitter went crazy when Louise made these comments, it’s easy to see why these excuses might seem reasonable to her. We know that men who abuse tend to blame other people, alcohol or circumstances for their violence. And </w:t>
      </w:r>
      <w:proofErr w:type="spellStart"/>
      <w:r w:rsidRPr="00BF5DCB">
        <w:rPr>
          <w:sz w:val="16"/>
        </w:rPr>
        <w:t>its</w:t>
      </w:r>
      <w:proofErr w:type="spellEnd"/>
      <w:r w:rsidRPr="00BF5DCB">
        <w:rPr>
          <w:sz w:val="16"/>
        </w:rPr>
        <w:t xml:space="preserve"> not just abusers who have that attitude. A 2009 National Survey on Community Attitudes to Violence Against Women found that </w:t>
      </w:r>
      <w:r w:rsidRPr="007064EE">
        <w:rPr>
          <w:u w:val="single"/>
        </w:rPr>
        <w:t>18% of Australians thought that ‘relationship violence can be excused if it results from temporary anger’</w:t>
      </w:r>
      <w:r w:rsidRPr="00BF5DCB">
        <w:rPr>
          <w:sz w:val="16"/>
        </w:rPr>
        <w:t xml:space="preserve">. </w:t>
      </w:r>
      <w:proofErr w:type="gramStart"/>
      <w:r w:rsidRPr="00BF5DCB">
        <w:rPr>
          <w:sz w:val="16"/>
        </w:rPr>
        <w:t>Similarly</w:t>
      </w:r>
      <w:proofErr w:type="gramEnd"/>
      <w:r w:rsidRPr="00BF5DCB">
        <w:rPr>
          <w:sz w:val="16"/>
        </w:rPr>
        <w:t xml:space="preserve"> 1 in 5 </w:t>
      </w:r>
      <w:proofErr w:type="spellStart"/>
      <w:r w:rsidRPr="00BF5DCB">
        <w:rPr>
          <w:sz w:val="16"/>
        </w:rPr>
        <w:t>categorised</w:t>
      </w:r>
      <w:proofErr w:type="spellEnd"/>
      <w:r w:rsidRPr="00BF5DCB">
        <w:rPr>
          <w:sz w:val="16"/>
        </w:rPr>
        <w:t xml:space="preserve"> ‘yelling abuse at a partner’ and ‘controlling a partner by denying them money’ as either ‘not that serious’ or ‘not serious at all’. </w:t>
      </w:r>
      <w:r w:rsidRPr="007064EE">
        <w:rPr>
          <w:u w:val="single"/>
        </w:rPr>
        <w:t>We are living in a world that says that there are some kinds of abuse that are less damaging</w:t>
      </w:r>
      <w:r w:rsidRPr="00BF5DCB">
        <w:rPr>
          <w:sz w:val="16"/>
        </w:rPr>
        <w:t xml:space="preserve"> (presumably those that don’t leave bruises or scars) </w:t>
      </w:r>
      <w:r w:rsidRPr="007064EE">
        <w:rPr>
          <w:u w:val="single"/>
        </w:rPr>
        <w:t xml:space="preserve">and that in some circumstances its </w:t>
      </w:r>
      <w:proofErr w:type="gramStart"/>
      <w:r w:rsidRPr="007064EE">
        <w:rPr>
          <w:u w:val="single"/>
        </w:rPr>
        <w:t>actually ok</w:t>
      </w:r>
      <w:proofErr w:type="gramEnd"/>
      <w:r w:rsidRPr="007064EE">
        <w:rPr>
          <w:u w:val="single"/>
        </w:rPr>
        <w:t xml:space="preserve"> to control your partner's choices</w:t>
      </w:r>
      <w:r w:rsidRPr="00BF5DCB">
        <w:rPr>
          <w:sz w:val="16"/>
        </w:rPr>
        <w:t xml:space="preserve">. And before I get 15 blokes commenting that men can be victims of violence too… yes, of course they can-whether heterosexual, gay or trans* men. I acknowledge that there are some heterosexual women who abuse and that it’s hard for men to ask for help and to access support. But the </w:t>
      </w:r>
      <w:proofErr w:type="gramStart"/>
      <w:r w:rsidRPr="00BF5DCB">
        <w:rPr>
          <w:sz w:val="16"/>
        </w:rPr>
        <w:t>vast majority</w:t>
      </w:r>
      <w:proofErr w:type="gramEnd"/>
      <w:r w:rsidRPr="00BF5DCB">
        <w:rPr>
          <w:sz w:val="16"/>
        </w:rPr>
        <w:t xml:space="preserve"> of people who die in Australia every year at the hands of their partner are heterosexual women. And those men who are abused by their partners are victims of the same set of sexist values that says blokes can’t be abused. Last week I attended a crowded International Women’s Day event at the Human Rights Commission, listening to young Australian women sharing their hopes for the future. They told diverse stories; coming from Sierra Leone as a refugee, being the youngest woman in a senior position at Qantas, initiatives for concrete change for women in their local communities. In amongst all the talk I was most struck by the remark by </w:t>
      </w:r>
      <w:proofErr w:type="gramStart"/>
      <w:r w:rsidRPr="00BF5DCB">
        <w:rPr>
          <w:sz w:val="16"/>
        </w:rPr>
        <w:t>11 year old</w:t>
      </w:r>
      <w:proofErr w:type="gramEnd"/>
      <w:r w:rsidRPr="00BF5DCB">
        <w:rPr>
          <w:sz w:val="16"/>
        </w:rPr>
        <w:t xml:space="preserve"> Ella. When asked what right was the most important to her, she responded “To me, the most important right is to feel safe”. </w:t>
      </w:r>
      <w:r w:rsidRPr="007064EE">
        <w:rPr>
          <w:u w:val="single"/>
        </w:rPr>
        <w:t>If we challenge violence against women and the paradigm in which it sits so uncomfortably then we’re also ultimately saying no to violence</w:t>
      </w:r>
      <w:r w:rsidRPr="00BF5DCB">
        <w:rPr>
          <w:sz w:val="16"/>
        </w:rPr>
        <w:t xml:space="preserve"> on the streets of the Cross, we are teaching our kids that it’s ok to be gay and that we won’t bash it out of them, we are creating a world where </w:t>
      </w:r>
      <w:proofErr w:type="gramStart"/>
      <w:r w:rsidRPr="00BF5DCB">
        <w:rPr>
          <w:sz w:val="16"/>
        </w:rPr>
        <w:t>11 year old</w:t>
      </w:r>
      <w:proofErr w:type="gramEnd"/>
      <w:r w:rsidRPr="00BF5DCB">
        <w:rPr>
          <w:sz w:val="16"/>
        </w:rPr>
        <w:t xml:space="preserve"> Ella and her friends can grow up feeling safe - in relationships, school, outside nightclubs and in corporate elevators. There is so much more to domestic violence than many people understand. </w:t>
      </w:r>
      <w:r w:rsidRPr="007064EE">
        <w:rPr>
          <w:u w:val="single"/>
        </w:rPr>
        <w:t>Physical, sexual, emotional, mental, financial and verbal abuse are all forms of domestic violence</w:t>
      </w:r>
      <w:r w:rsidRPr="00BF5DCB">
        <w:rPr>
          <w:sz w:val="16"/>
        </w:rPr>
        <w:t xml:space="preserve">. Just because you don’t have a bruise, it doesn’t mean it’s ok. Just because your partner was intoxicated – it doesn’t mean its ok. There is never, ever an excuse for this kind of </w:t>
      </w:r>
      <w:proofErr w:type="spellStart"/>
      <w:r w:rsidRPr="00BF5DCB">
        <w:rPr>
          <w:sz w:val="16"/>
        </w:rPr>
        <w:t>behaviour</w:t>
      </w:r>
      <w:proofErr w:type="spellEnd"/>
      <w:r w:rsidRPr="00BF5DCB">
        <w:rPr>
          <w:sz w:val="16"/>
        </w:rPr>
        <w:t>. That’s why I’ll be talking about violence against women on March 8.</w:t>
      </w:r>
    </w:p>
    <w:p w:rsidR="00BF5DCB" w:rsidRPr="00BF5DCB" w:rsidRDefault="00BF5DCB" w:rsidP="00BF5DCB"/>
    <w:p w:rsidR="00984C0A" w:rsidRDefault="00984C0A" w:rsidP="00944DAE">
      <w:pPr>
        <w:pStyle w:val="Heading3"/>
        <w:rPr>
          <w:rFonts w:cs="Times New Roman"/>
        </w:rPr>
      </w:pPr>
      <w:r>
        <w:rPr>
          <w:rFonts w:cs="Times New Roman"/>
        </w:rPr>
        <w:t xml:space="preserve">2AC </w:t>
      </w:r>
      <w:r w:rsidR="008A1FD1">
        <w:rPr>
          <w:rFonts w:cs="Times New Roman"/>
        </w:rPr>
        <w:t>Add-On –</w:t>
      </w:r>
      <w:r w:rsidR="003F5667">
        <w:rPr>
          <w:rFonts w:cs="Times New Roman"/>
        </w:rPr>
        <w:t xml:space="preserve"> </w:t>
      </w:r>
      <w:r w:rsidR="00FC5635">
        <w:rPr>
          <w:rFonts w:cs="Times New Roman"/>
        </w:rPr>
        <w:t>HR Leadership</w:t>
      </w:r>
    </w:p>
    <w:p w:rsidR="00BF5DCB" w:rsidRDefault="00BF5DCB" w:rsidP="00BF5DCB">
      <w:pPr>
        <w:pStyle w:val="Heading4"/>
      </w:pPr>
      <w:r>
        <w:t xml:space="preserve">US K2 HR, working through international institutions US able to make new mandates to help women in Iran, also gets smaller countries to become more democratic </w:t>
      </w:r>
    </w:p>
    <w:p w:rsidR="00BF5DCB" w:rsidRDefault="00BF5DCB" w:rsidP="00BF5DCB">
      <w:pPr>
        <w:pStyle w:val="ListParagraph"/>
      </w:pPr>
      <w:r w:rsidRPr="009563FF">
        <w:rPr>
          <w:sz w:val="16"/>
          <w:szCs w:val="16"/>
        </w:rPr>
        <w:t>Ted</w:t>
      </w:r>
      <w:r w:rsidRPr="009563FF">
        <w:t xml:space="preserve"> </w:t>
      </w:r>
      <w:proofErr w:type="spellStart"/>
      <w:r w:rsidRPr="009563FF">
        <w:rPr>
          <w:b/>
        </w:rPr>
        <w:t>Piccone</w:t>
      </w:r>
      <w:proofErr w:type="spellEnd"/>
      <w:r>
        <w:t xml:space="preserve"> </w:t>
      </w:r>
      <w:r w:rsidRPr="009563FF">
        <w:rPr>
          <w:sz w:val="16"/>
          <w:szCs w:val="16"/>
        </w:rPr>
        <w:t>Tuesday, October 25,</w:t>
      </w:r>
      <w:r w:rsidRPr="009563FF">
        <w:t xml:space="preserve"> </w:t>
      </w:r>
      <w:r w:rsidRPr="009563FF">
        <w:rPr>
          <w:sz w:val="16"/>
          <w:szCs w:val="16"/>
        </w:rPr>
        <w:t>20</w:t>
      </w:r>
      <w:r w:rsidRPr="009563FF">
        <w:rPr>
          <w:b/>
        </w:rPr>
        <w:t>11</w:t>
      </w:r>
      <w:r>
        <w:t>,</w:t>
      </w:r>
      <w:r w:rsidRPr="009563FF">
        <w:rPr>
          <w:sz w:val="16"/>
          <w:szCs w:val="16"/>
        </w:rPr>
        <w:t xml:space="preserve"> Senior Fellow - Foreign Policy, Latin America Initiative, Project on International Order and Strategy Charles W. Robinson Chair, The U.S. Government’s Relationship with the United Nations Human Rights Council, Brookings, https://www.brookings.edu/testimonies/the-u-s-governments-relationship-with-the-united-nations-human-rights-council/</w:t>
      </w:r>
    </w:p>
    <w:p w:rsidR="00BF5DCB" w:rsidRPr="009A0B30" w:rsidRDefault="00BF5DCB" w:rsidP="00BF5DCB">
      <w:pPr>
        <w:pStyle w:val="ListParagraph"/>
        <w:rPr>
          <w:sz w:val="16"/>
        </w:rPr>
      </w:pPr>
      <w:r w:rsidRPr="009A0B30">
        <w:rPr>
          <w:sz w:val="16"/>
        </w:rPr>
        <w:t xml:space="preserve">I commend the Commission for calling this timely hearing </w:t>
      </w:r>
      <w:proofErr w:type="gramStart"/>
      <w:r w:rsidRPr="009A0B30">
        <w:rPr>
          <w:sz w:val="16"/>
        </w:rPr>
        <w:t>as a way to</w:t>
      </w:r>
      <w:proofErr w:type="gramEnd"/>
      <w:r w:rsidRPr="009A0B30">
        <w:rPr>
          <w:sz w:val="16"/>
        </w:rPr>
        <w:t xml:space="preserve"> ensure the Congress develops a balanced and accurate record regarding United States relations with the United Nations. It is critical, in my view, to recognize that positive U.S. engagement with the UN, as we’ve seen over the last two years, pays real dividends for U.S. taxpayers and deserves Congress’ full support. For today’s session, I would like to focus my comments on the key question of how U.S. engagement at the UN Human Rights Council supports its fundamental goals of advancing international peace and security. I come to this question from nearly two decades of experience in government, NGO advocacy and research on democracy and human rights. In this regard, I recently completed an 18-month Brookings study on the important contribution the UN’s independent human rights experts make to promoting universal values and hereby request that the report be submitted for the record. Since the UN’s founding, the </w:t>
      </w:r>
      <w:r w:rsidRPr="004A17D8">
        <w:rPr>
          <w:u w:val="single"/>
        </w:rPr>
        <w:t>United States has been a leader in shaping the world’s standards on human rights and the architecture to defend them</w:t>
      </w:r>
      <w:r w:rsidRPr="009A0B30">
        <w:rPr>
          <w:sz w:val="16"/>
        </w:rPr>
        <w:t xml:space="preserve">. We have taken on this cause not only because it reflects our most cherished values but also because we have learned that a </w:t>
      </w:r>
      <w:r w:rsidRPr="004A17D8">
        <w:rPr>
          <w:u w:val="single"/>
        </w:rPr>
        <w:t>world in which human dignity and basic freedoms are respected is a world in which peace and prosperity prevail and that this serves our vital national interests</w:t>
      </w:r>
      <w:r w:rsidRPr="009A0B30">
        <w:rPr>
          <w:sz w:val="16"/>
        </w:rPr>
        <w:t xml:space="preserve">. Recent dramatic events in the Arab world remind us that people everywhere yearn for the same basic rights we enjoy. The </w:t>
      </w:r>
      <w:r w:rsidRPr="004A17D8">
        <w:rPr>
          <w:u w:val="single"/>
        </w:rPr>
        <w:t>United States, working directly and through international institutions like the UN, must be prepared, in good times and bad, to help people realize their basic human rights and in turn achieve democratic stability</w:t>
      </w:r>
      <w:r w:rsidRPr="009A0B30">
        <w:rPr>
          <w:sz w:val="16"/>
        </w:rPr>
        <w:t xml:space="preserve">. The United States pursues these goals in </w:t>
      </w:r>
      <w:proofErr w:type="gramStart"/>
      <w:r w:rsidRPr="009A0B30">
        <w:rPr>
          <w:sz w:val="16"/>
        </w:rPr>
        <w:t>a number of</w:t>
      </w:r>
      <w:proofErr w:type="gramEnd"/>
      <w:r w:rsidRPr="009A0B30">
        <w:rPr>
          <w:sz w:val="16"/>
        </w:rPr>
        <w:t xml:space="preserve"> ways, including through the UN’s Human Rights Council, the only global forum on human rights. Despite its imperfections, the Council is the place where states convene to debate, construct and monitor universal human rights norms and where activists come to demand their rights. We cannot escape that reality by walking away, opening the field to regimes that seek to hide their abuses from international scrutiny and abandoning victims who look to the UN for help. Nor would a self-appointed group of states have the legitimacy to bind other states to the universal rights we hope all peoples will enjoy some day. We know from </w:t>
      </w:r>
      <w:proofErr w:type="gramStart"/>
      <w:r w:rsidRPr="009A0B30">
        <w:rPr>
          <w:sz w:val="16"/>
        </w:rPr>
        <w:t>past experience</w:t>
      </w:r>
      <w:proofErr w:type="gramEnd"/>
      <w:r w:rsidRPr="009A0B30">
        <w:rPr>
          <w:sz w:val="16"/>
        </w:rPr>
        <w:t xml:space="preserve"> that walking away doesn’t work. During negotiations to create the Council in 2005, the United States chose a combative approach, getting just three other states to vote with us. The United States then decided to withdraw from the Council’s work in its critical formative years, leaving a vacuum that was quickly filled by such countries as Musharraf’s Pakistan and Mubarak’s Egypt. Israel was left without a traditional ally as it faced five special sessions while the United States was absent. Since we joined the Council, Israel has been the subject of only one special session. In addition, since the U.S. became a member, the Council has doubled the number of country specific resolutions and cut in half the percentage of such resolutions focused on Israel. This year’s remarkable UN action on Libya is another example of the impact that constructive U.S. engagement has had in turning things around. U.S. leadership helped pave the way for the consensus resolution condemning Gaddafi’s actions, and demanding Libya be removed from the Council, an unprecedented step adopted by the General Assembly in record time. Now, with Gaddafi gone, we can legitimately claim that U.S. leadership at the UN made the difference. Many more examples of the fruits of </w:t>
      </w:r>
      <w:r w:rsidRPr="001452EE">
        <w:rPr>
          <w:u w:val="single"/>
        </w:rPr>
        <w:t xml:space="preserve">U.S. leadership at the Council testify </w:t>
      </w:r>
      <w:r w:rsidRPr="009A0B30">
        <w:rPr>
          <w:sz w:val="16"/>
        </w:rPr>
        <w:t xml:space="preserve">to the value of staying engaged—special sessions on Syria and Cote d’Ivoire; </w:t>
      </w:r>
      <w:r w:rsidRPr="001452EE">
        <w:rPr>
          <w:u w:val="single"/>
        </w:rPr>
        <w:t>new mandates on freedom of assembly, discrimination against women and Iran; a path-breaking decision to address LGBT rights; defeat of the pernicious defamation of religions concept; and continued scrutiny of Burma, Sudan, Somalia and North Korea</w:t>
      </w:r>
      <w:r w:rsidRPr="009A0B30">
        <w:rPr>
          <w:sz w:val="16"/>
        </w:rPr>
        <w:t>. The lesson learned is clear—cutting and running only allows our adversaries more room to control the results while direct participation protects and advances our interests and those of our allies. In the last few years the Council, again with U.S. support, has expanded the number of independent experts appointed to examine specific human rights challenges around the world. As I found from my own research</w:t>
      </w:r>
      <w:r w:rsidRPr="001452EE">
        <w:rPr>
          <w:u w:val="single"/>
        </w:rPr>
        <w:t>, these experts have had demonstrable impact in promoting human rights at the national level</w:t>
      </w:r>
      <w:r w:rsidRPr="009A0B30">
        <w:rPr>
          <w:sz w:val="16"/>
        </w:rPr>
        <w:t xml:space="preserve">. Their country visits help human rights defenders mobilize advocacy, give voice and protection to victims, call attention to problems and remedies, and influence state behavior. Related Books Transatlantic Relations </w:t>
      </w:r>
      <w:proofErr w:type="gramStart"/>
      <w:r w:rsidRPr="009A0B30">
        <w:rPr>
          <w:sz w:val="16"/>
        </w:rPr>
        <w:t>By</w:t>
      </w:r>
      <w:proofErr w:type="gramEnd"/>
      <w:r w:rsidRPr="009A0B30">
        <w:rPr>
          <w:sz w:val="16"/>
        </w:rPr>
        <w:t xml:space="preserve"> Xenia </w:t>
      </w:r>
      <w:proofErr w:type="spellStart"/>
      <w:r w:rsidRPr="009A0B30">
        <w:rPr>
          <w:sz w:val="16"/>
        </w:rPr>
        <w:t>Wickett</w:t>
      </w:r>
      <w:proofErr w:type="spellEnd"/>
      <w:r w:rsidRPr="009A0B30">
        <w:rPr>
          <w:sz w:val="16"/>
        </w:rPr>
        <w:t xml:space="preserve"> 2018 The Law and Politics of Engaging De Facto States By </w:t>
      </w:r>
      <w:proofErr w:type="spellStart"/>
      <w:r w:rsidRPr="009A0B30">
        <w:rPr>
          <w:sz w:val="16"/>
        </w:rPr>
        <w:t>Benedikt</w:t>
      </w:r>
      <w:proofErr w:type="spellEnd"/>
      <w:r w:rsidRPr="009A0B30">
        <w:rPr>
          <w:sz w:val="16"/>
        </w:rPr>
        <w:t xml:space="preserve"> </w:t>
      </w:r>
      <w:proofErr w:type="spellStart"/>
      <w:r w:rsidRPr="009A0B30">
        <w:rPr>
          <w:sz w:val="16"/>
        </w:rPr>
        <w:t>Harzl</w:t>
      </w:r>
      <w:proofErr w:type="spellEnd"/>
      <w:r w:rsidRPr="009A0B30">
        <w:rPr>
          <w:sz w:val="16"/>
        </w:rPr>
        <w:t xml:space="preserve"> 2018 Turkey and Transatlantic Relations Edited by Sasha </w:t>
      </w:r>
      <w:proofErr w:type="spellStart"/>
      <w:r w:rsidRPr="009A0B30">
        <w:rPr>
          <w:sz w:val="16"/>
        </w:rPr>
        <w:t>Toperich</w:t>
      </w:r>
      <w:proofErr w:type="spellEnd"/>
      <w:r w:rsidRPr="009A0B30">
        <w:rPr>
          <w:sz w:val="16"/>
        </w:rPr>
        <w:t xml:space="preserve"> and Aylin </w:t>
      </w:r>
      <w:proofErr w:type="spellStart"/>
      <w:r w:rsidRPr="009A0B30">
        <w:rPr>
          <w:sz w:val="16"/>
        </w:rPr>
        <w:t>Ünver</w:t>
      </w:r>
      <w:proofErr w:type="spellEnd"/>
      <w:r w:rsidRPr="009A0B30">
        <w:rPr>
          <w:sz w:val="16"/>
        </w:rPr>
        <w:t xml:space="preserve"> </w:t>
      </w:r>
      <w:proofErr w:type="spellStart"/>
      <w:r w:rsidRPr="009A0B30">
        <w:rPr>
          <w:sz w:val="16"/>
        </w:rPr>
        <w:t>Noi</w:t>
      </w:r>
      <w:proofErr w:type="spellEnd"/>
      <w:r w:rsidRPr="009A0B30">
        <w:rPr>
          <w:sz w:val="16"/>
        </w:rPr>
        <w:t xml:space="preserve"> 2018 They have influence because they are independent of governments, yet work under the UN flag. Frontline activists tell me they rely on them to get heard at the highest levels of power and to get real results. </w:t>
      </w:r>
      <w:r w:rsidRPr="001452EE">
        <w:rPr>
          <w:u w:val="single"/>
        </w:rPr>
        <w:t>One of the main hurdles they face is increasing pressure from certain member states to constrain and intimidate them. As a Council member, the United States has played a key role in successfully pushing back against these attempts.</w:t>
      </w:r>
      <w:r w:rsidRPr="009A0B30">
        <w:rPr>
          <w:sz w:val="16"/>
        </w:rPr>
        <w:t xml:space="preserve"> These experts deserve much more support and resources to do their job effectively. While much attention is paid to the unfortunate fact that some states with egregious human rights records are elected to the Council, there is another, more positive side of the story. In every case when elections have been competitive, rights-abusers have lost—Venezuela, Iran, Belarus, Sri Lanka and Azerbaijan. And thanks to a vigorous but quiet U.S. campaign, both Iran and Syria were forced to withdraw as candidates for election to the Council in the last two years. I know from my own personal experience of working with human rights advocates in many of those countries that the elections process is an effective tool for keeping at least some bad governments off the Council. It is critical that the United States remain engaged in this effort and that competitive slates become the norm. Author Ted </w:t>
      </w:r>
      <w:proofErr w:type="spellStart"/>
      <w:r w:rsidRPr="009A0B30">
        <w:rPr>
          <w:sz w:val="16"/>
        </w:rPr>
        <w:t>Piccone</w:t>
      </w:r>
      <w:proofErr w:type="spellEnd"/>
      <w:r w:rsidRPr="009A0B30">
        <w:rPr>
          <w:sz w:val="16"/>
        </w:rPr>
        <w:t xml:space="preserve"> Senior Fellow - Foreign Policy, Latin America Initiative, Project on International Order and Strategy Charles W. Robinson Chair </w:t>
      </w:r>
      <w:proofErr w:type="spellStart"/>
      <w:r w:rsidRPr="009A0B30">
        <w:rPr>
          <w:sz w:val="16"/>
        </w:rPr>
        <w:t>piccone_ted</w:t>
      </w:r>
      <w:proofErr w:type="spellEnd"/>
      <w:r w:rsidRPr="009A0B30">
        <w:rPr>
          <w:sz w:val="16"/>
        </w:rPr>
        <w:t xml:space="preserve"> The Council continues to be challenged by the lack of political will to fully carry out its mandate. One way to address this problem is </w:t>
      </w:r>
      <w:r w:rsidRPr="006A0721">
        <w:rPr>
          <w:u w:val="single"/>
        </w:rPr>
        <w:t>to get democratic governments like Brazil, India, South Africa and Indonesia to carry their weight at the Council</w:t>
      </w:r>
      <w:r w:rsidRPr="009A0B30">
        <w:rPr>
          <w:sz w:val="16"/>
        </w:rPr>
        <w:t xml:space="preserve">. </w:t>
      </w:r>
      <w:r w:rsidRPr="006A0721">
        <w:rPr>
          <w:u w:val="single"/>
        </w:rPr>
        <w:t>The U.S., by working from within the Council and through direct diplomacy in capitals, is pressuring these states to do better, and this is starting to work</w:t>
      </w:r>
      <w:r w:rsidRPr="009A0B30">
        <w:rPr>
          <w:sz w:val="16"/>
        </w:rPr>
        <w:t xml:space="preserve">. I commend the State Department for appointing a dynamic Ambassador to Geneva and a </w:t>
      </w:r>
      <w:proofErr w:type="gramStart"/>
      <w:r w:rsidRPr="009A0B30">
        <w:rPr>
          <w:sz w:val="16"/>
        </w:rPr>
        <w:t>top notch</w:t>
      </w:r>
      <w:proofErr w:type="gramEnd"/>
      <w:r w:rsidRPr="009A0B30">
        <w:rPr>
          <w:sz w:val="16"/>
        </w:rPr>
        <w:t xml:space="preserve"> team to lead the bureau responsible for UN affairs, ensuring human rights is integrated fully into our multilateral and bilateral diplomacy. It would also be helpful if Congress would weigh in directly with their counterparts in these countries to remind them of their governments’ obligations to uphold the highest standards of human rights. In short, we should not let perfection be the enemy of the good. In no international endeavor will the United States get its way </w:t>
      </w:r>
      <w:proofErr w:type="gramStart"/>
      <w:r w:rsidRPr="009A0B30">
        <w:rPr>
          <w:sz w:val="16"/>
        </w:rPr>
        <w:t>all of</w:t>
      </w:r>
      <w:proofErr w:type="gramEnd"/>
      <w:r w:rsidRPr="009A0B30">
        <w:rPr>
          <w:sz w:val="16"/>
        </w:rPr>
        <w:t xml:space="preserve"> the time. But with the right combination of talent, resources and political support, it can win the fight for human rights </w:t>
      </w:r>
      <w:proofErr w:type="gramStart"/>
      <w:r w:rsidRPr="009A0B30">
        <w:rPr>
          <w:sz w:val="16"/>
        </w:rPr>
        <w:t>more often than not</w:t>
      </w:r>
      <w:proofErr w:type="gramEnd"/>
      <w:r w:rsidRPr="009A0B30">
        <w:rPr>
          <w:sz w:val="16"/>
        </w:rPr>
        <w:t xml:space="preserve">, as we’ve clearly seen since the U.S. joined the Council. This is a good news story of the power of U.S. engagement and deserves more congressional support </w:t>
      </w:r>
      <w:proofErr w:type="gramStart"/>
      <w:r w:rsidRPr="009A0B30">
        <w:rPr>
          <w:sz w:val="16"/>
        </w:rPr>
        <w:t>in order to</w:t>
      </w:r>
      <w:proofErr w:type="gramEnd"/>
      <w:r w:rsidRPr="009A0B30">
        <w:rPr>
          <w:sz w:val="16"/>
        </w:rPr>
        <w:t xml:space="preserve"> build upon the momentum of these past two years.</w:t>
      </w:r>
    </w:p>
    <w:p w:rsidR="00BF5DCB" w:rsidRPr="00BF5DCB" w:rsidRDefault="00BF5DCB" w:rsidP="00BF5DCB"/>
    <w:p w:rsidR="00BF5DCB" w:rsidRDefault="00BF5DCB" w:rsidP="00BF5DCB">
      <w:pPr>
        <w:pStyle w:val="Heading4"/>
      </w:pPr>
      <w:r>
        <w:t xml:space="preserve">Rising Democracies depend on US as role model </w:t>
      </w:r>
    </w:p>
    <w:p w:rsidR="00BF5DCB" w:rsidRDefault="00BF5DCB" w:rsidP="00BF5DCB">
      <w:pPr>
        <w:pStyle w:val="ListParagraph"/>
        <w:rPr>
          <w:sz w:val="16"/>
          <w:szCs w:val="16"/>
        </w:rPr>
      </w:pPr>
      <w:r w:rsidRPr="009563FF">
        <w:rPr>
          <w:sz w:val="16"/>
          <w:szCs w:val="16"/>
        </w:rPr>
        <w:t>Ted</w:t>
      </w:r>
      <w:r w:rsidRPr="00064540">
        <w:t xml:space="preserve"> </w:t>
      </w:r>
      <w:proofErr w:type="spellStart"/>
      <w:r w:rsidRPr="009563FF">
        <w:rPr>
          <w:b/>
        </w:rPr>
        <w:t>Piccone</w:t>
      </w:r>
      <w:proofErr w:type="spellEnd"/>
      <w:r>
        <w:t xml:space="preserve"> </w:t>
      </w:r>
      <w:r w:rsidRPr="009563FF">
        <w:rPr>
          <w:sz w:val="16"/>
          <w:szCs w:val="16"/>
        </w:rPr>
        <w:t>Wednesday, April 10, 20</w:t>
      </w:r>
      <w:r w:rsidRPr="009563FF">
        <w:rPr>
          <w:b/>
        </w:rPr>
        <w:t>13</w:t>
      </w:r>
      <w:r>
        <w:t xml:space="preserve">, </w:t>
      </w:r>
      <w:r w:rsidRPr="009563FF">
        <w:rPr>
          <w:sz w:val="16"/>
          <w:szCs w:val="16"/>
        </w:rPr>
        <w:t xml:space="preserve">Senior Fellow - Foreign Policy, Latin America Initiative, Project on International Order and Strategy Charles W. Robinson Chair,  Democracy, Human Rights and the Emerging Global Order, Brookings, </w:t>
      </w:r>
      <w:hyperlink r:id="rId21" w:history="1">
        <w:r w:rsidR="009A0B30" w:rsidRPr="00F641C1">
          <w:rPr>
            <w:rStyle w:val="Hyperlink"/>
            <w:sz w:val="16"/>
            <w:szCs w:val="16"/>
          </w:rPr>
          <w:t>https://www.brookings.edu/research/democracy-human-rights-and-the-emerging-global-order/</w:t>
        </w:r>
      </w:hyperlink>
    </w:p>
    <w:p w:rsidR="009A0B30" w:rsidRPr="009563FF" w:rsidRDefault="009A0B30" w:rsidP="00BF5DCB">
      <w:pPr>
        <w:pStyle w:val="ListParagraph"/>
        <w:rPr>
          <w:sz w:val="16"/>
          <w:szCs w:val="16"/>
        </w:rPr>
      </w:pPr>
    </w:p>
    <w:p w:rsidR="00BF5DCB" w:rsidRDefault="00BF5DCB" w:rsidP="009A0B30">
      <w:pPr>
        <w:pStyle w:val="ListParagraph"/>
        <w:rPr>
          <w:sz w:val="16"/>
        </w:rPr>
      </w:pPr>
      <w:r w:rsidRPr="009A0B30">
        <w:rPr>
          <w:sz w:val="16"/>
        </w:rPr>
        <w:t xml:space="preserve">Global Governance In an era when the gap between the demand for and the supply of global governance is growing, it is increasingly urgent that established and emerging democracies find common ground on norms and delivery of global public goods, especially on democracy and human rights issues. There is cause for optimism: </w:t>
      </w:r>
      <w:r w:rsidRPr="00C62007">
        <w:rPr>
          <w:u w:val="single"/>
        </w:rPr>
        <w:t>Rising democracies like India, Brazil, South Africa, Indonesia, and Turkey are embracing democracy and human rights at home and to varying degrees promoting them in their neighborhoods</w:t>
      </w:r>
      <w:r w:rsidRPr="009A0B30">
        <w:rPr>
          <w:sz w:val="16"/>
        </w:rPr>
        <w:t xml:space="preserve">. But they are not yet stepping up to address the gap on these and other issues in global governance internationally. Related Books Transatlantic Relations </w:t>
      </w:r>
      <w:proofErr w:type="gramStart"/>
      <w:r w:rsidRPr="009A0B30">
        <w:rPr>
          <w:sz w:val="16"/>
        </w:rPr>
        <w:t>By</w:t>
      </w:r>
      <w:proofErr w:type="gramEnd"/>
      <w:r w:rsidRPr="009A0B30">
        <w:rPr>
          <w:sz w:val="16"/>
        </w:rPr>
        <w:t xml:space="preserve"> Xenia </w:t>
      </w:r>
      <w:proofErr w:type="spellStart"/>
      <w:r w:rsidRPr="009A0B30">
        <w:rPr>
          <w:sz w:val="16"/>
        </w:rPr>
        <w:t>Wickett</w:t>
      </w:r>
      <w:proofErr w:type="spellEnd"/>
      <w:r w:rsidRPr="009A0B30">
        <w:rPr>
          <w:sz w:val="16"/>
        </w:rPr>
        <w:t xml:space="preserve"> 2018 Turkey and Transatlantic Relations Edited by Sasha </w:t>
      </w:r>
      <w:proofErr w:type="spellStart"/>
      <w:r w:rsidRPr="009A0B30">
        <w:rPr>
          <w:sz w:val="16"/>
        </w:rPr>
        <w:t>Toperich</w:t>
      </w:r>
      <w:proofErr w:type="spellEnd"/>
      <w:r w:rsidRPr="009A0B30">
        <w:rPr>
          <w:sz w:val="16"/>
        </w:rPr>
        <w:t xml:space="preserve"> and Aylin </w:t>
      </w:r>
      <w:proofErr w:type="spellStart"/>
      <w:r w:rsidRPr="009A0B30">
        <w:rPr>
          <w:sz w:val="16"/>
        </w:rPr>
        <w:t>Ünver</w:t>
      </w:r>
      <w:proofErr w:type="spellEnd"/>
      <w:r w:rsidRPr="009A0B30">
        <w:rPr>
          <w:sz w:val="16"/>
        </w:rPr>
        <w:t xml:space="preserve"> </w:t>
      </w:r>
      <w:proofErr w:type="spellStart"/>
      <w:r w:rsidRPr="009A0B30">
        <w:rPr>
          <w:sz w:val="16"/>
        </w:rPr>
        <w:t>Noi</w:t>
      </w:r>
      <w:proofErr w:type="spellEnd"/>
      <w:r w:rsidRPr="009A0B30">
        <w:rPr>
          <w:sz w:val="16"/>
        </w:rPr>
        <w:t xml:space="preserve"> 2018 The Law and Politics of Engaging De Facto States By </w:t>
      </w:r>
      <w:proofErr w:type="spellStart"/>
      <w:r w:rsidRPr="009A0B30">
        <w:rPr>
          <w:sz w:val="16"/>
        </w:rPr>
        <w:t>Benedikt</w:t>
      </w:r>
      <w:proofErr w:type="spellEnd"/>
      <w:r w:rsidRPr="009A0B30">
        <w:rPr>
          <w:sz w:val="16"/>
        </w:rPr>
        <w:t xml:space="preserve"> </w:t>
      </w:r>
      <w:proofErr w:type="spellStart"/>
      <w:r w:rsidRPr="009A0B30">
        <w:rPr>
          <w:sz w:val="16"/>
        </w:rPr>
        <w:t>Harzl</w:t>
      </w:r>
      <w:proofErr w:type="spellEnd"/>
      <w:r w:rsidRPr="009A0B30">
        <w:rPr>
          <w:sz w:val="16"/>
        </w:rPr>
        <w:t xml:space="preserve"> 2018 Simultaneously, the rules-based system under which international relations take place is in flux, providing an opportunity to reshape and redirect the global order. Emerging powers emphasize the importance of democratization both domestically, where they are grappling with their own internal processes of reform, and multilaterally, where they question whether actions of established powers are commensurate with their principles, argue for universal application of rules and norms, and insist on a greater voice at the decision-making table. They </w:t>
      </w:r>
      <w:proofErr w:type="gramStart"/>
      <w:r w:rsidRPr="009A0B30">
        <w:rPr>
          <w:sz w:val="16"/>
        </w:rPr>
        <w:t>have the opportunity to</w:t>
      </w:r>
      <w:proofErr w:type="gramEnd"/>
      <w:r w:rsidRPr="009A0B30">
        <w:rPr>
          <w:sz w:val="16"/>
        </w:rPr>
        <w:t xml:space="preserve"> shape the future of global governance as leaders and are proving themselves important players in global affairs, but this shift has been more marked at the level of regions and neighborhoods. The results of multipolarity in the global sphere have been more ambiguous and it remains to be seen whether the liberal world order </w:t>
      </w:r>
      <w:proofErr w:type="gramStart"/>
      <w:r w:rsidRPr="009A0B30">
        <w:rPr>
          <w:sz w:val="16"/>
        </w:rPr>
        <w:t>persists</w:t>
      </w:r>
      <w:proofErr w:type="gramEnd"/>
      <w:r w:rsidRPr="009A0B30">
        <w:rPr>
          <w:sz w:val="16"/>
        </w:rPr>
        <w:t xml:space="preserve"> or a new framework emerges with rising powers at the helm of a more elastic set of norms. While </w:t>
      </w:r>
      <w:r w:rsidRPr="00C62007">
        <w:rPr>
          <w:u w:val="single"/>
        </w:rPr>
        <w:t>it appears certain that human rights will remain a durable legacy of the era of Western hegemony</w:t>
      </w:r>
      <w:r w:rsidRPr="009A0B30">
        <w:rPr>
          <w:sz w:val="16"/>
        </w:rPr>
        <w:t xml:space="preserve">, the cause of enlarging democracy stands on less solid footing. The Democracy Advantage and its Place in Defining National Interests In the modern era, peace generally reigns amongst democracies. Democracies also perform better than non-democracies at economic development, and democracy, economic development, and regional integration work </w:t>
      </w:r>
      <w:proofErr w:type="gramStart"/>
      <w:r w:rsidRPr="009A0B30">
        <w:rPr>
          <w:sz w:val="16"/>
        </w:rPr>
        <w:t>hand-in-hand</w:t>
      </w:r>
      <w:proofErr w:type="gramEnd"/>
      <w:r w:rsidRPr="009A0B30">
        <w:rPr>
          <w:sz w:val="16"/>
        </w:rPr>
        <w:t xml:space="preserve"> to promote peace and stability. Non-democracies are more likely to be failed states spawning internal or external conflict. It would be expected, therefore, that democracies would identify the spread of </w:t>
      </w:r>
      <w:r w:rsidRPr="00C62007">
        <w:rPr>
          <w:u w:val="single"/>
        </w:rPr>
        <w:t>democracy</w:t>
      </w:r>
      <w:r w:rsidRPr="009A0B30">
        <w:rPr>
          <w:sz w:val="16"/>
        </w:rPr>
        <w:t xml:space="preserve"> as in their national interests and would </w:t>
      </w:r>
      <w:r w:rsidRPr="00C62007">
        <w:rPr>
          <w:u w:val="single"/>
        </w:rPr>
        <w:t>partner on</w:t>
      </w:r>
      <w:r w:rsidRPr="009A0B30">
        <w:rPr>
          <w:sz w:val="16"/>
        </w:rPr>
        <w:t xml:space="preserve"> certain </w:t>
      </w:r>
      <w:r w:rsidRPr="00C62007">
        <w:rPr>
          <w:u w:val="single"/>
        </w:rPr>
        <w:t>issues</w:t>
      </w:r>
      <w:r w:rsidRPr="009A0B30">
        <w:rPr>
          <w:sz w:val="16"/>
        </w:rPr>
        <w:t xml:space="preserve">, </w:t>
      </w:r>
      <w:r w:rsidRPr="00C62007">
        <w:rPr>
          <w:u w:val="single"/>
        </w:rPr>
        <w:t>such as</w:t>
      </w:r>
      <w:r w:rsidRPr="009A0B30">
        <w:rPr>
          <w:sz w:val="16"/>
        </w:rPr>
        <w:t xml:space="preserve"> support for democratic transitions</w:t>
      </w:r>
      <w:r w:rsidRPr="00C62007">
        <w:rPr>
          <w:u w:val="single"/>
        </w:rPr>
        <w:t>, human rights</w:t>
      </w:r>
      <w:r w:rsidRPr="009A0B30">
        <w:rPr>
          <w:sz w:val="16"/>
        </w:rPr>
        <w:t xml:space="preserve"> and rule of law. A state’s designation as a democracy or non-democracy, however, is not necessarily a good predictor of foreign policy alignment. While there is strong convergence on the fundamental principles of human rights, emerging and established democracies favor very different methodologies for addressing threats to such core values, resulting in divergence of policy, politicization and stalemate, as in the case of Syria. </w:t>
      </w:r>
    </w:p>
    <w:p w:rsidR="002C10A6" w:rsidRDefault="002C10A6" w:rsidP="002C10A6">
      <w:pPr>
        <w:pStyle w:val="Heading4"/>
      </w:pPr>
      <w:r>
        <w:t>Democracy makes conflict less likely – polling, case studies, and empirics prove</w:t>
      </w:r>
    </w:p>
    <w:p w:rsidR="002C10A6" w:rsidRDefault="002C10A6" w:rsidP="002C10A6">
      <w:r>
        <w:t xml:space="preserve">Dan </w:t>
      </w:r>
      <w:r w:rsidRPr="00303650">
        <w:rPr>
          <w:rStyle w:val="Style13ptBold"/>
        </w:rPr>
        <w:t>Reiter 17</w:t>
      </w:r>
      <w:r>
        <w:t>, (Dan Reiter is an American political scientist. He is currently a Professor at the Department of Political Science at Emory University), 1-19-2017, "Is Democracy a Cause of Peace?", Oxford Research Encyclopedia, http://politics.oxfordre.com/view/10.1093/acrefore/9780190228637.001.0001/acrefore-9780190228637-e-287, TJ-TD</w:t>
      </w:r>
    </w:p>
    <w:p w:rsidR="002C10A6" w:rsidRDefault="002C10A6" w:rsidP="002C10A6"/>
    <w:p w:rsidR="002C10A6" w:rsidRPr="00303650" w:rsidRDefault="002C10A6" w:rsidP="002C10A6">
      <w:pPr>
        <w:rPr>
          <w:sz w:val="16"/>
        </w:rPr>
      </w:pPr>
      <w:r w:rsidRPr="00303650">
        <w:rPr>
          <w:sz w:val="16"/>
        </w:rPr>
        <w:t xml:space="preserve">The first type of evidence explores for the existence of other empirical patterns predicted by democratic peace theory.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Perhaps the central institutionalist explanation of the democratic peace proposes that elected leaders are motivated to avoid fighting wars, because the costs of wars will incite popular discontent in turn threatening their hold on power. Studies have demonstrated </w:t>
      </w:r>
      <w:proofErr w:type="gramStart"/>
      <w:r w:rsidRPr="00303650">
        <w:rPr>
          <w:sz w:val="16"/>
        </w:rPr>
        <w:t>a number of</w:t>
      </w:r>
      <w:proofErr w:type="gramEnd"/>
      <w:r w:rsidRPr="00303650">
        <w:rPr>
          <w:sz w:val="16"/>
        </w:rPr>
        <w:t xml:space="preserve"> empirical patterns consistent with this view. </w:t>
      </w:r>
      <w:r w:rsidRPr="00303650">
        <w:rPr>
          <w:rStyle w:val="StyleUnderline"/>
        </w:rPr>
        <w:t>Democracies fight shorter wars</w:t>
      </w:r>
      <w:r w:rsidRPr="00303650">
        <w:rPr>
          <w:sz w:val="16"/>
        </w:rPr>
        <w:t xml:space="preserve"> (Reiter &amp; Stam, 2002, </w:t>
      </w:r>
      <w:proofErr w:type="spellStart"/>
      <w:r w:rsidRPr="00303650">
        <w:rPr>
          <w:sz w:val="16"/>
        </w:rPr>
        <w:t>ch.</w:t>
      </w:r>
      <w:proofErr w:type="spellEnd"/>
      <w:r w:rsidRPr="00303650">
        <w:rPr>
          <w:sz w:val="16"/>
        </w:rPr>
        <w:t xml:space="preserve"> 7). </w:t>
      </w:r>
      <w:r w:rsidRPr="00303650">
        <w:rPr>
          <w:rStyle w:val="StyleUnderline"/>
        </w:rPr>
        <w:t>Democracies suffer fewer casualties when they fight wars</w:t>
      </w:r>
      <w:r w:rsidRPr="00303650">
        <w:rPr>
          <w:sz w:val="16"/>
        </w:rPr>
        <w:t xml:space="preserve"> (Valentino et al., 2010), and when they fight, </w:t>
      </w:r>
      <w:r w:rsidRPr="00303650">
        <w:rPr>
          <w:rStyle w:val="StyleUnderline"/>
        </w:rPr>
        <w:t>popular support for the leadership declines as casualties escalate</w:t>
      </w:r>
      <w:r w:rsidRPr="00303650">
        <w:rPr>
          <w:sz w:val="16"/>
        </w:rPr>
        <w:t xml:space="preserve"> (Mueller, 1973). The benefits of victorious wars may sometimes push democratic publics to accept the costs of war when they are confident of victory, and accordingly democracies almost never start wars they go on to lose (Reiter &amp; Stam, 2002). During war, public support erodes as the perceived likelihood of victory declines (</w:t>
      </w:r>
      <w:proofErr w:type="spellStart"/>
      <w:r w:rsidRPr="00303650">
        <w:rPr>
          <w:sz w:val="16"/>
        </w:rPr>
        <w:t>Gelpi</w:t>
      </w:r>
      <w:proofErr w:type="spellEnd"/>
      <w:r w:rsidRPr="00303650">
        <w:rPr>
          <w:sz w:val="16"/>
        </w:rPr>
        <w:t xml:space="preserve"> et al., 2009). As the institutional explanation of the democratic peace would predict, variations of institutional and leadership form within democracies also affects conflict behavior, as in general more </w:t>
      </w:r>
      <w:r w:rsidRPr="00303650">
        <w:rPr>
          <w:rStyle w:val="StyleUnderline"/>
        </w:rPr>
        <w:t>constrained states are less conflict prone</w:t>
      </w:r>
      <w:r w:rsidRPr="00303650">
        <w:rPr>
          <w:sz w:val="16"/>
        </w:rPr>
        <w:t xml:space="preserve"> (Reiter &amp; Tillman, 2002). Consistent with the audience costs explanation, democracies can more effectively signal their resolve than at least some kinds of autocratic states (Schultz, 2001; Weeks, 2014). There are also some studies supporting elements of the normative explanation. For example, some studies have found that democracies are especially likely to use mediation or binding arbitration to resolve interstate disputes (Dixon, 1993; Raymond, 1994, 1996). In total, though there are certainly scholarly debates about some of these observed patterns,6 this collection of studies improves our confidence that democracy is causing peace in the manners described by democratic peace theory. The second type of evidence uses experimental methods. Some have proposed that experimental methods enjoy critical advantages over the analysis of observational data in assessing causation.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A number of surveys have found support for one of the core assertions of dyadic democratic peace theory: that </w:t>
      </w:r>
      <w:r w:rsidRPr="00303650">
        <w:rPr>
          <w:rStyle w:val="StyleUnderline"/>
        </w:rPr>
        <w:t>citizens of democracies are significantly less likely to support the use of force against democracies</w:t>
      </w:r>
      <w:r w:rsidRPr="00303650">
        <w:rPr>
          <w:sz w:val="16"/>
        </w:rPr>
        <w:t xml:space="preserve"> as compared to using force against non-democracies (</w:t>
      </w:r>
      <w:proofErr w:type="spellStart"/>
      <w:r w:rsidRPr="00303650">
        <w:rPr>
          <w:sz w:val="16"/>
        </w:rPr>
        <w:t>Geva</w:t>
      </w:r>
      <w:proofErr w:type="spellEnd"/>
      <w:r w:rsidRPr="00303650">
        <w:rPr>
          <w:sz w:val="16"/>
        </w:rPr>
        <w:t xml:space="preserve"> et al., 1993; Johns &amp; Davies 2012; </w:t>
      </w:r>
      <w:proofErr w:type="spellStart"/>
      <w:r w:rsidRPr="00303650">
        <w:rPr>
          <w:sz w:val="16"/>
        </w:rPr>
        <w:t>Lacina</w:t>
      </w:r>
      <w:proofErr w:type="spellEnd"/>
      <w:r w:rsidRPr="00303650">
        <w:rPr>
          <w:sz w:val="16"/>
        </w:rPr>
        <w:t xml:space="preserve"> &amp; Lee, 2013; </w:t>
      </w:r>
      <w:proofErr w:type="spellStart"/>
      <w:r w:rsidRPr="00303650">
        <w:rPr>
          <w:sz w:val="16"/>
        </w:rPr>
        <w:t>Mintz</w:t>
      </w:r>
      <w:proofErr w:type="spellEnd"/>
      <w:r w:rsidRPr="00303650">
        <w:rPr>
          <w:sz w:val="16"/>
        </w:rPr>
        <w:t xml:space="preserve"> &amp; </w:t>
      </w:r>
      <w:proofErr w:type="spellStart"/>
      <w:r w:rsidRPr="00303650">
        <w:rPr>
          <w:sz w:val="16"/>
        </w:rPr>
        <w:t>Nehemia</w:t>
      </w:r>
      <w:proofErr w:type="spellEnd"/>
      <w:r w:rsidRPr="00303650">
        <w:rPr>
          <w:sz w:val="16"/>
        </w:rPr>
        <w:t xml:space="preserve">, 1993; Rousseau, 2005, pp. 219–232; </w:t>
      </w:r>
      <w:proofErr w:type="spellStart"/>
      <w:r w:rsidRPr="00303650">
        <w:rPr>
          <w:sz w:val="16"/>
        </w:rPr>
        <w:t>Tomz</w:t>
      </w:r>
      <w:proofErr w:type="spellEnd"/>
      <w:r w:rsidRPr="00303650">
        <w:rPr>
          <w:sz w:val="16"/>
        </w:rPr>
        <w:t xml:space="preserve"> &amp; Weeks, 2013) Other experiments have tested elements of the audience costs variant of the democratic peace, showing that the public does inflict audience costs on leaders who back down in a crisis (Horowitz &amp; </w:t>
      </w:r>
      <w:proofErr w:type="spellStart"/>
      <w:r w:rsidRPr="00303650">
        <w:rPr>
          <w:sz w:val="16"/>
        </w:rPr>
        <w:t>Levendusky</w:t>
      </w:r>
      <w:proofErr w:type="spellEnd"/>
      <w:r w:rsidRPr="00303650">
        <w:rPr>
          <w:sz w:val="16"/>
        </w:rPr>
        <w:t xml:space="preserve">, 2012; </w:t>
      </w:r>
      <w:proofErr w:type="spellStart"/>
      <w:r w:rsidRPr="00303650">
        <w:rPr>
          <w:sz w:val="16"/>
        </w:rPr>
        <w:t>Tomz</w:t>
      </w:r>
      <w:proofErr w:type="spellEnd"/>
      <w:r w:rsidRPr="00303650">
        <w:rPr>
          <w:sz w:val="16"/>
        </w:rPr>
        <w:t xml:space="preserve">, 2007; Trager &amp; </w:t>
      </w:r>
      <w:proofErr w:type="spellStart"/>
      <w:r w:rsidRPr="00303650">
        <w:rPr>
          <w:sz w:val="16"/>
        </w:rPr>
        <w:t>Vavreck</w:t>
      </w:r>
      <w:proofErr w:type="spellEnd"/>
      <w:r w:rsidRPr="00303650">
        <w:rPr>
          <w:sz w:val="16"/>
        </w:rPr>
        <w:t xml:space="preserve">, 2011). A third empirical means of demonstrating causation is to engage in process tracing through case studies. </w:t>
      </w:r>
      <w:r w:rsidRPr="00303650">
        <w:rPr>
          <w:rStyle w:val="StyleUnderline"/>
        </w:rPr>
        <w:t>Scholars have presented several individual case studies of the democratic peace</w:t>
      </w:r>
      <w:r w:rsidRPr="00303650">
        <w:rPr>
          <w:sz w:val="16"/>
        </w:rPr>
        <w:t xml:space="preserve"> in events such as 19th-century American diplomatic crises, the 1898 </w:t>
      </w:r>
      <w:proofErr w:type="spellStart"/>
      <w:r w:rsidRPr="00303650">
        <w:rPr>
          <w:sz w:val="16"/>
        </w:rPr>
        <w:t>Fashoda</w:t>
      </w:r>
      <w:proofErr w:type="spellEnd"/>
      <w:r w:rsidRPr="00303650">
        <w:rPr>
          <w:sz w:val="16"/>
        </w:rPr>
        <w:t xml:space="preserve"> Crisis, the onset of World War II, the Spanish-American War, and many others (see Elman, 1997; Owen, 1997; Ray, 1995; </w:t>
      </w:r>
      <w:proofErr w:type="spellStart"/>
      <w:r w:rsidRPr="00303650">
        <w:rPr>
          <w:sz w:val="16"/>
        </w:rPr>
        <w:t>Risse-Kappen</w:t>
      </w:r>
      <w:proofErr w:type="spellEnd"/>
      <w:r w:rsidRPr="00303650">
        <w:rPr>
          <w:sz w:val="16"/>
        </w:rPr>
        <w:t xml:space="preserve">, 1995; Rousseau, 2005; Schultz, 2001; for case studies presenting evidence against the democratic peace, see Layne, 1994). Some of these case studies demonstrate specific parts of the causal logic of the democratic peace, such as the ability of democracies to signal more effectively through invoking greater audience costs (Schultz, 2001), or the inability of elected leaders to manipulate public opinion or secretly drag their nations into wars the public would otherwise avoid (Reiter, 2012a). Perhaps the most striking case study of democratic peace dynamics is the pacification of Western Europe after World War II, </w:t>
      </w:r>
      <w:r w:rsidRPr="00303650">
        <w:rPr>
          <w:rStyle w:val="StyleUnderline"/>
        </w:rPr>
        <w:t>democracy helping to dissolve immediately and completely one of the most violent interstate conflicts in modern history, the France-Germany rivalry</w:t>
      </w:r>
      <w:r w:rsidRPr="00303650">
        <w:rPr>
          <w:sz w:val="16"/>
        </w:rPr>
        <w:t xml:space="preserve"> (</w:t>
      </w:r>
      <w:proofErr w:type="spellStart"/>
      <w:r w:rsidRPr="00303650">
        <w:rPr>
          <w:sz w:val="16"/>
        </w:rPr>
        <w:t>Russett</w:t>
      </w:r>
      <w:proofErr w:type="spellEnd"/>
      <w:r w:rsidRPr="00303650">
        <w:rPr>
          <w:sz w:val="16"/>
        </w:rPr>
        <w:t xml:space="preserve"> &amp; </w:t>
      </w:r>
      <w:proofErr w:type="spellStart"/>
      <w:r w:rsidRPr="00303650">
        <w:rPr>
          <w:sz w:val="16"/>
        </w:rPr>
        <w:t>Oneal</w:t>
      </w:r>
      <w:proofErr w:type="spellEnd"/>
      <w:r w:rsidRPr="00303650">
        <w:rPr>
          <w:sz w:val="16"/>
        </w:rPr>
        <w:t>, 2001).</w:t>
      </w:r>
    </w:p>
    <w:p w:rsidR="002C10A6" w:rsidRPr="00B55AD5" w:rsidRDefault="002C10A6" w:rsidP="002C10A6">
      <w:r>
        <w:t xml:space="preserve"> </w:t>
      </w:r>
    </w:p>
    <w:p w:rsidR="00451C34" w:rsidRDefault="00451C34" w:rsidP="009A0B30">
      <w:pPr>
        <w:pStyle w:val="ListParagraph"/>
      </w:pPr>
      <w:bookmarkStart w:id="1" w:name="_GoBack"/>
      <w:bookmarkEnd w:id="1"/>
    </w:p>
    <w:p w:rsidR="00944DAE" w:rsidRPr="00816CE1" w:rsidRDefault="00944DAE" w:rsidP="00944DAE">
      <w:pPr>
        <w:pStyle w:val="Heading3"/>
        <w:rPr>
          <w:rFonts w:cs="Times New Roman"/>
        </w:rPr>
      </w:pPr>
      <w:r w:rsidRPr="00816CE1">
        <w:rPr>
          <w:rFonts w:cs="Times New Roman"/>
        </w:rPr>
        <w:t>2AC AT – Floodgates</w:t>
      </w:r>
      <w:r w:rsidR="00D630DB">
        <w:rPr>
          <w:rFonts w:cs="Times New Roman"/>
        </w:rPr>
        <w:t>/Slippery Slope</w:t>
      </w:r>
    </w:p>
    <w:p w:rsidR="00944DAE" w:rsidRPr="00816CE1" w:rsidRDefault="00944DAE" w:rsidP="00944DAE">
      <w:pPr>
        <w:pStyle w:val="Heading4"/>
        <w:rPr>
          <w:rStyle w:val="StyleUnderline"/>
          <w:rFonts w:cs="Times New Roman"/>
          <w:sz w:val="26"/>
          <w:u w:val="none"/>
        </w:rPr>
      </w:pPr>
      <w:r w:rsidRPr="00816CE1">
        <w:rPr>
          <w:rStyle w:val="StyleUnderline"/>
          <w:rFonts w:cs="Times New Roman"/>
          <w:sz w:val="26"/>
          <w:u w:val="none"/>
        </w:rPr>
        <w:t xml:space="preserve">No floodgates or “slippery slope” – Canada </w:t>
      </w:r>
      <w:proofErr w:type="gramStart"/>
      <w:r w:rsidR="001B2631" w:rsidRPr="00816CE1">
        <w:rPr>
          <w:rStyle w:val="StyleUnderline"/>
          <w:rFonts w:cs="Times New Roman"/>
          <w:sz w:val="26"/>
          <w:u w:val="none"/>
        </w:rPr>
        <w:t>proves</w:t>
      </w:r>
      <w:proofErr w:type="gramEnd"/>
      <w:r w:rsidR="001B2631" w:rsidRPr="00816CE1">
        <w:rPr>
          <w:rStyle w:val="StyleUnderline"/>
          <w:rFonts w:cs="Times New Roman"/>
          <w:sz w:val="26"/>
          <w:u w:val="none"/>
        </w:rPr>
        <w:t xml:space="preserve"> </w:t>
      </w:r>
      <w:r w:rsidRPr="00816CE1">
        <w:rPr>
          <w:rStyle w:val="StyleUnderline"/>
          <w:rFonts w:cs="Times New Roman"/>
          <w:sz w:val="26"/>
          <w:u w:val="none"/>
        </w:rPr>
        <w:t>and clear definitions prevent fraudulent claims</w:t>
      </w:r>
    </w:p>
    <w:p w:rsidR="00944DAE" w:rsidRPr="00816CE1" w:rsidRDefault="00944DAE" w:rsidP="00944DAE">
      <w:pPr>
        <w:rPr>
          <w:rStyle w:val="StyleUnderline"/>
          <w:u w:val="none"/>
        </w:rPr>
      </w:pPr>
      <w:proofErr w:type="spellStart"/>
      <w:r w:rsidRPr="00816CE1">
        <w:rPr>
          <w:rStyle w:val="Style13ptBold"/>
        </w:rPr>
        <w:t>Kennady</w:t>
      </w:r>
      <w:proofErr w:type="spellEnd"/>
      <w:r w:rsidRPr="00816CE1">
        <w:rPr>
          <w:rStyle w:val="Style13ptBold"/>
        </w:rPr>
        <w:t>, 98</w:t>
      </w:r>
      <w:r w:rsidRPr="00816CE1">
        <w:rPr>
          <w:rStyle w:val="StyleUnderline"/>
          <w:u w:val="none"/>
        </w:rPr>
        <w:t xml:space="preserve"> (Marian </w:t>
      </w:r>
      <w:proofErr w:type="spellStart"/>
      <w:r w:rsidRPr="00816CE1">
        <w:rPr>
          <w:rStyle w:val="StyleUnderline"/>
          <w:u w:val="none"/>
        </w:rPr>
        <w:t>Kennady</w:t>
      </w:r>
      <w:proofErr w:type="spellEnd"/>
      <w:r w:rsidRPr="00816CE1">
        <w:rPr>
          <w:rStyle w:val="StyleUnderline"/>
          <w:u w:val="none"/>
        </w:rPr>
        <w:t xml:space="preserve"> needs quals. “Gender-related persecution and the adjudication of asylum claims: Is a sixth category needed?”. Florida Journal of International Law. 12. 1998. https://heinonline.org/HOL/Page?handle=hein.journals/fjil12&amp;collection=journals&amp;id=325&amp;startid=&amp;endid=348 //rm)</w:t>
      </w:r>
    </w:p>
    <w:p w:rsidR="00944DAE" w:rsidRPr="00816CE1" w:rsidRDefault="00944DAE" w:rsidP="00944DAE">
      <w:pPr>
        <w:rPr>
          <w:rStyle w:val="StyleUnderline"/>
          <w:u w:val="none"/>
        </w:rPr>
      </w:pPr>
    </w:p>
    <w:p w:rsidR="00944DAE" w:rsidRPr="00816CE1" w:rsidRDefault="00944DAE" w:rsidP="00944DAE">
      <w:pPr>
        <w:rPr>
          <w:sz w:val="14"/>
        </w:rPr>
      </w:pPr>
      <w:r w:rsidRPr="00816CE1">
        <w:rPr>
          <w:rStyle w:val="StyleUnderline"/>
        </w:rPr>
        <w:t>One of the most widely advanced argument against</w:t>
      </w:r>
      <w:r w:rsidRPr="00816CE1">
        <w:rPr>
          <w:sz w:val="14"/>
        </w:rPr>
        <w:t xml:space="preserve"> implementing </w:t>
      </w:r>
      <w:r w:rsidRPr="00816CE1">
        <w:rPr>
          <w:rStyle w:val="StyleUnderline"/>
        </w:rPr>
        <w:t>a gender-based persecution category is that this would result in</w:t>
      </w:r>
      <w:r w:rsidRPr="00816CE1">
        <w:rPr>
          <w:sz w:val="14"/>
        </w:rPr>
        <w:t xml:space="preserve"> a veritable onslaught of </w:t>
      </w:r>
      <w:r w:rsidRPr="00816CE1">
        <w:rPr>
          <w:rStyle w:val="StyleUnderline"/>
        </w:rPr>
        <w:t>unfounded and unverifiable claims for asylum</w:t>
      </w:r>
      <w:r w:rsidRPr="00816CE1">
        <w:rPr>
          <w:sz w:val="14"/>
        </w:rPr>
        <w:t xml:space="preserve">.8 2 </w:t>
      </w:r>
      <w:r w:rsidRPr="00816CE1">
        <w:rPr>
          <w:rStyle w:val="StyleUnderline"/>
          <w:highlight w:val="cyan"/>
        </w:rPr>
        <w:t>This</w:t>
      </w:r>
      <w:r w:rsidRPr="00816CE1">
        <w:rPr>
          <w:rStyle w:val="StyleUnderline"/>
        </w:rPr>
        <w:t xml:space="preserve"> type of "</w:t>
      </w:r>
      <w:r w:rsidRPr="00816CE1">
        <w:rPr>
          <w:rStyle w:val="StyleUnderline"/>
          <w:highlight w:val="cyan"/>
        </w:rPr>
        <w:t>floodgates argument</w:t>
      </w:r>
      <w:r w:rsidRPr="00816CE1">
        <w:rPr>
          <w:rStyle w:val="StyleUnderline"/>
        </w:rPr>
        <w:t xml:space="preserve">" </w:t>
      </w:r>
      <w:r w:rsidRPr="00816CE1">
        <w:rPr>
          <w:rStyle w:val="StyleUnderline"/>
          <w:highlight w:val="cyan"/>
        </w:rPr>
        <w:t xml:space="preserve">is a </w:t>
      </w:r>
      <w:r w:rsidRPr="00816CE1">
        <w:rPr>
          <w:rStyle w:val="Emphasis"/>
          <w:highlight w:val="cyan"/>
        </w:rPr>
        <w:t>fear-inspired reaction</w:t>
      </w:r>
      <w:r w:rsidRPr="00816CE1">
        <w:rPr>
          <w:sz w:val="14"/>
        </w:rPr>
        <w:t xml:space="preserve"> that has greeted almost every legal innovation. 183 </w:t>
      </w:r>
      <w:r w:rsidRPr="00816CE1">
        <w:rPr>
          <w:rStyle w:val="StyleUnderline"/>
        </w:rPr>
        <w:t xml:space="preserve">There is little basis </w:t>
      </w:r>
      <w:proofErr w:type="gramStart"/>
      <w:r w:rsidRPr="00816CE1">
        <w:rPr>
          <w:rStyle w:val="StyleUnderline"/>
        </w:rPr>
        <w:t>in reality for</w:t>
      </w:r>
      <w:proofErr w:type="gramEnd"/>
      <w:r w:rsidRPr="00816CE1">
        <w:rPr>
          <w:rStyle w:val="StyleUnderline"/>
        </w:rPr>
        <w:t xml:space="preserve"> its advancement</w:t>
      </w:r>
      <w:r w:rsidRPr="00816CE1">
        <w:rPr>
          <w:sz w:val="14"/>
        </w:rPr>
        <w:t xml:space="preserve">. One need only look to the example set by Canada to refute the "floodgate" argument.'84 </w:t>
      </w:r>
      <w:r w:rsidRPr="00816CE1">
        <w:rPr>
          <w:rStyle w:val="StyleUnderline"/>
          <w:highlight w:val="cyan"/>
        </w:rPr>
        <w:t xml:space="preserve">Canada </w:t>
      </w:r>
      <w:r w:rsidRPr="00816CE1">
        <w:rPr>
          <w:rStyle w:val="StyleUnderline"/>
        </w:rPr>
        <w:t xml:space="preserve">has </w:t>
      </w:r>
      <w:r w:rsidRPr="00816CE1">
        <w:rPr>
          <w:rStyle w:val="StyleUnderline"/>
          <w:highlight w:val="cyan"/>
        </w:rPr>
        <w:t>adopted a policy</w:t>
      </w:r>
      <w:r w:rsidRPr="00816CE1">
        <w:rPr>
          <w:rStyle w:val="StyleUnderline"/>
        </w:rPr>
        <w:t xml:space="preserve"> of </w:t>
      </w:r>
      <w:r w:rsidRPr="00816CE1">
        <w:rPr>
          <w:rStyle w:val="StyleUnderline"/>
          <w:highlight w:val="cyan"/>
        </w:rPr>
        <w:t>granting asylum on</w:t>
      </w:r>
      <w:r w:rsidRPr="00816CE1">
        <w:rPr>
          <w:rStyle w:val="StyleUnderline"/>
        </w:rPr>
        <w:t xml:space="preserve"> the basis of </w:t>
      </w:r>
      <w:r w:rsidRPr="00816CE1">
        <w:rPr>
          <w:rStyle w:val="StyleUnderline"/>
          <w:highlight w:val="cyan"/>
        </w:rPr>
        <w:t>gender-based persecution, yet</w:t>
      </w:r>
      <w:r w:rsidRPr="00816CE1">
        <w:rPr>
          <w:rStyle w:val="StyleUnderline"/>
        </w:rPr>
        <w:t xml:space="preserve"> it </w:t>
      </w:r>
      <w:r w:rsidRPr="00816CE1">
        <w:rPr>
          <w:rStyle w:val="StyleUnderline"/>
          <w:highlight w:val="cyan"/>
        </w:rPr>
        <w:t>has not experienced a flood of asylum claims</w:t>
      </w:r>
      <w:r w:rsidRPr="00816CE1">
        <w:rPr>
          <w:sz w:val="14"/>
        </w:rPr>
        <w:t>.'85 The fear of fraudulent claims for asylum inundating INS is clearly unfounded.186 As in other courts, an immigration attorney who presents a frivolous claim to a court will be subject to sanctions.'87 Reluctance to encourage frivolous claims should not lead courts to deny those with a meritorious claim for asylum.</w:t>
      </w:r>
    </w:p>
    <w:p w:rsidR="00944DAE" w:rsidRPr="00816CE1" w:rsidRDefault="00944DAE" w:rsidP="00944DAE">
      <w:pPr>
        <w:rPr>
          <w:sz w:val="16"/>
        </w:rPr>
      </w:pPr>
      <w:r w:rsidRPr="00816CE1">
        <w:rPr>
          <w:rStyle w:val="StyleUnderline"/>
          <w:highlight w:val="cyan"/>
        </w:rPr>
        <w:t>The "slippery slope"</w:t>
      </w:r>
      <w:r w:rsidRPr="00816CE1">
        <w:rPr>
          <w:rStyle w:val="StyleUnderline"/>
        </w:rPr>
        <w:t xml:space="preserve"> argument also has been advanced</w:t>
      </w:r>
      <w:r w:rsidRPr="00816CE1">
        <w:rPr>
          <w:sz w:val="16"/>
        </w:rPr>
        <w:t xml:space="preserve"> to counter efforts to modify existing asylum law.'88 </w:t>
      </w:r>
      <w:r w:rsidRPr="00816CE1">
        <w:rPr>
          <w:rStyle w:val="StyleUnderline"/>
        </w:rPr>
        <w:t xml:space="preserve">This argument </w:t>
      </w:r>
      <w:r w:rsidRPr="00816CE1">
        <w:rPr>
          <w:rStyle w:val="StyleUnderline"/>
          <w:highlight w:val="cyan"/>
        </w:rPr>
        <w:t>holds that</w:t>
      </w:r>
      <w:r w:rsidRPr="00816CE1">
        <w:rPr>
          <w:rStyle w:val="StyleUnderline"/>
        </w:rPr>
        <w:t xml:space="preserve"> the line of </w:t>
      </w:r>
      <w:r w:rsidRPr="00816CE1">
        <w:rPr>
          <w:rStyle w:val="StyleUnderline"/>
          <w:highlight w:val="cyan"/>
        </w:rPr>
        <w:t>demarcation between gender-based persecution and acts of personal violence will become diminished</w:t>
      </w:r>
      <w:r w:rsidRPr="00816CE1">
        <w:rPr>
          <w:sz w:val="16"/>
        </w:rPr>
        <w:t xml:space="preserve"> to the point that </w:t>
      </w:r>
      <w:r w:rsidRPr="00816CE1">
        <w:rPr>
          <w:rStyle w:val="StyleUnderline"/>
        </w:rPr>
        <w:t>any act of personal violence directed toward a female will qualify</w:t>
      </w:r>
      <w:r w:rsidRPr="00816CE1">
        <w:rPr>
          <w:sz w:val="16"/>
        </w:rPr>
        <w:t xml:space="preserve"> as a basis </w:t>
      </w:r>
      <w:r w:rsidRPr="00816CE1">
        <w:rPr>
          <w:rStyle w:val="StyleUnderline"/>
        </w:rPr>
        <w:t>for granting asylum</w:t>
      </w:r>
      <w:r w:rsidRPr="00816CE1">
        <w:rPr>
          <w:sz w:val="16"/>
        </w:rPr>
        <w:t>. The parameters of what constitutes gender-based persecution defy definition, slippery slope proponents contend, and this will result in any act of personal domestic violence, including those not sanctioned by the state or supported by governmental policy, to support a claim for asylum.</w:t>
      </w:r>
    </w:p>
    <w:p w:rsidR="00944DAE" w:rsidRPr="00816CE1" w:rsidRDefault="00944DAE" w:rsidP="00944DAE">
      <w:pPr>
        <w:rPr>
          <w:rStyle w:val="StyleUnderline"/>
          <w:b/>
          <w:sz w:val="16"/>
          <w:u w:val="none"/>
        </w:rPr>
      </w:pPr>
      <w:r w:rsidRPr="00816CE1">
        <w:rPr>
          <w:sz w:val="16"/>
        </w:rPr>
        <w:t xml:space="preserve">Clearly, </w:t>
      </w:r>
      <w:r w:rsidRPr="00816CE1">
        <w:rPr>
          <w:rStyle w:val="StyleUnderline"/>
        </w:rPr>
        <w:t xml:space="preserve">however, </w:t>
      </w:r>
      <w:r w:rsidRPr="00816CE1">
        <w:rPr>
          <w:rStyle w:val="StyleUnderline"/>
          <w:highlight w:val="cyan"/>
        </w:rPr>
        <w:t>definitional problems are present in any claim for asylum</w:t>
      </w:r>
      <w:r w:rsidRPr="00816CE1">
        <w:rPr>
          <w:sz w:val="16"/>
        </w:rPr>
        <w:t xml:space="preserve">. The definition as to what constitutes a persecutory act, the definition as to </w:t>
      </w:r>
      <w:r w:rsidRPr="00816CE1">
        <w:rPr>
          <w:rStyle w:val="StyleUnderline"/>
          <w:highlight w:val="cyan"/>
        </w:rPr>
        <w:t xml:space="preserve">what constitutes "political opinion," "social group," or even "race" </w:t>
      </w:r>
      <w:proofErr w:type="gramStart"/>
      <w:r w:rsidRPr="00816CE1">
        <w:rPr>
          <w:rStyle w:val="StyleUnderline"/>
          <w:highlight w:val="cyan"/>
        </w:rPr>
        <w:t>are</w:t>
      </w:r>
      <w:proofErr w:type="gramEnd"/>
      <w:r w:rsidRPr="00816CE1">
        <w:rPr>
          <w:rStyle w:val="StyleUnderline"/>
          <w:highlight w:val="cyan"/>
        </w:rPr>
        <w:t xml:space="preserve"> </w:t>
      </w:r>
      <w:r w:rsidRPr="00816CE1">
        <w:rPr>
          <w:rStyle w:val="Emphasis"/>
          <w:highlight w:val="cyan"/>
        </w:rPr>
        <w:t>no less problematic</w:t>
      </w:r>
      <w:r w:rsidRPr="00816CE1">
        <w:rPr>
          <w:sz w:val="16"/>
        </w:rPr>
        <w:t xml:space="preserve">. The establishment of </w:t>
      </w:r>
      <w:r w:rsidRPr="00816CE1">
        <w:rPr>
          <w:rStyle w:val="StyleUnderline"/>
          <w:highlight w:val="cyan"/>
        </w:rPr>
        <w:t>a category</w:t>
      </w:r>
      <w:r w:rsidRPr="00816CE1">
        <w:rPr>
          <w:sz w:val="16"/>
        </w:rPr>
        <w:t xml:space="preserve"> specifically intended </w:t>
      </w:r>
      <w:r w:rsidRPr="00816CE1">
        <w:rPr>
          <w:rStyle w:val="StyleUnderline"/>
          <w:highlight w:val="cyan"/>
        </w:rPr>
        <w:t>to address gender-related persecution will in no way erode</w:t>
      </w:r>
      <w:r w:rsidRPr="00816CE1">
        <w:rPr>
          <w:rStyle w:val="StyleUnderline"/>
        </w:rPr>
        <w:t xml:space="preserve"> existing </w:t>
      </w:r>
      <w:r w:rsidRPr="00816CE1">
        <w:rPr>
          <w:rStyle w:val="StyleUnderline"/>
          <w:highlight w:val="cyan"/>
        </w:rPr>
        <w:t>means for determining</w:t>
      </w:r>
      <w:r w:rsidRPr="00816CE1">
        <w:rPr>
          <w:rStyle w:val="StyleUnderline"/>
        </w:rPr>
        <w:t xml:space="preserve"> bases for </w:t>
      </w:r>
      <w:r w:rsidRPr="00816CE1">
        <w:rPr>
          <w:rStyle w:val="StyleUnderline"/>
          <w:highlight w:val="cyan"/>
        </w:rPr>
        <w:t>asylum</w:t>
      </w:r>
      <w:r w:rsidRPr="00816CE1">
        <w:rPr>
          <w:sz w:val="16"/>
        </w:rPr>
        <w:t xml:space="preserve">; rather, </w:t>
      </w:r>
      <w:r w:rsidRPr="00816CE1">
        <w:rPr>
          <w:rStyle w:val="Emphasis"/>
          <w:highlight w:val="cyan"/>
        </w:rPr>
        <w:t>these will be enhanced</w:t>
      </w:r>
      <w:r w:rsidRPr="00816CE1">
        <w:rPr>
          <w:rStyle w:val="StyleUnderline"/>
          <w:sz w:val="16"/>
          <w:u w:val="none"/>
        </w:rPr>
        <w:t>.</w:t>
      </w:r>
    </w:p>
    <w:p w:rsidR="00944DAE" w:rsidRDefault="00BF5DCB" w:rsidP="00BF5DCB">
      <w:pPr>
        <w:pStyle w:val="Heading3"/>
      </w:pPr>
      <w:r>
        <w:t>AT: Trump wrecks</w:t>
      </w:r>
    </w:p>
    <w:p w:rsidR="00BF5DCB" w:rsidRDefault="00BF5DCB" w:rsidP="00BF5DCB">
      <w:pPr>
        <w:pStyle w:val="Heading4"/>
      </w:pPr>
      <w:r>
        <w:t xml:space="preserve">Trumps Administration has become more intentional </w:t>
      </w:r>
      <w:proofErr w:type="gramStart"/>
      <w:r>
        <w:t>in regards to</w:t>
      </w:r>
      <w:proofErr w:type="gramEnd"/>
      <w:r>
        <w:t xml:space="preserve"> </w:t>
      </w:r>
      <w:proofErr w:type="spellStart"/>
      <w:r>
        <w:t>Womens</w:t>
      </w:r>
      <w:proofErr w:type="spellEnd"/>
      <w:r>
        <w:t xml:space="preserve"> rights </w:t>
      </w:r>
    </w:p>
    <w:p w:rsidR="00BF5DCB" w:rsidRPr="00662242" w:rsidRDefault="00BF5DCB" w:rsidP="00BF5DCB">
      <w:pPr>
        <w:pStyle w:val="ListParagraph"/>
        <w:rPr>
          <w:sz w:val="16"/>
          <w:szCs w:val="16"/>
        </w:rPr>
      </w:pPr>
      <w:r w:rsidRPr="00662242">
        <w:rPr>
          <w:sz w:val="16"/>
          <w:szCs w:val="16"/>
        </w:rPr>
        <w:t>Sara</w:t>
      </w:r>
      <w:r w:rsidRPr="00662242">
        <w:t xml:space="preserve"> </w:t>
      </w:r>
      <w:proofErr w:type="gramStart"/>
      <w:r w:rsidRPr="00662242">
        <w:rPr>
          <w:b/>
        </w:rPr>
        <w:t>Angevine</w:t>
      </w:r>
      <w:r w:rsidRPr="00662242">
        <w:t xml:space="preserve"> </w:t>
      </w:r>
      <w:r>
        <w:t>,</w:t>
      </w:r>
      <w:proofErr w:type="gramEnd"/>
      <w:r w:rsidRPr="00662242">
        <w:t xml:space="preserve"> </w:t>
      </w:r>
      <w:r w:rsidRPr="00662242">
        <w:rPr>
          <w:sz w:val="16"/>
          <w:szCs w:val="16"/>
        </w:rPr>
        <w:t>June 12,</w:t>
      </w:r>
      <w:r w:rsidRPr="00662242">
        <w:t xml:space="preserve"> </w:t>
      </w:r>
      <w:r w:rsidRPr="00662242">
        <w:rPr>
          <w:sz w:val="16"/>
          <w:szCs w:val="16"/>
        </w:rPr>
        <w:t>20</w:t>
      </w:r>
      <w:r w:rsidRPr="00662242">
        <w:rPr>
          <w:b/>
        </w:rPr>
        <w:t>18</w:t>
      </w:r>
      <w:r>
        <w:t>,</w:t>
      </w:r>
      <w:r w:rsidRPr="00662242">
        <w:t xml:space="preserve"> </w:t>
      </w:r>
      <w:r w:rsidRPr="00662242">
        <w:rPr>
          <w:sz w:val="16"/>
          <w:szCs w:val="16"/>
        </w:rPr>
        <w:t>Assistant Professor of Political Science,   Under Trump, Women Matter More in Foreign Policy than Domestic, The Gender Policy report, University of Minnesota https://genderpolicyreport.umn.edu/under-trump-women-matter-more-in-foreign-policy-than-domestic/</w:t>
      </w:r>
    </w:p>
    <w:p w:rsidR="00BF5DCB" w:rsidRDefault="00BF5DCB" w:rsidP="00BF5DCB">
      <w:pPr>
        <w:pStyle w:val="ListParagraph"/>
      </w:pPr>
    </w:p>
    <w:p w:rsidR="00BF5DCB" w:rsidRPr="00BF5DCB" w:rsidRDefault="00BF5DCB" w:rsidP="00BF5DCB">
      <w:pPr>
        <w:pStyle w:val="ListParagraph"/>
        <w:rPr>
          <w:sz w:val="16"/>
        </w:rPr>
      </w:pPr>
      <w:r w:rsidRPr="00BF5DCB">
        <w:rPr>
          <w:sz w:val="16"/>
        </w:rPr>
        <w:t xml:space="preserve">The </w:t>
      </w:r>
      <w:r w:rsidRPr="00AC2784">
        <w:rPr>
          <w:u w:val="single"/>
        </w:rPr>
        <w:t>Trump administration has made more legislative progress toward advancing women’s rights and well-being as a goal of U.S. foreign policy than the last two Democratic presidential administrations.</w:t>
      </w:r>
      <w:r w:rsidRPr="00BF5DCB">
        <w:rPr>
          <w:sz w:val="16"/>
        </w:rPr>
        <w:t xml:space="preserve"> </w:t>
      </w:r>
      <w:r w:rsidRPr="00AC2784">
        <w:rPr>
          <w:u w:val="single"/>
        </w:rPr>
        <w:t>This</w:t>
      </w:r>
      <w:r w:rsidRPr="00BF5DCB">
        <w:rPr>
          <w:sz w:val="16"/>
        </w:rPr>
        <w:t xml:space="preserve"> isn’t only </w:t>
      </w:r>
      <w:r w:rsidRPr="00AC2784">
        <w:rPr>
          <w:u w:val="single"/>
        </w:rPr>
        <w:t>surprising because of the partisan divide, but also because the Trump administration has cut foreign aid to women and left the position of U.S. Ambassador-at-Large for Global Women’s Issues vacant.</w:t>
      </w:r>
      <w:r w:rsidRPr="00BF5DCB">
        <w:rPr>
          <w:sz w:val="16"/>
        </w:rPr>
        <w:t xml:space="preserve"> How can we make sense of </w:t>
      </w:r>
      <w:r w:rsidRPr="00AC2784">
        <w:rPr>
          <w:u w:val="single"/>
        </w:rPr>
        <w:t>the administration’s</w:t>
      </w:r>
      <w:r w:rsidRPr="00BF5DCB">
        <w:rPr>
          <w:sz w:val="16"/>
        </w:rPr>
        <w:t xml:space="preserve"> successes in this area when it has otherwise has shown little tangible policy progress in </w:t>
      </w:r>
      <w:r w:rsidRPr="00AC2784">
        <w:rPr>
          <w:u w:val="single"/>
        </w:rPr>
        <w:t>advancing women’s rights within the U.S.</w:t>
      </w:r>
      <w:r w:rsidRPr="00BF5DCB">
        <w:rPr>
          <w:sz w:val="16"/>
        </w:rPr>
        <w:t xml:space="preserve"> or elsewhere? The answer appears to reside </w:t>
      </w:r>
      <w:r w:rsidRPr="00AC2784">
        <w:rPr>
          <w:u w:val="single"/>
        </w:rPr>
        <w:t>in a growing, strong bipartisan consensus that women need to be equal agents of peace and security in American foreign policy</w:t>
      </w:r>
      <w:r w:rsidRPr="00BF5DCB">
        <w:rPr>
          <w:sz w:val="16"/>
        </w:rPr>
        <w:t xml:space="preserve">. Both this important policy advance and the consensus behind it are clear in the recent passage of the Women, Peace, and Security Act of 2017 (WPSA). The U.S. Women, Peace, and Security Act of 2017 Not since the Afghan Women and Children Protection Act of 2001 has any American foreign policy legislation that places women squarely in the title of the bill been passed into law. The WPSA seeks to advance global women’s rights in three ways. </w:t>
      </w:r>
      <w:r w:rsidRPr="00A7112D">
        <w:rPr>
          <w:u w:val="single"/>
        </w:rPr>
        <w:t>First</w:t>
      </w:r>
      <w:r w:rsidRPr="00BF5DCB">
        <w:rPr>
          <w:sz w:val="16"/>
        </w:rPr>
        <w:t xml:space="preserve">, it commits the </w:t>
      </w:r>
      <w:r w:rsidRPr="00752D63">
        <w:rPr>
          <w:u w:val="single"/>
        </w:rPr>
        <w:t>U.S</w:t>
      </w:r>
      <w:r w:rsidRPr="00BF5DCB">
        <w:rPr>
          <w:sz w:val="16"/>
        </w:rPr>
        <w:t xml:space="preserve">. to </w:t>
      </w:r>
      <w:r w:rsidRPr="00752D63">
        <w:rPr>
          <w:u w:val="single"/>
        </w:rPr>
        <w:t>growing women’s participation in security efforts, from ensuring that women are included as peace-keeping soldiers to maintaining gender diversity in conflict resolution negotiations</w:t>
      </w:r>
      <w:r w:rsidRPr="00BF5DCB">
        <w:rPr>
          <w:sz w:val="16"/>
        </w:rPr>
        <w:t xml:space="preserve">. </w:t>
      </w:r>
      <w:r w:rsidRPr="00A7112D">
        <w:rPr>
          <w:u w:val="single"/>
        </w:rPr>
        <w:t>Second</w:t>
      </w:r>
      <w:r w:rsidRPr="00BF5DCB">
        <w:rPr>
          <w:sz w:val="16"/>
        </w:rPr>
        <w:t xml:space="preserve">, it </w:t>
      </w:r>
      <w:r w:rsidRPr="00A7112D">
        <w:rPr>
          <w:u w:val="single"/>
        </w:rPr>
        <w:t>recognizes that women’s political participation is critical to sustaining democratic institutions</w:t>
      </w:r>
      <w:r w:rsidRPr="00BF5DCB">
        <w:rPr>
          <w:sz w:val="16"/>
        </w:rPr>
        <w:t xml:space="preserve">. </w:t>
      </w:r>
      <w:r w:rsidRPr="00A7112D">
        <w:rPr>
          <w:u w:val="single"/>
        </w:rPr>
        <w:t>Third, it acknowledges that women’s participation in conflict negotiation improves the lasting success of resulting peace agreements.</w:t>
      </w:r>
      <w:r w:rsidRPr="00BF5DCB">
        <w:rPr>
          <w:sz w:val="16"/>
        </w:rPr>
        <w:t xml:space="preserve"> </w:t>
      </w:r>
      <w:proofErr w:type="gramStart"/>
      <w:r w:rsidRPr="00BF5DCB">
        <w:rPr>
          <w:sz w:val="16"/>
        </w:rPr>
        <w:t>The first version of the Women, Peace, and Security Act,</w:t>
      </w:r>
      <w:proofErr w:type="gramEnd"/>
      <w:r w:rsidRPr="00BF5DCB">
        <w:rPr>
          <w:sz w:val="16"/>
        </w:rPr>
        <w:t xml:space="preserve"> was introduced in the 112th Congress (2011-12) by a Democratic man, Representative Russ Carnahan (D-MS), under a Democratic-majority House, Democratic-majority Senate, and a Democratic President (Obama). The bill “died” in the House Foreign Affairs Committee, and no companion bill was introduced to the Senate. The version that ultimately that passed into law (2017), by contrast, was introduced to the House by a Republican woman, Representative Kirsti </w:t>
      </w:r>
      <w:proofErr w:type="spellStart"/>
      <w:r w:rsidRPr="00BF5DCB">
        <w:rPr>
          <w:sz w:val="16"/>
        </w:rPr>
        <w:t>Noem</w:t>
      </w:r>
      <w:proofErr w:type="spellEnd"/>
      <w:r w:rsidRPr="00BF5DCB">
        <w:rPr>
          <w:sz w:val="16"/>
        </w:rPr>
        <w:t xml:space="preserve"> (R-SD), and to the Senate by a Democratic woman, Senator Jeanne </w:t>
      </w:r>
      <w:proofErr w:type="spellStart"/>
      <w:r w:rsidRPr="00BF5DCB">
        <w:rPr>
          <w:sz w:val="16"/>
        </w:rPr>
        <w:t>Shaheen</w:t>
      </w:r>
      <w:proofErr w:type="spellEnd"/>
      <w:r w:rsidRPr="00BF5DCB">
        <w:rPr>
          <w:sz w:val="16"/>
        </w:rPr>
        <w:t xml:space="preserve"> (D-NH). It moved through a Republican-majority House and a Republican-majority </w:t>
      </w:r>
      <w:proofErr w:type="gramStart"/>
      <w:r w:rsidRPr="00BF5DCB">
        <w:rPr>
          <w:sz w:val="16"/>
        </w:rPr>
        <w:t>Senate, and</w:t>
      </w:r>
      <w:proofErr w:type="gramEnd"/>
      <w:r w:rsidRPr="00BF5DCB">
        <w:rPr>
          <w:sz w:val="16"/>
        </w:rPr>
        <w:t xml:space="preserve"> was signed by a Republican President (Trump). Between these two acts, four other versions had basically gone nowhere. Was the difference watered-down content? I compared the language of the earlier Democratic and final Republican versions of the WPSA, using Kara </w:t>
      </w:r>
      <w:proofErr w:type="spellStart"/>
      <w:r w:rsidRPr="00BF5DCB">
        <w:rPr>
          <w:sz w:val="16"/>
        </w:rPr>
        <w:t>Ellerby’s</w:t>
      </w:r>
      <w:proofErr w:type="spellEnd"/>
      <w:r w:rsidRPr="00BF5DCB">
        <w:rPr>
          <w:sz w:val="16"/>
        </w:rPr>
        <w:t xml:space="preserve"> (2013) concept of “(</w:t>
      </w:r>
      <w:proofErr w:type="spellStart"/>
      <w:r w:rsidRPr="00BF5DCB">
        <w:rPr>
          <w:sz w:val="16"/>
        </w:rPr>
        <w:t>en</w:t>
      </w:r>
      <w:proofErr w:type="spellEnd"/>
      <w:r w:rsidRPr="00BF5DCB">
        <w:rPr>
          <w:sz w:val="16"/>
        </w:rPr>
        <w:t xml:space="preserve">)gendered security”. </w:t>
      </w:r>
      <w:proofErr w:type="spellStart"/>
      <w:r w:rsidRPr="00BF5DCB">
        <w:rPr>
          <w:sz w:val="16"/>
        </w:rPr>
        <w:t>Ellerby</w:t>
      </w:r>
      <w:proofErr w:type="spellEnd"/>
      <w:r w:rsidRPr="00BF5DCB">
        <w:rPr>
          <w:sz w:val="16"/>
        </w:rPr>
        <w:t xml:space="preserve"> argues that security policies that successfully promote the well-being of women share four critical properties: women’s representation, incorporation, protection, and recognition. In my content analysis of the bills, searching for terms that echoed the four aspects </w:t>
      </w:r>
      <w:proofErr w:type="spellStart"/>
      <w:r w:rsidRPr="00BF5DCB">
        <w:rPr>
          <w:sz w:val="16"/>
        </w:rPr>
        <w:t>Ellerby</w:t>
      </w:r>
      <w:proofErr w:type="spellEnd"/>
      <w:r w:rsidRPr="00BF5DCB">
        <w:rPr>
          <w:sz w:val="16"/>
        </w:rPr>
        <w:t xml:space="preserve"> identifies, I found that all five versions had contained the (</w:t>
      </w:r>
      <w:proofErr w:type="spellStart"/>
      <w:r w:rsidRPr="00BF5DCB">
        <w:rPr>
          <w:sz w:val="16"/>
        </w:rPr>
        <w:t>en</w:t>
      </w:r>
      <w:proofErr w:type="spellEnd"/>
      <w:r w:rsidRPr="00BF5DCB">
        <w:rPr>
          <w:sz w:val="16"/>
        </w:rPr>
        <w:t xml:space="preserve">)gendered security properties. The competing versions of the bills had far fewer differences than commonalities. My findings suggest that the WPSA of 2017 will advance the meaningful representation, incorporation, protection, and recognition of women in the peace and security processes the U.S. helps facilitate. An apparently sincere bipartisan agreement that women need to be a part of U.S. peace and security efforts carries through in my gender-analysis of the policy. A True Advance The 2017 WPSA underscores the value of women’s participation in peace and security processes. Under Section 4, it is now the official policy of the U.S. to “promote the meaningful participation of women in all aspects of overseas conflict prevention, management, and resolution and post-conflict relief and recovery efforts, reinforced though diplomatic efforts and programs…” The section describes seven tactics to achieve this aim, including integrating affected women’s perspectives, encouraging partner governments to improve women’s participation, promoting the physical safety and economic security of women and girls, and endeavoring to “collect and analyze gender data for the purpose of developing and enhancing early warning systems of conflict and violence” (Public Law 115-68). Women’s right to “meaningfully participate” in peace and negotiation processes worldwide is now a permanent component of American foreign policy. As with all laws, implementation is often a greater challenge than passage. Future research needs to track how these policy provisions are put into practice. Trump Makes Women Great Again? Trump is hardly the critical factor in these advances. Though they come to fruition under Trump, these policies are not his doing: the WSPA was working its way through the legislative pipeline for the greater part of a decade. The Senate Foreign Relations Committee added “Global Women’s Issues” to their legislative purview in 2009. Former U.S. Secretary of State Hillary Clinton (2009-2013) introduced multiple directives on recruiting women to help create “smart” foreign policy (the Hillary Doctrine). And the House Foreign Affairs Committee (HFAC) recently added “Women’s Empowerment” as one of their key issues (alongside Iran, ISIS/ISIL, North Korea, and International Broadcasting). More likely, the continuing attention paid to the inclusion of women in international policy-making may have deepened commitments by members of Congress anxious to create strong policy in what feels like an increasingly fractured global society. This bipartisan consensus is also supported by research showing the significance of women’s participation in the effectiveness of peace agreements. Partisan UN-gendering Partisanship, of course, affected several aspects of the WPSA legislation. For one, my bill comparison reveals partisan disagreements regarding how to best frame the interests of foreign women. Analyzing the policy language, I find the terms gender sensitivity, gender-based violence, and sexual violence in the Democratic versions of WPSA, but not in Republican versions. References to preventing violence and promoting physical safety remain. Basically, the Republican version minimizes emphasis on “gender,” mentioning the term just four times to the 16 counted in the Democratic versions. Another significant difference is that the Republican version removes all references to the United Nations, UN 1325, and Obama’s National Action Plan on Women, Peace, and Security. UN 1325 is an October 2000 UN Security Council Resolution urging global actors to include women in peace and security efforts and take special measures to prevent gender-based violence in situations of armed conflict. The WPSA of 2017 puts many these principles and Obama’s National Action Plan into U.S. foreign policy statute; neither is credited. Implications The passage of the WPSA of 2017 shows that both Democrats and Republicans believe that foreign women need to be equal agents of peace and security in American foreign policy. Considering the nation’s expansive role within global affairs, this consensus may make substantial impacts on global diplomacy and gender equality efforts. The consensus also may foreshadow other legislation that advances women’s interests. The U.S. </w:t>
      </w:r>
      <w:proofErr w:type="gramStart"/>
      <w:r w:rsidRPr="00BF5DCB">
        <w:rPr>
          <w:sz w:val="16"/>
        </w:rPr>
        <w:t>lags behind</w:t>
      </w:r>
      <w:proofErr w:type="gramEnd"/>
      <w:r w:rsidRPr="00BF5DCB">
        <w:rPr>
          <w:sz w:val="16"/>
        </w:rPr>
        <w:t xml:space="preserve"> the global trend toward gender equality. It is one of only seven countries that have not ratified the UN Convention on the Elimination of All Forms of Discrimination Against Women, referred to as the “global women’s rights treaty.” And nearly half a century since its passage, the Equal Rights Amendment (ERA) has not yet been ratified to the U.S. Constitution; only 18 countries worldwide have no constitutional protections for their women citizens. Since Congress endorses the idea that foreign women’s equal participation and protection matter for our country’s security and peace abroad, perhaps the legislative body will soon become more responsive to the idea that U.S. women’s equal participation and protection matters for our domestic security and peace, too.</w:t>
      </w:r>
    </w:p>
    <w:p w:rsidR="00BF5DCB" w:rsidRPr="00BF5DCB" w:rsidRDefault="00BF5DCB" w:rsidP="00BF5DCB"/>
    <w:p w:rsidR="007A221E" w:rsidRPr="00816CE1" w:rsidRDefault="007A221E" w:rsidP="007A221E">
      <w:pPr>
        <w:pStyle w:val="Heading2"/>
        <w:rPr>
          <w:rFonts w:cs="Times New Roman"/>
        </w:rPr>
      </w:pPr>
      <w:r w:rsidRPr="00816CE1">
        <w:rPr>
          <w:rFonts w:cs="Times New Roman"/>
        </w:rPr>
        <w:t>Solvency</w:t>
      </w:r>
    </w:p>
    <w:p w:rsidR="0076504F" w:rsidRPr="00816CE1" w:rsidRDefault="00A66FFA" w:rsidP="00A66FFA">
      <w:pPr>
        <w:pStyle w:val="Heading3"/>
        <w:rPr>
          <w:rFonts w:cs="Times New Roman"/>
        </w:rPr>
      </w:pPr>
      <w:r w:rsidRPr="00816CE1">
        <w:rPr>
          <w:rFonts w:cs="Times New Roman"/>
        </w:rPr>
        <w:t xml:space="preserve">2AC </w:t>
      </w:r>
      <w:r w:rsidR="007A221E" w:rsidRPr="00816CE1">
        <w:rPr>
          <w:rFonts w:cs="Times New Roman"/>
        </w:rPr>
        <w:t>XT</w:t>
      </w:r>
      <w:r w:rsidR="000F72F0" w:rsidRPr="00816CE1">
        <w:rPr>
          <w:rFonts w:cs="Times New Roman"/>
        </w:rPr>
        <w:t xml:space="preserve"> – Nexus </w:t>
      </w:r>
    </w:p>
    <w:p w:rsidR="00A66FFA" w:rsidRPr="00816CE1" w:rsidRDefault="00A66FFA" w:rsidP="00A66FFA">
      <w:pPr>
        <w:pStyle w:val="Heading4"/>
        <w:rPr>
          <w:rFonts w:cs="Times New Roman"/>
        </w:rPr>
      </w:pPr>
      <w:r w:rsidRPr="00816CE1">
        <w:rPr>
          <w:rFonts w:cs="Times New Roman"/>
        </w:rPr>
        <w:t>Nexus solves repressive norms disproportionately affecting women</w:t>
      </w:r>
    </w:p>
    <w:p w:rsidR="00A66FFA" w:rsidRPr="00816CE1" w:rsidRDefault="00A66FFA" w:rsidP="00A66FFA">
      <w:proofErr w:type="spellStart"/>
      <w:r w:rsidRPr="00816CE1">
        <w:rPr>
          <w:rStyle w:val="Style13ptBold"/>
        </w:rPr>
        <w:t>Musalo</w:t>
      </w:r>
      <w:proofErr w:type="spellEnd"/>
      <w:r w:rsidRPr="00816CE1">
        <w:rPr>
          <w:rStyle w:val="Style13ptBold"/>
        </w:rPr>
        <w:t>, 3</w:t>
      </w:r>
      <w:r w:rsidRPr="00816CE1">
        <w:t xml:space="preserve"> (Karen </w:t>
      </w:r>
      <w:proofErr w:type="spellStart"/>
      <w:r w:rsidRPr="00816CE1">
        <w:t>Musalo</w:t>
      </w:r>
      <w:proofErr w:type="spellEnd"/>
      <w:r w:rsidRPr="00816CE1">
        <w:t xml:space="preserve"> is Professor of Law at the University of California, Hastings College of the Law in San Francisco, California. She is lead co-author of Refugee Law and Policy: An International and Comparative approach (5th edition). She has written extensively on refugee law </w:t>
      </w:r>
      <w:proofErr w:type="gramStart"/>
      <w:r w:rsidRPr="00816CE1">
        <w:t>issues, and</w:t>
      </w:r>
      <w:proofErr w:type="gramEnd"/>
      <w:r w:rsidRPr="00816CE1">
        <w:t xml:space="preserve"> contributed to the evolving jurisprudence of asylum law not only through her scholarship, but through her litigation of landmark cases. She was lead attorney in Matter of </w:t>
      </w:r>
      <w:proofErr w:type="spellStart"/>
      <w:r w:rsidRPr="00816CE1">
        <w:t>Kasinga</w:t>
      </w:r>
      <w:proofErr w:type="spellEnd"/>
      <w:r w:rsidRPr="00816CE1">
        <w:t xml:space="preserve"> (fear of female genital mutilation as a basis for asylum) and amicus in Matter of A-R-C-G-, the first precedent decision affirming the viability of domestic violence asylum claims. Prof. </w:t>
      </w:r>
      <w:proofErr w:type="spellStart"/>
      <w:r w:rsidRPr="00816CE1">
        <w:t>Musalo</w:t>
      </w:r>
      <w:proofErr w:type="spellEnd"/>
      <w:r w:rsidRPr="00816CE1">
        <w:t xml:space="preserve"> is currently co-counsel in Matter of A-B-, in which the principle of protection in domestic violence claims is being challenged by Attorney General Sessions. “</w:t>
      </w:r>
      <w:proofErr w:type="spellStart"/>
      <w:r w:rsidRPr="00816CE1">
        <w:t>Revisisting</w:t>
      </w:r>
      <w:proofErr w:type="spellEnd"/>
      <w:r w:rsidRPr="00816CE1">
        <w:t xml:space="preserve"> Social Group and Nexus in Gender Asylum Claims: A Unifying Rationale for Evolving Jurisprudence”. DePaul Law Review 777. 2015. </w:t>
      </w:r>
      <w:hyperlink r:id="rId22" w:history="1">
        <w:r w:rsidRPr="00816CE1">
          <w:rPr>
            <w:rStyle w:val="Hyperlink"/>
          </w:rPr>
          <w:t>https://heinonline.org/HOL/Page?handle=hein.journals/deplr52&amp;collection=journals&amp;id=787&amp;startid=&amp;endid=818</w:t>
        </w:r>
      </w:hyperlink>
      <w:r w:rsidRPr="00816CE1">
        <w:t xml:space="preserve"> //rm)</w:t>
      </w:r>
    </w:p>
    <w:p w:rsidR="00A66FFA" w:rsidRPr="00816CE1" w:rsidRDefault="00A66FFA" w:rsidP="00A66FFA"/>
    <w:p w:rsidR="00A66FFA" w:rsidRPr="00816CE1" w:rsidRDefault="00A66FFA" w:rsidP="00A66FFA">
      <w:pPr>
        <w:rPr>
          <w:sz w:val="16"/>
        </w:rPr>
      </w:pPr>
      <w:r w:rsidRPr="00816CE1">
        <w:rPr>
          <w:sz w:val="16"/>
        </w:rPr>
        <w:t xml:space="preserve">A refugee is defined as a person with a "well-founded fear of being persecuted for reasons of race, religion, nationality, membership of a particular social group or political opinion."'3 1 </w:t>
      </w:r>
      <w:r w:rsidRPr="00816CE1">
        <w:rPr>
          <w:rStyle w:val="StyleUnderline"/>
        </w:rPr>
        <w:t xml:space="preserve">The </w:t>
      </w:r>
      <w:r w:rsidRPr="00816CE1">
        <w:rPr>
          <w:rStyle w:val="StyleUnderline"/>
          <w:highlight w:val="cyan"/>
        </w:rPr>
        <w:t>refugee</w:t>
      </w:r>
      <w:r w:rsidRPr="00816CE1">
        <w:rPr>
          <w:rStyle w:val="StyleUnderline"/>
        </w:rPr>
        <w:t xml:space="preserve"> definition is understood to </w:t>
      </w:r>
      <w:r w:rsidRPr="00816CE1">
        <w:rPr>
          <w:rStyle w:val="StyleUnderline"/>
          <w:highlight w:val="cyan"/>
        </w:rPr>
        <w:t>require proof of</w:t>
      </w:r>
      <w:r w:rsidRPr="00816CE1">
        <w:rPr>
          <w:sz w:val="16"/>
        </w:rPr>
        <w:t>: (1) an objectively reasonable fear of a harm which is serious enough to be considered "</w:t>
      </w:r>
      <w:r w:rsidRPr="00816CE1">
        <w:rPr>
          <w:rStyle w:val="StyleUnderline"/>
        </w:rPr>
        <w:t>persecution</w:t>
      </w:r>
      <w:r w:rsidRPr="00816CE1">
        <w:rPr>
          <w:sz w:val="16"/>
        </w:rPr>
        <w:t xml:space="preserve">," (2) </w:t>
      </w:r>
      <w:r w:rsidRPr="00816CE1">
        <w:rPr>
          <w:rStyle w:val="StyleUnderline"/>
        </w:rPr>
        <w:t>which</w:t>
      </w:r>
      <w:r w:rsidRPr="00816CE1">
        <w:rPr>
          <w:sz w:val="16"/>
        </w:rPr>
        <w:t xml:space="preserve"> is causally linked, or </w:t>
      </w:r>
      <w:r w:rsidRPr="00816CE1">
        <w:rPr>
          <w:rStyle w:val="StyleUnderline"/>
        </w:rPr>
        <w:t>bears a "</w:t>
      </w:r>
      <w:r w:rsidRPr="00816CE1">
        <w:rPr>
          <w:rStyle w:val="StyleUnderline"/>
          <w:highlight w:val="cyan"/>
        </w:rPr>
        <w:t>nexus</w:t>
      </w:r>
      <w:r w:rsidRPr="00816CE1">
        <w:rPr>
          <w:rStyle w:val="StyleUnderline"/>
        </w:rPr>
        <w:t xml:space="preserve">" </w:t>
      </w:r>
      <w:r w:rsidRPr="00816CE1">
        <w:rPr>
          <w:rStyle w:val="StyleUnderline"/>
          <w:highlight w:val="cyan"/>
        </w:rPr>
        <w:t>to race, religion, nationality, membership of a particular social group, or political opinion</w:t>
      </w:r>
      <w:r w:rsidRPr="00816CE1">
        <w:rPr>
          <w:sz w:val="16"/>
        </w:rPr>
        <w:t>.</w:t>
      </w:r>
    </w:p>
    <w:p w:rsidR="00A66FFA" w:rsidRDefault="00A66FFA" w:rsidP="00D1760F">
      <w:pPr>
        <w:rPr>
          <w:sz w:val="16"/>
        </w:rPr>
      </w:pPr>
      <w:r w:rsidRPr="00816CE1">
        <w:rPr>
          <w:sz w:val="16"/>
        </w:rPr>
        <w:t>The barriers to women that arose from this definition were threefold. First</w:t>
      </w:r>
      <w:r w:rsidRPr="00816CE1">
        <w:rPr>
          <w:rStyle w:val="StyleUnderline"/>
        </w:rPr>
        <w:t xml:space="preserve">, </w:t>
      </w:r>
      <w:r w:rsidRPr="00816CE1">
        <w:rPr>
          <w:rStyle w:val="StyleUnderline"/>
          <w:highlight w:val="cyan"/>
        </w:rPr>
        <w:t>the harms inflicted on women were often not considered to be persecution</w:t>
      </w:r>
      <w:r w:rsidRPr="00816CE1">
        <w:rPr>
          <w:rStyle w:val="StyleUnderline"/>
        </w:rPr>
        <w:t xml:space="preserve"> because they were condoned or required by culture or religion</w:t>
      </w:r>
      <w:r w:rsidRPr="00816CE1">
        <w:rPr>
          <w:sz w:val="16"/>
        </w:rPr>
        <w:t xml:space="preserve"> (e.g., female genital mutilation (</w:t>
      </w:r>
      <w:r w:rsidRPr="00816CE1">
        <w:rPr>
          <w:rStyle w:val="StyleUnderline"/>
          <w:highlight w:val="cyan"/>
        </w:rPr>
        <w:t>FGM</w:t>
      </w:r>
      <w:r w:rsidRPr="00816CE1">
        <w:rPr>
          <w:sz w:val="16"/>
        </w:rPr>
        <w:t xml:space="preserve">), repressive social norms), </w:t>
      </w:r>
      <w:r w:rsidRPr="00816CE1">
        <w:rPr>
          <w:rStyle w:val="StyleUnderline"/>
          <w:highlight w:val="cyan"/>
        </w:rPr>
        <w:t>disproportionately inflicted on women</w:t>
      </w:r>
      <w:r w:rsidRPr="00816CE1">
        <w:rPr>
          <w:sz w:val="16"/>
        </w:rPr>
        <w:t xml:space="preserve"> (e.g., </w:t>
      </w:r>
      <w:r w:rsidRPr="00816CE1">
        <w:rPr>
          <w:rStyle w:val="StyleUnderline"/>
          <w:highlight w:val="cyan"/>
        </w:rPr>
        <w:t>domestic violence</w:t>
      </w:r>
      <w:r w:rsidRPr="00816CE1">
        <w:rPr>
          <w:sz w:val="16"/>
        </w:rPr>
        <w:t xml:space="preserve">), </w:t>
      </w:r>
      <w:r w:rsidRPr="00816CE1">
        <w:rPr>
          <w:rStyle w:val="StyleUnderline"/>
          <w:highlight w:val="cyan"/>
        </w:rPr>
        <w:t>or</w:t>
      </w:r>
      <w:r w:rsidRPr="00816CE1">
        <w:rPr>
          <w:rStyle w:val="StyleUnderline"/>
        </w:rPr>
        <w:t xml:space="preserve"> simply different from the harms suffered by men</w:t>
      </w:r>
      <w:r w:rsidRPr="00816CE1">
        <w:rPr>
          <w:sz w:val="16"/>
        </w:rPr>
        <w:t xml:space="preserve"> under similar circumstances (i.e., men may be beaten while women may be </w:t>
      </w:r>
      <w:r w:rsidRPr="00816CE1">
        <w:rPr>
          <w:rStyle w:val="StyleUnderline"/>
          <w:highlight w:val="cyan"/>
        </w:rPr>
        <w:t>rape</w:t>
      </w:r>
      <w:r w:rsidRPr="00816CE1">
        <w:rPr>
          <w:sz w:val="16"/>
        </w:rPr>
        <w:t>d). 32 Second</w:t>
      </w:r>
      <w:r w:rsidRPr="00816CE1">
        <w:rPr>
          <w:rStyle w:val="StyleUnderline"/>
        </w:rPr>
        <w:t xml:space="preserve">, the </w:t>
      </w:r>
      <w:r w:rsidRPr="00816CE1">
        <w:rPr>
          <w:rStyle w:val="StyleUnderline"/>
          <w:highlight w:val="cyan"/>
        </w:rPr>
        <w:t>perpetrators</w:t>
      </w:r>
      <w:r w:rsidRPr="00816CE1">
        <w:rPr>
          <w:rStyle w:val="StyleUnderline"/>
        </w:rPr>
        <w:t xml:space="preserve"> of these harms </w:t>
      </w:r>
      <w:r w:rsidRPr="00816CE1">
        <w:rPr>
          <w:rStyle w:val="StyleUnderline"/>
          <w:highlight w:val="cyan"/>
        </w:rPr>
        <w:t>were often non-State actors</w:t>
      </w:r>
      <w:r w:rsidRPr="00816CE1">
        <w:rPr>
          <w:sz w:val="16"/>
        </w:rPr>
        <w:t xml:space="preserve">, such as husbands, fathers, or members of the applicant's extended community. Although some Convention parties accept persecution by non-State actors as a basis for protection where the government cannot or will not control these actors, this recognition has been slow in coming and is not accepted by all parties to the Refugee Convention. 33 Third, and perhaps most importantly, </w:t>
      </w:r>
      <w:r w:rsidRPr="00816CE1">
        <w:rPr>
          <w:rStyle w:val="StyleUnderline"/>
          <w:highlight w:val="cyan"/>
        </w:rPr>
        <w:t>women are</w:t>
      </w:r>
      <w:r w:rsidRPr="00816CE1">
        <w:rPr>
          <w:rStyle w:val="StyleUnderline"/>
        </w:rPr>
        <w:t xml:space="preserve"> often </w:t>
      </w:r>
      <w:r w:rsidRPr="00816CE1">
        <w:rPr>
          <w:rStyle w:val="StyleUnderline"/>
          <w:highlight w:val="cyan"/>
        </w:rPr>
        <w:t xml:space="preserve">persecuted because of their gender, and gender is not one of the five grounds in the </w:t>
      </w:r>
      <w:r w:rsidRPr="00816CE1">
        <w:rPr>
          <w:rStyle w:val="StyleUnderline"/>
        </w:rPr>
        <w:t xml:space="preserve">Convention </w:t>
      </w:r>
      <w:r w:rsidRPr="00816CE1">
        <w:rPr>
          <w:rStyle w:val="StyleUnderline"/>
          <w:highlight w:val="cyan"/>
        </w:rPr>
        <w:t>definition</w:t>
      </w:r>
      <w:r w:rsidRPr="00816CE1">
        <w:rPr>
          <w:sz w:val="16"/>
        </w:rPr>
        <w:t xml:space="preserve">. It was in response to these interpretive barriers that the UNHCR, 34 other U.N. bodies3 5 and various States issued their recommendations and guidelines. Although cumulatively these </w:t>
      </w:r>
      <w:r w:rsidRPr="00816CE1">
        <w:rPr>
          <w:rStyle w:val="StyleUnderline"/>
          <w:highlight w:val="cyan"/>
        </w:rPr>
        <w:t>measures</w:t>
      </w:r>
      <w:r w:rsidRPr="00816CE1">
        <w:rPr>
          <w:sz w:val="16"/>
        </w:rPr>
        <w:t xml:space="preserve"> cover a broad range of substantive and procedural issues, </w:t>
      </w:r>
      <w:r w:rsidRPr="00816CE1">
        <w:rPr>
          <w:rStyle w:val="StyleUnderline"/>
        </w:rPr>
        <w:t xml:space="preserve">they </w:t>
      </w:r>
      <w:r w:rsidRPr="00816CE1">
        <w:rPr>
          <w:rStyle w:val="StyleUnderline"/>
          <w:highlight w:val="cyan"/>
        </w:rPr>
        <w:t>focus</w:t>
      </w:r>
      <w:r w:rsidRPr="00816CE1">
        <w:rPr>
          <w:rStyle w:val="StyleUnderline"/>
        </w:rPr>
        <w:t xml:space="preserve"> in </w:t>
      </w:r>
      <w:r w:rsidRPr="00816CE1">
        <w:rPr>
          <w:rStyle w:val="StyleUnderline"/>
          <w:highlight w:val="cyan"/>
        </w:rPr>
        <w:t>on</w:t>
      </w:r>
      <w:r w:rsidRPr="00816CE1">
        <w:rPr>
          <w:rStyle w:val="StyleUnderline"/>
        </w:rPr>
        <w:t xml:space="preserve"> the key issues-persecution, non-State actors, and </w:t>
      </w:r>
      <w:r w:rsidRPr="00816CE1">
        <w:rPr>
          <w:rStyle w:val="Emphasis"/>
          <w:highlight w:val="cyan"/>
        </w:rPr>
        <w:t>nexus to a Convention ground</w:t>
      </w:r>
      <w:r w:rsidRPr="00816CE1">
        <w:rPr>
          <w:rStyle w:val="StyleUnderline"/>
        </w:rPr>
        <w:t>.</w:t>
      </w:r>
      <w:r w:rsidRPr="00816CE1">
        <w:rPr>
          <w:sz w:val="16"/>
        </w:rPr>
        <w:t xml:space="preserve"> To a great degree, they share a common approach on these issues: (1) recommending the use of a human rights framework inclusive of women's rights for assessing whether a harm constitutes persecution, with the corollary that persecution may include harms inflicted in the private sphere by non-State actors; and (2) suggesting that under appropriate circumstances women may constitute a particular social group, and may be able to establish a nexus between the persecution and their social group membership. A survey of recent jurisprudence reveals that the "harm as persecution" issue has been less intractable, and constituted less of a roadblock, than that of defining women as a </w:t>
      </w:r>
      <w:proofErr w:type="gramStart"/>
      <w:r w:rsidRPr="00816CE1">
        <w:rPr>
          <w:sz w:val="16"/>
        </w:rPr>
        <w:t>particular social</w:t>
      </w:r>
      <w:proofErr w:type="gramEnd"/>
      <w:r w:rsidRPr="00816CE1">
        <w:rPr>
          <w:sz w:val="16"/>
        </w:rPr>
        <w:t xml:space="preserve"> group and finding a nexus between the persecution suffered and their social group membership.</w:t>
      </w:r>
    </w:p>
    <w:p w:rsidR="00BF5DCB" w:rsidRDefault="00BF5DCB" w:rsidP="00BF5DCB">
      <w:pPr>
        <w:pStyle w:val="Heading3"/>
      </w:pPr>
      <w:r>
        <w:t>XT – Empirics</w:t>
      </w:r>
    </w:p>
    <w:p w:rsidR="00BF5DCB" w:rsidRDefault="00BF5DCB" w:rsidP="00BF5DCB">
      <w:pPr>
        <w:pStyle w:val="Heading4"/>
      </w:pPr>
      <w:r>
        <w:t xml:space="preserve">Canadian Female Asylum system works well and protects thousands of women </w:t>
      </w:r>
    </w:p>
    <w:p w:rsidR="00BF5DCB" w:rsidRDefault="00BF5DCB" w:rsidP="00BF5DCB">
      <w:pPr>
        <w:pStyle w:val="ListParagraph"/>
      </w:pPr>
      <w:r w:rsidRPr="00BA429A">
        <w:rPr>
          <w:sz w:val="16"/>
          <w:szCs w:val="16"/>
        </w:rPr>
        <w:t>Tara</w:t>
      </w:r>
      <w:r w:rsidRPr="00BA429A">
        <w:t xml:space="preserve"> </w:t>
      </w:r>
      <w:r w:rsidRPr="00BA429A">
        <w:rPr>
          <w:b/>
        </w:rPr>
        <w:t>Carman</w:t>
      </w:r>
      <w:r w:rsidRPr="00BA429A">
        <w:t xml:space="preserve">, </w:t>
      </w:r>
      <w:r w:rsidRPr="00BA429A">
        <w:rPr>
          <w:sz w:val="16"/>
          <w:szCs w:val="16"/>
        </w:rPr>
        <w:t>Anita</w:t>
      </w:r>
      <w:r w:rsidRPr="00BA429A">
        <w:t xml:space="preserve"> </w:t>
      </w:r>
      <w:proofErr w:type="spellStart"/>
      <w:r w:rsidRPr="00BA429A">
        <w:rPr>
          <w:b/>
        </w:rPr>
        <w:t>Elash</w:t>
      </w:r>
      <w:proofErr w:type="spellEnd"/>
      <w:r>
        <w:t>,</w:t>
      </w:r>
      <w:r w:rsidRPr="00BA429A">
        <w:t xml:space="preserve"> </w:t>
      </w:r>
      <w:r w:rsidRPr="00BA429A">
        <w:rPr>
          <w:sz w:val="16"/>
          <w:szCs w:val="16"/>
        </w:rPr>
        <w:t>Feb 07,</w:t>
      </w:r>
      <w:r w:rsidRPr="00BA429A">
        <w:t xml:space="preserve"> </w:t>
      </w:r>
      <w:r w:rsidRPr="00BA429A">
        <w:rPr>
          <w:sz w:val="16"/>
          <w:szCs w:val="16"/>
        </w:rPr>
        <w:t>20</w:t>
      </w:r>
      <w:r w:rsidRPr="00BA429A">
        <w:rPr>
          <w:b/>
        </w:rPr>
        <w:t>18</w:t>
      </w:r>
      <w:r>
        <w:t>,</w:t>
      </w:r>
      <w:r w:rsidRPr="00BA429A">
        <w:t xml:space="preserve"> </w:t>
      </w:r>
      <w:r w:rsidRPr="00BA429A">
        <w:rPr>
          <w:sz w:val="16"/>
          <w:szCs w:val="16"/>
        </w:rPr>
        <w:t xml:space="preserve">Tara Carman: I'm a data journalist with the Canadian Broadcasting Corporation, Anita </w:t>
      </w:r>
      <w:proofErr w:type="spellStart"/>
      <w:r w:rsidRPr="00BA429A">
        <w:rPr>
          <w:sz w:val="16"/>
          <w:szCs w:val="16"/>
        </w:rPr>
        <w:t>Elash</w:t>
      </w:r>
      <w:proofErr w:type="spellEnd"/>
      <w:r w:rsidRPr="00BA429A">
        <w:rPr>
          <w:sz w:val="16"/>
          <w:szCs w:val="16"/>
        </w:rPr>
        <w:t xml:space="preserve">: I am a journalist and producer for Canada's premier investigative news,  Gender persecution the top reason women seek asylum in Canada, CBC, </w:t>
      </w:r>
      <w:hyperlink r:id="rId23" w:history="1">
        <w:r w:rsidRPr="00BA429A">
          <w:rPr>
            <w:rStyle w:val="Hyperlink"/>
            <w:sz w:val="16"/>
            <w:szCs w:val="16"/>
          </w:rPr>
          <w:t>https://www.cbc.ca/news/canada/asylum-seekers-data-gender-persecution-1.4506245</w:t>
        </w:r>
      </w:hyperlink>
    </w:p>
    <w:p w:rsidR="00BF5DCB" w:rsidRDefault="00BF5DCB" w:rsidP="00BF5DCB">
      <w:pPr>
        <w:pStyle w:val="ListParagraph"/>
      </w:pPr>
    </w:p>
    <w:p w:rsidR="00BF5DCB" w:rsidRPr="00BF5DCB" w:rsidRDefault="00BF5DCB" w:rsidP="00BF5DCB">
      <w:pPr>
        <w:pStyle w:val="ListParagraph"/>
        <w:rPr>
          <w:sz w:val="16"/>
        </w:rPr>
      </w:pPr>
      <w:proofErr w:type="spellStart"/>
      <w:r w:rsidRPr="00BF5DCB">
        <w:rPr>
          <w:sz w:val="16"/>
        </w:rPr>
        <w:t>Halyna</w:t>
      </w:r>
      <w:proofErr w:type="spellEnd"/>
      <w:r w:rsidRPr="00BF5DCB">
        <w:rPr>
          <w:sz w:val="16"/>
        </w:rPr>
        <w:t xml:space="preserve"> </w:t>
      </w:r>
      <w:proofErr w:type="spellStart"/>
      <w:r w:rsidRPr="00BF5DCB">
        <w:rPr>
          <w:sz w:val="16"/>
        </w:rPr>
        <w:t>Holovata</w:t>
      </w:r>
      <w:proofErr w:type="spellEnd"/>
      <w:r w:rsidRPr="00BF5DCB">
        <w:rPr>
          <w:sz w:val="16"/>
        </w:rPr>
        <w:t xml:space="preserve"> used to dread the days her husband would return to their home in western Ukraine after long stints working abroad. He would beat and verbally abuse her, and sometimes their two children, she said. On several occasions she was so badly injured she had to be hospitalized. She said she would call the police, but they always told her it was an "internal family matter." "The maximum they did, they took him in for some kind of talk and then brought him back the next day," </w:t>
      </w:r>
      <w:proofErr w:type="spellStart"/>
      <w:r w:rsidRPr="00BF5DCB">
        <w:rPr>
          <w:sz w:val="16"/>
        </w:rPr>
        <w:t>Holovata</w:t>
      </w:r>
      <w:proofErr w:type="spellEnd"/>
      <w:r w:rsidRPr="00BF5DCB">
        <w:rPr>
          <w:sz w:val="16"/>
        </w:rPr>
        <w:t xml:space="preserve"> said. After an especially severe beating, she left her husband and found a new job in a city 150 </w:t>
      </w:r>
      <w:proofErr w:type="spellStart"/>
      <w:r w:rsidRPr="00BF5DCB">
        <w:rPr>
          <w:sz w:val="16"/>
        </w:rPr>
        <w:t>kilometres</w:t>
      </w:r>
      <w:proofErr w:type="spellEnd"/>
      <w:r w:rsidRPr="00BF5DCB">
        <w:rPr>
          <w:sz w:val="16"/>
        </w:rPr>
        <w:t xml:space="preserve"> away, but he tracked her down and showed up at her office. See CBC's full analysis and download the raw data Acceptance rate for asylum seekers in Canada at a 27-year high "I was very shocked because I didn't understand how he found me," she said. "He said, 'Don't worry, I'll find you wherever you hide.'" A friend invited her to Toronto </w:t>
      </w:r>
      <w:proofErr w:type="gramStart"/>
      <w:r w:rsidRPr="00BF5DCB">
        <w:rPr>
          <w:sz w:val="16"/>
        </w:rPr>
        <w:t>as a way to</w:t>
      </w:r>
      <w:proofErr w:type="gramEnd"/>
      <w:r w:rsidRPr="00BF5DCB">
        <w:rPr>
          <w:sz w:val="16"/>
        </w:rPr>
        <w:t xml:space="preserve"> escape her husband. She came on a visitor visa in September 2011 and soon learned she could apply for refugee status in Canada as a woman fleeing domestic violence. Domestic violence </w:t>
      </w:r>
      <w:proofErr w:type="spellStart"/>
      <w:r w:rsidRPr="00BF5DCB">
        <w:rPr>
          <w:sz w:val="16"/>
        </w:rPr>
        <w:t>Holovata</w:t>
      </w:r>
      <w:proofErr w:type="spellEnd"/>
      <w:r w:rsidRPr="00BF5DCB">
        <w:rPr>
          <w:sz w:val="16"/>
        </w:rPr>
        <w:t xml:space="preserve">, 44, is one of thousands of women who have successfully claimed refugee status in Canada on this basis. A CBC News investigation reveals more than </w:t>
      </w:r>
      <w:r w:rsidRPr="001F027E">
        <w:rPr>
          <w:u w:val="single"/>
        </w:rPr>
        <w:t>15 per cent of female asylum seekers who arrived in this country in the past five years said they did so to escape persecution for being a woman</w:t>
      </w:r>
      <w:r w:rsidRPr="00BF5DCB">
        <w:rPr>
          <w:sz w:val="16"/>
        </w:rPr>
        <w:t xml:space="preserve">. </w:t>
      </w:r>
      <w:r w:rsidRPr="001F027E">
        <w:rPr>
          <w:u w:val="single"/>
        </w:rPr>
        <w:t>It's the most common reason women seek refuge in Canada, ahead of religious, ethnic or political persecution</w:t>
      </w:r>
      <w:r w:rsidRPr="00BF5DCB">
        <w:rPr>
          <w:sz w:val="16"/>
        </w:rPr>
        <w:t xml:space="preserve">. </w:t>
      </w:r>
      <w:r w:rsidRPr="001F027E">
        <w:rPr>
          <w:u w:val="single"/>
        </w:rPr>
        <w:t>Gender persecution includes practices such as forced marriage and female genital mutilation, as well as domestic abuse at the hands of a partner or family member, which accounted for half of the claims in the data obtained by CBC</w:t>
      </w:r>
      <w:r w:rsidRPr="00BF5DCB">
        <w:rPr>
          <w:sz w:val="16"/>
        </w:rPr>
        <w:t xml:space="preserve">. The Immigration and Refugee Board (IRB) decided on nearly 3,000 domestic violence claims between 2013 and 2017, accepting 58 per cent of them. Claims based on domestic violence are, like all refugee claims, assessed based on two elements: the risk </w:t>
      </w:r>
      <w:proofErr w:type="gramStart"/>
      <w:r w:rsidRPr="00BF5DCB">
        <w:rPr>
          <w:sz w:val="16"/>
        </w:rPr>
        <w:t>an individual faces</w:t>
      </w:r>
      <w:proofErr w:type="gramEnd"/>
      <w:r w:rsidRPr="00BF5DCB">
        <w:rPr>
          <w:sz w:val="16"/>
        </w:rPr>
        <w:t xml:space="preserve"> and to what degree they can be protected in their home country, said Catherine </w:t>
      </w:r>
      <w:proofErr w:type="spellStart"/>
      <w:r w:rsidRPr="00BF5DCB">
        <w:rPr>
          <w:sz w:val="16"/>
        </w:rPr>
        <w:t>Dauvergne</w:t>
      </w:r>
      <w:proofErr w:type="spellEnd"/>
      <w:r w:rsidRPr="00BF5DCB">
        <w:rPr>
          <w:sz w:val="16"/>
        </w:rPr>
        <w:t xml:space="preserve">, dean of the University of British Columbia's Peter A. Allard Law School and an expert in refugee and migration law. "In cases of domestic violence, or really any persecutory harm which happens in the private sphere, the analysis almost always ends up focusing on what kind of state protection is available," she said. "The high number of claims that you're seeing in this dataset is really reflective of the lack of organized, regular, reliable, dependable protection for women in all sorts of places around the world." Most claims from Nigeria </w:t>
      </w:r>
      <w:proofErr w:type="spellStart"/>
      <w:r w:rsidRPr="00BF5DCB">
        <w:rPr>
          <w:sz w:val="16"/>
        </w:rPr>
        <w:t>Nigeria</w:t>
      </w:r>
      <w:proofErr w:type="spellEnd"/>
      <w:r w:rsidRPr="00BF5DCB">
        <w:rPr>
          <w:sz w:val="16"/>
        </w:rPr>
        <w:t xml:space="preserve"> was the source of the highest number of gender-based claims from women, as well as domestic violence claims, specifically. In many parts of Nigeria, people believe women should be subservient to men, said Comfort </w:t>
      </w:r>
      <w:proofErr w:type="spellStart"/>
      <w:r w:rsidRPr="00BF5DCB">
        <w:rPr>
          <w:sz w:val="16"/>
        </w:rPr>
        <w:t>Ero</w:t>
      </w:r>
      <w:proofErr w:type="spellEnd"/>
      <w:r w:rsidRPr="00BF5DCB">
        <w:rPr>
          <w:sz w:val="16"/>
        </w:rPr>
        <w:t>, a Nigerian-Canadian author and women's rights advocate</w:t>
      </w:r>
      <w:r w:rsidRPr="00DA3CA7">
        <w:rPr>
          <w:u w:val="single"/>
        </w:rPr>
        <w:t xml:space="preserve">. A woman who goes to the police to report domestic abuse would typically be sent home, </w:t>
      </w:r>
      <w:proofErr w:type="spellStart"/>
      <w:r w:rsidRPr="00DA3CA7">
        <w:rPr>
          <w:u w:val="single"/>
        </w:rPr>
        <w:t>Ero</w:t>
      </w:r>
      <w:proofErr w:type="spellEnd"/>
      <w:r w:rsidRPr="00DA3CA7">
        <w:rPr>
          <w:u w:val="single"/>
        </w:rPr>
        <w:t xml:space="preserve"> said, and even chastised by police for betraying her husband</w:t>
      </w:r>
      <w:r w:rsidRPr="00BF5DCB">
        <w:rPr>
          <w:sz w:val="16"/>
        </w:rPr>
        <w:t xml:space="preserve">. Author and women's rights advocate Comfort </w:t>
      </w:r>
      <w:proofErr w:type="spellStart"/>
      <w:r w:rsidRPr="00BF5DCB">
        <w:rPr>
          <w:sz w:val="16"/>
        </w:rPr>
        <w:t>Ero</w:t>
      </w:r>
      <w:proofErr w:type="spellEnd"/>
      <w:r w:rsidRPr="00BF5DCB">
        <w:rPr>
          <w:sz w:val="16"/>
        </w:rPr>
        <w:t xml:space="preserve"> says in some parts of Nigeria, women are expected to be subservient to men and can't turn to police for help if they're abused. (Comfort </w:t>
      </w:r>
      <w:proofErr w:type="spellStart"/>
      <w:r w:rsidRPr="00BF5DCB">
        <w:rPr>
          <w:sz w:val="16"/>
        </w:rPr>
        <w:t>Ero</w:t>
      </w:r>
      <w:proofErr w:type="spellEnd"/>
      <w:r w:rsidRPr="00BF5DCB">
        <w:rPr>
          <w:sz w:val="16"/>
        </w:rPr>
        <w:t xml:space="preserve">) "They don't want to even listen to her own side of the story." In some parts of the country, when a woman leaves her abusive husband it's seen as a reflection on her family and causes embarrassment in the community, </w:t>
      </w:r>
      <w:proofErr w:type="spellStart"/>
      <w:r w:rsidRPr="00BF5DCB">
        <w:rPr>
          <w:sz w:val="16"/>
        </w:rPr>
        <w:t>Ero</w:t>
      </w:r>
      <w:proofErr w:type="spellEnd"/>
      <w:r w:rsidRPr="00BF5DCB">
        <w:rPr>
          <w:sz w:val="16"/>
        </w:rPr>
        <w:t xml:space="preserve"> said. For this reason, Nigerian women who have escaped such situations will rarely speak openly about it. Among the most vulnerable Refugees who are women and girls are among the most vulnerable people in the world, said Jean-Nicolas </w:t>
      </w:r>
      <w:proofErr w:type="spellStart"/>
      <w:r w:rsidRPr="00BF5DCB">
        <w:rPr>
          <w:sz w:val="16"/>
        </w:rPr>
        <w:t>Beuze</w:t>
      </w:r>
      <w:proofErr w:type="spellEnd"/>
      <w:r w:rsidRPr="00BF5DCB">
        <w:rPr>
          <w:sz w:val="16"/>
        </w:rPr>
        <w:t xml:space="preserve">, the UN Refugee Agency's representative in Canada. As such, sexual violence against them is widespread. </w:t>
      </w:r>
      <w:proofErr w:type="spellStart"/>
      <w:r w:rsidRPr="00BF5DCB">
        <w:rPr>
          <w:sz w:val="16"/>
        </w:rPr>
        <w:t>Beuze</w:t>
      </w:r>
      <w:proofErr w:type="spellEnd"/>
      <w:r w:rsidRPr="00BF5DCB">
        <w:rPr>
          <w:sz w:val="16"/>
        </w:rPr>
        <w:t xml:space="preserve"> saw this first-hand when he worked in the Democratic Republic of Congo between 2003 and 2007, a time when sexual violence was used as a weapon of war. United Nations Refugee Agency representative Jean-Nicolas </w:t>
      </w:r>
      <w:proofErr w:type="spellStart"/>
      <w:r w:rsidRPr="00BF5DCB">
        <w:rPr>
          <w:sz w:val="16"/>
        </w:rPr>
        <w:t>Beuze</w:t>
      </w:r>
      <w:proofErr w:type="spellEnd"/>
      <w:r w:rsidRPr="00BF5DCB">
        <w:rPr>
          <w:sz w:val="16"/>
        </w:rPr>
        <w:t xml:space="preserve"> says Canada could do more to help female refugees fleeing domestic and sexual violence. (Austin </w:t>
      </w:r>
      <w:proofErr w:type="spellStart"/>
      <w:r w:rsidRPr="00BF5DCB">
        <w:rPr>
          <w:sz w:val="16"/>
        </w:rPr>
        <w:t>Grabish</w:t>
      </w:r>
      <w:proofErr w:type="spellEnd"/>
      <w:r w:rsidRPr="00BF5DCB">
        <w:rPr>
          <w:sz w:val="16"/>
        </w:rPr>
        <w:t>/CBC) Some of the victims had items such as rocks and firearms inserted into them with such violence that the tissue between the vagina and the rectum was ruptured, he said. "Those women, unfortunately, didn't have access to medical treatment on the ground and one of the only solutions for us was to resettle them to a country like Canada ... so they can have the medical attention and resume a normal life," he said. "</w:t>
      </w:r>
      <w:r w:rsidRPr="00DA3CA7">
        <w:rPr>
          <w:u w:val="single"/>
        </w:rPr>
        <w:t>Canada has a long tradition of looking at all issues of sexual violence, gender identity in a very positive way and to provide the protections that the states of the people coming from those countries cannot afford."</w:t>
      </w:r>
      <w:r w:rsidRPr="00BF5DCB">
        <w:rPr>
          <w:sz w:val="16"/>
        </w:rPr>
        <w:t xml:space="preserve"> </w:t>
      </w:r>
      <w:r w:rsidRPr="00DA3CA7">
        <w:rPr>
          <w:u w:val="single"/>
        </w:rPr>
        <w:t>Here, I don't have good work, it's very physical, but I'm safe and I'm not afraid for my life, for my children's life</w:t>
      </w:r>
      <w:r w:rsidRPr="00BF5DCB">
        <w:rPr>
          <w:sz w:val="16"/>
        </w:rPr>
        <w:t xml:space="preserve">. - </w:t>
      </w:r>
      <w:proofErr w:type="spellStart"/>
      <w:r w:rsidRPr="00BF5DCB">
        <w:rPr>
          <w:sz w:val="16"/>
        </w:rPr>
        <w:t>Halyna</w:t>
      </w:r>
      <w:proofErr w:type="spellEnd"/>
      <w:r w:rsidRPr="00BF5DCB">
        <w:rPr>
          <w:sz w:val="16"/>
        </w:rPr>
        <w:t xml:space="preserve"> </w:t>
      </w:r>
      <w:proofErr w:type="spellStart"/>
      <w:r w:rsidRPr="00BF5DCB">
        <w:rPr>
          <w:sz w:val="16"/>
        </w:rPr>
        <w:t>Holovata</w:t>
      </w:r>
      <w:proofErr w:type="spellEnd"/>
      <w:r w:rsidRPr="00BF5DCB">
        <w:rPr>
          <w:sz w:val="16"/>
        </w:rPr>
        <w:t xml:space="preserve"> Female asylum seekers overall were slightly more likely to have their claims accepted than males, according to the data. However, women who cited gender persecution as a cause were generally less likely to have their claim accepted than refugees fleeing for political, religious or ethnic reasons. Safety in Canada </w:t>
      </w:r>
      <w:proofErr w:type="spellStart"/>
      <w:r w:rsidRPr="00BF5DCB">
        <w:rPr>
          <w:sz w:val="16"/>
        </w:rPr>
        <w:t>Holovata</w:t>
      </w:r>
      <w:proofErr w:type="spellEnd"/>
      <w:r w:rsidRPr="00BF5DCB">
        <w:rPr>
          <w:sz w:val="16"/>
        </w:rPr>
        <w:t xml:space="preserve"> now lives in Toronto. At first, she didn't believe the </w:t>
      </w:r>
      <w:r w:rsidRPr="00DA3CA7">
        <w:rPr>
          <w:u w:val="single"/>
        </w:rPr>
        <w:t>Canadian government</w:t>
      </w:r>
      <w:r w:rsidRPr="00BF5DCB">
        <w:rPr>
          <w:sz w:val="16"/>
        </w:rPr>
        <w:t xml:space="preserve"> would protect her and she struggled with the decision to leave her teenage children in Ukraine. "I was between two fires. I was scared to go back but worried about my kids and I didn't know what to do." Her lawyer assured her the government </w:t>
      </w:r>
      <w:r w:rsidRPr="00DA3CA7">
        <w:rPr>
          <w:u w:val="single"/>
        </w:rPr>
        <w:t>would protect her and helped her file a refugee claim</w:t>
      </w:r>
      <w:r w:rsidRPr="00BF5DCB">
        <w:rPr>
          <w:sz w:val="16"/>
        </w:rPr>
        <w:t xml:space="preserve">. Three years later, in 2014, the IRB ruled in her </w:t>
      </w:r>
      <w:proofErr w:type="spellStart"/>
      <w:r w:rsidRPr="00BF5DCB">
        <w:rPr>
          <w:sz w:val="16"/>
        </w:rPr>
        <w:t>favour</w:t>
      </w:r>
      <w:proofErr w:type="spellEnd"/>
      <w:r w:rsidRPr="00BF5DCB">
        <w:rPr>
          <w:sz w:val="16"/>
        </w:rPr>
        <w:t xml:space="preserve">. B.C. Muslim women's shelter becomes asylum haven for U.S. border crossers​​ Russian women forced to pay abusers' domestic violence fines, advocates say Now </w:t>
      </w:r>
      <w:proofErr w:type="spellStart"/>
      <w:r w:rsidRPr="00DA3CA7">
        <w:rPr>
          <w:u w:val="single"/>
        </w:rPr>
        <w:t>Holovata</w:t>
      </w:r>
      <w:proofErr w:type="spellEnd"/>
      <w:r w:rsidRPr="00DA3CA7">
        <w:rPr>
          <w:u w:val="single"/>
        </w:rPr>
        <w:t>,</w:t>
      </w:r>
      <w:r w:rsidRPr="00BF5DCB">
        <w:rPr>
          <w:sz w:val="16"/>
        </w:rPr>
        <w:t xml:space="preserve"> who was an accountant in Ukraine, works as a cleaner. Despite having to give up her professional career, she </w:t>
      </w:r>
      <w:r w:rsidRPr="00DA3CA7">
        <w:rPr>
          <w:u w:val="single"/>
        </w:rPr>
        <w:t xml:space="preserve">says she's grateful to finally have found safety for herself and her son and daughter, </w:t>
      </w:r>
      <w:r w:rsidRPr="00BF5DCB">
        <w:rPr>
          <w:sz w:val="16"/>
        </w:rPr>
        <w:t xml:space="preserve">who are now 25 and 22, respectively, and </w:t>
      </w:r>
      <w:r w:rsidRPr="00DA3CA7">
        <w:rPr>
          <w:u w:val="single"/>
        </w:rPr>
        <w:t>both attending university in Canada</w:t>
      </w:r>
      <w:r w:rsidRPr="00BF5DCB">
        <w:rPr>
          <w:sz w:val="16"/>
        </w:rPr>
        <w:t>. "In Ukraine, I had a good position to work but I had no life," she said. "Here, I don't have good work, it's very physical, but I'm safe and I'm not afraid for my life, for my children's life."</w:t>
      </w:r>
    </w:p>
    <w:p w:rsidR="00BF5DCB" w:rsidRPr="00BF5DCB" w:rsidRDefault="00BF5DCB" w:rsidP="00BF5DCB"/>
    <w:p w:rsidR="009A0B30" w:rsidRDefault="009A0B30" w:rsidP="007A221E">
      <w:pPr>
        <w:pStyle w:val="Heading2"/>
        <w:rPr>
          <w:rFonts w:cs="Times New Roman"/>
        </w:rPr>
      </w:pPr>
      <w:r>
        <w:rPr>
          <w:rFonts w:cs="Times New Roman"/>
        </w:rPr>
        <w:t>CP</w:t>
      </w:r>
    </w:p>
    <w:p w:rsidR="009A0B30" w:rsidRDefault="009A0B30" w:rsidP="009A0B30">
      <w:pPr>
        <w:pStyle w:val="Heading3"/>
      </w:pPr>
      <w:r>
        <w:t>Temporary</w:t>
      </w:r>
    </w:p>
    <w:p w:rsidR="009A0B30" w:rsidRDefault="009A0B30" w:rsidP="009A0B30">
      <w:pPr>
        <w:pStyle w:val="Heading4"/>
      </w:pPr>
      <w:r>
        <w:t>The counterplan links to the net benefit – temporary migration becomes permanent</w:t>
      </w:r>
    </w:p>
    <w:p w:rsidR="009A0B30" w:rsidRDefault="009A0B30" w:rsidP="009A0B30">
      <w:r>
        <w:t xml:space="preserve">Jeanne </w:t>
      </w:r>
      <w:proofErr w:type="spellStart"/>
      <w:r w:rsidRPr="00C20E16">
        <w:rPr>
          <w:rStyle w:val="Style13ptBold"/>
        </w:rPr>
        <w:t>Batalova</w:t>
      </w:r>
      <w:proofErr w:type="spellEnd"/>
      <w:r>
        <w:t xml:space="preserve"> 20</w:t>
      </w:r>
      <w:r w:rsidRPr="00C20E16">
        <w:rPr>
          <w:rStyle w:val="Style13ptBold"/>
        </w:rPr>
        <w:t>06</w:t>
      </w:r>
      <w:r>
        <w:t xml:space="preserve">, (Jeanne </w:t>
      </w:r>
      <w:proofErr w:type="spellStart"/>
      <w:r>
        <w:t>Batalova</w:t>
      </w:r>
      <w:proofErr w:type="spellEnd"/>
      <w:r>
        <w:t xml:space="preserve"> is a Senior Policy Analyst at MPI. Her areas of expertise include the impacts of immigrants on society and labor markets; Dr. </w:t>
      </w:r>
      <w:proofErr w:type="spellStart"/>
      <w:r>
        <w:t>Batalova</w:t>
      </w:r>
      <w:proofErr w:type="spellEnd"/>
      <w:r>
        <w:t xml:space="preserve"> earned her PhD in sociology, with a specialization in demography), January 2006, "The Growing Connection Between Temporary </w:t>
      </w:r>
      <w:proofErr w:type="gramStart"/>
      <w:r>
        <w:t>And</w:t>
      </w:r>
      <w:proofErr w:type="gramEnd"/>
      <w:r>
        <w:t xml:space="preserve"> Permanent Immigration Systems," Migration Policy Institute, https://www.migrationpolicy.org/research/growing-connection-between-temporary-and-permanent-immigration-systems, accessed 7-5-2018, TJ-TD</w:t>
      </w:r>
    </w:p>
    <w:p w:rsidR="009A0B30" w:rsidRPr="009216E5" w:rsidRDefault="009A0B30" w:rsidP="009A0B30"/>
    <w:p w:rsidR="009A0B30" w:rsidRDefault="009A0B30" w:rsidP="009A0B30">
      <w:pPr>
        <w:rPr>
          <w:sz w:val="16"/>
        </w:rPr>
      </w:pPr>
      <w:r w:rsidRPr="009216E5">
        <w:rPr>
          <w:sz w:val="16"/>
        </w:rPr>
        <w:t xml:space="preserve">According to the Immigration and Nationality Act (INA), Section 214(b), most foreign nationals seeking to enter the United States under a nonimmigrant visa must demonstrate that they do not intend to abandon their countries of origin and remain permanently in the United States. Consular officers in US embassies overseas </w:t>
      </w:r>
      <w:proofErr w:type="gramStart"/>
      <w:r w:rsidRPr="009216E5">
        <w:rPr>
          <w:sz w:val="16"/>
        </w:rPr>
        <w:t>have to</w:t>
      </w:r>
      <w:proofErr w:type="gramEnd"/>
      <w:r w:rsidRPr="009216E5">
        <w:rPr>
          <w:sz w:val="16"/>
        </w:rPr>
        <w:t xml:space="preserve"> presume that the applicants for temporary visas are intending to become permanent immigrants. The burden is on applicants to convince the consular officer that their stay in the United States will be temporary. However, </w:t>
      </w:r>
      <w:r w:rsidRPr="00F63CA8">
        <w:rPr>
          <w:rStyle w:val="StyleUnderline"/>
          <w:highlight w:val="yellow"/>
        </w:rPr>
        <w:t>in an increasing number of</w:t>
      </w:r>
      <w:r w:rsidRPr="00F63CA8">
        <w:rPr>
          <w:rStyle w:val="StyleUnderline"/>
        </w:rPr>
        <w:t xml:space="preserve"> such </w:t>
      </w:r>
      <w:r w:rsidRPr="00F63CA8">
        <w:rPr>
          <w:rStyle w:val="StyleUnderline"/>
          <w:highlight w:val="yellow"/>
        </w:rPr>
        <w:t xml:space="preserve">admission </w:t>
      </w:r>
      <w:r w:rsidRPr="009216E5">
        <w:rPr>
          <w:rStyle w:val="StyleUnderline"/>
          <w:highlight w:val="yellow"/>
        </w:rPr>
        <w:t>categories, the requirement of not intending to stay in the U</w:t>
      </w:r>
      <w:r w:rsidRPr="00F63CA8">
        <w:rPr>
          <w:rStyle w:val="StyleUnderline"/>
        </w:rPr>
        <w:t xml:space="preserve">nited </w:t>
      </w:r>
      <w:r w:rsidRPr="009216E5">
        <w:rPr>
          <w:rStyle w:val="StyleUnderline"/>
          <w:highlight w:val="yellow"/>
        </w:rPr>
        <w:t>S</w:t>
      </w:r>
      <w:r w:rsidRPr="00F63CA8">
        <w:rPr>
          <w:rStyle w:val="StyleUnderline"/>
        </w:rPr>
        <w:t xml:space="preserve">tates </w:t>
      </w:r>
      <w:r w:rsidRPr="009216E5">
        <w:rPr>
          <w:rStyle w:val="StyleUnderline"/>
          <w:highlight w:val="yellow"/>
        </w:rPr>
        <w:t xml:space="preserve">permanently is waived, and nonimmigrant visa holders may </w:t>
      </w:r>
      <w:r w:rsidRPr="009216E5">
        <w:rPr>
          <w:rStyle w:val="StyleUnderline"/>
        </w:rPr>
        <w:t xml:space="preserve">apply to </w:t>
      </w:r>
      <w:r w:rsidRPr="009216E5">
        <w:rPr>
          <w:rStyle w:val="StyleUnderline"/>
          <w:highlight w:val="yellow"/>
        </w:rPr>
        <w:t xml:space="preserve">adjust their status to LPR </w:t>
      </w:r>
      <w:r w:rsidRPr="009216E5">
        <w:rPr>
          <w:rStyle w:val="StyleUnderline"/>
        </w:rPr>
        <w:t xml:space="preserve">even </w:t>
      </w:r>
      <w:r w:rsidRPr="009216E5">
        <w:rPr>
          <w:rStyle w:val="StyleUnderline"/>
          <w:highlight w:val="yellow"/>
        </w:rPr>
        <w:t>without leaving the U</w:t>
      </w:r>
      <w:r w:rsidRPr="00F63CA8">
        <w:rPr>
          <w:rStyle w:val="StyleUnderline"/>
        </w:rPr>
        <w:t xml:space="preserve">nited </w:t>
      </w:r>
      <w:r w:rsidRPr="009216E5">
        <w:rPr>
          <w:rStyle w:val="StyleUnderline"/>
          <w:highlight w:val="yellow"/>
        </w:rPr>
        <w:t>S</w:t>
      </w:r>
      <w:r w:rsidRPr="00F63CA8">
        <w:rPr>
          <w:rStyle w:val="StyleUnderline"/>
        </w:rPr>
        <w:t>tates</w:t>
      </w:r>
      <w:r w:rsidRPr="009216E5">
        <w:rPr>
          <w:sz w:val="16"/>
        </w:rPr>
        <w:t xml:space="preserve">.11 For example, </w:t>
      </w:r>
      <w:r w:rsidRPr="009216E5">
        <w:rPr>
          <w:rStyle w:val="StyleUnderline"/>
        </w:rPr>
        <w:t>the Immigration Act of 1990 allowed dual intent for three groups of temporary workers — H-1B specialty occupation workers, L-1 intracompany transferees, and O-1 temporary workers with extraordinary abilities/achievements — thus making these visas a “natural funnel into permanent immigration</w:t>
      </w:r>
      <w:r w:rsidRPr="009216E5">
        <w:rPr>
          <w:sz w:val="16"/>
        </w:rPr>
        <w:t xml:space="preserve">.”12 Similarly, more </w:t>
      </w:r>
      <w:r w:rsidRPr="009216E5">
        <w:rPr>
          <w:rStyle w:val="StyleUnderline"/>
          <w:highlight w:val="yellow"/>
        </w:rPr>
        <w:t>recent amendments to the INA exempt</w:t>
      </w:r>
      <w:r w:rsidRPr="00F63CA8">
        <w:rPr>
          <w:rStyle w:val="StyleUnderline"/>
        </w:rPr>
        <w:t xml:space="preserve"> </w:t>
      </w:r>
      <w:r w:rsidRPr="009216E5">
        <w:rPr>
          <w:rStyle w:val="StyleUnderline"/>
          <w:highlight w:val="yellow"/>
        </w:rPr>
        <w:t>certain</w:t>
      </w:r>
      <w:r w:rsidRPr="00F63CA8">
        <w:rPr>
          <w:rStyle w:val="StyleUnderline"/>
        </w:rPr>
        <w:t xml:space="preserve"> additional classes of </w:t>
      </w:r>
      <w:r w:rsidRPr="009216E5">
        <w:rPr>
          <w:rStyle w:val="StyleUnderline"/>
          <w:highlight w:val="yellow"/>
        </w:rPr>
        <w:t>nonimmigrant applicants from having to prove</w:t>
      </w:r>
      <w:r w:rsidRPr="00F63CA8">
        <w:rPr>
          <w:rStyle w:val="StyleUnderline"/>
        </w:rPr>
        <w:t xml:space="preserve"> their </w:t>
      </w:r>
      <w:r w:rsidRPr="009216E5">
        <w:rPr>
          <w:rStyle w:val="StyleUnderline"/>
          <w:highlight w:val="yellow"/>
        </w:rPr>
        <w:t>intention to return to their countries of origin</w:t>
      </w:r>
      <w:r w:rsidRPr="009216E5">
        <w:rPr>
          <w:sz w:val="16"/>
        </w:rPr>
        <w:t>. These include V1-V3 visa holders (certain close family members of LPRs), K1-K2 (fiancés(</w:t>
      </w:r>
      <w:proofErr w:type="spellStart"/>
      <w:r w:rsidRPr="009216E5">
        <w:rPr>
          <w:sz w:val="16"/>
        </w:rPr>
        <w:t>ées</w:t>
      </w:r>
      <w:proofErr w:type="spellEnd"/>
      <w:r w:rsidRPr="009216E5">
        <w:rPr>
          <w:sz w:val="16"/>
        </w:rPr>
        <w:t xml:space="preserve">)) of US citizens and their minor children), K3-K4 (alien spouses and alien children of US citizens), T1-T4 (victims of severe forms of trafficking), and U1-U3 (victims of certain criminal activity). Therefore, </w:t>
      </w:r>
      <w:r w:rsidRPr="009216E5">
        <w:rPr>
          <w:rStyle w:val="StyleUnderline"/>
          <w:highlight w:val="yellow"/>
        </w:rPr>
        <w:t xml:space="preserve">although the law attempts to keep </w:t>
      </w:r>
      <w:r w:rsidRPr="009216E5">
        <w:rPr>
          <w:rStyle w:val="StyleUnderline"/>
        </w:rPr>
        <w:t xml:space="preserve">the </w:t>
      </w:r>
      <w:r w:rsidRPr="009216E5">
        <w:rPr>
          <w:rStyle w:val="StyleUnderline"/>
          <w:highlight w:val="yellow"/>
        </w:rPr>
        <w:t xml:space="preserve">temporary and permanent visa systems separate, in practice, </w:t>
      </w:r>
      <w:r w:rsidRPr="009216E5">
        <w:rPr>
          <w:rStyle w:val="StyleUnderline"/>
        </w:rPr>
        <w:t xml:space="preserve">an expanding number of </w:t>
      </w:r>
      <w:r w:rsidRPr="009216E5">
        <w:rPr>
          <w:rStyle w:val="StyleUnderline"/>
          <w:highlight w:val="yellow"/>
        </w:rPr>
        <w:t>visas act as transmission belts, allowing</w:t>
      </w:r>
      <w:r w:rsidRPr="009216E5">
        <w:rPr>
          <w:rStyle w:val="StyleUnderline"/>
        </w:rPr>
        <w:t xml:space="preserve"> people who are </w:t>
      </w:r>
      <w:r w:rsidRPr="009216E5">
        <w:rPr>
          <w:rStyle w:val="StyleUnderline"/>
          <w:highlight w:val="yellow"/>
        </w:rPr>
        <w:t xml:space="preserve">initially temporary visitors to become permanent </w:t>
      </w:r>
      <w:r w:rsidRPr="009216E5">
        <w:rPr>
          <w:rStyle w:val="StyleUnderline"/>
        </w:rPr>
        <w:t>residents</w:t>
      </w:r>
      <w:r w:rsidRPr="009216E5">
        <w:rPr>
          <w:sz w:val="16"/>
        </w:rPr>
        <w:t xml:space="preserve">. Predominance of status adjusters in the total LPR numbers </w:t>
      </w:r>
      <w:proofErr w:type="gramStart"/>
      <w:r w:rsidRPr="009216E5">
        <w:rPr>
          <w:rStyle w:val="StyleUnderline"/>
          <w:highlight w:val="yellow"/>
        </w:rPr>
        <w:t>In</w:t>
      </w:r>
      <w:proofErr w:type="gramEnd"/>
      <w:r w:rsidRPr="009216E5">
        <w:rPr>
          <w:rStyle w:val="StyleUnderline"/>
          <w:highlight w:val="yellow"/>
        </w:rPr>
        <w:t xml:space="preserve"> 2004</w:t>
      </w:r>
      <w:r w:rsidRPr="009216E5">
        <w:rPr>
          <w:sz w:val="16"/>
        </w:rPr>
        <w:t xml:space="preserve">, about one million persons were admitted as </w:t>
      </w:r>
      <w:r w:rsidRPr="009216E5">
        <w:rPr>
          <w:rStyle w:val="StyleUnderline"/>
          <w:highlight w:val="yellow"/>
        </w:rPr>
        <w:t>lawful permanent residents</w:t>
      </w:r>
      <w:r w:rsidRPr="009216E5">
        <w:rPr>
          <w:sz w:val="16"/>
        </w:rPr>
        <w:t xml:space="preserve"> to the United States. </w:t>
      </w:r>
      <w:r w:rsidRPr="00F63CA8">
        <w:rPr>
          <w:rStyle w:val="StyleUnderline"/>
        </w:rPr>
        <w:t xml:space="preserve">Thirty-eight percent of them did so directly from overseas. </w:t>
      </w:r>
      <w:r w:rsidRPr="009216E5">
        <w:rPr>
          <w:rStyle w:val="StyleUnderline"/>
          <w:highlight w:val="yellow"/>
        </w:rPr>
        <w:t>More than 61 percent</w:t>
      </w:r>
      <w:r w:rsidRPr="00F63CA8">
        <w:rPr>
          <w:rStyle w:val="StyleUnderline"/>
        </w:rPr>
        <w:t xml:space="preserve">, or 583,921 persons, </w:t>
      </w:r>
      <w:r w:rsidRPr="009216E5">
        <w:rPr>
          <w:rStyle w:val="StyleUnderline"/>
          <w:highlight w:val="yellow"/>
        </w:rPr>
        <w:t>were already in the</w:t>
      </w:r>
      <w:r w:rsidRPr="00F63CA8">
        <w:rPr>
          <w:rStyle w:val="StyleUnderline"/>
        </w:rPr>
        <w:t xml:space="preserve"> </w:t>
      </w:r>
      <w:r w:rsidRPr="009216E5">
        <w:rPr>
          <w:rStyle w:val="StyleUnderline"/>
          <w:highlight w:val="yellow"/>
        </w:rPr>
        <w:t>U</w:t>
      </w:r>
      <w:r w:rsidRPr="00F63CA8">
        <w:rPr>
          <w:rStyle w:val="StyleUnderline"/>
        </w:rPr>
        <w:t xml:space="preserve">nited </w:t>
      </w:r>
      <w:r w:rsidRPr="009216E5">
        <w:rPr>
          <w:rStyle w:val="StyleUnderline"/>
          <w:highlight w:val="yellow"/>
        </w:rPr>
        <w:t>S</w:t>
      </w:r>
      <w:r w:rsidRPr="00F63CA8">
        <w:rPr>
          <w:rStyle w:val="StyleUnderline"/>
        </w:rPr>
        <w:t>tates and adjusted their status to LPR</w:t>
      </w:r>
      <w:r w:rsidRPr="009216E5">
        <w:rPr>
          <w:sz w:val="16"/>
        </w:rPr>
        <w:t xml:space="preserve">. The total number of new LPRs fluctuated substantially over the last fifteen years, primarily due to processing delays for adjustments of status and backlogs at Immigration Services (see Figure 4).13 The fluctuation in the total number of immigrants admitted every year is thus driven, for the most part, by fluctuations in the numbers of status adjusters. As Figure 4 indicates, although the number of adjustments has varied greatly between 1986 and 2004, </w:t>
      </w:r>
      <w:r w:rsidRPr="00F63CA8">
        <w:rPr>
          <w:rStyle w:val="StyleUnderline"/>
        </w:rPr>
        <w:t>the number of new arrivals has remained relatively stable</w:t>
      </w:r>
      <w:r w:rsidRPr="009216E5">
        <w:rPr>
          <w:sz w:val="16"/>
        </w:rPr>
        <w:t xml:space="preserve"> at about 400,000 per year. </w:t>
      </w:r>
      <w:r w:rsidRPr="009216E5">
        <w:rPr>
          <w:rStyle w:val="StyleUnderline"/>
          <w:highlight w:val="yellow"/>
        </w:rPr>
        <w:t>The trend toward adjustment of status as the dominant route to permanent immigration</w:t>
      </w:r>
      <w:r w:rsidRPr="009216E5">
        <w:rPr>
          <w:sz w:val="16"/>
        </w:rPr>
        <w:t xml:space="preserve"> has developed over time and </w:t>
      </w:r>
      <w:r w:rsidRPr="009216E5">
        <w:rPr>
          <w:rStyle w:val="StyleUnderline"/>
          <w:highlight w:val="yellow"/>
        </w:rPr>
        <w:t>illustrates yet again the strong relationship between permanent and temporary migration</w:t>
      </w:r>
      <w:r w:rsidRPr="009216E5">
        <w:rPr>
          <w:sz w:val="16"/>
        </w:rPr>
        <w:t xml:space="preserve">. Data considerations Given the high proportion of status adjusters (former nonimmigrants) in total permanent admissions, what can available immigration data say about the types of status adjusters and their rates of adjustment? According to the most recently available data, about </w:t>
      </w:r>
      <w:r w:rsidRPr="009216E5">
        <w:rPr>
          <w:rStyle w:val="StyleUnderline"/>
        </w:rPr>
        <w:t xml:space="preserve">one-quarter of new LPRs who </w:t>
      </w:r>
      <w:proofErr w:type="gramStart"/>
      <w:r w:rsidRPr="009216E5">
        <w:rPr>
          <w:rStyle w:val="StyleUnderline"/>
        </w:rPr>
        <w:t>were status adjusters</w:t>
      </w:r>
      <w:proofErr w:type="gramEnd"/>
      <w:r w:rsidRPr="009216E5">
        <w:rPr>
          <w:rStyle w:val="StyleUnderline"/>
        </w:rPr>
        <w:t xml:space="preserve"> are former tourists</w:t>
      </w:r>
      <w:r w:rsidRPr="009216E5">
        <w:rPr>
          <w:sz w:val="16"/>
        </w:rPr>
        <w:t xml:space="preserve"> (see Table 1).14 The next largest group of status adjusters is comprised of refugees and parolees whose share varied from 42 percent in 1994 to 5 percent in 1999. The share of persons who entered the United States without inspection (unauthorized) and adjusted to permanent residence also varied from 28 percent in 1997 to less than 1 percent in 2001.15 </w:t>
      </w:r>
      <w:r w:rsidRPr="00F63CA8">
        <w:rPr>
          <w:rStyle w:val="StyleUnderline"/>
        </w:rPr>
        <w:t xml:space="preserve">While </w:t>
      </w:r>
      <w:r w:rsidRPr="009216E5">
        <w:rPr>
          <w:rStyle w:val="StyleUnderline"/>
          <w:highlight w:val="yellow"/>
        </w:rPr>
        <w:t xml:space="preserve">the share of new LPRs who </w:t>
      </w:r>
      <w:proofErr w:type="gramStart"/>
      <w:r w:rsidRPr="009216E5">
        <w:rPr>
          <w:rStyle w:val="StyleUnderline"/>
          <w:highlight w:val="yellow"/>
        </w:rPr>
        <w:t>were temporary workers</w:t>
      </w:r>
      <w:proofErr w:type="gramEnd"/>
      <w:r w:rsidRPr="00F63CA8">
        <w:rPr>
          <w:rStyle w:val="StyleUnderline"/>
        </w:rPr>
        <w:t xml:space="preserve"> (or their family members) was about 10 percent before 1998, it </w:t>
      </w:r>
      <w:r w:rsidRPr="009216E5">
        <w:rPr>
          <w:rStyle w:val="StyleUnderline"/>
          <w:highlight w:val="yellow"/>
        </w:rPr>
        <w:t>has been increasing</w:t>
      </w:r>
      <w:r w:rsidRPr="00F63CA8">
        <w:rPr>
          <w:rStyle w:val="StyleUnderline"/>
        </w:rPr>
        <w:t xml:space="preserve"> since then</w:t>
      </w:r>
      <w:r w:rsidRPr="009216E5">
        <w:rPr>
          <w:sz w:val="16"/>
        </w:rPr>
        <w:t xml:space="preserve">. Students and intracompany transferees together with their families made up less than 10 percent of all status adjusters in 2002. Because of inadequate and incomplete data, it is not possible to calculate the proportion of temporary nonimmigrants that make the transition from temporary visas to LPR status. There are a few indirect estimates suggesting that as of 1994, as many as 38 percent of H-visa workers and over 21 percent of L entrants adjusted to LPR status.16 Estimates for the late 1990s suggest that about half of H-1B workers eventually adjusted to LPR status although it is not clear how long it took them to do so.17 </w:t>
      </w:r>
      <w:r w:rsidRPr="00F63CA8">
        <w:rPr>
          <w:rStyle w:val="StyleUnderline"/>
        </w:rPr>
        <w:t>Some nonimmigrants also switch from one temporary visa to another before they adjust to LPR status</w:t>
      </w:r>
      <w:r w:rsidRPr="009216E5">
        <w:rPr>
          <w:sz w:val="16"/>
        </w:rPr>
        <w:t>. In one estimate in 1996, about one-fifth of the foreign students moved from F visas either directly, or indirectly through H-1B visas, to permanent status.18 A more recent estimate suggests that about 7 percent of students adjust directly from an F visa either through 7 Insight Figure 4. Immigrants admitted to the United States (in thousands), FY 1986 to 2004 employment sponsorship or marriage to a US citizen, while another 7 to 8 percent adjust via H visas.19 As this brief overview of available data indicates, the lack of high-quality data limits sound analysis of how many and what types of nonimmigrants become permanent immigrants, and how long it takes them to do so. Conclusion With the removal of the dual intent prohibition from an increasing number of temporary visas</w:t>
      </w:r>
      <w:r w:rsidRPr="00F63CA8">
        <w:rPr>
          <w:rStyle w:val="StyleUnderline"/>
        </w:rPr>
        <w:t xml:space="preserve">, </w:t>
      </w:r>
      <w:r w:rsidRPr="009216E5">
        <w:rPr>
          <w:rStyle w:val="StyleUnderline"/>
          <w:highlight w:val="yellow"/>
        </w:rPr>
        <w:t>a new system of admission has emerged</w:t>
      </w:r>
      <w:r w:rsidRPr="00F63CA8">
        <w:rPr>
          <w:rStyle w:val="StyleUnderline"/>
        </w:rPr>
        <w:t xml:space="preserve"> that is neither nonimmigrant (temporary) nor immigrant (permanent). Rather is it </w:t>
      </w:r>
      <w:r w:rsidRPr="009216E5">
        <w:rPr>
          <w:rStyle w:val="StyleUnderline"/>
          <w:highlight w:val="yellow"/>
        </w:rPr>
        <w:t>a system of</w:t>
      </w:r>
      <w:r w:rsidRPr="00F63CA8">
        <w:rPr>
          <w:rStyle w:val="StyleUnderline"/>
        </w:rPr>
        <w:t xml:space="preserve"> transitional (</w:t>
      </w:r>
      <w:r w:rsidRPr="009216E5">
        <w:rPr>
          <w:rStyle w:val="StyleUnderline"/>
          <w:highlight w:val="yellow"/>
        </w:rPr>
        <w:t>temporary-to-permanent) visas that allows visa holders to demonstrate their ability to be successful</w:t>
      </w:r>
      <w:r w:rsidRPr="00F63CA8">
        <w:rPr>
          <w:rStyle w:val="StyleUnderline"/>
        </w:rPr>
        <w:t xml:space="preserve"> in the labor market and allows their employers to be assured that the visa holders are valuable to them and to the broader economy</w:t>
      </w:r>
      <w:r w:rsidRPr="009216E5">
        <w:rPr>
          <w:sz w:val="16"/>
        </w:rPr>
        <w:t xml:space="preserve">. This new system also reflects another reality, namely, the dissatisfaction of most economic actors with a permanent immigration system that fails to respond to robust and growing demand for foreign workers. </w:t>
      </w:r>
      <w:r w:rsidRPr="00F63CA8">
        <w:rPr>
          <w:rStyle w:val="StyleUnderline"/>
        </w:rPr>
        <w:t>Much of today’s permanent visa system, in fact, admits immigrants who have “learned the ropes” while on nonimmigrant visas. By the time these people seek to become LPRs, they have been exposed to American society, have local academic credentials and experience, and possess valuable language skills and access to crucial social networks</w:t>
      </w:r>
      <w:r w:rsidRPr="009216E5">
        <w:rPr>
          <w:sz w:val="16"/>
        </w:rPr>
        <w:t xml:space="preserve">. Therefore, </w:t>
      </w:r>
      <w:r w:rsidRPr="009216E5">
        <w:rPr>
          <w:rStyle w:val="StyleUnderline"/>
          <w:highlight w:val="yellow"/>
        </w:rPr>
        <w:t>any discussion of permanent immigration</w:t>
      </w:r>
      <w:r w:rsidRPr="009216E5">
        <w:rPr>
          <w:rStyle w:val="StyleUnderline"/>
        </w:rPr>
        <w:t xml:space="preserve"> in the context of comprehensive immigration reform </w:t>
      </w:r>
      <w:r w:rsidRPr="009216E5">
        <w:rPr>
          <w:rStyle w:val="StyleUnderline"/>
          <w:highlight w:val="yellow"/>
        </w:rPr>
        <w:t>must consider the</w:t>
      </w:r>
      <w:r w:rsidRPr="009216E5">
        <w:rPr>
          <w:rStyle w:val="StyleUnderline"/>
        </w:rPr>
        <w:t xml:space="preserve"> characteristics and </w:t>
      </w:r>
      <w:r w:rsidRPr="009216E5">
        <w:rPr>
          <w:rStyle w:val="StyleUnderline"/>
          <w:highlight w:val="yellow"/>
        </w:rPr>
        <w:t>evolution of the temporary nonimmigrant system</w:t>
      </w:r>
      <w:r w:rsidRPr="009216E5">
        <w:rPr>
          <w:sz w:val="16"/>
        </w:rPr>
        <w:t xml:space="preserve">. Moreover, the government’s lack of high-quality data hinders understanding of the realities of immigration, thereby undermining the foundation of solid policymaking. As the calls for fixing the “broken system” increase, poor data quality must be addressed. </w:t>
      </w:r>
    </w:p>
    <w:p w:rsidR="009A0B30" w:rsidRDefault="009A0B30" w:rsidP="009A0B30">
      <w:pPr>
        <w:pStyle w:val="Heading4"/>
      </w:pPr>
      <w:r>
        <w:t>Temporary protection creates uncertainty and violates international law</w:t>
      </w:r>
    </w:p>
    <w:p w:rsidR="009A0B30" w:rsidRDefault="009A0B30" w:rsidP="009A0B30">
      <w:r>
        <w:t xml:space="preserve">Jean-François </w:t>
      </w:r>
      <w:proofErr w:type="spellStart"/>
      <w:r w:rsidRPr="00905E44">
        <w:rPr>
          <w:rStyle w:val="Style13ptBold"/>
        </w:rPr>
        <w:t>Durieux</w:t>
      </w:r>
      <w:proofErr w:type="spellEnd"/>
      <w:r w:rsidRPr="00905E44">
        <w:rPr>
          <w:rStyle w:val="Style13ptBold"/>
        </w:rPr>
        <w:t xml:space="preserve"> 15</w:t>
      </w:r>
      <w:r>
        <w:t xml:space="preserve">, (Research associate, RSC and International Institute of Humanitarian Law, San Remo, Italy), 5-16-2015, "Temporary Protection: Hovering at the Edges of Refugee Law", Netherlands Yearbook </w:t>
      </w:r>
      <w:proofErr w:type="gramStart"/>
      <w:r>
        <w:t>Of</w:t>
      </w:r>
      <w:proofErr w:type="gramEnd"/>
      <w:r>
        <w:t xml:space="preserve"> International Law 2014 Pp 221-253, https://link.springer.com/chapter/10.1007/978-94-6265-060-2_9, TJ-TD</w:t>
      </w:r>
    </w:p>
    <w:p w:rsidR="009A0B30" w:rsidRPr="00905E44" w:rsidRDefault="009A0B30" w:rsidP="009A0B30"/>
    <w:p w:rsidR="009A0B30" w:rsidRPr="00905E44" w:rsidRDefault="009A0B30" w:rsidP="009A0B30"/>
    <w:p w:rsidR="009A0B30" w:rsidRDefault="009A0B30" w:rsidP="009A0B30">
      <w:pPr>
        <w:rPr>
          <w:sz w:val="16"/>
        </w:rPr>
      </w:pPr>
      <w:r w:rsidRPr="00905E44">
        <w:rPr>
          <w:sz w:val="16"/>
        </w:rPr>
        <w:t xml:space="preserve">The question asked at the outset of our discussion was: how does international refugee law manage ‘refuge time’? </w:t>
      </w:r>
      <w:proofErr w:type="gramStart"/>
      <w:r w:rsidRPr="00905E44">
        <w:rPr>
          <w:sz w:val="16"/>
        </w:rPr>
        <w:t>In the course of</w:t>
      </w:r>
      <w:proofErr w:type="gramEnd"/>
      <w:r w:rsidRPr="00905E44">
        <w:rPr>
          <w:sz w:val="16"/>
        </w:rPr>
        <w:t xml:space="preserve"> the analysis, it became apparent that a tension exists between two dimensions of time management in the 1951 Convention, namely: the incremental acquisition of ‘assimilative’ rights in the country of asylum, on the one hand; and, on the other, the imperative of ‘ceasing’ refugee status on account of changed circumstances in the state of origin. This tension is particularly manifest in mass influx situations, not least because of the heavy burden such influxes impose upon receiving states— a burden which is not shared according to binding standards. Large-scale influxes, it is well worth recalling, have been the rule, rather than the exception, in the history of refugee movements; and no part of the world has been spared, as evidenced by the crisis, to which European TP was a response. Our next finding has been that the ‘clash of times’ inherent in the regime has not been resolved satisfactorily in law, despite (or perhaps because of) the agitation that prevailed in Western Europe in the 1990s. Once the crisis had subsided, the EU </w:t>
      </w:r>
      <w:proofErr w:type="spellStart"/>
      <w:r w:rsidRPr="00905E44">
        <w:rPr>
          <w:sz w:val="16"/>
        </w:rPr>
        <w:t>harmonisation</w:t>
      </w:r>
      <w:proofErr w:type="spellEnd"/>
      <w:r w:rsidRPr="00905E44">
        <w:rPr>
          <w:sz w:val="16"/>
        </w:rPr>
        <w:t xml:space="preserve"> process allowed </w:t>
      </w:r>
      <w:proofErr w:type="gramStart"/>
      <w:r w:rsidRPr="00905E44">
        <w:rPr>
          <w:sz w:val="16"/>
        </w:rPr>
        <w:t>a number of</w:t>
      </w:r>
      <w:proofErr w:type="gramEnd"/>
      <w:r w:rsidRPr="00905E44">
        <w:rPr>
          <w:sz w:val="16"/>
        </w:rPr>
        <w:t xml:space="preserve"> important clarifications to surface, which were translated into a binding Directive. Sadly, this development does not seem to have aroused much interest outside the EU—</w:t>
      </w:r>
      <w:proofErr w:type="gramStart"/>
      <w:r w:rsidRPr="00905E44">
        <w:rPr>
          <w:sz w:val="16"/>
        </w:rPr>
        <w:t>a state of affairs, for</w:t>
      </w:r>
      <w:proofErr w:type="gramEnd"/>
      <w:r w:rsidRPr="00905E44">
        <w:rPr>
          <w:sz w:val="16"/>
        </w:rPr>
        <w:t xml:space="preserve"> which EU member states’ lack of enthusiasm (and political commitment) is in good part responsible. This rather sober assessment inevitably begs the question: </w:t>
      </w:r>
      <w:r w:rsidRPr="00905E44">
        <w:rPr>
          <w:rStyle w:val="StyleUnderline"/>
        </w:rPr>
        <w:t xml:space="preserve">is </w:t>
      </w:r>
      <w:proofErr w:type="gramStart"/>
      <w:r w:rsidRPr="00905E44">
        <w:rPr>
          <w:rStyle w:val="StyleUnderline"/>
        </w:rPr>
        <w:t>TP ,</w:t>
      </w:r>
      <w:proofErr w:type="gramEnd"/>
      <w:r w:rsidRPr="00905E44">
        <w:rPr>
          <w:rStyle w:val="StyleUnderline"/>
        </w:rPr>
        <w:t xml:space="preserve"> after all, a useful vehicle for advancing refugee law</w:t>
      </w:r>
      <w:r w:rsidRPr="00905E44">
        <w:rPr>
          <w:sz w:val="16"/>
        </w:rPr>
        <w:t xml:space="preserve">? Is it the tool states need </w:t>
      </w:r>
      <w:proofErr w:type="gramStart"/>
      <w:r w:rsidRPr="00905E44">
        <w:rPr>
          <w:sz w:val="16"/>
        </w:rPr>
        <w:t>in order to</w:t>
      </w:r>
      <w:proofErr w:type="gramEnd"/>
      <w:r w:rsidRPr="00905E44">
        <w:rPr>
          <w:sz w:val="16"/>
        </w:rPr>
        <w:t xml:space="preserve"> resolve contradictions, fill gaps, and correct weaknesses in extant international law? Can it be the basis for a supplement, or (in a more daring spirit) a contemporary alternative, to the 1951 Convention? We strongly believe </w:t>
      </w:r>
      <w:r w:rsidRPr="00905E44">
        <w:rPr>
          <w:rStyle w:val="StyleUnderline"/>
        </w:rPr>
        <w:t>the answer to this question must be: no</w:t>
      </w:r>
      <w:r w:rsidRPr="00905E44">
        <w:rPr>
          <w:sz w:val="16"/>
        </w:rPr>
        <w:t xml:space="preserve">—for two main reasons. </w:t>
      </w:r>
      <w:r w:rsidRPr="00905E44">
        <w:rPr>
          <w:rStyle w:val="StyleUnderline"/>
        </w:rPr>
        <w:t>The first is that TP is still, twenty years down the line (thirty, if one traces it back to ‘temporary refuge’), far too amorphous a concept</w:t>
      </w:r>
      <w:r w:rsidRPr="00905E44">
        <w:rPr>
          <w:sz w:val="16"/>
        </w:rPr>
        <w:t>. Early on, Fitzpatrick and others made significant efforts to break the TP discourse down into issues that could be assessed and addressed within a rigorous framework of international law—including customary international law and general principles of international law in addition to identifiable treaty law in the human rights and humanitarian fields. Today, building for example on the EU Directive, a similar effort could arguably smoothen some of the rough edges of TP through a fresh display of imagination and legal skills. But who will rise to this task? For good or bad reasons, UNHCR has been left to its own devices in this field, and—as shown in the previous section—it has not been able to articulate a convincing ‘doctrine of temporary protection’. Far from dispelling prior ambiguities, its latest guidelines introduce yet another ‘tool’</w:t>
      </w:r>
      <w:proofErr w:type="gramStart"/>
      <w:r w:rsidRPr="00905E44">
        <w:rPr>
          <w:sz w:val="16"/>
        </w:rPr>
        <w:t>—‘</w:t>
      </w:r>
      <w:proofErr w:type="gramEnd"/>
      <w:r w:rsidRPr="00905E44">
        <w:rPr>
          <w:sz w:val="16"/>
        </w:rPr>
        <w:t xml:space="preserve">temporary stay arrangements’—and make it look as though </w:t>
      </w:r>
      <w:r w:rsidRPr="00905E44">
        <w:rPr>
          <w:rStyle w:val="StyleUnderline"/>
        </w:rPr>
        <w:t>UNHCR is trying to evade the tough legal questions raised by its earlier pronouncements</w:t>
      </w:r>
      <w:r w:rsidRPr="00905E44">
        <w:rPr>
          <w:sz w:val="16"/>
        </w:rPr>
        <w:t xml:space="preserve">. 134 The very notion of ‘arrangement’ is hard to grasp in legal terms. This brings us to the second cause for </w:t>
      </w:r>
      <w:proofErr w:type="spellStart"/>
      <w:r w:rsidRPr="00905E44">
        <w:rPr>
          <w:sz w:val="16"/>
        </w:rPr>
        <w:t>scepticism</w:t>
      </w:r>
      <w:proofErr w:type="spellEnd"/>
      <w:r w:rsidRPr="00905E44">
        <w:rPr>
          <w:sz w:val="16"/>
        </w:rPr>
        <w:t xml:space="preserve">. </w:t>
      </w:r>
      <w:r w:rsidRPr="00905E44">
        <w:rPr>
          <w:rStyle w:val="StyleUnderline"/>
        </w:rPr>
        <w:t>What was, in the early 1990s, touted as a major attraction of TP —namely, its flexibility—turned out to be a weakness</w:t>
      </w:r>
      <w:r w:rsidRPr="00905E44">
        <w:rPr>
          <w:sz w:val="16"/>
        </w:rPr>
        <w:t xml:space="preserve">. Upon perusing the extensive literature on </w:t>
      </w:r>
      <w:proofErr w:type="gramStart"/>
      <w:r w:rsidRPr="00905E44">
        <w:rPr>
          <w:sz w:val="16"/>
        </w:rPr>
        <w:t>TP ,</w:t>
      </w:r>
      <w:proofErr w:type="gramEnd"/>
      <w:r w:rsidRPr="00905E44">
        <w:rPr>
          <w:sz w:val="16"/>
        </w:rPr>
        <w:t xml:space="preserve"> including many UNHCR documents, one is never sure whether TP operates within, or outside, the established legal framework based on the 1951 Convention. </w:t>
      </w:r>
      <w:r w:rsidRPr="00905E44">
        <w:rPr>
          <w:rStyle w:val="StyleUnderline"/>
        </w:rPr>
        <w:t>TP seems to constantly hover at the edges of refugee law</w:t>
      </w:r>
      <w:r w:rsidRPr="00905E44">
        <w:rPr>
          <w:sz w:val="16"/>
        </w:rPr>
        <w:t xml:space="preserve">—without ever landing either this side, or that side, of the line. Ambiguity over this fundamental point may well have been ‘constructive’ during the former Yugoslavia crisis—it is </w:t>
      </w:r>
      <w:proofErr w:type="gramStart"/>
      <w:r w:rsidRPr="00905E44">
        <w:rPr>
          <w:sz w:val="16"/>
        </w:rPr>
        <w:t>definitely not</w:t>
      </w:r>
      <w:proofErr w:type="gramEnd"/>
      <w:r w:rsidRPr="00905E44">
        <w:rPr>
          <w:sz w:val="16"/>
        </w:rPr>
        <w:t xml:space="preserve"> appropriate at this time, when </w:t>
      </w:r>
      <w:r w:rsidRPr="00905E44">
        <w:rPr>
          <w:rStyle w:val="StyleUnderline"/>
        </w:rPr>
        <w:t>what is needed is legal explanation and consolidation. Let us, therefore, put TP down to rest</w:t>
      </w:r>
      <w:r w:rsidRPr="00905E44">
        <w:rPr>
          <w:sz w:val="16"/>
        </w:rPr>
        <w:t xml:space="preserve">. Let us accept it as a term of art in EU </w:t>
      </w:r>
      <w:proofErr w:type="gramStart"/>
      <w:r w:rsidRPr="00905E44">
        <w:rPr>
          <w:sz w:val="16"/>
        </w:rPr>
        <w:t>law, and</w:t>
      </w:r>
      <w:proofErr w:type="gramEnd"/>
      <w:r w:rsidRPr="00905E44">
        <w:rPr>
          <w:sz w:val="16"/>
        </w:rPr>
        <w:t xml:space="preserve"> keep insisting—as UNHCR has done—on the implementation of the Directive whenever needed, and for further refinement of its provisions through practice. Beyond this ambit, it is preferable to acknowledge that a once useful concept has run its course, and to deal with the questions it raised within known legal frameworks. We should, in other words, re - frame TP issues into the Convention-based regime. As early as 1997, a group of government officials convened to a round of UNHCR consultations </w:t>
      </w:r>
      <w:proofErr w:type="spellStart"/>
      <w:r w:rsidRPr="00905E44">
        <w:rPr>
          <w:sz w:val="16"/>
        </w:rPr>
        <w:t>signalled</w:t>
      </w:r>
      <w:proofErr w:type="spellEnd"/>
      <w:r w:rsidRPr="00905E44">
        <w:rPr>
          <w:sz w:val="16"/>
        </w:rPr>
        <w:t xml:space="preserve"> that ‘the risks in the formalization of the concept of temporary protection lie in the potential for it to dilute the protection of the 1951 Convention and reduce the incentive of States to accede to the Convention.’ 135 We have submitted that these risks would indeed be mitigated if we abandoned the TP concept. But what can be offered in its stead that would strengthen the protection of the Convention and enhance its attractiveness to nonparty states? Here are a few pointers. Many states parties are clearly struggling—and not only in mass influx situations—with the difficult transition from admission and protection to durable solutions. The Convention should not, however, be accused of bias in this regard. To the contrary, the tension we have described in the foregoing sections suggests that, in fact, the Convention is biased neither in </w:t>
      </w:r>
      <w:proofErr w:type="spellStart"/>
      <w:r w:rsidRPr="00905E44">
        <w:rPr>
          <w:sz w:val="16"/>
        </w:rPr>
        <w:t>favour</w:t>
      </w:r>
      <w:proofErr w:type="spellEnd"/>
      <w:r w:rsidRPr="00905E44">
        <w:rPr>
          <w:sz w:val="16"/>
        </w:rPr>
        <w:t xml:space="preserve"> of integration, nor in </w:t>
      </w:r>
      <w:proofErr w:type="spellStart"/>
      <w:r w:rsidRPr="00905E44">
        <w:rPr>
          <w:sz w:val="16"/>
        </w:rPr>
        <w:t>favour</w:t>
      </w:r>
      <w:proofErr w:type="spellEnd"/>
      <w:r w:rsidRPr="00905E44">
        <w:rPr>
          <w:sz w:val="16"/>
        </w:rPr>
        <w:t xml:space="preserve"> of repatriation. </w:t>
      </w:r>
      <w:proofErr w:type="gramStart"/>
      <w:r w:rsidRPr="00905E44">
        <w:rPr>
          <w:sz w:val="16"/>
        </w:rPr>
        <w:t xml:space="preserve">In reality, </w:t>
      </w:r>
      <w:r w:rsidRPr="00905E44">
        <w:rPr>
          <w:rStyle w:val="StyleUnderline"/>
        </w:rPr>
        <w:t>all</w:t>
      </w:r>
      <w:proofErr w:type="gramEnd"/>
      <w:r w:rsidRPr="00905E44">
        <w:rPr>
          <w:rStyle w:val="StyleUnderline"/>
        </w:rPr>
        <w:t xml:space="preserve"> refugee situations, large or small, have always been resolved through a mix of these two ‘happy ends’. A faithful implementation of the Convention involves reconciling these seemingly contradictory objectives</w:t>
      </w:r>
      <w:r w:rsidRPr="00905E44">
        <w:rPr>
          <w:sz w:val="16"/>
        </w:rPr>
        <w:t xml:space="preserve">. Reflecting on the lessons of TP in Europe, </w:t>
      </w:r>
      <w:proofErr w:type="spellStart"/>
      <w:r w:rsidRPr="00905E44">
        <w:rPr>
          <w:sz w:val="16"/>
        </w:rPr>
        <w:t>Kjaerum</w:t>
      </w:r>
      <w:proofErr w:type="spellEnd"/>
      <w:r w:rsidRPr="00905E44">
        <w:rPr>
          <w:sz w:val="16"/>
        </w:rPr>
        <w:t xml:space="preserve"> identified the challenge with great precision: it is ‘to create a policy which allows the refugee to live a fruitful life … without being </w:t>
      </w:r>
      <w:proofErr w:type="spellStart"/>
      <w:r w:rsidRPr="00905E44">
        <w:rPr>
          <w:sz w:val="16"/>
        </w:rPr>
        <w:t>marginalised</w:t>
      </w:r>
      <w:proofErr w:type="spellEnd"/>
      <w:r w:rsidRPr="00905E44">
        <w:rPr>
          <w:sz w:val="16"/>
        </w:rPr>
        <w:t xml:space="preserve"> from the rest of the community, on the one hand, and which, on the other hand, keeps his or her mind open to the possibility of returning home’. 136 The TP rhetoric has also distracted the attention of states parties away from Convention standards on cessation. The prospect of cessation is important because it forces states to ‘think </w:t>
      </w:r>
      <w:proofErr w:type="gramStart"/>
      <w:r w:rsidRPr="00905E44">
        <w:rPr>
          <w:sz w:val="16"/>
        </w:rPr>
        <w:t>solutions’, and</w:t>
      </w:r>
      <w:proofErr w:type="gramEnd"/>
      <w:r w:rsidRPr="00905E44">
        <w:rPr>
          <w:sz w:val="16"/>
        </w:rPr>
        <w:t xml:space="preserve"> allows them to do so in concert—including, as early as possible, the state of origin in this concert. The firm legal parameters of the debate, namely the prohibition of refoulement and the termination of refugee status under 1</w:t>
      </w:r>
      <w:proofErr w:type="gramStart"/>
      <w:r w:rsidRPr="00905E44">
        <w:rPr>
          <w:sz w:val="16"/>
        </w:rPr>
        <w:t>C(</w:t>
      </w:r>
      <w:proofErr w:type="gramEnd"/>
      <w:r w:rsidRPr="00905E44">
        <w:rPr>
          <w:sz w:val="16"/>
        </w:rPr>
        <w:t>5) of the Convention, make no room for a ‘safe return’ that depends on neither the refugees’ will, nor on significant changes in the country of origin/return. On the other hand, it may in the light of current practice be excessive to require that conditions in the country of origin should change ‘in a profound and enduring manner’ before cessation can be envisaged and discussed. The plain language of Article 1</w:t>
      </w:r>
      <w:proofErr w:type="gramStart"/>
      <w:r w:rsidRPr="00905E44">
        <w:rPr>
          <w:sz w:val="16"/>
        </w:rPr>
        <w:t>C(</w:t>
      </w:r>
      <w:proofErr w:type="gramEnd"/>
      <w:r w:rsidRPr="00905E44">
        <w:rPr>
          <w:sz w:val="16"/>
        </w:rPr>
        <w:t xml:space="preserve">5) of the Convention does not require as much. In the final analysis, the dynamic process whereby conditions conducive to return are assessed, discussed and— wherever possible—created is more important and productive than any ‘authoritative’ declaration of cessation. This process should start much earlier in the life of a refugee situation than has been the case in the past. It could usefully borrow some modalities and techniques from the tripartite or multipartite discussions that in current practice revolve around the conditions for voluntary repatriation. When faced with a large-scale influx of refugees, states need time to adjust their procedures and re-direct their resources (and/or seek additional resources). It is not in their interest to deny or </w:t>
      </w:r>
      <w:proofErr w:type="spellStart"/>
      <w:r w:rsidRPr="00905E44">
        <w:rPr>
          <w:sz w:val="16"/>
        </w:rPr>
        <w:t>minimise</w:t>
      </w:r>
      <w:proofErr w:type="spellEnd"/>
      <w:r w:rsidRPr="00905E44">
        <w:rPr>
          <w:sz w:val="16"/>
        </w:rPr>
        <w:t xml:space="preserve"> the refugee character of the flow, for this would cut them off from the resources of other states in the regime and </w:t>
      </w:r>
      <w:proofErr w:type="gramStart"/>
      <w:r w:rsidRPr="00905E44">
        <w:rPr>
          <w:sz w:val="16"/>
        </w:rPr>
        <w:t>UNHCR .</w:t>
      </w:r>
      <w:proofErr w:type="gramEnd"/>
      <w:r w:rsidRPr="00905E44">
        <w:rPr>
          <w:sz w:val="16"/>
        </w:rPr>
        <w:t xml:space="preserve"> But </w:t>
      </w:r>
      <w:r w:rsidRPr="00905E44">
        <w:rPr>
          <w:rStyle w:val="StyleUnderline"/>
        </w:rPr>
        <w:t>to allow reluctant host states to violate the Convention by maintaining the refugees in a state of limbo does not do any service to the international legal framework</w:t>
      </w:r>
      <w:r w:rsidRPr="00905E44">
        <w:rPr>
          <w:sz w:val="16"/>
        </w:rPr>
        <w:t xml:space="preserve">. International law should, therefore, acknowledge that refugee influxes may create </w:t>
      </w:r>
      <w:proofErr w:type="gramStart"/>
      <w:r w:rsidRPr="00905E44">
        <w:rPr>
          <w:sz w:val="16"/>
        </w:rPr>
        <w:t>an emergency situation</w:t>
      </w:r>
      <w:proofErr w:type="gramEnd"/>
      <w:r w:rsidRPr="00905E44">
        <w:rPr>
          <w:sz w:val="16"/>
        </w:rPr>
        <w:t xml:space="preserve">; and regulate such a state of emergency by allowing a lawful ‘breathing space’—i.e., derogation within specified, verifiable limits. Now that UNHCR has uttered the word ‘derogation’, albeit in rather unsatisfactory terms, it should seriously adopt the negotiation of a limited derogation clause to the Convention as an urgent challenge. Even </w:t>
      </w:r>
      <w:proofErr w:type="gramStart"/>
      <w:r w:rsidRPr="00905E44">
        <w:rPr>
          <w:sz w:val="16"/>
        </w:rPr>
        <w:t>assuming that</w:t>
      </w:r>
      <w:proofErr w:type="gramEnd"/>
      <w:r w:rsidRPr="00905E44">
        <w:rPr>
          <w:sz w:val="16"/>
        </w:rPr>
        <w:t xml:space="preserve"> a derogation regime may function well throughout a timebound emergency, the post-emergency will still need to be dealt with. ‘If derogation time is to be used constructively, it must open up real opportunities for international solidarity and burden-sharing in the pursuit of durable solutions.’ 137 </w:t>
      </w:r>
      <w:r w:rsidRPr="00905E44">
        <w:rPr>
          <w:rStyle w:val="StyleUnderline"/>
        </w:rPr>
        <w:t>Solidarity remains, unfortunately, the Achilles’ heel of the international refugee regime</w:t>
      </w:r>
      <w:r w:rsidRPr="00905E44">
        <w:rPr>
          <w:sz w:val="16"/>
        </w:rPr>
        <w:t xml:space="preserve">. There is little hope that binding norms of universal application can be adopted in this domain, and firmer rules for burden-sharing are likely to be easier to negotiate on a ‘situational’ basis, i.e., </w:t>
      </w:r>
      <w:proofErr w:type="gramStart"/>
      <w:r w:rsidRPr="00905E44">
        <w:rPr>
          <w:sz w:val="16"/>
        </w:rPr>
        <w:t>with regard to</w:t>
      </w:r>
      <w:proofErr w:type="gramEnd"/>
      <w:r w:rsidRPr="00905E44">
        <w:rPr>
          <w:sz w:val="16"/>
        </w:rPr>
        <w:t xml:space="preserve"> a specific refugee problem. At the same time, it would be sensible to make measures of solidarity available in priority to states that are party to the Convention: in addition to creating an incentive for non-party states to accede, this priority would highlight the significance of the Convention as a ‘coalition’ 138 of the willing—and collectively able— to rise to the challenges of international protection in today’s world. </w:t>
      </w:r>
    </w:p>
    <w:p w:rsidR="009A0B30" w:rsidRDefault="009A0B30" w:rsidP="009A0B30">
      <w:pPr>
        <w:pStyle w:val="Heading4"/>
      </w:pPr>
      <w:r>
        <w:t>Temporary protection is inhumane – hurts families and only helps in the short term</w:t>
      </w:r>
    </w:p>
    <w:p w:rsidR="009A0B30" w:rsidRDefault="009A0B30" w:rsidP="009A0B30">
      <w:r>
        <w:t xml:space="preserve">Kerry </w:t>
      </w:r>
      <w:r w:rsidRPr="00905E44">
        <w:rPr>
          <w:rStyle w:val="Style13ptBold"/>
        </w:rPr>
        <w:t>Murphy 13</w:t>
      </w:r>
      <w:r>
        <w:t xml:space="preserve">, (I am a partner in </w:t>
      </w:r>
      <w:proofErr w:type="spellStart"/>
      <w:r>
        <w:t>D'Ambra</w:t>
      </w:r>
      <w:proofErr w:type="spellEnd"/>
      <w:r>
        <w:t xml:space="preserve"> Murphy Lawyers and an accredited specialist in immigration law</w:t>
      </w:r>
      <w:proofErr w:type="gramStart"/>
      <w:r>
        <w:t>. )</w:t>
      </w:r>
      <w:proofErr w:type="gramEnd"/>
      <w:r>
        <w:t>, 11-27-2013, "</w:t>
      </w:r>
      <w:proofErr w:type="spellStart"/>
      <w:r>
        <w:t>Traumatising</w:t>
      </w:r>
      <w:proofErr w:type="spellEnd"/>
      <w:r>
        <w:t xml:space="preserve"> and inhumane: why TPVs have to go", Conversation, https://theconversation.com/traumatising-and-inhumane-why-tpvs-have-to-go-20724, TJ-TD</w:t>
      </w:r>
    </w:p>
    <w:p w:rsidR="009A0B30" w:rsidRDefault="009A0B30" w:rsidP="009A0B30"/>
    <w:p w:rsidR="009A0B30" w:rsidRPr="00905E44" w:rsidRDefault="009A0B30" w:rsidP="009A0B30">
      <w:pPr>
        <w:rPr>
          <w:sz w:val="16"/>
        </w:rPr>
      </w:pPr>
      <w:r w:rsidRPr="00905E44">
        <w:rPr>
          <w:rStyle w:val="StyleUnderline"/>
        </w:rPr>
        <w:t>People smuggling has cost the lives of at least 1,199 people</w:t>
      </w:r>
      <w:r w:rsidRPr="00905E44">
        <w:rPr>
          <w:sz w:val="16"/>
        </w:rPr>
        <w:t xml:space="preserve"> between August 2008 and November 2013. Those fortunate enough to survive these tragedies at sea </w:t>
      </w:r>
      <w:r w:rsidRPr="00905E44">
        <w:rPr>
          <w:rStyle w:val="StyleUnderline"/>
        </w:rPr>
        <w:t>face enduring trauma:</w:t>
      </w:r>
      <w:r w:rsidRPr="00905E44">
        <w:rPr>
          <w:sz w:val="16"/>
        </w:rPr>
        <w:t xml:space="preserve"> mandatory detention, loss of rights, and now, </w:t>
      </w:r>
      <w:r w:rsidRPr="00905E44">
        <w:rPr>
          <w:rStyle w:val="StyleUnderline"/>
        </w:rPr>
        <w:t>temporary protection visas</w:t>
      </w:r>
      <w:r w:rsidRPr="00905E44">
        <w:rPr>
          <w:sz w:val="16"/>
        </w:rPr>
        <w:t xml:space="preserve"> (TPVs), which the Coalition reintroduced in October. TPVs grant protection to successful applicants who arrive in Australia without a visa or whose case was undecided at October 18 this year. Some refugees have waited for one to two years for their visa due to security checks or review processes, and now they will only get a TPV. Ordinarily, temporary protection is used internationally for a mass influx of refugees. This is currently occurring with Syrian refugees and previously occurred with Iraqi refugees. </w:t>
      </w:r>
      <w:r w:rsidRPr="00905E44">
        <w:rPr>
          <w:rStyle w:val="StyleUnderline"/>
        </w:rPr>
        <w:t xml:space="preserve">TPVs are certainly not one of the internationally </w:t>
      </w:r>
      <w:proofErr w:type="spellStart"/>
      <w:r w:rsidRPr="00905E44">
        <w:rPr>
          <w:rStyle w:val="StyleUnderline"/>
        </w:rPr>
        <w:t>recognised</w:t>
      </w:r>
      <w:proofErr w:type="spellEnd"/>
      <w:r w:rsidRPr="00905E44">
        <w:rPr>
          <w:rStyle w:val="StyleUnderline"/>
        </w:rPr>
        <w:t xml:space="preserve"> three durable solutions to the asylum seeker issue: voluntarily return home (when safe), local integration or a third-country resettlement</w:t>
      </w:r>
      <w:r w:rsidRPr="00905E44">
        <w:rPr>
          <w:sz w:val="16"/>
        </w:rPr>
        <w:t xml:space="preserve">. Howard’s TPV 1 to Abbott’s TPV 2 The first temporary protection visa (TPV 1) was introduced in October 1999 as a deterrent to asylum seekers arriving by boat. After its introduction, the number of arrivals increased until the Pacific Solution was implemented in September 2001. Under TPV 1, it was possible to get a permanent visa after 30 months on the TPV, provided you still met the refugee criteria. In practice, most cases took around four to five years to be decided. TPVs – both old and new versions – provide a visa for three years only, and holders can only apply for a further protection visa while in the country. Holders of the new TPV cannot get a permanent protection visa, only another TPV if they again meet the protection visa criteria; whereas most of the holders of the old TPV could get a permanent visa if they met the refugee criteria again. </w:t>
      </w:r>
      <w:r w:rsidRPr="00905E44">
        <w:rPr>
          <w:rStyle w:val="StyleUnderline"/>
        </w:rPr>
        <w:t xml:space="preserve">A TPV refugee can </w:t>
      </w:r>
      <w:proofErr w:type="gramStart"/>
      <w:r w:rsidRPr="00905E44">
        <w:rPr>
          <w:rStyle w:val="StyleUnderline"/>
        </w:rPr>
        <w:t>work, but</w:t>
      </w:r>
      <w:proofErr w:type="gramEnd"/>
      <w:r w:rsidRPr="00905E44">
        <w:rPr>
          <w:rStyle w:val="StyleUnderline"/>
        </w:rPr>
        <w:t xml:space="preserve"> has no entitlement to a return visa if they travel outside of Australia. TPV refugees cannot sponsor their spouse of dependent children while they have a TPV</w:t>
      </w:r>
      <w:r w:rsidRPr="00905E44">
        <w:rPr>
          <w:sz w:val="16"/>
        </w:rPr>
        <w:t xml:space="preserve">, unlike those holding a permanent protection visa. Currently, </w:t>
      </w:r>
      <w:r w:rsidRPr="00905E44">
        <w:rPr>
          <w:rStyle w:val="StyleUnderline"/>
        </w:rPr>
        <w:t>the pathway to a permanent visa is only through very exceptional circumstances under what is known as a waiver of the “No Further Stay” provision</w:t>
      </w:r>
      <w:r w:rsidRPr="00905E44">
        <w:rPr>
          <w:sz w:val="16"/>
        </w:rPr>
        <w:t xml:space="preserve">. It is not enough for a TPV refugee to prove that they still meet the refugee criteria after three years, as that will only give them another TPV. This is different to the Howard-era TPV 1. One consequence of TPV 1 was that in 2000 and 2001, many more women and children were arriving on boats to reunite with their partners here on a TPV. The SIEV-X, which sank in October 2001 and resulted in 353 deaths, had a significant number of spouses and dependent children of TPV-holders on board. By the time the TPV 1 was abolished in August 2008, the ban on other onshore applications had also been removed. This meant that many other onshore visa options became possible, such as a partner visa. Those who married Australian citizens could also apply onshore for a partner visa rather than be forced offshore to apply. </w:t>
      </w:r>
      <w:proofErr w:type="gramStart"/>
      <w:r w:rsidRPr="00905E44">
        <w:rPr>
          <w:sz w:val="16"/>
        </w:rPr>
        <w:t>A number of</w:t>
      </w:r>
      <w:proofErr w:type="gramEnd"/>
      <w:r w:rsidRPr="00905E44">
        <w:rPr>
          <w:sz w:val="16"/>
        </w:rPr>
        <w:t xml:space="preserve"> studies by psychologists </w:t>
      </w:r>
      <w:proofErr w:type="spellStart"/>
      <w:r w:rsidRPr="00905E44">
        <w:rPr>
          <w:sz w:val="16"/>
        </w:rPr>
        <w:t>criticised</w:t>
      </w:r>
      <w:proofErr w:type="spellEnd"/>
      <w:r w:rsidRPr="00905E44">
        <w:rPr>
          <w:sz w:val="16"/>
        </w:rPr>
        <w:t xml:space="preserve"> the serious adverse effects of TPV 1 on the mental health of the refugees. One report noted that the: Certainty of residency to persons </w:t>
      </w:r>
      <w:proofErr w:type="spellStart"/>
      <w:r w:rsidRPr="00905E44">
        <w:rPr>
          <w:sz w:val="16"/>
        </w:rPr>
        <w:t>recognised</w:t>
      </w:r>
      <w:proofErr w:type="spellEnd"/>
      <w:r w:rsidRPr="00905E44">
        <w:rPr>
          <w:sz w:val="16"/>
        </w:rPr>
        <w:t xml:space="preserve"> as refugees seems to be essential for recovery from trauma-related psychiatric symptoms. Families and social groups that are not kept together or reunited maybe at greater risk of prolonged mental disorder. Under the Abbott government’s new TPV 2, there is no provision made for family reunion. Also, the ability to access further education will be affected by the TPV refugee needing to pay overseas student rates unless exemptions are made. Aside from not being able to get a permanent visa, the other provisions are the same as TPV 1. The TPV was a key plank in the Coalition’s asylum seeker policy in the lead-up to the election. Previously, </w:t>
      </w:r>
      <w:r w:rsidRPr="00905E44">
        <w:rPr>
          <w:rStyle w:val="StyleUnderline"/>
        </w:rPr>
        <w:t>the TPV had little – if any – deterrent value, but now it is purely punitive, as it applies to the thousands already in the process of applying for refugee status</w:t>
      </w:r>
      <w:r w:rsidRPr="00905E44">
        <w:rPr>
          <w:sz w:val="16"/>
        </w:rPr>
        <w:t xml:space="preserve">. A disallowance motion is set to be moved next week to scrap the reintroduction of TPVs. Next week, the Greens will move a disallowance motion in the Senate to scrap the TPV legislation. This is not the first time such a disallowance motion has been attempted on TPVs. In 2003, a regulation which required all onshore refugees to be granted a TPV first before a permanent visa was disallowed in the Senate. If this forthcoming disallowance is successful, it means those already granted a TPV are stuck with it (as the disallowance does not apply retroactively), but others would then be entitled to a permanent visa. If the motion is disallowed, the government cannot reintroduce the substantially same regulation for six months – by which time the new Senate will be set to sit. Legislation must provide a statement of compatibility with human rights. Remarkably, the explanatory memorandum attached to the reintroduction of TPVs last month states that: The Statement’s overall assessment is that the Regulation is compatible with human rights because it advances the protection of human rights and to the extent that it may limit human rights, those limitations are reasonable, necessary and proportionate. </w:t>
      </w:r>
      <w:r w:rsidRPr="00905E44">
        <w:rPr>
          <w:rStyle w:val="StyleUnderline"/>
        </w:rPr>
        <w:t>How a provision that prevents a refugee from reuniting with their immediate family (who may also be in danger) “advance[s] the protection of human rights” is a complete mystery. It seems that government policy trumps human rights</w:t>
      </w:r>
      <w:r w:rsidRPr="00905E44">
        <w:rPr>
          <w:sz w:val="16"/>
        </w:rPr>
        <w:t xml:space="preserve">, even of a potentially </w:t>
      </w:r>
      <w:proofErr w:type="spellStart"/>
      <w:r w:rsidRPr="00905E44">
        <w:rPr>
          <w:sz w:val="16"/>
        </w:rPr>
        <w:t>traumatised</w:t>
      </w:r>
      <w:proofErr w:type="spellEnd"/>
      <w:r w:rsidRPr="00905E44">
        <w:rPr>
          <w:sz w:val="16"/>
        </w:rPr>
        <w:t xml:space="preserve"> population group such as refugees. </w:t>
      </w:r>
      <w:r w:rsidRPr="00905E44">
        <w:rPr>
          <w:rStyle w:val="StyleUnderline"/>
        </w:rPr>
        <w:t xml:space="preserve">Not only that, it will further </w:t>
      </w:r>
      <w:proofErr w:type="spellStart"/>
      <w:r w:rsidRPr="00905E44">
        <w:rPr>
          <w:rStyle w:val="StyleUnderline"/>
        </w:rPr>
        <w:t>traumatise</w:t>
      </w:r>
      <w:proofErr w:type="spellEnd"/>
      <w:r w:rsidRPr="00905E44">
        <w:rPr>
          <w:rStyle w:val="StyleUnderline"/>
        </w:rPr>
        <w:t xml:space="preserve"> them by forced separation</w:t>
      </w:r>
      <w:r w:rsidRPr="00905E44">
        <w:rPr>
          <w:sz w:val="16"/>
        </w:rPr>
        <w:t>. Politically, it is not clear how the new Senate would vote on a disallowance motion. In the meantime, “punish the refugees” remains the policy and the law.</w:t>
      </w:r>
    </w:p>
    <w:p w:rsidR="009A0B30" w:rsidRPr="009A0B30" w:rsidRDefault="009A0B30" w:rsidP="009A0B30"/>
    <w:p w:rsidR="00451C34" w:rsidRDefault="00451C34" w:rsidP="00451C34">
      <w:pPr>
        <w:pStyle w:val="Heading3"/>
      </w:pPr>
      <w:r>
        <w:t>Private Sponsorship</w:t>
      </w:r>
    </w:p>
    <w:p w:rsidR="00451C34" w:rsidRDefault="00451C34" w:rsidP="00451C34">
      <w:pPr>
        <w:pStyle w:val="Heading4"/>
      </w:pPr>
      <w:r>
        <w:t>The counterplan trades off with government action and doesn’t help the most vulnerable refugees</w:t>
      </w:r>
    </w:p>
    <w:p w:rsidR="00451C34" w:rsidRDefault="00451C34" w:rsidP="00451C34">
      <w:proofErr w:type="spellStart"/>
      <w:r>
        <w:t>Khanh</w:t>
      </w:r>
      <w:proofErr w:type="spellEnd"/>
      <w:r>
        <w:t xml:space="preserve"> </w:t>
      </w:r>
      <w:r w:rsidRPr="006765EA">
        <w:rPr>
          <w:rStyle w:val="Style13ptBold"/>
        </w:rPr>
        <w:t>Hoang 17</w:t>
      </w:r>
      <w:r>
        <w:t>, (</w:t>
      </w:r>
      <w:proofErr w:type="spellStart"/>
      <w:r>
        <w:t>Khanh</w:t>
      </w:r>
      <w:proofErr w:type="spellEnd"/>
      <w:r>
        <w:t xml:space="preserve"> Hoang is an Emerging Scholar at the Kaldor Centre for International Refugee Law at UNSW and an Associate Lecturer at the ANU College of Law), 5-16-2017, "The risks and rewards of private humanitarian and refugee sponsorship", The Interpreter, https://www.lowyinstitute.org/the-interpreter/risks-and-rewards-private-humanitarian-and-refugee-sponsorship, TJ-TD</w:t>
      </w:r>
    </w:p>
    <w:p w:rsidR="00451C34" w:rsidRDefault="00451C34" w:rsidP="00451C34"/>
    <w:p w:rsidR="00451C34" w:rsidRPr="006D3614" w:rsidRDefault="00451C34" w:rsidP="00451C34">
      <w:pPr>
        <w:rPr>
          <w:sz w:val="16"/>
        </w:rPr>
      </w:pPr>
      <w:r w:rsidRPr="006D3614">
        <w:rPr>
          <w:sz w:val="16"/>
        </w:rPr>
        <w:t xml:space="preserve">There are at least three reasons why the CSP should exist outside of Australia's refugee and humanitarian quota. First, </w:t>
      </w:r>
      <w:r w:rsidRPr="007F4F6C">
        <w:rPr>
          <w:rStyle w:val="StyleUnderline"/>
        </w:rPr>
        <w:t>it could create a slippery slope where the financial cost and responsibility for refugee and humanitarian resettlement increasingly shifts from the government to the community and private sector</w:t>
      </w:r>
      <w:r w:rsidRPr="006D3614">
        <w:rPr>
          <w:sz w:val="16"/>
        </w:rPr>
        <w:t xml:space="preserve">. The budget statements estimate that the CSP will generate $24 million over the next four years ($6 million a year). In contrast, the program is budgeted to cost only $367,000 in the first year. The total cost of administering the program totals $1.2 million over the next four years. From an ethical standpoint, </w:t>
      </w:r>
      <w:r w:rsidRPr="006D3614">
        <w:rPr>
          <w:rStyle w:val="StyleUnderline"/>
        </w:rPr>
        <w:t>resettlement programs should focus on protection and settlement outcomes, not on revenue-raising or cost-saving</w:t>
      </w:r>
      <w:r w:rsidRPr="006D3614">
        <w:rPr>
          <w:sz w:val="16"/>
        </w:rPr>
        <w:t>. Businesses may well sponsor a humanitarian entrant for corporate responsibility reasons. But they may also feel uneasy about taking away a place away from the quota – a place that would otherwise have been allocated to refugees or other humanitarian entrants in particularly dire circumstances. Second</w:t>
      </w:r>
      <w:r w:rsidRPr="006D3614">
        <w:rPr>
          <w:rStyle w:val="StyleUnderline"/>
        </w:rPr>
        <w:t>, if the CSP is expanded in future to comprise an even bigger share of the existing quota, it would result in a net reduction of government support to refugees</w:t>
      </w:r>
      <w:r w:rsidRPr="006D3614">
        <w:rPr>
          <w:sz w:val="16"/>
        </w:rPr>
        <w:t xml:space="preserve">. This is antithetical to the idea of using complementary pathways </w:t>
      </w:r>
      <w:proofErr w:type="gramStart"/>
      <w:r w:rsidRPr="006D3614">
        <w:rPr>
          <w:sz w:val="16"/>
        </w:rPr>
        <w:t>as a means to</w:t>
      </w:r>
      <w:proofErr w:type="gramEnd"/>
      <w:r w:rsidRPr="006D3614">
        <w:rPr>
          <w:sz w:val="16"/>
        </w:rPr>
        <w:t xml:space="preserve"> increase a country's overall protection capacity. Third, </w:t>
      </w:r>
      <w:r w:rsidRPr="006D3614">
        <w:rPr>
          <w:rStyle w:val="StyleUnderline"/>
        </w:rPr>
        <w:t xml:space="preserve">significant expansion of the CSP within the quota could risk Australia's refugee and humanitarian program morphing into a migration </w:t>
      </w:r>
      <w:proofErr w:type="spellStart"/>
      <w:r w:rsidRPr="006D3614">
        <w:rPr>
          <w:rStyle w:val="StyleUnderline"/>
        </w:rPr>
        <w:t>programme</w:t>
      </w:r>
      <w:proofErr w:type="spellEnd"/>
      <w:r w:rsidRPr="006D3614">
        <w:rPr>
          <w:rStyle w:val="StyleUnderline"/>
        </w:rPr>
        <w:t>. This transformation would mean that access to resettlement would depend on entrants having skills needed in Australia (and businesses willing to propose them) or already having family members in the country. The most vulnerable refugees would be left behind</w:t>
      </w:r>
      <w:r w:rsidRPr="006D3614">
        <w:rPr>
          <w:sz w:val="16"/>
        </w:rPr>
        <w:t>.</w:t>
      </w:r>
    </w:p>
    <w:p w:rsidR="00451C34" w:rsidRDefault="00451C34" w:rsidP="00451C34"/>
    <w:p w:rsidR="00451C34" w:rsidRDefault="00451C34" w:rsidP="00451C34">
      <w:pPr>
        <w:pStyle w:val="Heading4"/>
      </w:pPr>
      <w:r>
        <w:t>Counterplan fails – trades off with government action and shifts responsibility onto private organizations</w:t>
      </w:r>
    </w:p>
    <w:p w:rsidR="00451C34" w:rsidRDefault="00451C34" w:rsidP="00451C34">
      <w:r>
        <w:t xml:space="preserve">Shauna </w:t>
      </w:r>
      <w:proofErr w:type="spellStart"/>
      <w:r w:rsidRPr="00DD4415">
        <w:rPr>
          <w:rStyle w:val="Style13ptBold"/>
        </w:rPr>
        <w:t>Labman</w:t>
      </w:r>
      <w:proofErr w:type="spellEnd"/>
      <w:r w:rsidRPr="00DD4415">
        <w:rPr>
          <w:rStyle w:val="Style13ptBold"/>
        </w:rPr>
        <w:t xml:space="preserve"> 16</w:t>
      </w:r>
      <w:r>
        <w:t xml:space="preserve">, (Dr. Shauna </w:t>
      </w:r>
      <w:proofErr w:type="spellStart"/>
      <w:r>
        <w:t>Labman</w:t>
      </w:r>
      <w:proofErr w:type="spellEnd"/>
      <w:r>
        <w:t xml:space="preserve"> is an assistant professor in the Faculty of Law at the University of Manitoba, where she teaches immigration &amp; refugee law), 2016, "Private Sponsorship: Complementary or Conflicting Interests?", Refuge Vol 32, No 2 (2016), https://refuge.journals.yorku.ca/index.php/refuge/article/view/40266, TJ-TD</w:t>
      </w:r>
    </w:p>
    <w:p w:rsidR="00451C34" w:rsidRPr="00DD4415" w:rsidRDefault="00451C34" w:rsidP="00451C34"/>
    <w:p w:rsidR="00451C34" w:rsidRDefault="00451C34" w:rsidP="00451C34">
      <w:pPr>
        <w:rPr>
          <w:sz w:val="14"/>
        </w:rPr>
      </w:pPr>
      <w:r w:rsidRPr="00DD4415">
        <w:rPr>
          <w:sz w:val="14"/>
        </w:rPr>
        <w:t xml:space="preserve">Seen in their totality, </w:t>
      </w:r>
      <w:r w:rsidRPr="00E40867">
        <w:rPr>
          <w:rStyle w:val="StyleUnderline"/>
        </w:rPr>
        <w:t>the changes directly to and affecting</w:t>
      </w:r>
      <w:r>
        <w:rPr>
          <w:rStyle w:val="StyleUnderline"/>
        </w:rPr>
        <w:t xml:space="preserve"> </w:t>
      </w:r>
      <w:r w:rsidRPr="00E40867">
        <w:rPr>
          <w:rStyle w:val="StyleUnderline"/>
        </w:rPr>
        <w:t>private sponsorship highlight a clear divide and increasing</w:t>
      </w:r>
      <w:r>
        <w:rPr>
          <w:rStyle w:val="StyleUnderline"/>
        </w:rPr>
        <w:t xml:space="preserve"> </w:t>
      </w:r>
      <w:r w:rsidRPr="00E40867">
        <w:rPr>
          <w:rStyle w:val="StyleUnderline"/>
        </w:rPr>
        <w:t xml:space="preserve">animosity </w:t>
      </w:r>
      <w:r w:rsidRPr="00DD4415">
        <w:rPr>
          <w:sz w:val="14"/>
        </w:rPr>
        <w:t xml:space="preserve">between refugee advocates and government refugee policy. </w:t>
      </w:r>
      <w:r w:rsidRPr="00E40867">
        <w:rPr>
          <w:rStyle w:val="StyleUnderline"/>
        </w:rPr>
        <w:t>Private sponsors</w:t>
      </w:r>
      <w:r w:rsidRPr="00DD4415">
        <w:rPr>
          <w:sz w:val="14"/>
        </w:rPr>
        <w:t xml:space="preserve"> </w:t>
      </w:r>
      <w:proofErr w:type="gramStart"/>
      <w:r w:rsidRPr="00DD4415">
        <w:rPr>
          <w:sz w:val="14"/>
        </w:rPr>
        <w:t xml:space="preserve">in particular </w:t>
      </w:r>
      <w:r w:rsidRPr="00E40867">
        <w:rPr>
          <w:rStyle w:val="StyleUnderline"/>
        </w:rPr>
        <w:t>have</w:t>
      </w:r>
      <w:proofErr w:type="gramEnd"/>
      <w:r w:rsidRPr="00E40867">
        <w:rPr>
          <w:rStyle w:val="StyleUnderline"/>
        </w:rPr>
        <w:t xml:space="preserve"> been</w:t>
      </w:r>
      <w:r>
        <w:rPr>
          <w:rStyle w:val="StyleUnderline"/>
        </w:rPr>
        <w:t xml:space="preserve"> </w:t>
      </w:r>
      <w:r w:rsidRPr="00E40867">
        <w:rPr>
          <w:rStyle w:val="StyleUnderline"/>
        </w:rPr>
        <w:t>constrained by the recent regulatory and administrative</w:t>
      </w:r>
      <w:r>
        <w:rPr>
          <w:rStyle w:val="StyleUnderline"/>
        </w:rPr>
        <w:t xml:space="preserve"> </w:t>
      </w:r>
      <w:r w:rsidRPr="00E40867">
        <w:rPr>
          <w:rStyle w:val="StyleUnderline"/>
        </w:rPr>
        <w:t>changes</w:t>
      </w:r>
      <w:r w:rsidRPr="00DD4415">
        <w:rPr>
          <w:sz w:val="14"/>
        </w:rPr>
        <w:t xml:space="preserve">. While the government continued to corner sponsors, it also shifted more responsibility and expectation onto the sponsorship community. In CIC’s 2009 annual report to Parliament, the minister highlighted a doubling of privately sponsored Iraqi refugees accepted over the following five years.48 In 2010, the government prefaced the legislative package to reform Canada’s refugee law with an announced increase to Canada’s resettlement program of up to 2,500 spaces per year.49 The increase allotted 500 more spaces to government resettlement, with the remaining 2,000 spaces open for private sponsorship. This made sponsors responsible for 80 per cent of the increase. With the 2012 Budget, the government shifted 1,000 refugee spaces from the government-assisted program to private sponsors.50 In 2013, the government announced an initial commitment to resettle 1,300 Syrian refugees by the end of 2014.51 This number included 200 GARs, with the remaining 1,100 refugees expected to arrive through private sponsorship over and above the current spaces in the program.52 The private sponsorship commitment, made on behalf of sponsors by the Canadian government, was the fifth-largest confirmed pledge for the admission of Syrian refugees received by UNHCR by June 2014, behind pledges by the United States, Germany, Austria, and Sweden.53 The Canadian government promise meanwhile ranked tenth. </w:t>
      </w:r>
      <w:r w:rsidRPr="00E40867">
        <w:rPr>
          <w:rStyle w:val="StyleUnderline"/>
        </w:rPr>
        <w:t>Despite a seemingly continual stream of announced</w:t>
      </w:r>
      <w:r>
        <w:rPr>
          <w:rStyle w:val="StyleUnderline"/>
        </w:rPr>
        <w:t xml:space="preserve"> </w:t>
      </w:r>
      <w:r w:rsidRPr="00E40867">
        <w:rPr>
          <w:rStyle w:val="StyleUnderline"/>
        </w:rPr>
        <w:t>increases to refugee resettlement over the past few years, the</w:t>
      </w:r>
      <w:r>
        <w:rPr>
          <w:rStyle w:val="StyleUnderline"/>
        </w:rPr>
        <w:t xml:space="preserve"> </w:t>
      </w:r>
      <w:r w:rsidRPr="00E40867">
        <w:rPr>
          <w:rStyle w:val="StyleUnderline"/>
        </w:rPr>
        <w:t>actual arrival numbers show a decline</w:t>
      </w:r>
      <w:r w:rsidRPr="00DD4415">
        <w:rPr>
          <w:sz w:val="14"/>
        </w:rPr>
        <w:t xml:space="preserve">. The 2010 announcement of a </w:t>
      </w:r>
      <w:proofErr w:type="gramStart"/>
      <w:r w:rsidRPr="00DD4415">
        <w:rPr>
          <w:sz w:val="14"/>
        </w:rPr>
        <w:t>2,500 increase</w:t>
      </w:r>
      <w:proofErr w:type="gramEnd"/>
      <w:r w:rsidRPr="00DD4415">
        <w:rPr>
          <w:sz w:val="14"/>
        </w:rPr>
        <w:t xml:space="preserve"> amounted to a promised expansion of the resettlement program by 20 per cent. Ultimately there was a </w:t>
      </w:r>
      <w:proofErr w:type="gramStart"/>
      <w:r w:rsidRPr="00DD4415">
        <w:rPr>
          <w:sz w:val="14"/>
        </w:rPr>
        <w:t>drop in</w:t>
      </w:r>
      <w:proofErr w:type="gramEnd"/>
      <w:r w:rsidRPr="00DD4415">
        <w:rPr>
          <w:sz w:val="14"/>
        </w:rPr>
        <w:t xml:space="preserve"> resettlement numbers by 26 per cent between 2011 and 2012. In its 2013 annual report, the government explained the 2012 numbers: “Many of CIC’s visa offices were affected by instability and heightened security concerns in some parts of the Middle East and Africa.”54 Even if this explanation is accepted, by 2011 42 per cent of resettled refugees were privately sponsored. In comparison, between 2001 and 2008 government resettlement numbers were approximately double private sponsorship numbers, whereas by 2013 the ranges were almost equivalent for each program. </w:t>
      </w:r>
      <w:proofErr w:type="gramStart"/>
      <w:r w:rsidRPr="00DD4415">
        <w:rPr>
          <w:sz w:val="14"/>
        </w:rPr>
        <w:t>The 2013 annual report,</w:t>
      </w:r>
      <w:proofErr w:type="gramEnd"/>
      <w:r w:rsidRPr="00DD4415">
        <w:rPr>
          <w:sz w:val="14"/>
        </w:rPr>
        <w:t xml:space="preserve"> did state, “CIC continues to maintain its commitments under the Balanced Refugee Reform Act to increase the annual number of refugees resettled from abroad to as many as 14,500 refugees by 2013.” Total 2013 resettlement amounted just over 12,000, and no similar statement of commitment was made in the 2014 annual report.55 Government resettlement and private sponsorship from 2001 to 2014 is charted in table 1, as well as the percentage yearly change in admission. Overall resettlement between the two groups differs by just over 100 admissions between 2001 and 2014, but how the numbers fall between sponsors and the government differs significantly. </w:t>
      </w:r>
      <w:r w:rsidRPr="00E40867">
        <w:rPr>
          <w:rStyle w:val="StyleUnderline"/>
        </w:rPr>
        <w:t>Between 2001 and</w:t>
      </w:r>
      <w:r>
        <w:rPr>
          <w:rStyle w:val="StyleUnderline"/>
        </w:rPr>
        <w:t xml:space="preserve"> </w:t>
      </w:r>
      <w:r w:rsidRPr="00E40867">
        <w:rPr>
          <w:rStyle w:val="StyleUnderline"/>
        </w:rPr>
        <w:t>2013, the trend was a general decline in government numbers</w:t>
      </w:r>
      <w:r>
        <w:rPr>
          <w:rStyle w:val="StyleUnderline"/>
        </w:rPr>
        <w:t xml:space="preserve"> </w:t>
      </w:r>
      <w:r w:rsidRPr="00E40867">
        <w:rPr>
          <w:rStyle w:val="StyleUnderline"/>
        </w:rPr>
        <w:t>(from 8,679 in 2001 to 5,661 in 2013), while sponsorship</w:t>
      </w:r>
      <w:r>
        <w:rPr>
          <w:rStyle w:val="StyleUnderline"/>
        </w:rPr>
        <w:t xml:space="preserve"> </w:t>
      </w:r>
      <w:r w:rsidRPr="00E40867">
        <w:rPr>
          <w:rStyle w:val="StyleUnderline"/>
        </w:rPr>
        <w:t>numbers almost doubled</w:t>
      </w:r>
      <w:r w:rsidRPr="00DD4415">
        <w:rPr>
          <w:sz w:val="14"/>
        </w:rPr>
        <w:t xml:space="preserve"> (from 3,576 in 2001 to 6,269 in 2013). A similar graphing of GAR and PSR numbers until 2013 in a Library of Parliament research publication on resettlement surmises, “</w:t>
      </w:r>
      <w:r w:rsidRPr="00E40867">
        <w:rPr>
          <w:rStyle w:val="StyleUnderline"/>
        </w:rPr>
        <w:t>As most of the government’s increase to</w:t>
      </w:r>
      <w:r>
        <w:rPr>
          <w:rStyle w:val="StyleUnderline"/>
        </w:rPr>
        <w:t xml:space="preserve"> </w:t>
      </w:r>
      <w:r w:rsidRPr="00E40867">
        <w:rPr>
          <w:rStyle w:val="StyleUnderline"/>
        </w:rPr>
        <w:t>the resettlement target is allocated to private sponsorship</w:t>
      </w:r>
      <w:r>
        <w:rPr>
          <w:rStyle w:val="StyleUnderline"/>
        </w:rPr>
        <w:t xml:space="preserve"> </w:t>
      </w:r>
      <w:r w:rsidRPr="00E40867">
        <w:rPr>
          <w:rStyle w:val="StyleUnderline"/>
        </w:rPr>
        <w:t>(2,000 out of 2,500 spots), the trends evident in Figure 1 are</w:t>
      </w:r>
      <w:r>
        <w:rPr>
          <w:rStyle w:val="StyleUnderline"/>
        </w:rPr>
        <w:t xml:space="preserve"> </w:t>
      </w:r>
      <w:r w:rsidRPr="00E40867">
        <w:rPr>
          <w:rStyle w:val="StyleUnderline"/>
        </w:rPr>
        <w:t>likely to continue</w:t>
      </w:r>
      <w:r w:rsidRPr="00DD4415">
        <w:rPr>
          <w:sz w:val="14"/>
        </w:rPr>
        <w:t xml:space="preserve">.”56 And yet, </w:t>
      </w:r>
      <w:r w:rsidRPr="00E40867">
        <w:rPr>
          <w:rStyle w:val="StyleUnderline"/>
        </w:rPr>
        <w:t>this was more than a “trend.”</w:t>
      </w:r>
      <w:r>
        <w:rPr>
          <w:rStyle w:val="StyleUnderline"/>
        </w:rPr>
        <w:t xml:space="preserve"> </w:t>
      </w:r>
      <w:r w:rsidRPr="00E40867">
        <w:rPr>
          <w:rStyle w:val="StyleUnderline"/>
        </w:rPr>
        <w:t>It was an intentional and significant reallocation of resettlement</w:t>
      </w:r>
      <w:r>
        <w:rPr>
          <w:rStyle w:val="StyleUnderline"/>
        </w:rPr>
        <w:t xml:space="preserve"> </w:t>
      </w:r>
      <w:r w:rsidRPr="00E40867">
        <w:rPr>
          <w:rStyle w:val="StyleUnderline"/>
        </w:rPr>
        <w:t>numbers from government to private citizens</w:t>
      </w:r>
      <w:r w:rsidRPr="00DD4415">
        <w:rPr>
          <w:sz w:val="14"/>
        </w:rPr>
        <w:t xml:space="preserve">. The 2014 numbers show a significant drop (27 per cent) in private sponsorship while government numbers realigned with earlier years, hovering between 7,000 and 8,000. </w:t>
      </w:r>
      <w:r w:rsidRPr="00E40867">
        <w:rPr>
          <w:rStyle w:val="StyleUnderline"/>
        </w:rPr>
        <w:t>The</w:t>
      </w:r>
      <w:r>
        <w:rPr>
          <w:rStyle w:val="StyleUnderline"/>
        </w:rPr>
        <w:t xml:space="preserve"> </w:t>
      </w:r>
      <w:r w:rsidRPr="00E40867">
        <w:rPr>
          <w:rStyle w:val="StyleUnderline"/>
        </w:rPr>
        <w:t>government can increase quotas and announce grand</w:t>
      </w:r>
      <w:r>
        <w:rPr>
          <w:rStyle w:val="StyleUnderline"/>
        </w:rPr>
        <w:t xml:space="preserve"> </w:t>
      </w:r>
      <w:r w:rsidRPr="00E40867">
        <w:rPr>
          <w:rStyle w:val="StyleUnderline"/>
        </w:rPr>
        <w:t>expansions, but it remains up to individual Canadians to</w:t>
      </w:r>
      <w:r>
        <w:rPr>
          <w:rStyle w:val="StyleUnderline"/>
        </w:rPr>
        <w:t xml:space="preserve"> </w:t>
      </w:r>
      <w:r w:rsidRPr="00E40867">
        <w:rPr>
          <w:rStyle w:val="StyleUnderline"/>
        </w:rPr>
        <w:t>voluntarily take on the personal and financial responsibility</w:t>
      </w:r>
      <w:r>
        <w:rPr>
          <w:rStyle w:val="StyleUnderline"/>
        </w:rPr>
        <w:t xml:space="preserve"> </w:t>
      </w:r>
      <w:r w:rsidRPr="00E40867">
        <w:rPr>
          <w:rStyle w:val="StyleUnderline"/>
        </w:rPr>
        <w:t>to sponsor</w:t>
      </w:r>
      <w:r w:rsidRPr="00DD4415">
        <w:rPr>
          <w:sz w:val="14"/>
        </w:rPr>
        <w:t xml:space="preserve">. The Canadian Council for Refugees (CCR) notes, “Canadians have a range of reasons for getting involved in sponsorship, but often a sense of personal connection with a particular region or individual is key (which is why named sponsorships are so important). </w:t>
      </w:r>
      <w:r w:rsidRPr="00E40867">
        <w:rPr>
          <w:rStyle w:val="StyleUnderline"/>
        </w:rPr>
        <w:t>It is not so clear how broad</w:t>
      </w:r>
      <w:r>
        <w:rPr>
          <w:rStyle w:val="StyleUnderline"/>
        </w:rPr>
        <w:t xml:space="preserve"> </w:t>
      </w:r>
      <w:r w:rsidRPr="00E40867">
        <w:rPr>
          <w:rStyle w:val="StyleUnderline"/>
        </w:rPr>
        <w:t>the motivation is to resettle refugees based on government</w:t>
      </w:r>
      <w:r>
        <w:rPr>
          <w:rStyle w:val="StyleUnderline"/>
        </w:rPr>
        <w:t xml:space="preserve"> </w:t>
      </w:r>
      <w:r w:rsidRPr="00E40867">
        <w:rPr>
          <w:rStyle w:val="StyleUnderline"/>
        </w:rPr>
        <w:t>priorities, particularly if there is a perception that sponsors</w:t>
      </w:r>
      <w:r>
        <w:rPr>
          <w:rStyle w:val="StyleUnderline"/>
        </w:rPr>
        <w:t xml:space="preserve"> </w:t>
      </w:r>
      <w:r w:rsidRPr="00E40867">
        <w:rPr>
          <w:rStyle w:val="StyleUnderline"/>
        </w:rPr>
        <w:t>are being asked to fill in the gap created by government cutbacks</w:t>
      </w:r>
      <w:r w:rsidRPr="00DD4415">
        <w:rPr>
          <w:sz w:val="14"/>
        </w:rPr>
        <w:t xml:space="preserve">.”57 Additionality depends on the will of sponsors. A little over a year after the announced doubling of Iraqi refugees, the government offered up the blended 3/9 program for Iraqi refugees, seemingly to encourage the sponsorship it had previously promised and still needing to “fill in the gap.” Following the multiple and various pilot projects, the government launched the Blended Visa Office-Referred Program (BVOR) in 2013.58 The program increases the amount of government support from earlier pilot projects but takes back the control over naming that many of the earlier blended models left with sponsors. The program matches private sponsors with refugees referred for resettlement by the United Nations under a cost-sharing model where the government splits financial support with sponsors, each covering six months. As well, the referred refugees are “travel-ready,” which means that rather than waiting years for processing, refugees arrive in Canada within one to four months.59 Resettled refugees in this category still receive full IFHP coverage.60 While constraining private sponsors’ ability to sponsor the refugees they choose, the BVOR program offers the carrot enticement of less financial obligation, more support and faster arrivals. But it requires sponsors to bite and sacrifice the principle of naming with a program that further blurs additionality. In the first year, the plan was to resettle 200 Iraqi, Iranian, Burmese, Eritrean, and Bhutanese refugees through BVOR.61 BVOR targets in 2014, increased to 500, were placed not on refugees but on visa offices in Amman, Ankara, Beirut, Cairo, Nairobi, Singapore, and Bogota.62 Actual 2013 numbers </w:t>
      </w:r>
      <w:proofErr w:type="spellStart"/>
      <w:r w:rsidRPr="00DD4415">
        <w:rPr>
          <w:sz w:val="14"/>
        </w:rPr>
        <w:t>totalled</w:t>
      </w:r>
      <w:proofErr w:type="spellEnd"/>
      <w:r w:rsidRPr="00DD4415">
        <w:rPr>
          <w:sz w:val="14"/>
        </w:rPr>
        <w:t xml:space="preserve"> 153 and increased to only 177 in 2014. 63 By 2015, the government goal was to match between 700 and 1,000 refugees with sponsors each year through the program.64 The 1,000 BVOR allocation replaced an equivalent number of GARs moved out in the 2012 Budget.65 In a five-minute promotional video for the new program put out by CIC, the narrator begins: “The Government of Canada has introduced a unique program to help refugees. The Blended Visa Office-Referred program makes it easier for private sponsors to provide support . . . to refugees in need.” The video ends with a refugee speaking directly to the camera: “I want to send message for them. Please, there’s many families that are looking for hope to . . . to help them.”66 Ostensibly, this message is speaking to private sponsors. Sponsors are clearly aware of the protection needs of refugees. Engaging in hands-on and direct settlement assistance, they are the voice of support and advocacy in Canada. The program immerses Canadians in the personal experiences of refugees.67 Refugees constitute their friends, family, and community. The video’s plea, through its own rhetoric and projection of the refugee, is questionable. </w:t>
      </w:r>
      <w:r w:rsidRPr="00E40867">
        <w:rPr>
          <w:rStyle w:val="StyleUnderline"/>
        </w:rPr>
        <w:t>It</w:t>
      </w:r>
      <w:r>
        <w:rPr>
          <w:rStyle w:val="StyleUnderline"/>
        </w:rPr>
        <w:t xml:space="preserve"> </w:t>
      </w:r>
      <w:r w:rsidRPr="00E40867">
        <w:rPr>
          <w:rStyle w:val="StyleUnderline"/>
        </w:rPr>
        <w:t>implies that it is the responsibility of private Canadian</w:t>
      </w:r>
      <w:r>
        <w:rPr>
          <w:rStyle w:val="StyleUnderline"/>
        </w:rPr>
        <w:t xml:space="preserve"> </w:t>
      </w:r>
      <w:r w:rsidRPr="00E40867">
        <w:rPr>
          <w:rStyle w:val="StyleUnderline"/>
        </w:rPr>
        <w:t>citizens, rather than the Canadian government, to provide</w:t>
      </w:r>
      <w:r>
        <w:rPr>
          <w:rStyle w:val="StyleUnderline"/>
        </w:rPr>
        <w:t xml:space="preserve"> </w:t>
      </w:r>
      <w:r w:rsidRPr="00E40867">
        <w:rPr>
          <w:rStyle w:val="StyleUnderline"/>
        </w:rPr>
        <w:t>the humanitarian response to protection needs</w:t>
      </w:r>
      <w:r w:rsidRPr="00DD4415">
        <w:rPr>
          <w:sz w:val="14"/>
        </w:rPr>
        <w:t>. James Hathaway pointedly notes, “</w:t>
      </w:r>
      <w:r w:rsidRPr="00E40867">
        <w:rPr>
          <w:rStyle w:val="StyleUnderline"/>
        </w:rPr>
        <w:t>The government should not be</w:t>
      </w:r>
      <w:r>
        <w:rPr>
          <w:rStyle w:val="StyleUnderline"/>
        </w:rPr>
        <w:t xml:space="preserve"> </w:t>
      </w:r>
      <w:r w:rsidRPr="00E40867">
        <w:rPr>
          <w:rStyle w:val="StyleUnderline"/>
        </w:rPr>
        <w:t>permitted to make the implementation of its international</w:t>
      </w:r>
      <w:r>
        <w:rPr>
          <w:rStyle w:val="StyleUnderline"/>
        </w:rPr>
        <w:t xml:space="preserve"> </w:t>
      </w:r>
      <w:r w:rsidRPr="00E40867">
        <w:rPr>
          <w:rStyle w:val="StyleUnderline"/>
        </w:rPr>
        <w:t>burden-sharing obligation largely dependent on the goodwill</w:t>
      </w:r>
      <w:r>
        <w:rPr>
          <w:rStyle w:val="StyleUnderline"/>
        </w:rPr>
        <w:t xml:space="preserve"> </w:t>
      </w:r>
      <w:r w:rsidRPr="00E40867">
        <w:rPr>
          <w:rStyle w:val="StyleUnderline"/>
        </w:rPr>
        <w:t>of the private sector.</w:t>
      </w:r>
      <w:r w:rsidRPr="00DD4415">
        <w:rPr>
          <w:sz w:val="14"/>
        </w:rPr>
        <w:t xml:space="preserve">”68 Catherine </w:t>
      </w:r>
      <w:proofErr w:type="spellStart"/>
      <w:r w:rsidRPr="00DD4415">
        <w:rPr>
          <w:sz w:val="14"/>
        </w:rPr>
        <w:t>Dauvergne</w:t>
      </w:r>
      <w:proofErr w:type="spellEnd"/>
      <w:r w:rsidRPr="00DD4415">
        <w:rPr>
          <w:sz w:val="14"/>
        </w:rPr>
        <w:t xml:space="preserve"> suggests, “</w:t>
      </w:r>
      <w:r w:rsidRPr="00E40867">
        <w:rPr>
          <w:rStyle w:val="StyleUnderline"/>
        </w:rPr>
        <w:t>Private sponsorship both allows the government an easy</w:t>
      </w:r>
      <w:r>
        <w:rPr>
          <w:rStyle w:val="StyleUnderline"/>
        </w:rPr>
        <w:t xml:space="preserve"> </w:t>
      </w:r>
      <w:r w:rsidRPr="00E40867">
        <w:rPr>
          <w:rStyle w:val="StyleUnderline"/>
        </w:rPr>
        <w:t>response to domestic pressure to act more humanely and</w:t>
      </w:r>
      <w:r>
        <w:rPr>
          <w:rStyle w:val="StyleUnderline"/>
        </w:rPr>
        <w:t xml:space="preserve"> </w:t>
      </w:r>
      <w:r w:rsidRPr="00E40867">
        <w:rPr>
          <w:rStyle w:val="StyleUnderline"/>
        </w:rPr>
        <w:t>allows it to withdraw from direct responsibility for admission</w:t>
      </w:r>
      <w:r>
        <w:rPr>
          <w:rStyle w:val="StyleUnderline"/>
        </w:rPr>
        <w:t xml:space="preserve"> </w:t>
      </w:r>
      <w:r w:rsidRPr="00E40867">
        <w:rPr>
          <w:rStyle w:val="StyleUnderline"/>
        </w:rPr>
        <w:t>totals .</w:t>
      </w:r>
      <w:r>
        <w:rPr>
          <w:rStyle w:val="StyleUnderline"/>
        </w:rPr>
        <w:t xml:space="preserve"> </w:t>
      </w:r>
      <w:r w:rsidRPr="00E40867">
        <w:rPr>
          <w:rStyle w:val="StyleUnderline"/>
        </w:rPr>
        <w:t>.</w:t>
      </w:r>
      <w:r>
        <w:rPr>
          <w:rStyle w:val="StyleUnderline"/>
        </w:rPr>
        <w:t xml:space="preserve"> </w:t>
      </w:r>
      <w:r w:rsidRPr="00E40867">
        <w:rPr>
          <w:rStyle w:val="StyleUnderline"/>
        </w:rPr>
        <w:t>. the obligation is privatized and thus the</w:t>
      </w:r>
      <w:r>
        <w:rPr>
          <w:rStyle w:val="StyleUnderline"/>
        </w:rPr>
        <w:t xml:space="preserve"> </w:t>
      </w:r>
      <w:r w:rsidRPr="00E40867">
        <w:rPr>
          <w:rStyle w:val="StyleUnderline"/>
        </w:rPr>
        <w:t>responsibility of the nation is drastically reduced</w:t>
      </w:r>
      <w:r w:rsidRPr="00DD4415">
        <w:rPr>
          <w:sz w:val="14"/>
        </w:rPr>
        <w:t xml:space="preserve">.”69 These concerns are not new, they are the continual challenge of the government–sponsorship relationship. When the government added sponsorship provisions into the regulations in the 1970s, church groups expressed concern that “the government intended to use the plan as a means of dumping its responsibilities for refugees onto the private sector.”70 In the midst of the Indochinese sponsorship, when the government seemingly reneged on a promise to match private sponsorship on a one-to-one basis,71 the Standing Conference of Canadian Organizations Concerned for Refugees sent a letter in December 1979 to Prime Minister Joe Clark, Minister of External Affairs Flora MacDonald, Secretary of State David MacDonald, and Immigration Minister Ronald </w:t>
      </w:r>
      <w:proofErr w:type="spellStart"/>
      <w:r w:rsidRPr="00DD4415">
        <w:rPr>
          <w:sz w:val="14"/>
        </w:rPr>
        <w:t>Atkey</w:t>
      </w:r>
      <w:proofErr w:type="spellEnd"/>
      <w:r w:rsidRPr="00DD4415">
        <w:rPr>
          <w:sz w:val="14"/>
        </w:rPr>
        <w:t xml:space="preserve">, stating, “We are not prepared to release the government from its obligations.”72 The idea of private sponsorship, from the outset, was one of additionality. Additionality is the shield that protects against the over-reliance and dependence that Hathaway, </w:t>
      </w:r>
      <w:proofErr w:type="spellStart"/>
      <w:r w:rsidRPr="00DD4415">
        <w:rPr>
          <w:sz w:val="14"/>
        </w:rPr>
        <w:t>Dauvergne</w:t>
      </w:r>
      <w:proofErr w:type="spellEnd"/>
      <w:r w:rsidRPr="00DD4415">
        <w:rPr>
          <w:sz w:val="14"/>
        </w:rPr>
        <w:t xml:space="preserve">, and others fear in the privatized offering. Even in 1979 when sponsor-government relations were straining, Employment and Immigration Canada put out a fact sheet for sponsorship that read, “Canadian groups and organizations who are prepared to act as sponsors, supplying the more personalized settlement services needed by displaced and persecuted people, will have a direct influence on the total number of refugees that can come to Canada. This is because refugees assisted in this way are admitted over and above those planned for in the government’s annual refugee resettlement plan.”73 Government documents continue to recognize this principle of additionality. The Guide to Private Sponsorship states, “Canadian citizens and permanent residents are able to provide additional opportunities for refugees.”74 Yet, after almost 40 years of negotiating their role, sponsors still must reassert additionality. With low 2014 sponsorship numbers and less than half of the 500 </w:t>
      </w:r>
      <w:proofErr w:type="gramStart"/>
      <w:r w:rsidRPr="00DD4415">
        <w:rPr>
          <w:sz w:val="14"/>
        </w:rPr>
        <w:t>target</w:t>
      </w:r>
      <w:proofErr w:type="gramEnd"/>
      <w:r w:rsidRPr="00DD4415">
        <w:rPr>
          <w:sz w:val="14"/>
        </w:rPr>
        <w:t xml:space="preserve"> for BVORs met, fears that </w:t>
      </w:r>
      <w:r w:rsidRPr="00E40867">
        <w:rPr>
          <w:rStyle w:val="StyleUnderline"/>
        </w:rPr>
        <w:t>overall Canadian</w:t>
      </w:r>
      <w:r>
        <w:rPr>
          <w:rStyle w:val="StyleUnderline"/>
        </w:rPr>
        <w:t xml:space="preserve"> </w:t>
      </w:r>
      <w:r w:rsidRPr="00E40867">
        <w:rPr>
          <w:rStyle w:val="StyleUnderline"/>
        </w:rPr>
        <w:t>resettlement would reduce if sponsor efforts were not</w:t>
      </w:r>
      <w:r>
        <w:rPr>
          <w:rStyle w:val="StyleUnderline"/>
        </w:rPr>
        <w:t xml:space="preserve"> </w:t>
      </w:r>
      <w:r w:rsidRPr="00E40867">
        <w:rPr>
          <w:rStyle w:val="StyleUnderline"/>
        </w:rPr>
        <w:t>expanded seemed well-founded. The goal of additionality</w:t>
      </w:r>
      <w:r>
        <w:rPr>
          <w:rStyle w:val="StyleUnderline"/>
        </w:rPr>
        <w:t xml:space="preserve"> </w:t>
      </w:r>
      <w:r w:rsidRPr="00E40867">
        <w:rPr>
          <w:rStyle w:val="StyleUnderline"/>
        </w:rPr>
        <w:t>risks backfiring into a reduction of resettlement numbers</w:t>
      </w:r>
      <w:r w:rsidRPr="00DD4415">
        <w:rPr>
          <w:sz w:val="14"/>
        </w:rPr>
        <w:t xml:space="preserve">: “If </w:t>
      </w:r>
      <w:r w:rsidRPr="00E40867">
        <w:rPr>
          <w:rStyle w:val="StyleUnderline"/>
        </w:rPr>
        <w:t>private sponsors are unable to meet the targets set by</w:t>
      </w:r>
      <w:r>
        <w:rPr>
          <w:rStyle w:val="StyleUnderline"/>
        </w:rPr>
        <w:t xml:space="preserve"> </w:t>
      </w:r>
      <w:r w:rsidRPr="00E40867">
        <w:rPr>
          <w:rStyle w:val="StyleUnderline"/>
        </w:rPr>
        <w:t>government for blended sponsorships, it has been suggested</w:t>
      </w:r>
      <w:r>
        <w:rPr>
          <w:rStyle w:val="StyleUnderline"/>
        </w:rPr>
        <w:t xml:space="preserve"> </w:t>
      </w:r>
      <w:r w:rsidRPr="00E40867">
        <w:rPr>
          <w:rStyle w:val="StyleUnderline"/>
        </w:rPr>
        <w:t>that the places will go unfilled. Private sponsors are thus put</w:t>
      </w:r>
      <w:r>
        <w:rPr>
          <w:rStyle w:val="StyleUnderline"/>
        </w:rPr>
        <w:t xml:space="preserve"> </w:t>
      </w:r>
      <w:r w:rsidRPr="00E40867">
        <w:rPr>
          <w:rStyle w:val="StyleUnderline"/>
        </w:rPr>
        <w:t>in the unenviable position of needing to work hard</w:t>
      </w:r>
      <w:r w:rsidRPr="00DD4415">
        <w:rPr>
          <w:sz w:val="14"/>
        </w:rPr>
        <w:t xml:space="preserve"> to ensure that refugees don’t end up deprived of the opportunity for safety and a new life in Canada. </w:t>
      </w:r>
      <w:r w:rsidRPr="00E40867">
        <w:rPr>
          <w:rStyle w:val="StyleUnderline"/>
        </w:rPr>
        <w:t>Far from</w:t>
      </w:r>
      <w:r>
        <w:rPr>
          <w:rStyle w:val="StyleUnderline"/>
        </w:rPr>
        <w:t xml:space="preserve"> </w:t>
      </w:r>
      <w:r w:rsidRPr="00E40867">
        <w:rPr>
          <w:rStyle w:val="StyleUnderline"/>
        </w:rPr>
        <w:t>adding</w:t>
      </w:r>
      <w:r>
        <w:rPr>
          <w:rStyle w:val="StyleUnderline"/>
        </w:rPr>
        <w:t xml:space="preserve"> </w:t>
      </w:r>
      <w:r w:rsidRPr="00E40867">
        <w:rPr>
          <w:rStyle w:val="StyleUnderline"/>
        </w:rPr>
        <w:t>to the government’s</w:t>
      </w:r>
      <w:r>
        <w:rPr>
          <w:rStyle w:val="StyleUnderline"/>
        </w:rPr>
        <w:t xml:space="preserve"> </w:t>
      </w:r>
      <w:r w:rsidRPr="00E40867">
        <w:rPr>
          <w:rStyle w:val="StyleUnderline"/>
        </w:rPr>
        <w:t>numbers of refugees resettled, private sponsors</w:t>
      </w:r>
      <w:r>
        <w:rPr>
          <w:rStyle w:val="StyleUnderline"/>
        </w:rPr>
        <w:t xml:space="preserve"> </w:t>
      </w:r>
      <w:r w:rsidRPr="00E40867">
        <w:rPr>
          <w:rStyle w:val="StyleUnderline"/>
        </w:rPr>
        <w:t>seem to be responsible for ensuring that the government’s</w:t>
      </w:r>
      <w:r>
        <w:rPr>
          <w:rStyle w:val="StyleUnderline"/>
        </w:rPr>
        <w:t xml:space="preserve"> </w:t>
      </w:r>
      <w:r w:rsidRPr="00E40867">
        <w:rPr>
          <w:rStyle w:val="StyleUnderline"/>
        </w:rPr>
        <w:t>numbers are not</w:t>
      </w:r>
      <w:r>
        <w:rPr>
          <w:rStyle w:val="StyleUnderline"/>
        </w:rPr>
        <w:t xml:space="preserve"> </w:t>
      </w:r>
      <w:r w:rsidRPr="00E40867">
        <w:rPr>
          <w:rStyle w:val="StyleUnderline"/>
        </w:rPr>
        <w:t>reduced</w:t>
      </w:r>
      <w:r w:rsidRPr="00DD4415">
        <w:rPr>
          <w:sz w:val="14"/>
        </w:rPr>
        <w:t xml:space="preserve">!”75 The concern with the privatization of a responsibility that rests with the state is heightened by the recollection that private sponsorship is particular to Canada. Resettlement is regarded by UNHCR as not only a tool of protection but as a mechanism for international burden or responsibility sharing.76 Sponsorship serves not only as a response to domestic pressure but as a response to other states and international calls. As other governments offer support, is it ever right for the Canadian government to point to its private citizens to answer the call? Syria </w:t>
      </w:r>
      <w:proofErr w:type="gramStart"/>
      <w:r w:rsidRPr="00DD4415">
        <w:rPr>
          <w:sz w:val="14"/>
        </w:rPr>
        <w:t>The</w:t>
      </w:r>
      <w:proofErr w:type="gramEnd"/>
      <w:r w:rsidRPr="00DD4415">
        <w:rPr>
          <w:sz w:val="14"/>
        </w:rPr>
        <w:t xml:space="preserve"> current unrelenting flow of refugees from Syria echoes the Indochinese need for a response beyond direct asylum. It is also a strong and recent example of the tendency for the Canadian government to turn to sponsors in response to both domestic questions on Canada’s commitments and international calls for humanitarian assistance. In May 2013, an emergency debate on Syria was conducted in the House of Commons.77 Questions on resettlement were raised, but UNHCR had not yet recommended that states engage in this solution. In July 2013, the Canadian government announced its intention that 1,300 Syrian refugees would be resettled to Canada by the end of 2014.78 UNHCR had requested the resettlement of urgent and vulnerable cases, and Canada committed to resettle 200 vulnerable refugees through the GAR program in 2013 and 2014. The remainder of the announced commitment, 1,100, was to occur through private sponsorship. The CCR responded, “This is causing some surprise as it is not known that any private sponsors had individually or collectively </w:t>
      </w:r>
      <w:proofErr w:type="spellStart"/>
      <w:r w:rsidRPr="00DD4415">
        <w:rPr>
          <w:sz w:val="14"/>
        </w:rPr>
        <w:t>signalled</w:t>
      </w:r>
      <w:proofErr w:type="spellEnd"/>
      <w:r w:rsidRPr="00DD4415">
        <w:rPr>
          <w:sz w:val="14"/>
        </w:rPr>
        <w:t xml:space="preserve"> their capacity to take on this number of sponsorships (which represents a financial responsibility of between $8 million and $12 million).”79 The CCR raised concerns at that time regarding the inability of private sponsors to resettle from Turkey where many Syrians had fled80 and the additional costs resulting from reduced IFHP coverage. Restrictions on Group of Five sponsorships to recognized refugees prevents these sponsorships during mass refugee flows such as Syrian refugees where UNHCR cannot conduct individual status determinations. SAHs further noted the challenge of such a large sponsorship with no </w:t>
      </w:r>
      <w:proofErr w:type="gramStart"/>
      <w:r w:rsidRPr="00DD4415">
        <w:rPr>
          <w:sz w:val="14"/>
        </w:rPr>
        <w:t>advance warning</w:t>
      </w:r>
      <w:proofErr w:type="gramEnd"/>
      <w:r w:rsidRPr="00DD4415">
        <w:rPr>
          <w:sz w:val="14"/>
        </w:rPr>
        <w:t xml:space="preserve"> or consultation prior to the media announcement.81 Within a few months of the announcement, the CCR added, “Given the delays and barriers in the private sponsorship program, it is not expected that many privately sponsored Syrian refugees will arrive by end of 2014.”82 By October 2013, UNHCR issued a call for countries to admit up to 30,000 Syrian refugees by the end of 2014. In early 2014, the Canadian government faced questions in the House of Commons and from media on Canada’s resettlement process for Syrians, compared to the commitments of other countries. Immigration Minister Chris Alexander responded by asking that “all members of the House reach out to private sponsors and sponsorship agreement holders across this country to make sure that we fill the 1,300 places available.”83 Later his press secretary reiterated, “Hundreds of private sponsorship opportunities remain. We encourage sponsorship agreement holders to do their part to help displaced Syrians as well.”84 The government message made it clear that the finger was pointed at private sponsors. When UNHCR requested that countries resettle more Syrian refugees, asking states to take 100,000 Syrian refugees in 2015 and 2016, the Canadian Immigrant Settlement Sector Alliance urged Canada to commit to 10,000 refugees by 2016.85 In response, Minister Alexander talked about how much more can </w:t>
      </w:r>
      <w:proofErr w:type="gramStart"/>
      <w:r w:rsidRPr="00DD4415">
        <w:rPr>
          <w:sz w:val="14"/>
        </w:rPr>
        <w:t>been</w:t>
      </w:r>
      <w:proofErr w:type="gramEnd"/>
      <w:r w:rsidRPr="00DD4415">
        <w:rPr>
          <w:sz w:val="14"/>
        </w:rPr>
        <w:t xml:space="preserve"> done if the GAR program is combined with “innovative forms of private sponsorship.”</w:t>
      </w:r>
      <w:r w:rsidRPr="00E40867">
        <w:rPr>
          <w:rStyle w:val="StyleUnderline"/>
        </w:rPr>
        <w:t>86 Sponsorship</w:t>
      </w:r>
      <w:r>
        <w:rPr>
          <w:rStyle w:val="StyleUnderline"/>
        </w:rPr>
        <w:t xml:space="preserve"> </w:t>
      </w:r>
      <w:r w:rsidRPr="00E40867">
        <w:rPr>
          <w:rStyle w:val="StyleUnderline"/>
        </w:rPr>
        <w:t xml:space="preserve">was clearly and unapologetically front and </w:t>
      </w:r>
      <w:proofErr w:type="spellStart"/>
      <w:r w:rsidRPr="00E40867">
        <w:rPr>
          <w:rStyle w:val="StyleUnderline"/>
        </w:rPr>
        <w:t>centre</w:t>
      </w:r>
      <w:proofErr w:type="spellEnd"/>
      <w:r w:rsidRPr="00E40867">
        <w:rPr>
          <w:rStyle w:val="StyleUnderline"/>
        </w:rPr>
        <w:t xml:space="preserve"> in the</w:t>
      </w:r>
      <w:r>
        <w:rPr>
          <w:rStyle w:val="StyleUnderline"/>
        </w:rPr>
        <w:t xml:space="preserve"> </w:t>
      </w:r>
      <w:r w:rsidRPr="00E40867">
        <w:rPr>
          <w:rStyle w:val="StyleUnderline"/>
        </w:rPr>
        <w:t>government’s approach to Syria.</w:t>
      </w:r>
      <w:r>
        <w:rPr>
          <w:rStyle w:val="StyleUnderline"/>
        </w:rPr>
        <w:t xml:space="preserve"> </w:t>
      </w:r>
      <w:r w:rsidRPr="00DD4415">
        <w:rPr>
          <w:sz w:val="14"/>
        </w:rPr>
        <w:t xml:space="preserve">At the same time SAHs, willing to sponsor despite the lack of notice and increased expenses, were sharing with media their frustrations with sponsorship processing and delays. SAHs indicated that </w:t>
      </w:r>
      <w:r w:rsidRPr="00E40867">
        <w:rPr>
          <w:rStyle w:val="StyleUnderline"/>
        </w:rPr>
        <w:t>privately sponsored Syrians would not</w:t>
      </w:r>
      <w:r>
        <w:rPr>
          <w:rStyle w:val="StyleUnderline"/>
        </w:rPr>
        <w:t xml:space="preserve"> </w:t>
      </w:r>
      <w:r w:rsidRPr="00E40867">
        <w:rPr>
          <w:rStyle w:val="StyleUnderline"/>
        </w:rPr>
        <w:t>arrive in Canada for two to three years87 and complained of</w:t>
      </w:r>
      <w:r>
        <w:rPr>
          <w:rStyle w:val="StyleUnderline"/>
        </w:rPr>
        <w:t xml:space="preserve"> </w:t>
      </w:r>
      <w:r w:rsidRPr="00E40867">
        <w:rPr>
          <w:rStyle w:val="StyleUnderline"/>
        </w:rPr>
        <w:t>the “difficulty and costs associated with the process</w:t>
      </w:r>
      <w:r w:rsidRPr="00DD4415">
        <w:rPr>
          <w:sz w:val="14"/>
        </w:rPr>
        <w:t xml:space="preserve">.”88 In May 2014, the Syrian Canadian Council asserted that none of 1,300 refugees had made it to Canada and that “private sponsorship is almost impossible.”89 Processing times for private sponsorship applications in Syria’s </w:t>
      </w:r>
      <w:proofErr w:type="spellStart"/>
      <w:r w:rsidRPr="00DD4415">
        <w:rPr>
          <w:sz w:val="14"/>
        </w:rPr>
        <w:t>neighbouring</w:t>
      </w:r>
      <w:proofErr w:type="spellEnd"/>
      <w:r w:rsidRPr="00DD4415">
        <w:rPr>
          <w:sz w:val="14"/>
        </w:rPr>
        <w:t xml:space="preserve"> countries ranged from 24 months in Beirut to 43 months in Cairo as of July 2014.90 By the end of June 2014 it was reported that the government was expediting applications for Syrian refugees.91 In January 2015, the government announced an additional 10,000 Syrian refugees would be resettled to Canada over the next three years.92 In the same announcement, the minister of immigration indicated that since July 2013 more than 1,285 Syrian refugees had been approved for resettlement in Canada and more than 1,075 of those had already arrived by 5 January 2015. These numbers were below the 1,300 promise, even with the government going above their own commitment of 200 and approving the resettlement of 360 Syrians. Private sponsorship numbers were therefore quite high, and significantly above government numbers, but not maximized. Once again, </w:t>
      </w:r>
      <w:r w:rsidRPr="00E40867">
        <w:rPr>
          <w:rStyle w:val="StyleUnderline"/>
        </w:rPr>
        <w:t>with the announcement of</w:t>
      </w:r>
      <w:r>
        <w:rPr>
          <w:rStyle w:val="StyleUnderline"/>
        </w:rPr>
        <w:t xml:space="preserve"> </w:t>
      </w:r>
      <w:r w:rsidRPr="00E40867">
        <w:rPr>
          <w:rStyle w:val="StyleUnderline"/>
        </w:rPr>
        <w:t>the intended resettlement of 10,000 Syrians over the next</w:t>
      </w:r>
      <w:r>
        <w:rPr>
          <w:rStyle w:val="StyleUnderline"/>
        </w:rPr>
        <w:t xml:space="preserve"> </w:t>
      </w:r>
      <w:r w:rsidRPr="00E40867">
        <w:rPr>
          <w:rStyle w:val="StyleUnderline"/>
        </w:rPr>
        <w:t xml:space="preserve">three years, </w:t>
      </w:r>
      <w:proofErr w:type="gramStart"/>
      <w:r w:rsidRPr="00E40867">
        <w:rPr>
          <w:rStyle w:val="StyleUnderline"/>
        </w:rPr>
        <w:t>the majority of</w:t>
      </w:r>
      <w:proofErr w:type="gramEnd"/>
      <w:r w:rsidRPr="00E40867">
        <w:rPr>
          <w:rStyle w:val="StyleUnderline"/>
        </w:rPr>
        <w:t xml:space="preserve"> this promise, 60 per cent, was</w:t>
      </w:r>
      <w:r>
        <w:rPr>
          <w:rStyle w:val="StyleUnderline"/>
        </w:rPr>
        <w:t xml:space="preserve"> </w:t>
      </w:r>
      <w:r w:rsidRPr="00E40867">
        <w:rPr>
          <w:rStyle w:val="StyleUnderline"/>
        </w:rPr>
        <w:t>allocated to private sponsorship. Once again, this allocation</w:t>
      </w:r>
      <w:r>
        <w:rPr>
          <w:rStyle w:val="StyleUnderline"/>
        </w:rPr>
        <w:t xml:space="preserve"> </w:t>
      </w:r>
      <w:r w:rsidRPr="00E40867">
        <w:rPr>
          <w:rStyle w:val="StyleUnderline"/>
        </w:rPr>
        <w:t>was made without consulting sponsors</w:t>
      </w:r>
      <w:r w:rsidRPr="00DD4415">
        <w:rPr>
          <w:sz w:val="14"/>
        </w:rPr>
        <w:t xml:space="preserve">.93 The difficulty with this messaging is that </w:t>
      </w:r>
      <w:r w:rsidRPr="00E40867">
        <w:rPr>
          <w:rStyle w:val="StyleUnderline"/>
        </w:rPr>
        <w:t>it absolves the</w:t>
      </w:r>
      <w:r>
        <w:rPr>
          <w:rStyle w:val="StyleUnderline"/>
        </w:rPr>
        <w:t xml:space="preserve"> </w:t>
      </w:r>
      <w:r w:rsidRPr="00E40867">
        <w:rPr>
          <w:rStyle w:val="StyleUnderline"/>
        </w:rPr>
        <w:t>government of responsibility for either action or failure. If</w:t>
      </w:r>
      <w:r>
        <w:rPr>
          <w:rStyle w:val="StyleUnderline"/>
        </w:rPr>
        <w:t xml:space="preserve"> </w:t>
      </w:r>
      <w:r w:rsidRPr="00E40867">
        <w:rPr>
          <w:rStyle w:val="StyleUnderline"/>
        </w:rPr>
        <w:t>the numbers are met and the refugees arrive, it is the result</w:t>
      </w:r>
      <w:r>
        <w:rPr>
          <w:rStyle w:val="StyleUnderline"/>
        </w:rPr>
        <w:t xml:space="preserve"> </w:t>
      </w:r>
      <w:r w:rsidRPr="00E40867">
        <w:rPr>
          <w:rStyle w:val="StyleUnderline"/>
        </w:rPr>
        <w:t>of private efforts and not an engaged government response.</w:t>
      </w:r>
      <w:r>
        <w:rPr>
          <w:rStyle w:val="StyleUnderline"/>
        </w:rPr>
        <w:t xml:space="preserve"> </w:t>
      </w:r>
      <w:r w:rsidRPr="00E40867">
        <w:rPr>
          <w:rStyle w:val="StyleUnderline"/>
        </w:rPr>
        <w:t>If the numbers are not met and the refugees do not arrive,</w:t>
      </w:r>
      <w:r>
        <w:rPr>
          <w:rStyle w:val="StyleUnderline"/>
        </w:rPr>
        <w:t xml:space="preserve"> </w:t>
      </w:r>
      <w:r w:rsidRPr="00E40867">
        <w:rPr>
          <w:rStyle w:val="StyleUnderline"/>
        </w:rPr>
        <w:t>blame lands on private sponsors.</w:t>
      </w:r>
      <w:r w:rsidRPr="00DD4415">
        <w:rPr>
          <w:sz w:val="14"/>
        </w:rPr>
        <w:t xml:space="preserve"> It has been said that sponsorship is the “political barometer” of refugee support in Canada.94 The government itself has acknowledged that “the willingness of so many Canadians to give so generously of their time to assist refugees is a visible demonstration of their commitment to continuing Canada’s humanitarian tradition.”95 A failure to meet the promised numbers therefore leads not only to fewer refugees receiving protection but to a powerful suggestion that resettlement is neither demanded nor supported by Canadian citizens. </w:t>
      </w:r>
      <w:r w:rsidRPr="00DD4415">
        <w:rPr>
          <w:sz w:val="10"/>
        </w:rPr>
        <w:t xml:space="preserve">And yet the numbers and financial contributions of Canadians tell a different story. Since 1979, private Canadian sponsors have resettled over 225,000 refugees. Canadian private citizens have resettled more refugees than most governments, ranking fourth behind the United States, Canada and Australia.96 In 2006, CCR assessed the annual financial costs of private sponsorship at $79 million, with an additional volunteer contribution of over 1,600 hours per refugee family.97 A “Sponsorship Cost Table” prepared by CIC in 2014 estimates the cost of sponsoring a single individual at $12,600.98 The history of private sponsorship in Canada is a proud one. In 1986, UNHCR awarded the people of Canada the Nansen Medal for their resettlement of the Indochinese.99 While recipients have included private citizens, politicians, royalty, and organizations, the award to the Canadian people is the only instance where the entire population of a country was recognized. In 2012 Australia initiated a private sponsorship program, the Community Proposal Pilot,100 after several years of community advocacy, pointing to the Canadian program as a model.101 During the 2013 emergency session in the House of Commons on the crisis in Syria, Paul Dewar reminded members of Parliament of the actions of private sponsors, including his mother, then mayor of Ottawa Marion Dewar, during the Indochinese conflict: “They said we must do more. They held local meetings where people—church groups, bowling teams and others—sponsored refugees, to help those people who were on the high seas and who were being left behind . . . It was a grassroots movement that said that as Canadians we have something to do . . . We went from having a quota of 8,000 refugees for that year. Because of grass roots and because Canadians mobilized and said we could do something about this, it changed to 60,000.”102 There is a powerful, convincing, and inspiring pull to the power of private sponsorship and the legacy of the Indochinese resettlement. Minister of Immigration Chris Alexander wanted Canada’s Syrian response to be “one of our large, national efforts in response to a serious crisis on par with our response to the Iraqi crisis, the Vietnamese boat people, Idi Amin in Uganda in 1972 and the 1956 crackdown in Hungary.”103 Responses to the crises in Uganda and Hungary predate the sponsorship program and constitute part of the rationale to introduce the regulations. The Indochinese response cemented the program into the Canadian psyche. But the Indochinese resettlement also weaved through two federal elections in Canada and three changes of the political party in power. The minority Liberal government of Pierre Trudeau made the original pledge in 1979 to accept 5,000 refugees. Following a change in government in May 1979, the minority Conservative government led by Joe Clark increased the number to 8,000 and made the later promise of 50,000 through a government-sponsor matching formula by the end of 1980.104 While sponsorship soared, the government struggled and ultimately opted to maintain the </w:t>
      </w:r>
      <w:proofErr w:type="gramStart"/>
      <w:r w:rsidRPr="00DD4415">
        <w:rPr>
          <w:sz w:val="10"/>
        </w:rPr>
        <w:t>50,000 resettlement</w:t>
      </w:r>
      <w:proofErr w:type="gramEnd"/>
      <w:r w:rsidRPr="00DD4415">
        <w:rPr>
          <w:sz w:val="10"/>
        </w:rPr>
        <w:t xml:space="preserve"> figure by shifting government-assisted refugee spots to privately sponsored refugees. At the time of the government’s decision, on 5 December 1979, private sponsorship was at 26,196 refugees, already exceeding its 25,000 portion, whereas the government had resettled only approximately 12,000 refugees. This left a further 11,800 refugees to be resettled, now by private citizens.105 In April 1980, the majority Liberal government of Pierre Trudeau re-assumed power. As the new immigration minister, Lloyd </w:t>
      </w:r>
      <w:proofErr w:type="spellStart"/>
      <w:r w:rsidRPr="00DD4415">
        <w:rPr>
          <w:sz w:val="10"/>
        </w:rPr>
        <w:t>Axworthy</w:t>
      </w:r>
      <w:proofErr w:type="spellEnd"/>
      <w:r w:rsidRPr="00DD4415">
        <w:rPr>
          <w:sz w:val="10"/>
        </w:rPr>
        <w:t xml:space="preserve"> announced the government’s renewed commitment to the Indochinese and increased resettlement targets to 60,000 on 2 April 1980.106 The 60,000 </w:t>
      </w:r>
      <w:proofErr w:type="gramStart"/>
      <w:r w:rsidRPr="00DD4415">
        <w:rPr>
          <w:sz w:val="10"/>
        </w:rPr>
        <w:t>target</w:t>
      </w:r>
      <w:proofErr w:type="gramEnd"/>
      <w:r w:rsidRPr="00DD4415">
        <w:rPr>
          <w:sz w:val="10"/>
        </w:rPr>
        <w:t xml:space="preserve"> unofficially rebalanced the matching formula between sponsorship and government resettlement. The announcement and swift changes mark the line between politics and law and the role each plays. Shortly after, Gerald Dirks observed, “Any contentiousness associated with refugee admission to Canada in recent years has not arisen due to inadequacies in the legislation but rather has resulted from policy preferences and day-to-day administrative procedures determined by the cabinet and officials of the Employment and Immigration Commission.”107 The law was broad and the policy malleable. Canada’s resettlement of Syrian refugees likewise experienced a change of government </w:t>
      </w:r>
      <w:proofErr w:type="gramStart"/>
      <w:r w:rsidRPr="00DD4415">
        <w:rPr>
          <w:sz w:val="10"/>
        </w:rPr>
        <w:t>in the midst of</w:t>
      </w:r>
      <w:proofErr w:type="gramEnd"/>
      <w:r w:rsidRPr="00DD4415">
        <w:rPr>
          <w:sz w:val="10"/>
        </w:rPr>
        <w:t xml:space="preserve"> the initiative. Almost a decade of Conservative leadership ended with the election of the majority Liberal government led by Justin Trudeau on 19 October 2015. Resettlement was a key election issue in 2015, receiving far more prominence than during the elections that spanned the Indochinese crisis, or in the nine federal elections and other refugee crises in between.108 During the campaign, Justin Trudeau pledged to bring in 25,000 government-assisted Syrian refugees to Canada by the end of 2015, significantly exceeding competing party promises.109 By the end of November, the new government revised its election promise and committed to bringing in 10,000 Syrian refugees by the end of 2015, with the remainder arriving by February 2016.110 The initial Liberal election promise stood out on its recommitment to GARs, making government promises for government resettlement instead of promises for private sponsors. By November, with the realities of screening and processing refugees setting in, the revised plan relied heavily on private sponsors: “The government also has several thousand applications in processing for privately sponsored refugees (PSRs) under way, and these will be included as part of the commitment.”111 At the close of 2015, Minister McCallum announced that just over 6,000 Syrians, mostly privately sponsored Syrians, had arrived in Canada.112 While sponsored refugees will facilitate the February 2016 timeline, the government remains, at the time of writing, committed to 25,000 Syrian GARs in 2016: “The government’s commitment to bringing in Syrian refugees will continue in 2016. Given the current initiative includes privately sponsored refugees, this will include taking in more government-assisted refugees (GARs) to reach a total target of 25,000 GARs.”113 What this means for future Canadian resettlement numbers, both GAR and PSR, is difficult to predict.</w:t>
      </w:r>
      <w:r w:rsidRPr="00DD4415">
        <w:rPr>
          <w:sz w:val="14"/>
        </w:rPr>
        <w:t xml:space="preserve"> </w:t>
      </w:r>
      <w:r w:rsidRPr="00E40867">
        <w:rPr>
          <w:rStyle w:val="StyleUnderline"/>
        </w:rPr>
        <w:t>The previous government’s 2010 promise of a 20 per cent</w:t>
      </w:r>
      <w:r>
        <w:rPr>
          <w:rStyle w:val="StyleUnderline"/>
        </w:rPr>
        <w:t xml:space="preserve"> </w:t>
      </w:r>
      <w:r w:rsidRPr="00E40867">
        <w:rPr>
          <w:rStyle w:val="StyleUnderline"/>
        </w:rPr>
        <w:t>increase to resettlement was never met</w:t>
      </w:r>
      <w:r w:rsidRPr="00DD4415">
        <w:rPr>
          <w:sz w:val="14"/>
        </w:rPr>
        <w:t xml:space="preserve">. In 2009 total resettlement numbers sat at 12,461, while in 2015 the target range was 11,900–15,200.114 At the low end, this is no increase at all. At the high end it just passes the 20 per cent increase, but this number includes 1,000 BVOR, a massive leap from the currently released numbers. The BVOR targets may now be reached or surpassed as the crisis in Syria has sparked an unprecedented interest in resettlement and private sponsorship reminiscent of the uprising of sponsorship support during the Indochinese crisis of the 1970s.115 Syrian resettlement by both the government and private sponsors will significantly raise overall resettlement. It is questionable, though, whether this level of interest and support will continue as sustainable sponsorship support or a singular response to a </w:t>
      </w:r>
      <w:proofErr w:type="gramStart"/>
      <w:r w:rsidRPr="00DD4415">
        <w:rPr>
          <w:sz w:val="14"/>
        </w:rPr>
        <w:t>particular moment</w:t>
      </w:r>
      <w:proofErr w:type="gramEnd"/>
      <w:r w:rsidRPr="00DD4415">
        <w:rPr>
          <w:sz w:val="14"/>
        </w:rPr>
        <w:t xml:space="preserve">. Nor, as figures 2 and 3 illustrate, have numbers regularly come close to the upper threshold allowances in the last decade. There have been reassurances that the Syrian effort will be over and above yearly resettlement targets and recognition that the immense tragedy of the Syrian people cannot overshadow the plight of other refugees in need of protection and resettlement. UNHCR now estimates there are 1,150,300 refugees in need of resettlement. This is a 50 per cent increase in need from 2012, and projections continue to increase.116 Canada’s moment of generosity on the Syrian front is a mere drop in the bucket. How Canada will set new targets and balance private and government responsibilities remains to be seen. The Liberal government has indicated that it intends to reverse many of the constraints put on sponsors by the previous government. The mandate letter to the new minister of immigration, refugees and citizenship, John McCallum, includes directions to return the maximum age for dependent children from 19 to 22, reduce visa application processing times, and fully restore the Interim Federal Health Program.117 Whether caps on sponsorship submissions, the limitations on Group of Five and Community Sponsorships, or the shifting focus of the BVOR program continue are unknown. </w:t>
      </w:r>
      <w:r w:rsidRPr="00DD4415">
        <w:rPr>
          <w:rStyle w:val="StyleUnderline"/>
        </w:rPr>
        <w:t>Sponsorship arose out of a desire to do more</w:t>
      </w:r>
      <w:r w:rsidRPr="00DD4415">
        <w:rPr>
          <w:sz w:val="14"/>
        </w:rPr>
        <w:t xml:space="preserve">. The past decade witnessed a period in which the program operated arguably out of a fear that to do otherwise would amount to less being done. The first comprehensive review of the private sponsorship program in the 1990s cautiously acknowledged, “It remains to be seen whether the resource is renewable, like forests, or whether it more closely resembles gold and, once again mined, is depleted.”118 </w:t>
      </w:r>
      <w:r w:rsidRPr="00DD4415">
        <w:rPr>
          <w:rStyle w:val="StyleUnderline"/>
        </w:rPr>
        <w:t>Past policies and</w:t>
      </w:r>
      <w:r>
        <w:rPr>
          <w:rStyle w:val="StyleUnderline"/>
        </w:rPr>
        <w:t xml:space="preserve"> </w:t>
      </w:r>
      <w:r w:rsidRPr="00DD4415">
        <w:rPr>
          <w:rStyle w:val="StyleUnderline"/>
        </w:rPr>
        <w:t>numeric shifts suggest a government assumption that sponsorship</w:t>
      </w:r>
      <w:r>
        <w:rPr>
          <w:rStyle w:val="StyleUnderline"/>
        </w:rPr>
        <w:t xml:space="preserve"> </w:t>
      </w:r>
      <w:r w:rsidRPr="00DD4415">
        <w:rPr>
          <w:rStyle w:val="StyleUnderline"/>
        </w:rPr>
        <w:t>capacity is unlimited. Sponsors, despite hesitations,</w:t>
      </w:r>
      <w:r>
        <w:rPr>
          <w:rStyle w:val="StyleUnderline"/>
        </w:rPr>
        <w:t xml:space="preserve"> </w:t>
      </w:r>
      <w:r w:rsidRPr="00DD4415">
        <w:rPr>
          <w:rStyle w:val="StyleUnderline"/>
        </w:rPr>
        <w:t>complaints, and a frustration at the lack of consultation,</w:t>
      </w:r>
      <w:r>
        <w:rPr>
          <w:rStyle w:val="StyleUnderline"/>
        </w:rPr>
        <w:t xml:space="preserve"> </w:t>
      </w:r>
      <w:r w:rsidRPr="00DD4415">
        <w:rPr>
          <w:rStyle w:val="StyleUnderline"/>
        </w:rPr>
        <w:t>continue submitting applications that reaffirm the myth of</w:t>
      </w:r>
      <w:r>
        <w:rPr>
          <w:rStyle w:val="StyleUnderline"/>
        </w:rPr>
        <w:t xml:space="preserve"> </w:t>
      </w:r>
      <w:r w:rsidRPr="00DD4415">
        <w:rPr>
          <w:rStyle w:val="StyleUnderline"/>
        </w:rPr>
        <w:t>renewability, even in moments of crisis</w:t>
      </w:r>
      <w:r w:rsidRPr="00DD4415">
        <w:rPr>
          <w:sz w:val="14"/>
        </w:rPr>
        <w:t>. If the Syrian crisis brings in new sponsors and resets government-sponsor relations, it is a moment for both sides to assess their role in the program. This piece is not prescriptive, nor are sponsors a single-minded community, but historical understanding and contextual knowledge are necessary to address how to move forward, to reassert additionality, and to maintain incentives for sustainable sponsorship.</w:t>
      </w:r>
    </w:p>
    <w:p w:rsidR="00451C34" w:rsidRDefault="00451C34" w:rsidP="00451C34">
      <w:pPr>
        <w:pStyle w:val="Heading4"/>
      </w:pPr>
      <w:r>
        <w:t>Letting sponsors choose turns it into a family sponsorship program, which harms the most vulnerable refugees</w:t>
      </w:r>
    </w:p>
    <w:p w:rsidR="00451C34" w:rsidRDefault="00451C34" w:rsidP="00451C34">
      <w:r>
        <w:t xml:space="preserve">Tom </w:t>
      </w:r>
      <w:r w:rsidRPr="006D3614">
        <w:rPr>
          <w:rStyle w:val="Style13ptBold"/>
        </w:rPr>
        <w:t>Denton 13</w:t>
      </w:r>
      <w:r>
        <w:t xml:space="preserve">, (Executive Director, Administration &amp; Sponsorship at Hospitality House, an organization devoted to helping refugees), 9-9-2013, "Unintended Consequences </w:t>
      </w:r>
      <w:proofErr w:type="gramStart"/>
      <w:r>
        <w:t>Of</w:t>
      </w:r>
      <w:proofErr w:type="gramEnd"/>
      <w:r>
        <w:t xml:space="preserve"> Canada's Private Sponsorship Of Refugees Program", Hospitality House Refugee Ministry, http://www.hhrmwpg.org/opinion/unintended-consequences-of-canada-s-private-sponsorship-of-refugees-program_102, TJ-TD</w:t>
      </w:r>
    </w:p>
    <w:p w:rsidR="00451C34" w:rsidRPr="007F4F6C" w:rsidRDefault="00451C34" w:rsidP="00451C34">
      <w:pPr>
        <w:rPr>
          <w:sz w:val="16"/>
        </w:rPr>
      </w:pPr>
      <w:r w:rsidRPr="007F4F6C">
        <w:rPr>
          <w:sz w:val="16"/>
        </w:rPr>
        <w:t xml:space="preserve">The program began as a simple invitation to Canadians to respond. I persuaded my small-town Rotary Club to do so, and remember well going into Winnipeg, to a government office, and simply signing cursory papers on behalf of the club. In very short order our Vietnamese refugee family arrived, was welcomed by a delegation of our members and </w:t>
      </w:r>
      <w:proofErr w:type="gramStart"/>
      <w:r w:rsidRPr="007F4F6C">
        <w:rPr>
          <w:sz w:val="16"/>
        </w:rPr>
        <w:t>wives, and</w:t>
      </w:r>
      <w:proofErr w:type="gramEnd"/>
      <w:r w:rsidRPr="007F4F6C">
        <w:rPr>
          <w:sz w:val="16"/>
        </w:rPr>
        <w:t xml:space="preserve"> was resettled in a comfortable rented bungalow in a good neighborhood. </w:t>
      </w:r>
      <w:r w:rsidRPr="007F4F6C">
        <w:rPr>
          <w:rStyle w:val="StyleUnderline"/>
        </w:rPr>
        <w:t>All worked out well. It was not long however before more formal structures evolved as the program bureaucratized</w:t>
      </w:r>
      <w:r w:rsidRPr="007F4F6C">
        <w:rPr>
          <w:sz w:val="16"/>
        </w:rPr>
        <w:t xml:space="preserve">. What were termed “Sponsorship Agreement Holders” [SAHs], most often reflecting the organizational structures of the mainline Christian denominations, entered into agreements (devised by the government) with the Canadian government that not only empowered them to sponsor refugees under the program but also detailed their responsibilities while so doing. Over time the roster of SAHs has diversified in terms of faith and purposes, and while waxing and waning through the intervening years, today numbers more than eighty. The SAHs now have, with government encouragement and funding, formed their own organization to act as a concerted voice and offer organized support to the program. What is sometimes missed by SAHs, as they argue with government for one point or another, is that their existence </w:t>
      </w:r>
      <w:proofErr w:type="gramStart"/>
      <w:r w:rsidRPr="007F4F6C">
        <w:rPr>
          <w:sz w:val="16"/>
        </w:rPr>
        <w:t>can be seen as</w:t>
      </w:r>
      <w:proofErr w:type="gramEnd"/>
      <w:r w:rsidRPr="007F4F6C">
        <w:rPr>
          <w:sz w:val="16"/>
        </w:rPr>
        <w:t xml:space="preserve"> ephemeral, entirely dependent on the life of a Canadian government immigration program that can be changed or cancelled at the drop of a hat. But in the </w:t>
      </w:r>
      <w:proofErr w:type="gramStart"/>
      <w:r w:rsidRPr="007F4F6C">
        <w:rPr>
          <w:sz w:val="16"/>
        </w:rPr>
        <w:t>meantime</w:t>
      </w:r>
      <w:proofErr w:type="gramEnd"/>
      <w:r w:rsidRPr="007F4F6C">
        <w:rPr>
          <w:sz w:val="16"/>
        </w:rPr>
        <w:t xml:space="preserve"> </w:t>
      </w:r>
      <w:r w:rsidRPr="007F4F6C">
        <w:rPr>
          <w:rStyle w:val="StyleUnderline"/>
        </w:rPr>
        <w:t>this substantial SAH refugee resettlement lobby, representing in one way or another all the large faith groups in the country (as well as ethnic collectives), is a force to be reckoned with – and another unintended consequence of the original framing of the PSR program</w:t>
      </w:r>
      <w:r w:rsidRPr="007F4F6C">
        <w:rPr>
          <w:sz w:val="16"/>
        </w:rPr>
        <w:t xml:space="preserve">. Two other sponsoring mechanisms were written into the PSR process: Community Sponsorships, where an established and qualifying group could sponsor twice yearly; and Groups of Five, where five qualifying individuals could undertake a refugee sponsorship. While the former has been used only infrequently, the latter has become a major factor of the PSR program and typically and until recently has accounted for about thirty percent of cases filed. Transmogrification Through the intervening years since the Boat People crisis tens of thousands of refugees have been resettled in Canada under the PSR program. Those initial arrivals had been selected by Canada’s visa officers abroad, but it was not long before </w:t>
      </w:r>
      <w:r w:rsidRPr="007F4F6C">
        <w:rPr>
          <w:rStyle w:val="StyleUnderline"/>
        </w:rPr>
        <w:t xml:space="preserve">this approach changed dramatically. Those refugees who came now wanted their relatives and friends saved too. </w:t>
      </w:r>
      <w:proofErr w:type="gramStart"/>
      <w:r w:rsidRPr="007F4F6C">
        <w:rPr>
          <w:rStyle w:val="StyleUnderline"/>
        </w:rPr>
        <w:t>Thus</w:t>
      </w:r>
      <w:proofErr w:type="gramEnd"/>
      <w:r w:rsidRPr="007F4F6C">
        <w:rPr>
          <w:rStyle w:val="StyleUnderline"/>
        </w:rPr>
        <w:t xml:space="preserve"> began the transmogrification of the program</w:t>
      </w:r>
      <w:r w:rsidRPr="007F4F6C">
        <w:rPr>
          <w:sz w:val="16"/>
        </w:rPr>
        <w:t xml:space="preserve">. Through my association and work with Winnipeg’s International Centre (the principal refugee resettlement agency in the city at that time) for over twenty years I watched it happen, and I participated in making it happen. During the first decade of the program there was a degree of tension and debate between those who felt that those sponsored to Canada ought to be refugees selected by the government (like the original Boat People), and those who wanted to bring in at-risk relatives of refugees already here. </w:t>
      </w:r>
      <w:r w:rsidRPr="007F4F6C">
        <w:rPr>
          <w:rStyle w:val="StyleUnderline"/>
        </w:rPr>
        <w:t xml:space="preserve">This distinction acquired the epithets “unnamed” for the former (government selected), and “named” for the latter (refugees nominated by their relatives in Canada). There was an inference that the “unnamed” were more in keeping with the intent of the program than were the “named”, and hence somehow </w:t>
      </w:r>
      <w:proofErr w:type="gramStart"/>
      <w:r w:rsidRPr="007F4F6C">
        <w:rPr>
          <w:rStyle w:val="StyleUnderline"/>
        </w:rPr>
        <w:t>more worthy</w:t>
      </w:r>
      <w:proofErr w:type="gramEnd"/>
      <w:r w:rsidRPr="007F4F6C">
        <w:rPr>
          <w:rStyle w:val="StyleUnderline"/>
        </w:rPr>
        <w:t xml:space="preserve"> in the refugee pecking order, with a kind of moral superiority attaching to those who sponsored them</w:t>
      </w:r>
      <w:r w:rsidRPr="007F4F6C">
        <w:rPr>
          <w:sz w:val="16"/>
        </w:rPr>
        <w:t xml:space="preserve">. One advocate for the “named” approach at a national meeting of people involved in the program, memorably noted that all refugees had names and posed the question to an advocate for the “unnamed” approach, “What makes your refugee better than my refugee?” In the intervening years to the present, while the distinction </w:t>
      </w:r>
      <w:proofErr w:type="gramStart"/>
      <w:r w:rsidRPr="007F4F6C">
        <w:rPr>
          <w:sz w:val="16"/>
        </w:rPr>
        <w:t>still continues</w:t>
      </w:r>
      <w:proofErr w:type="gramEnd"/>
      <w:r w:rsidRPr="007F4F6C">
        <w:rPr>
          <w:sz w:val="16"/>
        </w:rPr>
        <w:t xml:space="preserve">, the “moral superiority” of one selection method over another has all but disappeared. Selection – and the great unintended consequence Today the selection distinction is more likely to be described in one of three ways: 1) “visa office referred” for “unnamed” cases offered for sponsorship by Canada and chosen by a Canadian sponsor; 2) “full-sponsorship” for refugees, whether “named” or “unnamed”, without supporting relatives in Canada and who must therefore be the sole financial responsibility of the sponsoring group; and 3) “family-linked” cases where the real financial support of the refugee throughout the resettlement process is coming from relatives and friends in Canada already. </w:t>
      </w:r>
      <w:r w:rsidRPr="007F4F6C">
        <w:rPr>
          <w:rStyle w:val="StyleUnderline"/>
        </w:rPr>
        <w:t>Examining the demand and the landings under these three categories reveals the greatest unintended consequence of the PSR program. The overwhelming number of cases initiated in recent years is family-linked – probably 99 percent</w:t>
      </w:r>
      <w:r w:rsidRPr="007F4F6C">
        <w:rPr>
          <w:sz w:val="16"/>
        </w:rPr>
        <w:t xml:space="preserve">. Because overseas refusals by Canada’s selection officers will only affect “named” cases, while the “unnamed” ones are always pre-approved by Canada, the landing percentage (family-linked) has been somewhat less, but still in the ninety percent range. [The recent government-initiated “Blended Visa Office Referred” program will tend to lower the ratio by offering a financial incentive to sponsors to take “unnamed” cases selected by the government.] </w:t>
      </w:r>
      <w:r w:rsidRPr="007F4F6C">
        <w:rPr>
          <w:rStyle w:val="StyleUnderline"/>
        </w:rPr>
        <w:t xml:space="preserve">The shift in the PSR program to family-linked sponsorships, the “great unintended consequence”, in hindsight </w:t>
      </w:r>
      <w:proofErr w:type="gramStart"/>
      <w:r w:rsidRPr="007F4F6C">
        <w:rPr>
          <w:rStyle w:val="StyleUnderline"/>
        </w:rPr>
        <w:t>can be seen as</w:t>
      </w:r>
      <w:proofErr w:type="gramEnd"/>
      <w:r w:rsidRPr="007F4F6C">
        <w:rPr>
          <w:rStyle w:val="StyleUnderline"/>
        </w:rPr>
        <w:t xml:space="preserve"> inevitable</w:t>
      </w:r>
      <w:r w:rsidRPr="007F4F6C">
        <w:rPr>
          <w:sz w:val="16"/>
        </w:rPr>
        <w:t xml:space="preserve">. It was inevitable for four fundamental reasons: First, Canada is a hard country to get into as an immigrant. The rules are tight and restricting, and the total annual number of immigrants admitted has been essentially frozen at about 250,000 for years. </w:t>
      </w:r>
      <w:proofErr w:type="gramStart"/>
      <w:r w:rsidRPr="007F4F6C">
        <w:rPr>
          <w:sz w:val="16"/>
        </w:rPr>
        <w:t>Thus</w:t>
      </w:r>
      <w:proofErr w:type="gramEnd"/>
      <w:r w:rsidRPr="007F4F6C">
        <w:rPr>
          <w:sz w:val="16"/>
        </w:rPr>
        <w:t xml:space="preserve"> programs for nannies and live-in caregivers, for temporary foreign workers, and indeed for privately sponsored refugees, tend to become, however limited in their numbers, the safety valves for pent up family reunification demand that cannot be satisfied in any other way. In a very real sense, and </w:t>
      </w:r>
      <w:r w:rsidRPr="007F4F6C">
        <w:rPr>
          <w:rStyle w:val="StyleUnderline"/>
        </w:rPr>
        <w:t>although the candidates must still be bona fide refugees, the PSR program is an immigration program in the guise of a refugee rescue and resettlement program</w:t>
      </w:r>
      <w:r w:rsidRPr="007F4F6C">
        <w:rPr>
          <w:sz w:val="16"/>
        </w:rPr>
        <w:t xml:space="preserve">. It is therefore admirable both as a national contribution to the planet’s refugee crises, and as a mechanism for family reunification when Canada’s current immigration laws permit no other for people of this ilk. The latter is of course an unintended consequence. Second is the pull factor. Canada has the largest percentage of foreign-born citizens of any country, rivaled only by Australia. It has passed twenty percent. Within this number are many who came to Canada as refugees themselves and now become the vanguard and instrument for the rescuing of the rest of their family, whom they are often already supporting by remittances via personal carriers or agencies like Western Union and Amal Express. Resettling these dependent relatives in Canada means finally an end to a serious financial drain as they become self-supporting in their new country. </w:t>
      </w:r>
      <w:proofErr w:type="gramStart"/>
      <w:r w:rsidRPr="007F4F6C">
        <w:rPr>
          <w:sz w:val="16"/>
        </w:rPr>
        <w:t>So</w:t>
      </w:r>
      <w:proofErr w:type="gramEnd"/>
      <w:r w:rsidRPr="007F4F6C">
        <w:rPr>
          <w:sz w:val="16"/>
        </w:rPr>
        <w:t xml:space="preserve"> the more refugees Canada admits (whether government-sponsored or privately sponsored), the greater is the demand for family reunification by the PSR program’s unique mechanism. It is exponential and is called “the echo effect.” There is no alternative way to immigrate for most who enter in this manner. </w:t>
      </w:r>
      <w:r w:rsidRPr="007F4F6C">
        <w:rPr>
          <w:rStyle w:val="StyleUnderline"/>
        </w:rPr>
        <w:t>It is either the PSR program - or family separation forever. It is also an unintended consequence of Canada’s generosity in the first place</w:t>
      </w:r>
      <w:r w:rsidRPr="007F4F6C">
        <w:rPr>
          <w:sz w:val="16"/>
        </w:rPr>
        <w:t xml:space="preserve">. The third reason for the growth in family-linked sponsoring, and the decline in “unnamed” sponsoring, is money, or rather the lack of it. Mainline churches in Canada, the main source of ‘unnamed” sponsorships in the past, are in general decline - both </w:t>
      </w:r>
      <w:proofErr w:type="gramStart"/>
      <w:r w:rsidRPr="007F4F6C">
        <w:rPr>
          <w:sz w:val="16"/>
        </w:rPr>
        <w:t>as regards</w:t>
      </w:r>
      <w:proofErr w:type="gramEnd"/>
      <w:r w:rsidRPr="007F4F6C">
        <w:rPr>
          <w:sz w:val="16"/>
        </w:rPr>
        <w:t xml:space="preserve"> membership and financial resources. </w:t>
      </w:r>
      <w:r w:rsidRPr="007F4F6C">
        <w:rPr>
          <w:rStyle w:val="StyleUnderline"/>
        </w:rPr>
        <w:t>Fewer congregations can afford to undertake the increasing expense of refugee resettlement support. The churches have therefore tended to shift their approach to one where they use their legal capacity and credibility to sponsor, knowing that the cost will be underwritten by the family-link</w:t>
      </w:r>
      <w:r w:rsidRPr="007F4F6C">
        <w:rPr>
          <w:sz w:val="16"/>
        </w:rPr>
        <w:t xml:space="preserve">. The fourth reason for the growth of family-linked and “named” sponsoring is the legislatively allowed Group of Five [G5] sponsoring (and its infant sibling, Community sponsoring). G5 cases only come about because someone in Canada wants to rescue and bring in a particular “named” refugee. In almost every case this will be a relative, and a successful conclusion accomplishes family reunification. Demand and restrictions </w:t>
      </w:r>
      <w:proofErr w:type="gramStart"/>
      <w:r w:rsidRPr="007F4F6C">
        <w:rPr>
          <w:sz w:val="16"/>
        </w:rPr>
        <w:t>The</w:t>
      </w:r>
      <w:proofErr w:type="gramEnd"/>
      <w:r w:rsidRPr="007F4F6C">
        <w:rPr>
          <w:sz w:val="16"/>
        </w:rPr>
        <w:t xml:space="preserve"> demand for new sponsorships is huge and mostly unsatisfied. I see it </w:t>
      </w:r>
      <w:proofErr w:type="spellStart"/>
      <w:r w:rsidRPr="007F4F6C">
        <w:rPr>
          <w:sz w:val="16"/>
        </w:rPr>
        <w:t>first hand</w:t>
      </w:r>
      <w:proofErr w:type="spellEnd"/>
      <w:r w:rsidRPr="007F4F6C">
        <w:rPr>
          <w:sz w:val="16"/>
        </w:rPr>
        <w:t xml:space="preserve">. I am personally turning down requests every working day at a rate I estimate at 5,000 refugees a year; and these requests are all coming from Canadians, whether citizens or permanent residents, wanting to rescue their family members still in pathetic and dangerous refugee circumstances overseas. This number does not include all those refugees without family connections in Canada who contact me daily via the Internet and plead for personal rescue in a “full-sponsorship” way. I estimate this number at 1,000 a year. If one person can receive this volume of requests, what must the total demand potential be? The PSR program is currently unique to Canada and therefore Canadian sponsors represent the planet’s only private window of opportunity to refugees seeking rescue and resettlement. One can only imagine the potential demand, remembering that there are currently about 15 million refugees world-wide. Although there are obviously limits to anyone’s capacity, the hard choice to turn down all these people, is not initially or fundamentally mine. Current Canadian policy limits the number of refugees who can be admitted annually under the PSR program to 6,000. It is a number not yet reached in the years of the more recent iteration of the program, but it is the target. Backlogs of submitted sponsorships by the end of 2011 had reached about 34,000 and in consequence were taking many years to process and land in Canada. The problem wasn’t so much staffing as it was the annual limit – within the context of Canada’s overall limit on annual immigration numbers, and its effect on every category. Within the PSR program’s context it </w:t>
      </w:r>
      <w:proofErr w:type="gramStart"/>
      <w:r w:rsidRPr="007F4F6C">
        <w:rPr>
          <w:sz w:val="16"/>
        </w:rPr>
        <w:t>was seen as</w:t>
      </w:r>
      <w:proofErr w:type="gramEnd"/>
      <w:r w:rsidRPr="007F4F6C">
        <w:rPr>
          <w:sz w:val="16"/>
        </w:rPr>
        <w:t xml:space="preserve"> necessary to limit the numbers of new cases being filed in order to allow a catch-up in the process to a more reasonable processing time (18 months being the goal). Those limitations are now in place and are not expected to lessen in severity until 2016. This has imposed restrictions on those who would sponsor, in various ways that are a subject for another paper</w:t>
      </w:r>
      <w:r w:rsidRPr="007F4F6C">
        <w:rPr>
          <w:rStyle w:val="StyleUnderline"/>
          <w:sz w:val="16"/>
          <w:u w:val="none"/>
        </w:rPr>
        <w:t>. Suffice it to say that</w:t>
      </w:r>
      <w:r w:rsidRPr="007F4F6C">
        <w:rPr>
          <w:rStyle w:val="StyleUnderline"/>
          <w:sz w:val="16"/>
        </w:rPr>
        <w:t xml:space="preserve"> </w:t>
      </w:r>
      <w:r w:rsidRPr="007F4F6C">
        <w:rPr>
          <w:rStyle w:val="StyleUnderline"/>
        </w:rPr>
        <w:t>I, along with others who sponsor, must operate in a restrictive environment for new cases for the time being, leading to the necessity for me to turn down applicants as aforesaid</w:t>
      </w:r>
      <w:r w:rsidRPr="007F4F6C">
        <w:rPr>
          <w:sz w:val="16"/>
        </w:rPr>
        <w:t xml:space="preserve">. Paradoxes It is a paradox that while governments of immigrant-seeking states are motivated to satisfy their perceived </w:t>
      </w:r>
      <w:proofErr w:type="spellStart"/>
      <w:r w:rsidRPr="007F4F6C">
        <w:rPr>
          <w:sz w:val="16"/>
        </w:rPr>
        <w:t>labour</w:t>
      </w:r>
      <w:proofErr w:type="spellEnd"/>
      <w:r w:rsidRPr="007F4F6C">
        <w:rPr>
          <w:sz w:val="16"/>
        </w:rPr>
        <w:t xml:space="preserve"> market needs, or in the case of refugees to meet intended international obligations, a principal driver of human migration has always been its relational aspect, its “family” connectivity. It is estimated that more than eighty percent of immigrants to Canada, no matter within which “silo” of rules they have been required to qualify, chose Canada because of this relational connection. It is the overarching reality, the elephant in the room, the human factor seldom or only grudgingly acknowledged by government – but amply illustrating the law of unintended consequences. Fortunately, and because of the relational aspect of human migration, within the superficiality of any </w:t>
      </w:r>
      <w:proofErr w:type="spellStart"/>
      <w:r w:rsidRPr="007F4F6C">
        <w:rPr>
          <w:sz w:val="16"/>
        </w:rPr>
        <w:t>labour</w:t>
      </w:r>
      <w:proofErr w:type="spellEnd"/>
      <w:r w:rsidRPr="007F4F6C">
        <w:rPr>
          <w:sz w:val="16"/>
        </w:rPr>
        <w:t xml:space="preserve"> market immigration strategy lurks two more unintended consequences. The first is better resettlement success. Those who arrive with a family connection already in place, with a ready community network to tap into, are more easily resettled, and have stronger opportunities for future success. This is of course intuitive; it’s common sense. But I can attest to the reality from being a direct observer of the resettlement of more than 20,000 refugees – both government-sponsored with no relatives to assist in their resettlement; and privately sponsored with family links -- over a span of 34 years. The challenges of resettlement are </w:t>
      </w:r>
      <w:proofErr w:type="gramStart"/>
      <w:r w:rsidRPr="007F4F6C">
        <w:rPr>
          <w:sz w:val="16"/>
        </w:rPr>
        <w:t>definitely less</w:t>
      </w:r>
      <w:proofErr w:type="gramEnd"/>
      <w:r w:rsidRPr="007F4F6C">
        <w:rPr>
          <w:sz w:val="16"/>
        </w:rPr>
        <w:t xml:space="preserve"> for those who are family-linked, who join a family and a network already functioning in their new country. The second is a strong nation-building component. We often pay lip service to the old saw that the strength of the nation lies in the strength of its families; or that families are the building blocks of the nation – but our immigration policies seem to miss this fundamental. In Canada there is of course a Family Class component to the nation’s immigration strategy, but it is there almost grudgingly, circumscribed by quotas and limited by restrictive definitions. Yet, through the net land many family members anyway - because of the relational aspect underlying immigration in all its categories. A collateral paradox is that </w:t>
      </w:r>
      <w:r w:rsidRPr="007F4F6C">
        <w:rPr>
          <w:rStyle w:val="StyleUnderline"/>
        </w:rPr>
        <w:t>Canada’s PSR program, while unique and fundamentally intended as a humanitarian gesture abroad and a community-involvement and tolerance-building aspect of the multicultural state at home, is today in reality and for the most part a family-reunification program in result</w:t>
      </w:r>
      <w:r w:rsidRPr="007F4F6C">
        <w:rPr>
          <w:sz w:val="16"/>
        </w:rPr>
        <w:t xml:space="preserve">. This unintended consequence produces easier integration for its family-linked participants and suggests both a resettlement model for other states and a nation-building technique that is complementary to the more common </w:t>
      </w:r>
      <w:proofErr w:type="spellStart"/>
      <w:r w:rsidRPr="007F4F6C">
        <w:rPr>
          <w:sz w:val="16"/>
        </w:rPr>
        <w:t>labour</w:t>
      </w:r>
      <w:proofErr w:type="spellEnd"/>
      <w:r w:rsidRPr="007F4F6C">
        <w:rPr>
          <w:sz w:val="16"/>
        </w:rPr>
        <w:t xml:space="preserve"> market strategies.</w:t>
      </w:r>
    </w:p>
    <w:p w:rsidR="00451C34" w:rsidRDefault="00451C34" w:rsidP="00451C34">
      <w:pPr>
        <w:rPr>
          <w:sz w:val="14"/>
        </w:rPr>
      </w:pPr>
    </w:p>
    <w:p w:rsidR="00451C34" w:rsidRPr="00451C34" w:rsidRDefault="00451C34" w:rsidP="00451C34"/>
    <w:p w:rsidR="007A221E" w:rsidRPr="00816CE1" w:rsidRDefault="007A221E" w:rsidP="007A221E">
      <w:pPr>
        <w:pStyle w:val="Heading2"/>
        <w:rPr>
          <w:rFonts w:cs="Times New Roman"/>
        </w:rPr>
      </w:pPr>
      <w:r w:rsidRPr="00816CE1">
        <w:rPr>
          <w:rFonts w:cs="Times New Roman"/>
        </w:rPr>
        <w:t>DA</w:t>
      </w:r>
    </w:p>
    <w:p w:rsidR="003347F8" w:rsidRPr="00816CE1" w:rsidRDefault="003347F8" w:rsidP="007A221E">
      <w:pPr>
        <w:pStyle w:val="Heading3"/>
        <w:rPr>
          <w:rFonts w:cs="Times New Roman"/>
        </w:rPr>
      </w:pPr>
      <w:r w:rsidRPr="00816CE1">
        <w:rPr>
          <w:rFonts w:cs="Times New Roman"/>
        </w:rPr>
        <w:t>2AC AT – Politics</w:t>
      </w:r>
    </w:p>
    <w:p w:rsidR="007A221E" w:rsidRPr="00816CE1" w:rsidRDefault="007F25DD" w:rsidP="007A221E">
      <w:pPr>
        <w:pStyle w:val="Heading4"/>
        <w:rPr>
          <w:rFonts w:cs="Times New Roman"/>
        </w:rPr>
      </w:pPr>
      <w:r w:rsidRPr="00816CE1">
        <w:rPr>
          <w:rFonts w:cs="Times New Roman"/>
        </w:rPr>
        <w:t>Refugee policy has bipartisan support – historic measures prove</w:t>
      </w:r>
    </w:p>
    <w:p w:rsidR="007A221E" w:rsidRPr="00816CE1" w:rsidRDefault="007A221E" w:rsidP="007A221E">
      <w:r w:rsidRPr="00816CE1">
        <w:rPr>
          <w:rStyle w:val="Style13ptBold"/>
        </w:rPr>
        <w:t>Silberman, 17</w:t>
      </w:r>
      <w:r w:rsidRPr="00816CE1">
        <w:t xml:space="preserve"> (Alex William Silberman is a senior migration and displacement analyst specializing in quantitative and qualitative research methods, advanced data analysis, M&amp;E, and stakeholder engagement. “(Un)equal justice under law: analyzing the impact of gender synchrony and </w:t>
      </w:r>
      <w:proofErr w:type="spellStart"/>
      <w:r w:rsidRPr="00816CE1">
        <w:t>muslim</w:t>
      </w:r>
      <w:proofErr w:type="spellEnd"/>
      <w:r w:rsidRPr="00816CE1">
        <w:t xml:space="preserve"> religion on asylum outcomes in the United States”. Georgetown University Thesis. </w:t>
      </w:r>
      <w:proofErr w:type="spellStart"/>
      <w:r w:rsidRPr="00816CE1">
        <w:t>Februrary</w:t>
      </w:r>
      <w:proofErr w:type="spellEnd"/>
      <w:r w:rsidRPr="00816CE1">
        <w:t xml:space="preserve"> 19, 2017. </w:t>
      </w:r>
      <w:hyperlink r:id="rId24" w:history="1">
        <w:r w:rsidRPr="00816CE1">
          <w:rPr>
            <w:rStyle w:val="Hyperlink"/>
          </w:rPr>
          <w:t>https://repository.library.georgetown.edu/bitstream/handle/10822/1043911/Silberman_georgetown_0076M_13542.pdf?sequence=1</w:t>
        </w:r>
      </w:hyperlink>
      <w:r w:rsidRPr="00816CE1">
        <w:t xml:space="preserve"> //rm)</w:t>
      </w:r>
    </w:p>
    <w:p w:rsidR="007A221E" w:rsidRPr="00816CE1" w:rsidRDefault="007A221E" w:rsidP="007A221E"/>
    <w:p w:rsidR="007A221E" w:rsidRPr="00816CE1" w:rsidRDefault="007A221E" w:rsidP="007A221E">
      <w:pPr>
        <w:rPr>
          <w:sz w:val="16"/>
        </w:rPr>
      </w:pPr>
      <w:r w:rsidRPr="00816CE1">
        <w:rPr>
          <w:sz w:val="16"/>
        </w:rPr>
        <w:t xml:space="preserve">Though the Trump Administration’s policies are under legal scrutiny now as part of a larger legal challenge, they nonetheless have a substantial impact on the policy relevance of my research. </w:t>
      </w:r>
      <w:r w:rsidRPr="00816CE1">
        <w:rPr>
          <w:rStyle w:val="StyleUnderline"/>
        </w:rPr>
        <w:t>The President has broad authority on immigration</w:t>
      </w:r>
      <w:r w:rsidRPr="00816CE1">
        <w:rPr>
          <w:sz w:val="16"/>
        </w:rPr>
        <w:t xml:space="preserve"> that includes setting the annual refugee target and making administrative changes to asylum processing, </w:t>
      </w:r>
      <w:r w:rsidRPr="00816CE1">
        <w:rPr>
          <w:rStyle w:val="StyleUnderline"/>
        </w:rPr>
        <w:t>which likely shields the refugee and asylum elements of President Trump’s Executive Orders from being overturned in the courts</w:t>
      </w:r>
      <w:r w:rsidRPr="00816CE1">
        <w:rPr>
          <w:sz w:val="16"/>
        </w:rPr>
        <w:t xml:space="preserve">. Further, </w:t>
      </w:r>
      <w:r w:rsidRPr="00816CE1">
        <w:rPr>
          <w:rStyle w:val="StyleUnderline"/>
          <w:highlight w:val="cyan"/>
        </w:rPr>
        <w:t>it seems unrealistic that DHS will invest in</w:t>
      </w:r>
      <w:r w:rsidRPr="00816CE1">
        <w:rPr>
          <w:rStyle w:val="StyleUnderline"/>
        </w:rPr>
        <w:t xml:space="preserve"> additional </w:t>
      </w:r>
      <w:r w:rsidRPr="00816CE1">
        <w:rPr>
          <w:rStyle w:val="StyleUnderline"/>
          <w:highlight w:val="cyan"/>
        </w:rPr>
        <w:t>officer oversight, training, and research</w:t>
      </w:r>
      <w:r w:rsidRPr="00816CE1">
        <w:rPr>
          <w:rStyle w:val="StyleUnderline"/>
        </w:rPr>
        <w:t xml:space="preserve"> at a time when the very institution of asylum is threatened in America.</w:t>
      </w:r>
    </w:p>
    <w:p w:rsidR="007A221E" w:rsidRPr="00816CE1" w:rsidRDefault="007A221E" w:rsidP="007A221E">
      <w:pPr>
        <w:rPr>
          <w:sz w:val="16"/>
        </w:rPr>
      </w:pPr>
      <w:r w:rsidRPr="00816CE1">
        <w:rPr>
          <w:sz w:val="16"/>
        </w:rPr>
        <w:t xml:space="preserve">Consequently, while my research findings and policy recommendations may not be politically viable in America today, they are still valuable in two ways. First, my research is relevant to any system of asylum adjudication in the world: notably, to the Canadian, Australian and European systems. These countries should build on my research through robust quantitative analysis of their asylum decisions to see if they also find a significant correlation between gender synchrony and asylum outcomes; if so, my recommendations may be useful for other countries to consider, depending on context. Second, </w:t>
      </w:r>
      <w:r w:rsidRPr="00816CE1">
        <w:rPr>
          <w:rStyle w:val="StyleUnderline"/>
          <w:highlight w:val="cyan"/>
        </w:rPr>
        <w:t>my research will be of use to future American Administrations</w:t>
      </w:r>
      <w:r w:rsidRPr="00816CE1">
        <w:rPr>
          <w:rStyle w:val="StyleUnderline"/>
        </w:rPr>
        <w:t xml:space="preserve"> that are </w:t>
      </w:r>
      <w:r w:rsidRPr="00816CE1">
        <w:rPr>
          <w:rStyle w:val="StyleUnderline"/>
          <w:highlight w:val="cyan"/>
        </w:rPr>
        <w:t>dedicated to the rights of asylum-seekers</w:t>
      </w:r>
      <w:r w:rsidRPr="00816CE1">
        <w:rPr>
          <w:sz w:val="16"/>
        </w:rPr>
        <w:t xml:space="preserve">. Historically, </w:t>
      </w:r>
      <w:r w:rsidRPr="00816CE1">
        <w:rPr>
          <w:rStyle w:val="StyleUnderline"/>
          <w:highlight w:val="cyan"/>
        </w:rPr>
        <w:t xml:space="preserve">policies that favor asylum and refugees have held </w:t>
      </w:r>
      <w:r w:rsidRPr="00816CE1">
        <w:rPr>
          <w:rStyle w:val="Emphasis"/>
          <w:highlight w:val="cyan"/>
        </w:rPr>
        <w:t>bipartisan support</w:t>
      </w:r>
      <w:r w:rsidRPr="00816CE1">
        <w:rPr>
          <w:rStyle w:val="StyleUnderline"/>
          <w:highlight w:val="cyan"/>
        </w:rPr>
        <w:t xml:space="preserve"> in America</w:t>
      </w:r>
      <w:r w:rsidRPr="00816CE1">
        <w:rPr>
          <w:sz w:val="16"/>
        </w:rPr>
        <w:t>: it is my hope that future Administrations that share this belief will take my research to improve the American system of asylum adjudication.</w:t>
      </w:r>
    </w:p>
    <w:p w:rsidR="007A221E" w:rsidRPr="00816CE1" w:rsidRDefault="007A221E" w:rsidP="007A221E"/>
    <w:p w:rsidR="00775382" w:rsidRPr="00816CE1" w:rsidRDefault="00775382" w:rsidP="00775382">
      <w:pPr>
        <w:pStyle w:val="Heading3"/>
        <w:rPr>
          <w:rFonts w:cs="Times New Roman"/>
        </w:rPr>
      </w:pPr>
      <w:r w:rsidRPr="00816CE1">
        <w:rPr>
          <w:rFonts w:cs="Times New Roman"/>
        </w:rPr>
        <w:t xml:space="preserve">2AC AT – Trump Base </w:t>
      </w:r>
    </w:p>
    <w:p w:rsidR="00775382" w:rsidRPr="00816CE1" w:rsidRDefault="00775382" w:rsidP="00775382">
      <w:pPr>
        <w:pStyle w:val="Heading4"/>
        <w:rPr>
          <w:rFonts w:cs="Times New Roman"/>
        </w:rPr>
      </w:pPr>
      <w:r w:rsidRPr="00816CE1">
        <w:rPr>
          <w:rFonts w:cs="Times New Roman"/>
        </w:rPr>
        <w:t xml:space="preserve">Base likes the plan – legal </w:t>
      </w:r>
      <w:r w:rsidR="00070D85" w:rsidRPr="00816CE1">
        <w:rPr>
          <w:rFonts w:cs="Times New Roman"/>
        </w:rPr>
        <w:t>gender asylum</w:t>
      </w:r>
      <w:r w:rsidRPr="00816CE1">
        <w:rPr>
          <w:rFonts w:cs="Times New Roman"/>
        </w:rPr>
        <w:t xml:space="preserve"> gives Trump credibility </w:t>
      </w:r>
    </w:p>
    <w:p w:rsidR="00775382" w:rsidRPr="00816CE1" w:rsidRDefault="00775382" w:rsidP="00775382">
      <w:r w:rsidRPr="00816CE1">
        <w:rPr>
          <w:rStyle w:val="Style13ptBold"/>
        </w:rPr>
        <w:t>Rogan, 6/25</w:t>
      </w:r>
      <w:r w:rsidRPr="00816CE1">
        <w:t xml:space="preserve"> (Tom Rogan is a columnist for National Review Online, a contributor to the Washington Examiner, and a former panelist on The McLaughlin Group. “Help these asylum seekers and deprioritize the others”. Washington Examiner. 6/25/18. </w:t>
      </w:r>
      <w:hyperlink r:id="rId25" w:history="1">
        <w:r w:rsidRPr="00816CE1">
          <w:rPr>
            <w:rStyle w:val="Hyperlink"/>
          </w:rPr>
          <w:t>https://www.washingtonexaminer.com/opinion/help-these-asylum-seekers-and-deprioritize-the-others</w:t>
        </w:r>
      </w:hyperlink>
      <w:r w:rsidRPr="00816CE1">
        <w:rPr>
          <w:rStyle w:val="Hyperlink"/>
        </w:rPr>
        <w:t xml:space="preserve"> //rm</w:t>
      </w:r>
      <w:r w:rsidRPr="00816CE1">
        <w:t>)</w:t>
      </w:r>
    </w:p>
    <w:p w:rsidR="00775382" w:rsidRPr="00816CE1" w:rsidRDefault="00775382" w:rsidP="00775382"/>
    <w:p w:rsidR="00775382" w:rsidRPr="00816CE1" w:rsidRDefault="00775382" w:rsidP="00775382">
      <w:pPr>
        <w:rPr>
          <w:sz w:val="16"/>
        </w:rPr>
      </w:pPr>
      <w:r w:rsidRPr="00816CE1">
        <w:rPr>
          <w:rStyle w:val="StyleUnderline"/>
        </w:rPr>
        <w:t xml:space="preserve">President </w:t>
      </w:r>
      <w:r w:rsidRPr="00816CE1">
        <w:rPr>
          <w:rStyle w:val="StyleUnderline"/>
          <w:highlight w:val="cyan"/>
        </w:rPr>
        <w:t xml:space="preserve">Trump should give priority to those who follow asylum </w:t>
      </w:r>
      <w:r w:rsidRPr="00816CE1">
        <w:rPr>
          <w:rStyle w:val="StyleUnderline"/>
        </w:rPr>
        <w:t xml:space="preserve">application </w:t>
      </w:r>
      <w:r w:rsidRPr="00816CE1">
        <w:rPr>
          <w:rStyle w:val="StyleUnderline"/>
          <w:highlight w:val="cyan"/>
        </w:rPr>
        <w:t>rules</w:t>
      </w:r>
      <w:r w:rsidRPr="00816CE1">
        <w:rPr>
          <w:sz w:val="16"/>
        </w:rPr>
        <w:t xml:space="preserve"> and penalize those who illegally cross onto U.S. soil. </w:t>
      </w:r>
      <w:r w:rsidRPr="00816CE1">
        <w:rPr>
          <w:rStyle w:val="StyleUnderline"/>
          <w:highlight w:val="cyan"/>
        </w:rPr>
        <w:t>That</w:t>
      </w:r>
      <w:r w:rsidRPr="00816CE1">
        <w:rPr>
          <w:rStyle w:val="StyleUnderline"/>
        </w:rPr>
        <w:t xml:space="preserve"> course of action </w:t>
      </w:r>
      <w:r w:rsidRPr="00816CE1">
        <w:rPr>
          <w:rStyle w:val="StyleUnderline"/>
          <w:highlight w:val="cyan"/>
        </w:rPr>
        <w:t>would</w:t>
      </w:r>
      <w:r w:rsidRPr="00816CE1">
        <w:rPr>
          <w:sz w:val="16"/>
        </w:rPr>
        <w:t xml:space="preserve"> help those who most need it while also </w:t>
      </w:r>
      <w:r w:rsidRPr="00816CE1">
        <w:rPr>
          <w:rStyle w:val="StyleUnderline"/>
        </w:rPr>
        <w:t>securing the border</w:t>
      </w:r>
      <w:r w:rsidRPr="00816CE1">
        <w:rPr>
          <w:sz w:val="16"/>
        </w:rPr>
        <w:t xml:space="preserve"> </w:t>
      </w:r>
      <w:r w:rsidRPr="00816CE1">
        <w:rPr>
          <w:rStyle w:val="StyleUnderline"/>
        </w:rPr>
        <w:t xml:space="preserve">and </w:t>
      </w:r>
      <w:r w:rsidRPr="00816CE1">
        <w:rPr>
          <w:rStyle w:val="StyleUnderline"/>
          <w:highlight w:val="cyan"/>
        </w:rPr>
        <w:t>provid</w:t>
      </w:r>
      <w:r w:rsidRPr="00816CE1">
        <w:rPr>
          <w:rStyle w:val="StyleUnderline"/>
        </w:rPr>
        <w:t xml:space="preserve">ing </w:t>
      </w:r>
      <w:r w:rsidRPr="00816CE1">
        <w:rPr>
          <w:rStyle w:val="StyleUnderline"/>
          <w:highlight w:val="cyan"/>
        </w:rPr>
        <w:t xml:space="preserve">for the </w:t>
      </w:r>
      <w:r w:rsidRPr="00816CE1">
        <w:rPr>
          <w:rStyle w:val="Emphasis"/>
          <w:highlight w:val="cyan"/>
        </w:rPr>
        <w:t>concerns of Trump's political base.</w:t>
      </w:r>
    </w:p>
    <w:p w:rsidR="00775382" w:rsidRPr="00816CE1" w:rsidRDefault="00775382" w:rsidP="00775382">
      <w:pPr>
        <w:rPr>
          <w:sz w:val="16"/>
        </w:rPr>
      </w:pPr>
      <w:r w:rsidRPr="00816CE1">
        <w:rPr>
          <w:sz w:val="16"/>
        </w:rPr>
        <w:t>There is an opportunity here. As Reuters reported on Sunday</w:t>
      </w:r>
      <w:r w:rsidRPr="00816CE1">
        <w:rPr>
          <w:rStyle w:val="StyleUnderline"/>
        </w:rPr>
        <w:t>, Trump's border policy has led to</w:t>
      </w:r>
      <w:r w:rsidRPr="00816CE1">
        <w:rPr>
          <w:sz w:val="16"/>
        </w:rPr>
        <w:t xml:space="preserve"> an increasing number of asylum </w:t>
      </w:r>
      <w:r w:rsidRPr="00816CE1">
        <w:rPr>
          <w:rStyle w:val="StyleUnderline"/>
        </w:rPr>
        <w:t>applicants gathering at proper entry points</w:t>
      </w:r>
      <w:r w:rsidRPr="00816CE1">
        <w:rPr>
          <w:sz w:val="16"/>
        </w:rPr>
        <w:t xml:space="preserve"> along the U.S.-Mexican border </w:t>
      </w:r>
      <w:r w:rsidRPr="00816CE1">
        <w:rPr>
          <w:rStyle w:val="StyleUnderline"/>
        </w:rPr>
        <w:t>to appeal for asylum</w:t>
      </w:r>
      <w:r w:rsidRPr="00816CE1">
        <w:rPr>
          <w:sz w:val="16"/>
        </w:rPr>
        <w:t xml:space="preserve">. This is a very positive development that will save lives. </w:t>
      </w:r>
      <w:r w:rsidRPr="00816CE1">
        <w:rPr>
          <w:rStyle w:val="StyleUnderline"/>
          <w:highlight w:val="cyan"/>
        </w:rPr>
        <w:t>It</w:t>
      </w:r>
      <w:r w:rsidRPr="00816CE1">
        <w:rPr>
          <w:rStyle w:val="StyleUnderline"/>
        </w:rPr>
        <w:t xml:space="preserve"> also </w:t>
      </w:r>
      <w:r w:rsidRPr="00816CE1">
        <w:rPr>
          <w:rStyle w:val="StyleUnderline"/>
          <w:highlight w:val="cyan"/>
        </w:rPr>
        <w:t>gives Trump the ability to reward those who are following the law</w:t>
      </w:r>
      <w:r w:rsidRPr="00816CE1">
        <w:rPr>
          <w:sz w:val="16"/>
        </w:rPr>
        <w:t xml:space="preserve"> by prioritizing their cases.</w:t>
      </w:r>
    </w:p>
    <w:p w:rsidR="00775382" w:rsidRPr="00816CE1" w:rsidRDefault="00775382" w:rsidP="00775382">
      <w:pPr>
        <w:rPr>
          <w:sz w:val="16"/>
        </w:rPr>
      </w:pPr>
      <w:r w:rsidRPr="00816CE1">
        <w:rPr>
          <w:sz w:val="16"/>
        </w:rPr>
        <w:t>At the same time, Trump should deprioritize asylum applications from those who illegally cross the border with children. The U.S. has a limited number of asylum spaces but a very large number of applicants.</w:t>
      </w:r>
      <w:r w:rsidRPr="00816CE1">
        <w:rPr>
          <w:rStyle w:val="StyleUnderline"/>
        </w:rPr>
        <w:t xml:space="preserve"> </w:t>
      </w:r>
      <w:r w:rsidRPr="00816CE1">
        <w:rPr>
          <w:rStyle w:val="StyleUnderline"/>
          <w:highlight w:val="cyan"/>
        </w:rPr>
        <w:t>It</w:t>
      </w:r>
      <w:r w:rsidRPr="00816CE1">
        <w:rPr>
          <w:rStyle w:val="StyleUnderline"/>
        </w:rPr>
        <w:t xml:space="preserve"> thus </w:t>
      </w:r>
      <w:r w:rsidRPr="00816CE1">
        <w:rPr>
          <w:rStyle w:val="StyleUnderline"/>
          <w:highlight w:val="cyan"/>
        </w:rPr>
        <w:t>makes both legal and procedural sense to focus on those who follow the law</w:t>
      </w:r>
      <w:r w:rsidRPr="00816CE1">
        <w:rPr>
          <w:rStyle w:val="StyleUnderline"/>
        </w:rPr>
        <w:t xml:space="preserve">. It </w:t>
      </w:r>
      <w:r w:rsidRPr="00816CE1">
        <w:rPr>
          <w:rStyle w:val="StyleUnderline"/>
          <w:highlight w:val="cyan"/>
        </w:rPr>
        <w:t xml:space="preserve">also makes </w:t>
      </w:r>
      <w:r w:rsidRPr="00816CE1">
        <w:rPr>
          <w:rStyle w:val="Emphasis"/>
          <w:highlight w:val="cyan"/>
        </w:rPr>
        <w:t>moral sense</w:t>
      </w:r>
      <w:r w:rsidRPr="00816CE1">
        <w:rPr>
          <w:rStyle w:val="StyleUnderline"/>
        </w:rPr>
        <w:t xml:space="preserve">. Consider that </w:t>
      </w:r>
      <w:r w:rsidRPr="00816CE1">
        <w:rPr>
          <w:rStyle w:val="StyleUnderline"/>
          <w:highlight w:val="cyan"/>
        </w:rPr>
        <w:t>many of those who are following the law</w:t>
      </w:r>
      <w:r w:rsidRPr="00816CE1">
        <w:rPr>
          <w:rStyle w:val="StyleUnderline"/>
        </w:rPr>
        <w:t xml:space="preserve"> at the border </w:t>
      </w:r>
      <w:r w:rsidRPr="00816CE1">
        <w:rPr>
          <w:rStyle w:val="StyleUnderline"/>
          <w:highlight w:val="cyan"/>
        </w:rPr>
        <w:t>are</w:t>
      </w:r>
      <w:r w:rsidRPr="00816CE1">
        <w:rPr>
          <w:rStyle w:val="StyleUnderline"/>
        </w:rPr>
        <w:t xml:space="preserve"> those less physically able to cross the deserts alone: </w:t>
      </w:r>
      <w:r w:rsidRPr="00816CE1">
        <w:rPr>
          <w:rStyle w:val="StyleUnderline"/>
          <w:highlight w:val="cyan"/>
        </w:rPr>
        <w:t>women</w:t>
      </w:r>
      <w:r w:rsidRPr="00816CE1">
        <w:rPr>
          <w:rStyle w:val="StyleUnderline"/>
        </w:rPr>
        <w:t xml:space="preserve"> with young children</w:t>
      </w:r>
      <w:r w:rsidRPr="00816CE1">
        <w:rPr>
          <w:sz w:val="16"/>
        </w:rPr>
        <w:t>. Surely these individuals deserve our care.</w:t>
      </w:r>
    </w:p>
    <w:p w:rsidR="00775382" w:rsidRDefault="004F2ADB" w:rsidP="00AD2B08">
      <w:pPr>
        <w:pStyle w:val="Heading3"/>
        <w:rPr>
          <w:rFonts w:cs="Times New Roman"/>
        </w:rPr>
      </w:pPr>
      <w:r w:rsidRPr="00816CE1">
        <w:rPr>
          <w:rFonts w:cs="Times New Roman"/>
        </w:rPr>
        <w:t>2AC AT – Economy</w:t>
      </w:r>
    </w:p>
    <w:p w:rsidR="003631C8" w:rsidRPr="003631C8" w:rsidRDefault="003631C8" w:rsidP="003631C8"/>
    <w:p w:rsidR="003631C8" w:rsidRPr="003631C8" w:rsidRDefault="003631C8" w:rsidP="003631C8">
      <w:pPr>
        <w:pStyle w:val="Heading4"/>
      </w:pPr>
      <w:r w:rsidRPr="003631C8">
        <w:t xml:space="preserve">No link-Immigrant women are key to and active in the US labor force. </w:t>
      </w:r>
    </w:p>
    <w:p w:rsidR="003631C8" w:rsidRPr="003631C8" w:rsidRDefault="00DC5049" w:rsidP="003631C8">
      <w:pPr>
        <w:rPr>
          <w:b/>
        </w:rPr>
      </w:pPr>
      <w:r>
        <w:rPr>
          <w:rStyle w:val="Style13ptBold"/>
        </w:rPr>
        <w:t>AIC</w:t>
      </w:r>
      <w:r w:rsidR="003631C8" w:rsidRPr="003631C8">
        <w:rPr>
          <w:rStyle w:val="Style13ptBold"/>
        </w:rPr>
        <w:t>, 14</w:t>
      </w:r>
      <w:r w:rsidR="003631C8">
        <w:rPr>
          <w:b/>
        </w:rPr>
        <w:t xml:space="preserve"> </w:t>
      </w:r>
      <w:r w:rsidR="003631C8" w:rsidRPr="003631C8">
        <w:t>(American Immigration Council. September 10, 2014. “Immigrant Women in the United States A Portrait of Demographic Diversity” https://www.americanimmigrationcouncil.org/research/immigrant-women-united-states)</w:t>
      </w:r>
    </w:p>
    <w:p w:rsidR="003631C8" w:rsidRPr="003631C8" w:rsidRDefault="003631C8" w:rsidP="003631C8">
      <w:pPr>
        <w:rPr>
          <w:sz w:val="16"/>
        </w:rPr>
      </w:pPr>
      <w:r w:rsidRPr="003631C8">
        <w:rPr>
          <w:u w:val="single"/>
        </w:rPr>
        <w:t>Immigrant women are active in the labor force</w:t>
      </w:r>
      <w:r w:rsidRPr="003631C8">
        <w:rPr>
          <w:sz w:val="16"/>
        </w:rPr>
        <w:t xml:space="preserve">, with some origin countries seeing a higher rate of labor force participation for foreign-born women than for native-born women. On average, 56.4 percent of foreign-born women were in the labor force in 2012, compared to 59.2 percent of native-born women. Foreign-born women make up 15 percent of employed women over 16 in the United States. The labor-force participation rate of immigrant women rose from 50.5 percent in 2000 to 57.1 percent in </w:t>
      </w:r>
      <w:proofErr w:type="gramStart"/>
      <w:r w:rsidRPr="003631C8">
        <w:rPr>
          <w:sz w:val="16"/>
        </w:rPr>
        <w:t>2008, and</w:t>
      </w:r>
      <w:proofErr w:type="gramEnd"/>
      <w:r w:rsidRPr="003631C8">
        <w:rPr>
          <w:sz w:val="16"/>
        </w:rPr>
        <w:t xml:space="preserve"> fell slightly in 2012 to 56.4 percent. By way of comparison, the labor-force participation rate of native-born women rose from 58.6 percent in 2000 to 60.6 percent in </w:t>
      </w:r>
      <w:proofErr w:type="gramStart"/>
      <w:r w:rsidRPr="003631C8">
        <w:rPr>
          <w:sz w:val="16"/>
        </w:rPr>
        <w:t>2008, and</w:t>
      </w:r>
      <w:proofErr w:type="gramEnd"/>
      <w:r w:rsidRPr="003631C8">
        <w:rPr>
          <w:sz w:val="16"/>
        </w:rPr>
        <w:t xml:space="preserve"> fell slightly to 59.2 percent in 2012. Of the top ten origin countries for foreign-born women: </w:t>
      </w:r>
      <w:r w:rsidRPr="003631C8">
        <w:rPr>
          <w:u w:val="single"/>
        </w:rPr>
        <w:t>Women from five of these countries have higher rates of labor force participation than native-born women</w:t>
      </w:r>
      <w:r w:rsidRPr="003631C8">
        <w:rPr>
          <w:sz w:val="16"/>
        </w:rPr>
        <w:t xml:space="preserve"> {Figure 6}. (Figure 6 omitted) </w:t>
      </w:r>
      <w:r w:rsidRPr="003631C8">
        <w:rPr>
          <w:u w:val="single"/>
        </w:rPr>
        <w:t>The</w:t>
      </w:r>
      <w:r w:rsidRPr="003631C8">
        <w:rPr>
          <w:sz w:val="16"/>
        </w:rPr>
        <w:t xml:space="preserve"> </w:t>
      </w:r>
      <w:r w:rsidRPr="003631C8">
        <w:rPr>
          <w:u w:val="single"/>
        </w:rPr>
        <w:t>Philippines</w:t>
      </w:r>
      <w:r w:rsidRPr="003631C8">
        <w:rPr>
          <w:sz w:val="16"/>
        </w:rPr>
        <w:t xml:space="preserve"> (67 percent), </w:t>
      </w:r>
      <w:r w:rsidRPr="003631C8">
        <w:rPr>
          <w:u w:val="single"/>
        </w:rPr>
        <w:t>El Salvador</w:t>
      </w:r>
      <w:r w:rsidRPr="003631C8">
        <w:rPr>
          <w:sz w:val="16"/>
        </w:rPr>
        <w:t xml:space="preserve"> (65.8 percent), </w:t>
      </w:r>
      <w:r w:rsidRPr="003631C8">
        <w:rPr>
          <w:u w:val="single"/>
        </w:rPr>
        <w:t>Vietnam</w:t>
      </w:r>
      <w:r w:rsidRPr="003631C8">
        <w:rPr>
          <w:sz w:val="16"/>
        </w:rPr>
        <w:t xml:space="preserve"> (64 percent), </w:t>
      </w:r>
      <w:r w:rsidRPr="003631C8">
        <w:rPr>
          <w:u w:val="single"/>
        </w:rPr>
        <w:t>the Dominican Republic</w:t>
      </w:r>
      <w:r w:rsidRPr="003631C8">
        <w:rPr>
          <w:sz w:val="16"/>
        </w:rPr>
        <w:t xml:space="preserve"> (61.6 percent</w:t>
      </w:r>
      <w:r w:rsidRPr="003631C8">
        <w:rPr>
          <w:u w:val="single"/>
        </w:rPr>
        <w:t>), and Guatemala</w:t>
      </w:r>
      <w:r w:rsidRPr="003631C8">
        <w:rPr>
          <w:sz w:val="16"/>
        </w:rPr>
        <w:t xml:space="preserve"> (61.2 percent), compared to native-born women (59.2 percent). Immigrant women from Canada have the lowest rate of participation in the labor force among the top ten origin countries at 47.8 percent. However, in absolute numbers, there are more native-born women over 16 years old in the labor force (66.7 million) than foreign-born women (11.3 million). </w:t>
      </w:r>
      <w:r w:rsidRPr="003631C8">
        <w:rPr>
          <w:u w:val="single"/>
        </w:rPr>
        <w:t>About one-third (32 percent) of immigrant women in the labor force worked in management and professional occupations in 2012, while just under a third (32.8 percent) worked in service occupations, under one quarter (23.3 percent) in sales and office occupations, and one-in-ten (10.2 percent) in production and transportation occupations</w:t>
      </w:r>
      <w:r w:rsidRPr="003631C8">
        <w:rPr>
          <w:sz w:val="16"/>
        </w:rPr>
        <w:t xml:space="preserve"> {Figure 7}. (Figure 7 omitted) Over two-thirds of immigrant women from India who were in the labor force in 2012 worked in management and professional occupations (66.3 percent), compared to two-fifths of native-born women (41 percent). Over half of immigrant women in the labor force from Guatemala worked in service occupations (53 percent), compared to one-fifth of native-born women (19.8 percent). Roughly 40 percent of immigrant business owners were women, and 20 percent of women business owners were immigrants, as of 2010.</w:t>
      </w:r>
    </w:p>
    <w:p w:rsidR="003631C8" w:rsidRPr="003631C8" w:rsidRDefault="003631C8" w:rsidP="003631C8"/>
    <w:p w:rsidR="003631C8" w:rsidRPr="003631C8" w:rsidRDefault="003631C8" w:rsidP="003631C8">
      <w:pPr>
        <w:pStyle w:val="Heading4"/>
      </w:pPr>
      <w:r w:rsidRPr="003631C8">
        <w:t xml:space="preserve">No link-Women are a key facet in the labor markets. </w:t>
      </w:r>
    </w:p>
    <w:p w:rsidR="003631C8" w:rsidRPr="003631C8" w:rsidRDefault="003631C8" w:rsidP="003631C8">
      <w:pPr>
        <w:rPr>
          <w:b/>
        </w:rPr>
      </w:pPr>
      <w:r w:rsidRPr="003631C8">
        <w:rPr>
          <w:rStyle w:val="Style13ptBold"/>
        </w:rPr>
        <w:t>Foner</w:t>
      </w:r>
      <w:r w:rsidR="00DC5049">
        <w:rPr>
          <w:rStyle w:val="Style13ptBold"/>
        </w:rPr>
        <w:t>,</w:t>
      </w:r>
      <w:r w:rsidRPr="003631C8">
        <w:rPr>
          <w:rStyle w:val="Style13ptBold"/>
        </w:rPr>
        <w:t xml:space="preserve"> 98</w:t>
      </w:r>
      <w:r>
        <w:rPr>
          <w:b/>
        </w:rPr>
        <w:t xml:space="preserve"> </w:t>
      </w:r>
      <w:r w:rsidRPr="003631C8">
        <w:t>(Nancy Foner. Distinguished Professor of Sociology at Hunter College and the Graduate Center, City University of New York, received her B.A. from Brandeis University and Ph.D. from the University of Chicago. Her main area of interest is immigration. 1998. “Benefits and Burdens: Immigrant Women and Work in New York City”. This article was published in the book “Immigrant Women” edited by Rita James Simon in 2001. Rita J. Simon is professor at the School of Public Affairs at American University. Some of her primary research interests are law and society, the jury system immigration policies, and public opinion. In addition to being editor of Gender Issues, she is the author of numerous books, including Women’s Movements in America and Global Perspectives on Social Issues.)</w:t>
      </w:r>
    </w:p>
    <w:p w:rsidR="003631C8" w:rsidRPr="003631C8" w:rsidRDefault="003631C8" w:rsidP="003631C8">
      <w:pPr>
        <w:rPr>
          <w:sz w:val="16"/>
        </w:rPr>
      </w:pPr>
      <w:r w:rsidRPr="003631C8">
        <w:rPr>
          <w:sz w:val="16"/>
        </w:rPr>
        <w:t xml:space="preserve">In the spirit of the new feminist scholarship, this article offers an analysis of the complex and often contradictory ways that migration changes women's status--both for better and for worse. </w:t>
      </w:r>
      <w:r w:rsidRPr="003631C8">
        <w:rPr>
          <w:u w:val="single"/>
        </w:rPr>
        <w:t>The focus is on the impact of women's incorporation into the labor force</w:t>
      </w:r>
      <w:r w:rsidRPr="003631C8">
        <w:rPr>
          <w:sz w:val="16"/>
        </w:rPr>
        <w:t xml:space="preserve">. This issue has been in the forefront of research on migrant women since it is wage work that so often empowers migrant women at the same time as it places severe burdens and constraints on them. The article is based on my larger comparative project on immigrants in New York City. 1 It draws on my own first-hand research on Jamaican women (see Foner, 1983, 1986, 1994)2 as well as on available sociological and anthropological accounts for other immigrant populations. New York City continues to be a preeminent destination for the nation 's immigrants: in 1996, about a third of its population was foreign born (Moss, Townsend, and </w:t>
      </w:r>
      <w:proofErr w:type="spellStart"/>
      <w:r w:rsidRPr="003631C8">
        <w:rPr>
          <w:sz w:val="16"/>
        </w:rPr>
        <w:t>Tobier</w:t>
      </w:r>
      <w:proofErr w:type="spellEnd"/>
      <w:r w:rsidRPr="003631C8">
        <w:rPr>
          <w:sz w:val="16"/>
        </w:rPr>
        <w:t xml:space="preserve">, 1997). </w:t>
      </w:r>
      <w:r w:rsidRPr="003631C8">
        <w:rPr>
          <w:u w:val="single"/>
        </w:rPr>
        <w:t>The city's immigrants include a wide variety of Asian, Latin American, and Caribbean groups; in 1990, the top five were Dominicans, Chinese, Jamaicans, Russians, and Guyanese, in that order.</w:t>
      </w:r>
      <w:r w:rsidRPr="003631C8">
        <w:rPr>
          <w:sz w:val="16"/>
        </w:rPr>
        <w:t xml:space="preserve"> </w:t>
      </w:r>
      <w:r w:rsidRPr="003631C8">
        <w:rPr>
          <w:u w:val="single"/>
        </w:rPr>
        <w:t>While the analysis presented here is sensitive to different patterns of labor-market incorporation and cultural background among the various groups, the emphasis is on common themes, experiences, and processes that emerge.</w:t>
      </w:r>
      <w:r w:rsidRPr="003631C8">
        <w:rPr>
          <w:sz w:val="16"/>
        </w:rPr>
        <w:t xml:space="preserve"> Female Immigrants: The Background To set the stage for the analysis of the impact of wage work on New York City 's migrant women, some basic background information is necessary on their numbers, migration patterns, and labor force and occupational profile. Women migrants now outnumber men in virtually </w:t>
      </w:r>
      <w:proofErr w:type="gramStart"/>
      <w:r w:rsidRPr="003631C8">
        <w:rPr>
          <w:sz w:val="16"/>
        </w:rPr>
        <w:t>all of</w:t>
      </w:r>
      <w:proofErr w:type="gramEnd"/>
      <w:r w:rsidRPr="003631C8">
        <w:rPr>
          <w:sz w:val="16"/>
        </w:rPr>
        <w:t xml:space="preserve"> the major groups coming to New York. In large part, this is because United States immigration law favors the admission of spouses and children </w:t>
      </w:r>
      <w:proofErr w:type="gramStart"/>
      <w:r w:rsidRPr="003631C8">
        <w:rPr>
          <w:sz w:val="16"/>
        </w:rPr>
        <w:t>as a way to</w:t>
      </w:r>
      <w:proofErr w:type="gramEnd"/>
      <w:r w:rsidRPr="003631C8">
        <w:rPr>
          <w:sz w:val="16"/>
        </w:rPr>
        <w:t xml:space="preserve"> reunite families and has made it possible for certain kinds of workers, like nurses, to get immigrant visas (Donato, 1992; Houston, Kramer, and Barrett, 1984). In the early 1990s, there were ninety-two male immigrants for every one hundred female immigrants entering New York City, up from ninety-eight males per one hundred females in the 1980s (Lobo, Salvo, and Virgin, 1996). It is not just that women predominate. Many women come on their own rather than follow in men 's footsteps. </w:t>
      </w:r>
      <w:r w:rsidRPr="003631C8">
        <w:rPr>
          <w:u w:val="single"/>
        </w:rPr>
        <w:t>The structure of U.S. immigration law, changing gender roles, and economic opportunities for women are all responsible for this trend.</w:t>
      </w:r>
      <w:r w:rsidRPr="003631C8">
        <w:rPr>
          <w:sz w:val="16"/>
        </w:rPr>
        <w:t xml:space="preserve"> </w:t>
      </w:r>
      <w:r w:rsidRPr="003631C8">
        <w:rPr>
          <w:u w:val="single"/>
        </w:rPr>
        <w:t xml:space="preserve">Immigrant women 's concentration in specific high-demand </w:t>
      </w:r>
      <w:proofErr w:type="spellStart"/>
      <w:r w:rsidRPr="003631C8">
        <w:rPr>
          <w:u w:val="single"/>
        </w:rPr>
        <w:t>occupa-tions</w:t>
      </w:r>
      <w:proofErr w:type="spellEnd"/>
      <w:r w:rsidRPr="003631C8">
        <w:rPr>
          <w:u w:val="single"/>
        </w:rPr>
        <w:t>- like private household work and nursing-has also enabled many to play a pivotal role as pioneer immigrants</w:t>
      </w:r>
      <w:r w:rsidRPr="003631C8">
        <w:rPr>
          <w:sz w:val="16"/>
        </w:rPr>
        <w:t xml:space="preserve">, establishing beachheads for further immigration (Salvo and Ortiz, 1992). This has been especially true for certain groups like Filipinos, with large numbers of nurses, and West Indians, with substantial numbers of private household workers. Once in New York, </w:t>
      </w:r>
      <w:proofErr w:type="gramStart"/>
      <w:r w:rsidRPr="003631C8">
        <w:rPr>
          <w:u w:val="single"/>
        </w:rPr>
        <w:t>the majority of</w:t>
      </w:r>
      <w:proofErr w:type="gramEnd"/>
      <w:r w:rsidRPr="003631C8">
        <w:rPr>
          <w:u w:val="single"/>
        </w:rPr>
        <w:t xml:space="preserve"> immigrant women go out to work</w:t>
      </w:r>
      <w:r w:rsidRPr="003631C8">
        <w:rPr>
          <w:sz w:val="16"/>
        </w:rPr>
        <w:t xml:space="preserve">. </w:t>
      </w:r>
      <w:r w:rsidRPr="003631C8">
        <w:rPr>
          <w:u w:val="single"/>
        </w:rPr>
        <w:t>At the time of the 1990 census, 60 percent of foreign-born female New Yorkers of working age were in the labor force</w:t>
      </w:r>
      <w:r w:rsidRPr="003631C8">
        <w:rPr>
          <w:sz w:val="16"/>
        </w:rPr>
        <w:t xml:space="preserve">. The percentages are much higher for certain groups. </w:t>
      </w:r>
      <w:r w:rsidRPr="003631C8">
        <w:rPr>
          <w:u w:val="single"/>
        </w:rPr>
        <w:t>Filipino women, who often came specifically to work in health-care jobs, stand out as having the highest labor force participation rate at over 85 percent. West Indian women are not far behind, with labor force participation rates in the 70-80 percent range</w:t>
      </w:r>
      <w:r w:rsidRPr="003631C8">
        <w:rPr>
          <w:sz w:val="16"/>
        </w:rPr>
        <w:t>. Dominicans come out near the bottom, with 52 percent in the work force, and they have a relatively large proportion unemployed as well (</w:t>
      </w:r>
      <w:proofErr w:type="spellStart"/>
      <w:r w:rsidRPr="003631C8">
        <w:rPr>
          <w:sz w:val="16"/>
        </w:rPr>
        <w:t>Kasinitz</w:t>
      </w:r>
      <w:proofErr w:type="spellEnd"/>
      <w:r w:rsidRPr="003631C8">
        <w:rPr>
          <w:sz w:val="16"/>
        </w:rPr>
        <w:t xml:space="preserve"> and Vickerman, 1995). In trying to explain these different rates, Sherri </w:t>
      </w:r>
      <w:proofErr w:type="spellStart"/>
      <w:r w:rsidRPr="003631C8">
        <w:rPr>
          <w:sz w:val="16"/>
        </w:rPr>
        <w:t>Grasmuck</w:t>
      </w:r>
      <w:proofErr w:type="spellEnd"/>
      <w:r w:rsidRPr="003631C8">
        <w:rPr>
          <w:sz w:val="16"/>
        </w:rPr>
        <w:t xml:space="preserve"> and Ramon </w:t>
      </w:r>
      <w:proofErr w:type="spellStart"/>
      <w:r w:rsidRPr="003631C8">
        <w:rPr>
          <w:sz w:val="16"/>
        </w:rPr>
        <w:t>Grosfoguel</w:t>
      </w:r>
      <w:proofErr w:type="spellEnd"/>
      <w:r w:rsidRPr="003631C8">
        <w:rPr>
          <w:sz w:val="16"/>
        </w:rPr>
        <w:t xml:space="preserve"> (1997) argue that Dominican women's lower levels of education and limited English language skills have made it more difficult for them to find jobs, especially jobs that pay enough to cover the costs of child care. Because Jamaican women arrive with English and, on average, higher educational levels, they have better employment prospects. They are also more disposed to go out to work because they come from a society with a strong tradition of female employment: almost 70 percent of women in Jamaica were in the work force in 1990 compared to only 15 percent in the Dominican Republic.3 In New York, </w:t>
      </w:r>
      <w:r w:rsidRPr="003631C8">
        <w:rPr>
          <w:u w:val="single"/>
        </w:rPr>
        <w:t>there is an enormous variety in the kinds of jobs occupied by female immigrants; a good many have professional and managerial positions while others end up in low-level service and factory work</w:t>
      </w:r>
      <w:r w:rsidRPr="003631C8">
        <w:rPr>
          <w:sz w:val="16"/>
        </w:rPr>
        <w:t>. Census data for 1990 on immigrant women in the labor force who arrived in the 1980s show this variation</w:t>
      </w:r>
      <w:r w:rsidRPr="003631C8">
        <w:rPr>
          <w:u w:val="single"/>
        </w:rPr>
        <w:t>. Twenty-seven percent of Asian women, 13 percent from the Caribbean, and 10 percent from Central and South America were classified as professionals and manager; at the same time, 21 percent of Asian women, 14 percent from the Caribbean, and 23 percent from South and Central America were operators</w:t>
      </w:r>
      <w:r w:rsidRPr="003631C8">
        <w:rPr>
          <w:sz w:val="16"/>
        </w:rPr>
        <w:t xml:space="preserve"> (</w:t>
      </w:r>
      <w:proofErr w:type="spellStart"/>
      <w:r w:rsidRPr="003631C8">
        <w:rPr>
          <w:sz w:val="16"/>
        </w:rPr>
        <w:t>Mollenkopf</w:t>
      </w:r>
      <w:proofErr w:type="spellEnd"/>
      <w:r w:rsidRPr="003631C8">
        <w:rPr>
          <w:sz w:val="16"/>
        </w:rPr>
        <w:t xml:space="preserve">, </w:t>
      </w:r>
      <w:proofErr w:type="spellStart"/>
      <w:r w:rsidRPr="003631C8">
        <w:rPr>
          <w:sz w:val="16"/>
        </w:rPr>
        <w:t>Kasinitz</w:t>
      </w:r>
      <w:proofErr w:type="spellEnd"/>
      <w:r w:rsidRPr="003631C8">
        <w:rPr>
          <w:sz w:val="16"/>
        </w:rPr>
        <w:t xml:space="preserve">, and Lindholm, 1995). </w:t>
      </w:r>
      <w:r w:rsidRPr="003631C8">
        <w:rPr>
          <w:u w:val="single"/>
        </w:rPr>
        <w:t xml:space="preserve">That many immigrant women </w:t>
      </w:r>
      <w:proofErr w:type="gramStart"/>
      <w:r w:rsidRPr="003631C8">
        <w:rPr>
          <w:u w:val="single"/>
        </w:rPr>
        <w:t>are able to</w:t>
      </w:r>
      <w:proofErr w:type="gramEnd"/>
      <w:r w:rsidRPr="003631C8">
        <w:rPr>
          <w:u w:val="single"/>
        </w:rPr>
        <w:t xml:space="preserve"> obtain professional and managerial jobs is not surprising given the human capital they bring with them</w:t>
      </w:r>
      <w:r w:rsidRPr="003631C8">
        <w:rPr>
          <w:sz w:val="16"/>
        </w:rPr>
        <w:t>. Immigration and Naturalization Service (</w:t>
      </w:r>
      <w:r w:rsidRPr="003631C8">
        <w:rPr>
          <w:u w:val="single"/>
        </w:rPr>
        <w:t>INS) data</w:t>
      </w:r>
      <w:r w:rsidRPr="003631C8">
        <w:rPr>
          <w:sz w:val="16"/>
        </w:rPr>
        <w:t>, although limited</w:t>
      </w:r>
      <w:r w:rsidRPr="003631C8">
        <w:rPr>
          <w:u w:val="single"/>
        </w:rPr>
        <w:t>, show that a fifth of the working age women intending to live in New York City who reported an occupation to the INS when admitted for permanent residence between 1982 and 1989 were in professional/technical and administrative/managerial positions; in the early 1990s, the share in these categories went up to 36 percent.</w:t>
      </w:r>
      <w:r w:rsidRPr="003631C8">
        <w:rPr>
          <w:sz w:val="16"/>
        </w:rPr>
        <w:t xml:space="preserve"> In both the 1980s and early 1990</w:t>
      </w:r>
      <w:proofErr w:type="gramStart"/>
      <w:r w:rsidRPr="003631C8">
        <w:rPr>
          <w:sz w:val="16"/>
        </w:rPr>
        <w:t>s,.</w:t>
      </w:r>
      <w:proofErr w:type="gramEnd"/>
      <w:r w:rsidRPr="003631C8">
        <w:rPr>
          <w:sz w:val="16"/>
        </w:rPr>
        <w:t xml:space="preserve"> </w:t>
      </w:r>
      <w:r w:rsidRPr="003631C8">
        <w:rPr>
          <w:u w:val="single"/>
        </w:rPr>
        <w:t xml:space="preserve">about one in every six immigrant women were in administrative support occupations such as secretaries, typists, and general office clerks </w:t>
      </w:r>
      <w:r w:rsidRPr="003631C8">
        <w:rPr>
          <w:sz w:val="16"/>
        </w:rPr>
        <w:t xml:space="preserve">(Lobo, Salvo and Virgin, 1996). 4 </w:t>
      </w:r>
    </w:p>
    <w:p w:rsidR="003631C8" w:rsidRPr="003631C8" w:rsidRDefault="003631C8" w:rsidP="003631C8"/>
    <w:p w:rsidR="00E54ED5" w:rsidRPr="00816CE1" w:rsidRDefault="00D43709" w:rsidP="00E54ED5">
      <w:pPr>
        <w:pStyle w:val="Heading4"/>
        <w:rPr>
          <w:rFonts w:cs="Times New Roman"/>
        </w:rPr>
      </w:pPr>
      <w:r w:rsidRPr="00816CE1">
        <w:rPr>
          <w:rFonts w:cs="Times New Roman"/>
        </w:rPr>
        <w:t>Women immigrants are vital to the economy –</w:t>
      </w:r>
      <w:r w:rsidR="008116D4" w:rsidRPr="00816CE1">
        <w:rPr>
          <w:rFonts w:cs="Times New Roman"/>
        </w:rPr>
        <w:t xml:space="preserve"> Canada proves and longer hour</w:t>
      </w:r>
      <w:r w:rsidRPr="00816CE1">
        <w:rPr>
          <w:rFonts w:cs="Times New Roman"/>
        </w:rPr>
        <w:t>s</w:t>
      </w:r>
    </w:p>
    <w:p w:rsidR="00E54ED5" w:rsidRPr="00816CE1" w:rsidRDefault="00925E68" w:rsidP="00E54ED5">
      <w:pPr>
        <w:rPr>
          <w:rFonts w:eastAsia="Times New Roman"/>
          <w:sz w:val="24"/>
        </w:rPr>
      </w:pPr>
      <w:proofErr w:type="spellStart"/>
      <w:r w:rsidRPr="00816CE1">
        <w:rPr>
          <w:rStyle w:val="Style13ptBold"/>
        </w:rPr>
        <w:t>Wanner</w:t>
      </w:r>
      <w:proofErr w:type="spellEnd"/>
      <w:r w:rsidRPr="00816CE1">
        <w:rPr>
          <w:rStyle w:val="Style13ptBold"/>
        </w:rPr>
        <w:t xml:space="preserve"> and Ambrose, </w:t>
      </w:r>
      <w:r w:rsidR="00E54ED5" w:rsidRPr="00816CE1">
        <w:rPr>
          <w:rStyle w:val="Style13ptBold"/>
        </w:rPr>
        <w:t>3</w:t>
      </w:r>
      <w:r w:rsidR="00E54ED5" w:rsidRPr="00816CE1">
        <w:rPr>
          <w:sz w:val="20"/>
          <w:szCs w:val="20"/>
        </w:rPr>
        <w:t xml:space="preserve"> (Richard A. </w:t>
      </w:r>
      <w:proofErr w:type="spellStart"/>
      <w:r w:rsidR="00E54ED5" w:rsidRPr="00816CE1">
        <w:rPr>
          <w:sz w:val="20"/>
          <w:szCs w:val="20"/>
        </w:rPr>
        <w:t>Wanner</w:t>
      </w:r>
      <w:proofErr w:type="spellEnd"/>
      <w:r w:rsidR="00E54ED5" w:rsidRPr="00816CE1">
        <w:rPr>
          <w:sz w:val="20"/>
          <w:szCs w:val="20"/>
        </w:rPr>
        <w:t xml:space="preserve">. </w:t>
      </w:r>
      <w:r w:rsidR="00E54ED5" w:rsidRPr="00816CE1">
        <w:rPr>
          <w:rFonts w:eastAsia="Times New Roman"/>
          <w:color w:val="333333"/>
          <w:sz w:val="19"/>
          <w:szCs w:val="19"/>
          <w:shd w:val="clear" w:color="auto" w:fill="FFFFFF"/>
        </w:rPr>
        <w:t xml:space="preserve">Professor Emeritus of Sociology at the University of Calgary. </w:t>
      </w:r>
      <w:r w:rsidR="00E54ED5" w:rsidRPr="00816CE1">
        <w:rPr>
          <w:sz w:val="20"/>
          <w:szCs w:val="20"/>
        </w:rPr>
        <w:t xml:space="preserve">Michelle Ambrose. Independent research professional in Calgary. Director of Qualitative services at Environics. Graduated from University of Calgary. 2003. </w:t>
      </w:r>
      <w:r w:rsidR="00E54ED5" w:rsidRPr="00816CE1">
        <w:rPr>
          <w:rFonts w:eastAsia="Times New Roman"/>
          <w:sz w:val="20"/>
          <w:szCs w:val="20"/>
        </w:rPr>
        <w:t>Canadian Studies in Population, Vol. 30(2), 2003, pp. 355-388. “Trends in the Occupational and Earnings Attainments of Women Immigrants to Canada, 1971-1996” https://journals.library.ualberta.ca/csp/index.php/csp/article/view/15924/12729)</w:t>
      </w:r>
    </w:p>
    <w:p w:rsidR="00B6268F" w:rsidRPr="00816CE1" w:rsidRDefault="00E54ED5" w:rsidP="00FD746A">
      <w:pPr>
        <w:pStyle w:val="NormalWeb"/>
        <w:rPr>
          <w:sz w:val="16"/>
        </w:rPr>
      </w:pPr>
      <w:r w:rsidRPr="00816CE1">
        <w:rPr>
          <w:sz w:val="16"/>
        </w:rPr>
        <w:t xml:space="preserve">As we anticipated based on the implications of queuing theory and previous research (Li 2001; </w:t>
      </w:r>
      <w:proofErr w:type="spellStart"/>
      <w:r w:rsidRPr="00816CE1">
        <w:rPr>
          <w:sz w:val="16"/>
        </w:rPr>
        <w:t>Wanner</w:t>
      </w:r>
      <w:proofErr w:type="spellEnd"/>
      <w:r w:rsidRPr="00816CE1">
        <w:rPr>
          <w:sz w:val="16"/>
        </w:rPr>
        <w:t xml:space="preserve"> 1998), possessing Canadian education is a potent antidote to the tendency for women immigrants to earn lower wages and enter lower status occupations than their Canadian-born counterparts. While at the early stage of their careers, immigrant women educated in Canada still tend to have lower earnings than the Canadian born, particularly Asian, Black Caribbean and African, and Latin American women, </w:t>
      </w:r>
      <w:r w:rsidRPr="00816CE1">
        <w:rPr>
          <w:sz w:val="22"/>
          <w:u w:val="single"/>
        </w:rPr>
        <w:t>as they proceed through their careers we could find no evidence of earnings differences between immigrants and the Canadian born</w:t>
      </w:r>
      <w:r w:rsidRPr="00816CE1">
        <w:rPr>
          <w:sz w:val="16"/>
        </w:rPr>
        <w:t xml:space="preserve">. The situation of those with foreign credentials is considerably different. Both their earnings and their likelihood of practicing a higher status occupation are considerably lower than those of the Canadian born, particularly for non-European women. </w:t>
      </w:r>
      <w:r w:rsidRPr="00816CE1">
        <w:rPr>
          <w:sz w:val="22"/>
          <w:u w:val="single"/>
        </w:rPr>
        <w:t>For those visible minority immigrants just beginning their careers, we could find no evidence that more recent cohorts have lower attainments than earlier cohorts, though this was true for the European groups</w:t>
      </w:r>
      <w:r w:rsidRPr="00816CE1">
        <w:rPr>
          <w:sz w:val="16"/>
        </w:rPr>
        <w:t xml:space="preserve">. In our analysis of aging cohorts arriving before 1971 to 1991, we could find no evidence of career mobility. That is, </w:t>
      </w:r>
      <w:r w:rsidRPr="00816CE1">
        <w:rPr>
          <w:sz w:val="22"/>
          <w:u w:val="single"/>
        </w:rPr>
        <w:t>the proportions of each immigrant group in professional and managerial occupations remained the same over their careers</w:t>
      </w:r>
      <w:r w:rsidRPr="00816CE1">
        <w:rPr>
          <w:sz w:val="16"/>
        </w:rPr>
        <w:t xml:space="preserve">. </w:t>
      </w:r>
      <w:r w:rsidRPr="00816CE1">
        <w:rPr>
          <w:sz w:val="22"/>
          <w:highlight w:val="cyan"/>
          <w:u w:val="single"/>
        </w:rPr>
        <w:t>We did</w:t>
      </w:r>
      <w:r w:rsidRPr="00816CE1">
        <w:rPr>
          <w:sz w:val="22"/>
          <w:u w:val="single"/>
        </w:rPr>
        <w:t xml:space="preserve">, however, </w:t>
      </w:r>
      <w:r w:rsidRPr="00816CE1">
        <w:rPr>
          <w:sz w:val="22"/>
          <w:highlight w:val="cyan"/>
          <w:u w:val="single"/>
        </w:rPr>
        <w:t>find some evidence of a tendency for immigrant earnings to converge with those of the Canadian born and for that tendency to be stronger in more recent cohorts</w:t>
      </w:r>
      <w:r w:rsidRPr="00816CE1">
        <w:rPr>
          <w:sz w:val="16"/>
        </w:rPr>
        <w:t xml:space="preserve">. Although we do not explicitly consider it here, the situation of immigrant men over the same </w:t>
      </w:r>
      <w:proofErr w:type="gramStart"/>
      <w:r w:rsidRPr="00816CE1">
        <w:rPr>
          <w:sz w:val="16"/>
        </w:rPr>
        <w:t>time period</w:t>
      </w:r>
      <w:proofErr w:type="gramEnd"/>
      <w:r w:rsidRPr="00816CE1">
        <w:rPr>
          <w:sz w:val="16"/>
        </w:rPr>
        <w:t xml:space="preserve"> is analyzed in a companion paper (</w:t>
      </w:r>
      <w:proofErr w:type="spellStart"/>
      <w:r w:rsidRPr="00816CE1">
        <w:rPr>
          <w:sz w:val="16"/>
        </w:rPr>
        <w:t>Wanner</w:t>
      </w:r>
      <w:proofErr w:type="spellEnd"/>
      <w:r w:rsidRPr="00816CE1">
        <w:rPr>
          <w:sz w:val="16"/>
        </w:rPr>
        <w:t xml:space="preserve"> 2003b). In contrast to the slight rise in inflation-adjusted earnings since 1971 among women in successive immigrant cohorts regardless of country of origin, men’s relative earnings </w:t>
      </w:r>
      <w:proofErr w:type="gramStart"/>
      <w:r w:rsidRPr="00816CE1">
        <w:rPr>
          <w:sz w:val="16"/>
        </w:rPr>
        <w:t>actually declined</w:t>
      </w:r>
      <w:proofErr w:type="gramEnd"/>
      <w:r w:rsidRPr="00816CE1">
        <w:rPr>
          <w:sz w:val="16"/>
        </w:rPr>
        <w:t xml:space="preserve"> between 1981 and 1996. As well</w:t>
      </w:r>
      <w:r w:rsidRPr="00816CE1">
        <w:rPr>
          <w:sz w:val="22"/>
          <w:u w:val="single"/>
        </w:rPr>
        <w:t xml:space="preserve">, </w:t>
      </w:r>
      <w:r w:rsidRPr="00816CE1">
        <w:rPr>
          <w:sz w:val="22"/>
          <w:highlight w:val="cyan"/>
          <w:u w:val="single"/>
        </w:rPr>
        <w:t>immigrant men</w:t>
      </w:r>
      <w:r w:rsidRPr="00816CE1">
        <w:rPr>
          <w:sz w:val="22"/>
          <w:u w:val="single"/>
        </w:rPr>
        <w:t xml:space="preserve"> who were members of visible minorities </w:t>
      </w:r>
      <w:r w:rsidRPr="00816CE1">
        <w:rPr>
          <w:sz w:val="22"/>
          <w:highlight w:val="cyan"/>
          <w:u w:val="single"/>
        </w:rPr>
        <w:t xml:space="preserve">had considerably lower earnings and were less likely to attain </w:t>
      </w:r>
      <w:r w:rsidRPr="00816CE1">
        <w:rPr>
          <w:sz w:val="22"/>
          <w:u w:val="single"/>
        </w:rPr>
        <w:t xml:space="preserve">managerial or </w:t>
      </w:r>
      <w:r w:rsidRPr="00816CE1">
        <w:rPr>
          <w:sz w:val="22"/>
          <w:highlight w:val="cyan"/>
          <w:u w:val="single"/>
        </w:rPr>
        <w:t>professional occupations</w:t>
      </w:r>
      <w:r w:rsidRPr="00816CE1">
        <w:rPr>
          <w:sz w:val="22"/>
          <w:u w:val="single"/>
        </w:rPr>
        <w:t xml:space="preserve"> net of the controls </w:t>
      </w:r>
      <w:r w:rsidRPr="00816CE1">
        <w:rPr>
          <w:sz w:val="22"/>
          <w:highlight w:val="cyan"/>
          <w:u w:val="single"/>
        </w:rPr>
        <w:t>than was the case for immigrant women</w:t>
      </w:r>
      <w:r w:rsidRPr="00816CE1">
        <w:rPr>
          <w:sz w:val="16"/>
        </w:rPr>
        <w:t xml:space="preserve">. Nevertheless, we found the same pattern of convergence toward the earnings of the Canadian born over the career among men that we observed here for women. While we expected to find that visible minority women’s attainments are initially lower and remain lower than those of Canadian-born women, we were surprised to note that the earnings and occupational attainments of women originating in Southern Europe (primarily Italy, Greece, and Portugal) are every bit as low as those of minority women, even when they possess Canadian credentials, as are the attainments of women from Eastern Europe who were educated abroad. This certainly calls into question simplistic versions of prejudice/discrimination theory that rely on social distance from the majority in explaining the lower attainments of minority group members. A variant on </w:t>
      </w:r>
      <w:proofErr w:type="spellStart"/>
      <w:r w:rsidRPr="00816CE1">
        <w:rPr>
          <w:sz w:val="16"/>
        </w:rPr>
        <w:t>Borjas’s</w:t>
      </w:r>
      <w:proofErr w:type="spellEnd"/>
      <w:r w:rsidRPr="00816CE1">
        <w:rPr>
          <w:sz w:val="16"/>
        </w:rPr>
        <w:t xml:space="preserve"> selection hypothesis that </w:t>
      </w:r>
      <w:proofErr w:type="gramStart"/>
      <w:r w:rsidRPr="00816CE1">
        <w:rPr>
          <w:sz w:val="16"/>
        </w:rPr>
        <w:t>takes into account</w:t>
      </w:r>
      <w:proofErr w:type="gramEnd"/>
      <w:r w:rsidRPr="00816CE1">
        <w:rPr>
          <w:sz w:val="16"/>
        </w:rPr>
        <w:t xml:space="preserve"> immigrants originating from less developed regions or sectors of the population with fewer skills appropriate to an urban </w:t>
      </w:r>
      <w:proofErr w:type="spellStart"/>
      <w:r w:rsidRPr="00816CE1">
        <w:rPr>
          <w:sz w:val="16"/>
        </w:rPr>
        <w:t>labour</w:t>
      </w:r>
      <w:proofErr w:type="spellEnd"/>
      <w:r w:rsidRPr="00816CE1">
        <w:rPr>
          <w:sz w:val="16"/>
        </w:rPr>
        <w:t xml:space="preserve"> market may account for it, but a fuller understanding would require us to go beyond what is available in census data. </w:t>
      </w:r>
      <w:r w:rsidRPr="00816CE1">
        <w:rPr>
          <w:sz w:val="22"/>
          <w:u w:val="single"/>
        </w:rPr>
        <w:t xml:space="preserve">We were frankly surprised to see how much higher the earnings of foreign- educated women from the regions of Europe arriving prior to 1971 were than the earnings of Canadian-born women during that period. </w:t>
      </w:r>
      <w:r w:rsidRPr="00816CE1">
        <w:rPr>
          <w:sz w:val="16"/>
        </w:rPr>
        <w:t xml:space="preserve">However, this finding is consistent with that of Beach and </w:t>
      </w:r>
      <w:proofErr w:type="spellStart"/>
      <w:r w:rsidRPr="00816CE1">
        <w:rPr>
          <w:sz w:val="16"/>
        </w:rPr>
        <w:t>Worswick</w:t>
      </w:r>
      <w:proofErr w:type="spellEnd"/>
      <w:r w:rsidRPr="00816CE1">
        <w:rPr>
          <w:sz w:val="16"/>
        </w:rPr>
        <w:t xml:space="preserve"> (1993) using the 1973 Canadian Mobility Study data (Boyd, Goyder, Jones, McRoberts, </w:t>
      </w:r>
      <w:proofErr w:type="spellStart"/>
      <w:r w:rsidRPr="00816CE1">
        <w:rPr>
          <w:sz w:val="16"/>
        </w:rPr>
        <w:t>Pineo</w:t>
      </w:r>
      <w:proofErr w:type="spellEnd"/>
      <w:r w:rsidRPr="00816CE1">
        <w:rPr>
          <w:sz w:val="16"/>
        </w:rPr>
        <w:t xml:space="preserve">, and Porter 1985). Although they did not distinguish female immigrants by country of origin due to a relatively small sample size, they found that </w:t>
      </w:r>
      <w:r w:rsidRPr="00816CE1">
        <w:rPr>
          <w:sz w:val="22"/>
          <w:highlight w:val="cyan"/>
          <w:u w:val="single"/>
        </w:rPr>
        <w:t>the earnings of foreign born workers were approximately 12 to 14 percent higher</w:t>
      </w:r>
      <w:r w:rsidRPr="00816CE1">
        <w:rPr>
          <w:sz w:val="22"/>
          <w:u w:val="single"/>
        </w:rPr>
        <w:t xml:space="preserve"> on average than those of Canadian-born women</w:t>
      </w:r>
      <w:r w:rsidR="00B0501E" w:rsidRPr="00816CE1">
        <w:rPr>
          <w:sz w:val="22"/>
          <w:u w:val="single"/>
        </w:rPr>
        <w:t xml:space="preserve">, and they found no evidence of </w:t>
      </w:r>
      <w:r w:rsidRPr="00816CE1">
        <w:rPr>
          <w:sz w:val="22"/>
          <w:u w:val="single"/>
        </w:rPr>
        <w:t>convergence of earnings as the immigrants’ number of years in Canada increased</w:t>
      </w:r>
      <w:r w:rsidRPr="00816CE1">
        <w:rPr>
          <w:sz w:val="16"/>
        </w:rPr>
        <w:t>.</w:t>
      </w:r>
      <w:r w:rsidRPr="00816CE1">
        <w:rPr>
          <w:position w:val="10"/>
          <w:sz w:val="16"/>
        </w:rPr>
        <w:t xml:space="preserve">6 </w:t>
      </w:r>
      <w:r w:rsidRPr="00816CE1">
        <w:rPr>
          <w:sz w:val="16"/>
        </w:rPr>
        <w:t xml:space="preserve">Of course, the immigrant women they studied arrived in Canada before 1973 primarily from European countries and the United States. </w:t>
      </w:r>
      <w:r w:rsidRPr="00816CE1">
        <w:rPr>
          <w:sz w:val="22"/>
          <w:u w:val="single"/>
        </w:rPr>
        <w:t xml:space="preserve">Their interpretation of this finding is that </w:t>
      </w:r>
      <w:r w:rsidRPr="00816CE1">
        <w:rPr>
          <w:sz w:val="22"/>
          <w:highlight w:val="cyan"/>
          <w:u w:val="single"/>
        </w:rPr>
        <w:t>these immigrant women simply worked longer hours and more intensively than Canadian-born women</w:t>
      </w:r>
      <w:r w:rsidRPr="00816CE1">
        <w:rPr>
          <w:sz w:val="22"/>
          <w:u w:val="single"/>
        </w:rPr>
        <w:t xml:space="preserve"> to both help their families become established in Canada and to assist their husbands in obtaining language skills and Canadian credentials before they themselves entered the Canadian </w:t>
      </w:r>
      <w:proofErr w:type="spellStart"/>
      <w:r w:rsidRPr="00816CE1">
        <w:rPr>
          <w:sz w:val="22"/>
          <w:u w:val="single"/>
        </w:rPr>
        <w:t>labour</w:t>
      </w:r>
      <w:proofErr w:type="spellEnd"/>
      <w:r w:rsidRPr="00816CE1">
        <w:rPr>
          <w:sz w:val="22"/>
          <w:u w:val="single"/>
        </w:rPr>
        <w:t xml:space="preserve"> market</w:t>
      </w:r>
      <w:r w:rsidRPr="00816CE1">
        <w:rPr>
          <w:sz w:val="16"/>
        </w:rPr>
        <w:t xml:space="preserve">. In support of this explanation, Beach and </w:t>
      </w:r>
      <w:proofErr w:type="spellStart"/>
      <w:r w:rsidRPr="00816CE1">
        <w:rPr>
          <w:sz w:val="16"/>
        </w:rPr>
        <w:t>Worswick</w:t>
      </w:r>
      <w:proofErr w:type="spellEnd"/>
      <w:r w:rsidRPr="00816CE1">
        <w:rPr>
          <w:sz w:val="16"/>
        </w:rPr>
        <w:t xml:space="preserve"> find that their </w:t>
      </w:r>
      <w:r w:rsidRPr="00816CE1">
        <w:rPr>
          <w:sz w:val="22"/>
          <w:u w:val="single"/>
        </w:rPr>
        <w:t>immigrant women indeed worked significantly more hours than native-born women</w:t>
      </w:r>
      <w:r w:rsidRPr="00816CE1">
        <w:rPr>
          <w:sz w:val="16"/>
        </w:rPr>
        <w:t xml:space="preserve">, but the difference decreases with time in Canada. Based on the results reported here, this explanation would appear to apply only to women arriving prior to 1971 from European countries of origin, since the pattern is not observed in later cohorts or among women arriving from other parts of the world. This certainly calls into question the generality of the explanation. These results have two main policy implications. Given the dramatic increase in the proportion of immigrants who arrive in Canada from less developed countries under family reunification and refugee programs since the late 1970s, and hence not screened for skills under the point system, it is encouraging that </w:t>
      </w:r>
      <w:r w:rsidRPr="00816CE1">
        <w:rPr>
          <w:sz w:val="22"/>
          <w:u w:val="single"/>
        </w:rPr>
        <w:t>we find little evidence that the earnings and occupational attainments of women from Asia, Africa, the Caribbean and Latin America are any lower than those of earlier cohorts</w:t>
      </w:r>
      <w:r w:rsidRPr="00816CE1">
        <w:rPr>
          <w:sz w:val="16"/>
        </w:rPr>
        <w:t xml:space="preserve">. </w:t>
      </w:r>
      <w:r w:rsidRPr="00816CE1">
        <w:rPr>
          <w:sz w:val="22"/>
          <w:u w:val="single"/>
        </w:rPr>
        <w:t>Although they are lower than those of the Canadian-born early in the career, there is some evidence of convergence of earnings in more recent cohorts</w:t>
      </w:r>
      <w:r w:rsidRPr="00816CE1">
        <w:rPr>
          <w:sz w:val="16"/>
        </w:rPr>
        <w:t xml:space="preserve">. </w:t>
      </w:r>
      <w:r w:rsidRPr="00816CE1">
        <w:rPr>
          <w:sz w:val="22"/>
          <w:u w:val="single"/>
        </w:rPr>
        <w:t xml:space="preserve">Indeed, other recent research finds that the earnings of refugees and family class immigrants converge with those of immigrants screened by the point system well within the span of a career </w:t>
      </w:r>
      <w:r w:rsidRPr="00816CE1">
        <w:rPr>
          <w:sz w:val="16"/>
        </w:rPr>
        <w:t xml:space="preserve">(Li 2003; </w:t>
      </w:r>
      <w:proofErr w:type="spellStart"/>
      <w:r w:rsidRPr="00816CE1">
        <w:rPr>
          <w:sz w:val="16"/>
        </w:rPr>
        <w:t>Wanner</w:t>
      </w:r>
      <w:proofErr w:type="spellEnd"/>
      <w:r w:rsidRPr="00816CE1">
        <w:rPr>
          <w:sz w:val="16"/>
        </w:rPr>
        <w:t xml:space="preserve"> 2003a). A second policy implication rests on the finding that it is mainly those educated abroad whose opportunities in the </w:t>
      </w:r>
      <w:proofErr w:type="spellStart"/>
      <w:r w:rsidRPr="00816CE1">
        <w:rPr>
          <w:sz w:val="16"/>
        </w:rPr>
        <w:t>labour</w:t>
      </w:r>
      <w:proofErr w:type="spellEnd"/>
      <w:r w:rsidRPr="00816CE1">
        <w:rPr>
          <w:sz w:val="16"/>
        </w:rPr>
        <w:t xml:space="preserve"> market are below those of the Canadian born. On the one hand, neoclassical economists would be inclined to see this result </w:t>
      </w:r>
      <w:proofErr w:type="gramStart"/>
      <w:r w:rsidRPr="00816CE1">
        <w:rPr>
          <w:sz w:val="16"/>
        </w:rPr>
        <w:t>as a consequence of</w:t>
      </w:r>
      <w:proofErr w:type="gramEnd"/>
      <w:r w:rsidRPr="00816CE1">
        <w:rPr>
          <w:sz w:val="16"/>
        </w:rPr>
        <w:t xml:space="preserve"> the lower quality of both foreign education and experience, particularly in Third World countries, and hence the lower productivity of such workers. On the other hand, sociological research into the question has tended to view the devaluing of foreign credentials in the Canadian </w:t>
      </w:r>
      <w:proofErr w:type="spellStart"/>
      <w:r w:rsidRPr="00816CE1">
        <w:rPr>
          <w:sz w:val="16"/>
        </w:rPr>
        <w:t>labour</w:t>
      </w:r>
      <w:proofErr w:type="spellEnd"/>
      <w:r w:rsidRPr="00816CE1">
        <w:rPr>
          <w:sz w:val="16"/>
        </w:rPr>
        <w:t xml:space="preserve"> market </w:t>
      </w:r>
      <w:proofErr w:type="gramStart"/>
      <w:r w:rsidRPr="00816CE1">
        <w:rPr>
          <w:sz w:val="16"/>
        </w:rPr>
        <w:t>as yet</w:t>
      </w:r>
      <w:proofErr w:type="gramEnd"/>
      <w:r w:rsidRPr="00816CE1">
        <w:rPr>
          <w:sz w:val="16"/>
        </w:rPr>
        <w:t xml:space="preserve"> another form of exclusionary discrimination (McDade 1988), particularly since it seems to be particularly directed at members of visible minority groups who immigrate from less developed countries. Every Canadian seems to have a story about the Pakistani-trained medical doctor who is cleaning offices. Of the theories discussed above, queuing theory offers the most compelling explanation: whether true or not, foreign credentials are viewed by many host country employers as signals of lower productivity, and persons offering them on the </w:t>
      </w:r>
      <w:proofErr w:type="spellStart"/>
      <w:r w:rsidRPr="00816CE1">
        <w:rPr>
          <w:sz w:val="16"/>
        </w:rPr>
        <w:t>labour</w:t>
      </w:r>
      <w:proofErr w:type="spellEnd"/>
      <w:r w:rsidRPr="00816CE1">
        <w:rPr>
          <w:sz w:val="16"/>
        </w:rPr>
        <w:t xml:space="preserve"> market are moved back in the queue for better jobs. A more structural explanation is offered by dual </w:t>
      </w:r>
      <w:proofErr w:type="spellStart"/>
      <w:r w:rsidRPr="00816CE1">
        <w:rPr>
          <w:sz w:val="16"/>
        </w:rPr>
        <w:t>labour</w:t>
      </w:r>
      <w:proofErr w:type="spellEnd"/>
      <w:r w:rsidRPr="00816CE1">
        <w:rPr>
          <w:sz w:val="16"/>
        </w:rPr>
        <w:t xml:space="preserve"> market theory (see Massey and Ali </w:t>
      </w:r>
      <w:proofErr w:type="spellStart"/>
      <w:r w:rsidRPr="00816CE1">
        <w:rPr>
          <w:sz w:val="16"/>
        </w:rPr>
        <w:t>Kouaouci</w:t>
      </w:r>
      <w:proofErr w:type="spellEnd"/>
      <w:r w:rsidRPr="00816CE1">
        <w:rPr>
          <w:sz w:val="16"/>
        </w:rPr>
        <w:t xml:space="preserve"> 1993). As </w:t>
      </w:r>
      <w:proofErr w:type="gramStart"/>
      <w:r w:rsidRPr="00816CE1">
        <w:rPr>
          <w:sz w:val="16"/>
        </w:rPr>
        <w:t>native born</w:t>
      </w:r>
      <w:proofErr w:type="gramEnd"/>
      <w:r w:rsidRPr="00816CE1">
        <w:rPr>
          <w:sz w:val="16"/>
        </w:rPr>
        <w:t xml:space="preserve"> women and younger workers entering the </w:t>
      </w:r>
      <w:proofErr w:type="spellStart"/>
      <w:r w:rsidRPr="00816CE1">
        <w:rPr>
          <w:sz w:val="16"/>
        </w:rPr>
        <w:t>labour</w:t>
      </w:r>
      <w:proofErr w:type="spellEnd"/>
      <w:r w:rsidRPr="00816CE1">
        <w:rPr>
          <w:sz w:val="16"/>
        </w:rPr>
        <w:t xml:space="preserve"> market become less likely to accept employment in the less </w:t>
      </w:r>
      <w:proofErr w:type="spellStart"/>
      <w:r w:rsidRPr="00816CE1">
        <w:rPr>
          <w:sz w:val="16"/>
        </w:rPr>
        <w:t>desireable</w:t>
      </w:r>
      <w:proofErr w:type="spellEnd"/>
      <w:r w:rsidRPr="00816CE1">
        <w:rPr>
          <w:sz w:val="16"/>
        </w:rPr>
        <w:t xml:space="preserve"> jobs available in the secondary </w:t>
      </w:r>
      <w:proofErr w:type="spellStart"/>
      <w:r w:rsidRPr="00816CE1">
        <w:rPr>
          <w:sz w:val="16"/>
        </w:rPr>
        <w:t>labour</w:t>
      </w:r>
      <w:proofErr w:type="spellEnd"/>
      <w:r w:rsidRPr="00816CE1">
        <w:rPr>
          <w:sz w:val="16"/>
        </w:rPr>
        <w:t xml:space="preserve"> market, </w:t>
      </w:r>
      <w:r w:rsidRPr="00816CE1">
        <w:rPr>
          <w:rStyle w:val="StyleUnderline"/>
          <w:highlight w:val="cyan"/>
        </w:rPr>
        <w:t>it is in the interest of employers in that sector to encourage government to increase the number of immigrants</w:t>
      </w:r>
      <w:r w:rsidRPr="00816CE1">
        <w:rPr>
          <w:sz w:val="16"/>
        </w:rPr>
        <w:t xml:space="preserve">, but to ignore the credentials they bring with them to fill these less </w:t>
      </w:r>
      <w:proofErr w:type="spellStart"/>
      <w:r w:rsidRPr="00816CE1">
        <w:rPr>
          <w:sz w:val="16"/>
        </w:rPr>
        <w:t>desireable</w:t>
      </w:r>
      <w:proofErr w:type="spellEnd"/>
      <w:r w:rsidRPr="00816CE1">
        <w:rPr>
          <w:sz w:val="16"/>
        </w:rPr>
        <w:t xml:space="preserve"> jobs at low wages. </w:t>
      </w:r>
      <w:r w:rsidRPr="00816CE1">
        <w:rPr>
          <w:sz w:val="22"/>
          <w:u w:val="single"/>
        </w:rPr>
        <w:t xml:space="preserve">Regardless of the explanation, governments at all levels must be actively involved in assisting immigrants to interpret their foreign credentials for employers, educating employers about their potential value in the Canadian </w:t>
      </w:r>
      <w:proofErr w:type="spellStart"/>
      <w:r w:rsidRPr="00816CE1">
        <w:rPr>
          <w:sz w:val="22"/>
          <w:u w:val="single"/>
        </w:rPr>
        <w:t>labour</w:t>
      </w:r>
      <w:proofErr w:type="spellEnd"/>
      <w:r w:rsidRPr="00816CE1">
        <w:rPr>
          <w:sz w:val="22"/>
          <w:u w:val="single"/>
        </w:rPr>
        <w:t xml:space="preserve"> market,</w:t>
      </w:r>
      <w:r w:rsidRPr="00816CE1">
        <w:rPr>
          <w:sz w:val="16"/>
        </w:rPr>
        <w:t xml:space="preserve"> and facilitating the acquisition of Canadian credentials among immigrants lacking them. </w:t>
      </w:r>
    </w:p>
    <w:p w:rsidR="00FD746A" w:rsidRPr="00816CE1" w:rsidRDefault="00FD746A" w:rsidP="00FD746A">
      <w:pPr>
        <w:pStyle w:val="Heading4"/>
        <w:rPr>
          <w:rFonts w:cs="Times New Roman"/>
        </w:rPr>
      </w:pPr>
      <w:r w:rsidRPr="00816CE1">
        <w:rPr>
          <w:rFonts w:cs="Times New Roman"/>
        </w:rPr>
        <w:t>Immigrant women have a positive effect on the American economy – within every important industry</w:t>
      </w:r>
    </w:p>
    <w:p w:rsidR="00FD746A" w:rsidRPr="00816CE1" w:rsidRDefault="00FD746A" w:rsidP="00FD746A">
      <w:pPr>
        <w:rPr>
          <w:b/>
        </w:rPr>
      </w:pPr>
      <w:r w:rsidRPr="00816CE1">
        <w:rPr>
          <w:rStyle w:val="Style13ptBold"/>
        </w:rPr>
        <w:t>Ewing, 15</w:t>
      </w:r>
      <w:r w:rsidRPr="00816CE1">
        <w:rPr>
          <w:b/>
        </w:rPr>
        <w:t xml:space="preserve"> </w:t>
      </w:r>
      <w:r w:rsidRPr="00816CE1">
        <w:t xml:space="preserve">(Walter A. Ewing, Ph.D., is an Editor and Writer at the American Immigration Council. Walter holds a Ph.D. in Anthropology from the City University of New York (CUNY). “How Immigrant Women Contribute to the U.S. Economy”. March 9, 2015. </w:t>
      </w:r>
      <w:hyperlink r:id="rId26" w:history="1">
        <w:r w:rsidRPr="00816CE1">
          <w:rPr>
            <w:rStyle w:val="Hyperlink"/>
          </w:rPr>
          <w:t>http://immigrationimpact.com/2015/03/09/immigrant-women-contribute-u-s-economy/</w:t>
        </w:r>
      </w:hyperlink>
      <w:r w:rsidRPr="00816CE1">
        <w:t>)</w:t>
      </w:r>
    </w:p>
    <w:p w:rsidR="00FD746A" w:rsidRPr="00816CE1" w:rsidRDefault="00FD746A" w:rsidP="00FD746A"/>
    <w:p w:rsidR="00FD746A" w:rsidRPr="00816CE1" w:rsidRDefault="00FD746A" w:rsidP="00FD746A">
      <w:pPr>
        <w:rPr>
          <w:sz w:val="16"/>
        </w:rPr>
      </w:pPr>
      <w:r w:rsidRPr="00816CE1">
        <w:rPr>
          <w:sz w:val="16"/>
        </w:rPr>
        <w:t>On the occasion of </w:t>
      </w:r>
      <w:hyperlink r:id="rId27" w:history="1">
        <w:r w:rsidRPr="00816CE1">
          <w:rPr>
            <w:rStyle w:val="Hyperlink"/>
            <w:sz w:val="16"/>
          </w:rPr>
          <w:t>International Women’s Day</w:t>
        </w:r>
      </w:hyperlink>
      <w:r w:rsidRPr="00816CE1">
        <w:rPr>
          <w:sz w:val="16"/>
        </w:rPr>
        <w:t xml:space="preserve">, </w:t>
      </w:r>
      <w:r w:rsidRPr="00816CE1">
        <w:rPr>
          <w:highlight w:val="cyan"/>
          <w:u w:val="single"/>
        </w:rPr>
        <w:t>it is worthwhile to keep in mind the</w:t>
      </w:r>
      <w:r w:rsidRPr="00816CE1">
        <w:rPr>
          <w:u w:val="single"/>
        </w:rPr>
        <w:t xml:space="preserve"> depth and breadth of the </w:t>
      </w:r>
      <w:r w:rsidRPr="00816CE1">
        <w:rPr>
          <w:highlight w:val="cyan"/>
          <w:u w:val="single"/>
        </w:rPr>
        <w:t>contributions that immigrant women workers make to the U.S. economy</w:t>
      </w:r>
      <w:r w:rsidRPr="00816CE1">
        <w:rPr>
          <w:sz w:val="16"/>
        </w:rPr>
        <w:t xml:space="preserve">. More and more, immigrant women are coming to the United States not as the dependent relatives of immigrant men, but as workers. According to the 2013 American Community Survey (ACS), </w:t>
      </w:r>
      <w:r w:rsidRPr="00816CE1">
        <w:rPr>
          <w:highlight w:val="cyan"/>
          <w:u w:val="single"/>
        </w:rPr>
        <w:t>there were 13.1 million immigrant women workers</w:t>
      </w:r>
      <w:r w:rsidRPr="00816CE1">
        <w:rPr>
          <w:u w:val="single"/>
        </w:rPr>
        <w:t xml:space="preserve"> in the country</w:t>
      </w:r>
      <w:r w:rsidRPr="00816CE1">
        <w:rPr>
          <w:sz w:val="16"/>
        </w:rPr>
        <w:t xml:space="preserve">, comprising 7 percent of all U.S workers and </w:t>
      </w:r>
      <w:r w:rsidRPr="00816CE1">
        <w:rPr>
          <w:highlight w:val="cyan"/>
          <w:u w:val="single"/>
        </w:rPr>
        <w:t>spanning</w:t>
      </w:r>
      <w:r w:rsidRPr="00816CE1">
        <w:rPr>
          <w:u w:val="single"/>
        </w:rPr>
        <w:t xml:space="preserve"> virtually </w:t>
      </w:r>
      <w:r w:rsidRPr="00816CE1">
        <w:rPr>
          <w:highlight w:val="cyan"/>
          <w:u w:val="single"/>
        </w:rPr>
        <w:t>every occupation</w:t>
      </w:r>
      <w:r w:rsidRPr="00816CE1">
        <w:rPr>
          <w:u w:val="single"/>
        </w:rPr>
        <w:t xml:space="preserve"> and industry</w:t>
      </w:r>
      <w:r w:rsidRPr="00816CE1">
        <w:rPr>
          <w:sz w:val="16"/>
        </w:rPr>
        <w:t xml:space="preserve">. Unfortunately, </w:t>
      </w:r>
      <w:r w:rsidRPr="00816CE1">
        <w:rPr>
          <w:u w:val="single"/>
        </w:rPr>
        <w:t>a</w:t>
      </w:r>
      <w:r w:rsidRPr="00816CE1">
        <w:rPr>
          <w:sz w:val="16"/>
        </w:rPr>
        <w:t xml:space="preserve"> disproportionately </w:t>
      </w:r>
      <w:r w:rsidRPr="00816CE1">
        <w:rPr>
          <w:u w:val="single"/>
        </w:rPr>
        <w:t xml:space="preserve">large share of immigrant women workers </w:t>
      </w:r>
      <w:proofErr w:type="gramStart"/>
      <w:r w:rsidRPr="00816CE1">
        <w:rPr>
          <w:u w:val="single"/>
        </w:rPr>
        <w:t>are</w:t>
      </w:r>
      <w:proofErr w:type="gramEnd"/>
      <w:r w:rsidRPr="00816CE1">
        <w:rPr>
          <w:u w:val="single"/>
        </w:rPr>
        <w:t xml:space="preserve"> concentrated in low-wage occupations; providing vital labor—particularly in the service and healthcare sectors</w:t>
      </w:r>
      <w:r w:rsidRPr="00816CE1">
        <w:rPr>
          <w:sz w:val="16"/>
        </w:rPr>
        <w:t>—and receiving little in return. Although more than half of immigrant women workers (52 percent) are U.S. citizens, a large portion of the rest are probably unauthorized—and their lack of legal status makes them particularly vulnerable to exploitation in the workplace. Just over half of immigrant women workers come from Latin America (50.3 percent), while just under one-third come from Asian countries (31 percent). More precisely, the top five sending countries of</w:t>
      </w:r>
      <w:hyperlink r:id="rId28" w:history="1">
        <w:r w:rsidRPr="00816CE1">
          <w:rPr>
            <w:rStyle w:val="Hyperlink"/>
            <w:sz w:val="16"/>
          </w:rPr>
          <w:t> immigrant women workers</w:t>
        </w:r>
      </w:hyperlink>
      <w:r w:rsidRPr="00816CE1">
        <w:rPr>
          <w:sz w:val="16"/>
        </w:rPr>
        <w:t xml:space="preserve"> are: Mexico (24.2 percent of all immigrant women workers) the Philippines (6.2 percent) India (4.5 percent) China (4.4 percent) Vietnam (3.6 percent) Nearly 60 percent of all immigrant women workers live in five states: California (24.7 percent of all immigrant women workers) New York (11 percent) Texas (9.6 percent) Florida (9.2 percent) New Jersey (4.8 percent) The top 5 occupations among immigrant working women are: Maids and housekeeping cleaners (6.5 percent of all immigrant women workers) Nursing, psychiatric, and home health aides (4 percent) Cashiers (3.8 percent) Registered nurses (3.1 percent) Janitors and building cleaners (2.8 percent) A large share of immigrant women workers earn very low wages: $12,119 per year and below (25 percent of all immigrant women workers) $12,120 – $20,000 per year (17.0 percent) $20,001 – $30,000 per year (14.4 percent) $30,001 – $40,000 per year (8.7 percent) $40,001 – $60,000 per year (9.9 percent) </w:t>
      </w:r>
      <w:r w:rsidRPr="00816CE1">
        <w:rPr>
          <w:highlight w:val="cyan"/>
          <w:u w:val="single"/>
        </w:rPr>
        <w:t>There is no denying the economic contributions of immigrant women workers</w:t>
      </w:r>
      <w:r w:rsidRPr="00816CE1">
        <w:rPr>
          <w:u w:val="single"/>
        </w:rPr>
        <w:t>,</w:t>
      </w:r>
      <w:r w:rsidRPr="00816CE1">
        <w:rPr>
          <w:sz w:val="16"/>
        </w:rPr>
        <w:t xml:space="preserve"> nor the tremendous economic challenges they face. </w:t>
      </w:r>
      <w:r w:rsidRPr="00816CE1">
        <w:rPr>
          <w:highlight w:val="cyan"/>
          <w:u w:val="single"/>
        </w:rPr>
        <w:t>Many</w:t>
      </w:r>
      <w:r w:rsidRPr="00816CE1">
        <w:rPr>
          <w:u w:val="single"/>
        </w:rPr>
        <w:t xml:space="preserve"> immigrant women </w:t>
      </w:r>
      <w:r w:rsidRPr="00816CE1">
        <w:rPr>
          <w:highlight w:val="cyan"/>
          <w:u w:val="single"/>
        </w:rPr>
        <w:t>are high-powered professionals</w:t>
      </w:r>
      <w:r w:rsidRPr="00816CE1">
        <w:rPr>
          <w:sz w:val="16"/>
        </w:rPr>
        <w:t xml:space="preserve">. But far </w:t>
      </w:r>
      <w:r w:rsidRPr="00816CE1">
        <w:rPr>
          <w:u w:val="single"/>
        </w:rPr>
        <w:t>more labor at the bottom rungs of the occupational ladder;</w:t>
      </w:r>
      <w:r w:rsidRPr="00816CE1">
        <w:rPr>
          <w:sz w:val="16"/>
        </w:rPr>
        <w:t xml:space="preserve"> earning poverty-level wages and lacking benefits. International Women’s Day should serve as a reminder that </w:t>
      </w:r>
      <w:r w:rsidRPr="00816CE1">
        <w:rPr>
          <w:highlight w:val="cyan"/>
          <w:u w:val="single"/>
        </w:rPr>
        <w:t>much work remains to be done to achieve equal opportunity and basic dignity for immigrant women in the U.S. labor force</w:t>
      </w:r>
      <w:r w:rsidRPr="00816CE1">
        <w:rPr>
          <w:u w:val="single"/>
        </w:rPr>
        <w:t>.</w:t>
      </w:r>
    </w:p>
    <w:p w:rsidR="004F2ADB" w:rsidRPr="00816CE1" w:rsidRDefault="004F2ADB" w:rsidP="00480F43">
      <w:pPr>
        <w:pStyle w:val="Heading4"/>
        <w:rPr>
          <w:rFonts w:cs="Times New Roman"/>
        </w:rPr>
      </w:pPr>
      <w:r w:rsidRPr="00816CE1">
        <w:rPr>
          <w:rFonts w:cs="Times New Roman"/>
        </w:rPr>
        <w:t>Immigrants key to economic growth</w:t>
      </w:r>
      <w:r w:rsidR="00FD746A" w:rsidRPr="00816CE1">
        <w:rPr>
          <w:rFonts w:cs="Times New Roman"/>
        </w:rPr>
        <w:t xml:space="preserve"> – labor force, entrepreneurs, human capital</w:t>
      </w:r>
    </w:p>
    <w:p w:rsidR="004F2ADB" w:rsidRPr="00816CE1" w:rsidRDefault="0024193A" w:rsidP="004F2ADB">
      <w:r w:rsidRPr="00816CE1">
        <w:rPr>
          <w:rStyle w:val="Style13ptBold"/>
        </w:rPr>
        <w:t xml:space="preserve">Anderson, 16 </w:t>
      </w:r>
      <w:r w:rsidR="004F2ADB" w:rsidRPr="00816CE1">
        <w:t>(</w:t>
      </w:r>
      <w:r w:rsidRPr="00816CE1">
        <w:t xml:space="preserve">Stuart Anderson is the </w:t>
      </w:r>
      <w:r w:rsidR="004F2ADB" w:rsidRPr="00816CE1">
        <w:t xml:space="preserve">executive director of the National Foundation for American Policy, a non-partisan public policy research organization focusing on trade, immigration and related issues based in Arlington, Virginia. Served as Executive Associate Commissioner for Policy and Planning and Counselor to the Commissioner at the Immigration and Naturalization Service from August 2001 to January 2003. “3 Reasons Why Immigrants Are Key to Economic Growth” Forbes. 10/02/16. </w:t>
      </w:r>
      <w:hyperlink r:id="rId29" w:anchor="2a8185477dab" w:history="1">
        <w:r w:rsidR="004F2ADB" w:rsidRPr="00816CE1">
          <w:rPr>
            <w:rStyle w:val="Hyperlink"/>
          </w:rPr>
          <w:t>https://www.forbes.com/sites/stuartanderson/2016/10/02/3-reasons-why-immigrants-key-to-economic-growth/#2a8185477dab</w:t>
        </w:r>
      </w:hyperlink>
      <w:r w:rsidR="004F2ADB" w:rsidRPr="00816CE1">
        <w:t>)</w:t>
      </w:r>
    </w:p>
    <w:p w:rsidR="004F2ADB" w:rsidRPr="00816CE1" w:rsidRDefault="004F2ADB" w:rsidP="004F2ADB"/>
    <w:p w:rsidR="004F2ADB" w:rsidRPr="00816CE1" w:rsidRDefault="004F2ADB" w:rsidP="004F2ADB">
      <w:pPr>
        <w:rPr>
          <w:sz w:val="16"/>
        </w:rPr>
      </w:pPr>
      <w:r w:rsidRPr="00816CE1">
        <w:rPr>
          <w:highlight w:val="cyan"/>
          <w:u w:val="single"/>
        </w:rPr>
        <w:t>Immigrants are essential to economic growth</w:t>
      </w:r>
      <w:r w:rsidRPr="00816CE1">
        <w:rPr>
          <w:u w:val="single"/>
        </w:rPr>
        <w:t xml:space="preserve"> in America</w:t>
      </w:r>
      <w:r w:rsidRPr="00816CE1">
        <w:rPr>
          <w:sz w:val="16"/>
        </w:rPr>
        <w:t>. That is the conclusion of a recent report on </w:t>
      </w:r>
      <w:hyperlink r:id="rId30" w:tgtFrame="_blank" w:history="1">
        <w:r w:rsidRPr="00816CE1">
          <w:rPr>
            <w:rStyle w:val="Hyperlink"/>
            <w:iCs/>
            <w:sz w:val="16"/>
          </w:rPr>
          <w:t>The Economic and Fiscal Consequences of Immigration</w:t>
        </w:r>
      </w:hyperlink>
      <w:r w:rsidRPr="00816CE1">
        <w:rPr>
          <w:sz w:val="16"/>
        </w:rPr>
        <w:t xml:space="preserve"> released by the National Academy of Sciences (NAS). What are the </w:t>
      </w:r>
      <w:r w:rsidRPr="00816CE1">
        <w:rPr>
          <w:highlight w:val="cyan"/>
          <w:u w:val="single"/>
        </w:rPr>
        <w:t>three reasons</w:t>
      </w:r>
      <w:r w:rsidRPr="00816CE1">
        <w:rPr>
          <w:u w:val="single"/>
        </w:rPr>
        <w:t xml:space="preserve"> why immigrants </w:t>
      </w:r>
      <w:r w:rsidRPr="00816CE1">
        <w:rPr>
          <w:highlight w:val="cyan"/>
          <w:u w:val="single"/>
        </w:rPr>
        <w:t>are</w:t>
      </w:r>
      <w:r w:rsidRPr="00816CE1">
        <w:rPr>
          <w:u w:val="single"/>
        </w:rPr>
        <w:t xml:space="preserve"> important to economic growth? </w:t>
      </w:r>
      <w:r w:rsidRPr="00816CE1">
        <w:rPr>
          <w:highlight w:val="cyan"/>
          <w:u w:val="single"/>
        </w:rPr>
        <w:t>Labor force growth, entrepreneurship and human capital</w:t>
      </w:r>
      <w:r w:rsidRPr="00816CE1">
        <w:rPr>
          <w:sz w:val="16"/>
        </w:rPr>
        <w:t>.</w:t>
      </w:r>
      <w:r w:rsidRPr="00816CE1">
        <w:rPr>
          <w:b/>
          <w:sz w:val="16"/>
        </w:rPr>
        <w:t xml:space="preserve"> </w:t>
      </w:r>
      <w:r w:rsidRPr="00816CE1">
        <w:rPr>
          <w:bCs/>
          <w:u w:val="single"/>
        </w:rPr>
        <w:t>Labor Force</w:t>
      </w:r>
      <w:r w:rsidRPr="00816CE1">
        <w:rPr>
          <w:b/>
          <w:bCs/>
          <w:u w:val="single"/>
        </w:rPr>
        <w:t xml:space="preserve"> </w:t>
      </w:r>
      <w:r w:rsidRPr="00816CE1">
        <w:rPr>
          <w:bCs/>
          <w:u w:val="single"/>
        </w:rPr>
        <w:t>Growth</w:t>
      </w:r>
      <w:r w:rsidRPr="00816CE1">
        <w:rPr>
          <w:bCs/>
          <w:sz w:val="16"/>
        </w:rPr>
        <w:t>:</w:t>
      </w:r>
      <w:r w:rsidRPr="00816CE1">
        <w:rPr>
          <w:sz w:val="16"/>
        </w:rPr>
        <w:t> If those who oppose immigration were correct, then Japan, an immigrant-unfriendly country, should be an economic juggernaut. It is not. Japan is facing an economic and demographic crisis. “Japan has the world’s oldest population, as well as a low birth rate and little immigration, but its growth problems go far deeper,” noted a recent analysis by </w:t>
      </w:r>
      <w:hyperlink r:id="rId31" w:tgtFrame="_blank" w:history="1">
        <w:r w:rsidRPr="00816CE1">
          <w:rPr>
            <w:rStyle w:val="Hyperlink"/>
            <w:sz w:val="16"/>
          </w:rPr>
          <w:t>Bloomberg</w:t>
        </w:r>
      </w:hyperlink>
      <w:r w:rsidRPr="00816CE1">
        <w:rPr>
          <w:sz w:val="16"/>
        </w:rPr>
        <w:t xml:space="preserve">. “In the early 1990s, the country’s postwar growth boom collapsed – decades of deflation </w:t>
      </w:r>
      <w:proofErr w:type="gramStart"/>
      <w:r w:rsidRPr="00816CE1">
        <w:rPr>
          <w:sz w:val="16"/>
        </w:rPr>
        <w:t>followed</w:t>
      </w:r>
      <w:proofErr w:type="gramEnd"/>
      <w:r w:rsidRPr="00816CE1">
        <w:rPr>
          <w:sz w:val="16"/>
        </w:rPr>
        <w:t xml:space="preserve"> and Japan started to suffer a shortage of workers.” In contrast, the National Academy of Sciences concluded, “</w:t>
      </w:r>
      <w:r w:rsidRPr="00816CE1">
        <w:rPr>
          <w:u w:val="single"/>
        </w:rPr>
        <w:t xml:space="preserve">Immigration supplies </w:t>
      </w:r>
      <w:r w:rsidRPr="00816CE1">
        <w:rPr>
          <w:highlight w:val="cyan"/>
          <w:u w:val="single"/>
        </w:rPr>
        <w:t>workers</w:t>
      </w:r>
      <w:r w:rsidRPr="00816CE1">
        <w:rPr>
          <w:u w:val="single"/>
        </w:rPr>
        <w:t xml:space="preserve">, which </w:t>
      </w:r>
      <w:r w:rsidRPr="00816CE1">
        <w:rPr>
          <w:highlight w:val="cyan"/>
          <w:u w:val="single"/>
        </w:rPr>
        <w:t>increase</w:t>
      </w:r>
      <w:r w:rsidRPr="00816CE1">
        <w:rPr>
          <w:u w:val="single"/>
        </w:rPr>
        <w:t xml:space="preserve">s </w:t>
      </w:r>
      <w:r w:rsidRPr="00816CE1">
        <w:rPr>
          <w:highlight w:val="cyan"/>
          <w:u w:val="single"/>
        </w:rPr>
        <w:t>GDP</w:t>
      </w:r>
      <w:r w:rsidRPr="00816CE1">
        <w:rPr>
          <w:u w:val="single"/>
        </w:rPr>
        <w:t xml:space="preserve"> [gross domestic product] </w:t>
      </w:r>
      <w:r w:rsidRPr="00816CE1">
        <w:rPr>
          <w:highlight w:val="cyan"/>
          <w:u w:val="single"/>
        </w:rPr>
        <w:t>and</w:t>
      </w:r>
      <w:r w:rsidRPr="00816CE1">
        <w:rPr>
          <w:u w:val="single"/>
        </w:rPr>
        <w:t xml:space="preserve"> has helped the United States </w:t>
      </w:r>
      <w:r w:rsidRPr="00816CE1">
        <w:rPr>
          <w:highlight w:val="cyan"/>
          <w:u w:val="single"/>
        </w:rPr>
        <w:t>avoid the fate of stagnant economies</w:t>
      </w:r>
      <w:r w:rsidRPr="00816CE1">
        <w:rPr>
          <w:u w:val="single"/>
        </w:rPr>
        <w:t xml:space="preserve"> created by purely demographic forces</w:t>
      </w:r>
      <w:r w:rsidRPr="00816CE1">
        <w:rPr>
          <w:sz w:val="16"/>
        </w:rPr>
        <w:t xml:space="preserve"> – in particular, an aging (and, in the case of Japan, a shrinking) workforce.” </w:t>
      </w:r>
      <w:r w:rsidRPr="00816CE1">
        <w:rPr>
          <w:bCs/>
          <w:u w:val="single"/>
        </w:rPr>
        <w:t>Entrepreneurship:</w:t>
      </w:r>
      <w:r w:rsidRPr="00816CE1">
        <w:rPr>
          <w:u w:val="single"/>
        </w:rPr>
        <w:t> “</w:t>
      </w:r>
      <w:r w:rsidRPr="00816CE1">
        <w:rPr>
          <w:highlight w:val="cyan"/>
          <w:u w:val="single"/>
        </w:rPr>
        <w:t>The contribution of immigrants to</w:t>
      </w:r>
      <w:r w:rsidRPr="00816CE1">
        <w:rPr>
          <w:u w:val="single"/>
        </w:rPr>
        <w:t xml:space="preserve"> human and physical capital formation, </w:t>
      </w:r>
      <w:r w:rsidRPr="00816CE1">
        <w:rPr>
          <w:highlight w:val="cyan"/>
          <w:u w:val="single"/>
        </w:rPr>
        <w:t>entrepreneurship, and innovation are essential</w:t>
      </w:r>
      <w:r w:rsidRPr="00816CE1">
        <w:rPr>
          <w:u w:val="single"/>
        </w:rPr>
        <w:t xml:space="preserve"> to long-run sustained economic growth</w:t>
      </w:r>
      <w:r w:rsidRPr="00816CE1">
        <w:rPr>
          <w:sz w:val="16"/>
        </w:rPr>
        <w:t xml:space="preserve">,” according to the NAS report. Despite this recognition of immigrant entrepreneurs, a shortcoming in the National Academy of Sciences report is that at the same time it stated that Americans gain from immigrant entrepreneurship and innovation, it left these out of its numerical calculations. (Much time in the study is spent on the small distribution effects that are conceded to be short-term and focused, to the extent they exist, which itself is a subject of debate, on recent immigrants and natives that did not graduate from high school.) To give an idea of how large the benefit of immigrant entrepreneurship likely is in America, note that </w:t>
      </w:r>
      <w:r w:rsidRPr="00816CE1">
        <w:rPr>
          <w:u w:val="single"/>
        </w:rPr>
        <w:t>a recent National Foundation for American Policy </w:t>
      </w:r>
      <w:hyperlink r:id="rId32" w:tgtFrame="_blank" w:history="1">
        <w:r w:rsidRPr="00816CE1">
          <w:rPr>
            <w:rStyle w:val="Hyperlink"/>
            <w:sz w:val="16"/>
          </w:rPr>
          <w:t>study</w:t>
        </w:r>
      </w:hyperlink>
      <w:r w:rsidRPr="00816CE1">
        <w:rPr>
          <w:u w:val="single"/>
        </w:rPr>
        <w:t xml:space="preserve"> of just </w:t>
      </w:r>
      <w:r w:rsidRPr="00816CE1">
        <w:rPr>
          <w:highlight w:val="cyan"/>
          <w:u w:val="single"/>
        </w:rPr>
        <w:t>87 startup companies valued at $1 billion</w:t>
      </w:r>
      <w:r w:rsidRPr="00816CE1">
        <w:rPr>
          <w:u w:val="single"/>
        </w:rPr>
        <w:t xml:space="preserve"> or more found 44 (more than half) </w:t>
      </w:r>
      <w:r w:rsidRPr="00816CE1">
        <w:rPr>
          <w:highlight w:val="cyan"/>
          <w:u w:val="single"/>
        </w:rPr>
        <w:t>had at least one immigrant founder</w:t>
      </w:r>
      <w:r w:rsidRPr="00816CE1">
        <w:rPr>
          <w:sz w:val="16"/>
        </w:rPr>
        <w:t>. Moreover, at $168 billion, the collective value of just these 44 immigrant-founded companies was almost half the value of the stock markets of Russia and Mexico. Immigrant </w:t>
      </w:r>
      <w:proofErr w:type="spellStart"/>
      <w:r w:rsidRPr="00816CE1">
        <w:rPr>
          <w:sz w:val="16"/>
        </w:rPr>
        <w:fldChar w:fldCharType="begin"/>
      </w:r>
      <w:r w:rsidRPr="00816CE1">
        <w:rPr>
          <w:sz w:val="16"/>
        </w:rPr>
        <w:instrText xml:space="preserve"> HYPERLINK "http://www.forbes.com/sites/stuartanderson/2016/03/19/in-his-spare-time-immigrant-noubar-afeyan-has-started-38-companies-in-america/" \l "4c4d3c577b65" \t "_self" </w:instrText>
      </w:r>
      <w:r w:rsidRPr="00816CE1">
        <w:rPr>
          <w:sz w:val="16"/>
        </w:rPr>
        <w:fldChar w:fldCharType="separate"/>
      </w:r>
      <w:r w:rsidRPr="00816CE1">
        <w:rPr>
          <w:rStyle w:val="Hyperlink"/>
          <w:sz w:val="16"/>
        </w:rPr>
        <w:t>Noubar</w:t>
      </w:r>
      <w:proofErr w:type="spellEnd"/>
      <w:r w:rsidRPr="00816CE1">
        <w:rPr>
          <w:rStyle w:val="Hyperlink"/>
          <w:sz w:val="16"/>
        </w:rPr>
        <w:t xml:space="preserve"> </w:t>
      </w:r>
      <w:proofErr w:type="spellStart"/>
      <w:r w:rsidRPr="00816CE1">
        <w:rPr>
          <w:rStyle w:val="Hyperlink"/>
          <w:sz w:val="16"/>
        </w:rPr>
        <w:t>Afeyan</w:t>
      </w:r>
      <w:proofErr w:type="spellEnd"/>
      <w:r w:rsidRPr="00816CE1">
        <w:rPr>
          <w:sz w:val="16"/>
        </w:rPr>
        <w:fldChar w:fldCharType="end"/>
      </w:r>
      <w:r w:rsidRPr="00816CE1">
        <w:rPr>
          <w:sz w:val="16"/>
        </w:rPr>
        <w:t>, CEO of Flagship Ventures, founded or cofounded 38 companies in the United States and has over 100 patents. Indian-born immigrant </w:t>
      </w:r>
      <w:hyperlink r:id="rId33" w:anchor="58ce45c25620" w:tgtFrame="_self" w:history="1">
        <w:r w:rsidRPr="00816CE1">
          <w:rPr>
            <w:rStyle w:val="Hyperlink"/>
            <w:sz w:val="16"/>
          </w:rPr>
          <w:t>Jyoti Bansal</w:t>
        </w:r>
      </w:hyperlink>
      <w:r w:rsidRPr="00816CE1">
        <w:rPr>
          <w:sz w:val="16"/>
        </w:rPr>
        <w:t xml:space="preserve"> is the sole founder of AppDynamics, a company employing more than 900 people and valued at $1.9 billion. </w:t>
      </w:r>
      <w:r w:rsidRPr="00816CE1">
        <w:rPr>
          <w:rStyle w:val="StyleUnderline"/>
        </w:rPr>
        <w:t xml:space="preserve">Yet the National Academy of Sciences </w:t>
      </w:r>
      <w:r w:rsidRPr="00816CE1">
        <w:rPr>
          <w:rStyle w:val="StyleUnderline"/>
          <w:highlight w:val="cyan"/>
        </w:rPr>
        <w:t>calculations imply</w:t>
      </w:r>
      <w:r w:rsidRPr="00816CE1">
        <w:rPr>
          <w:rStyle w:val="StyleUnderline"/>
        </w:rPr>
        <w:t xml:space="preserve"> </w:t>
      </w:r>
      <w:proofErr w:type="spellStart"/>
      <w:r w:rsidRPr="00816CE1">
        <w:rPr>
          <w:rStyle w:val="StyleUnderline"/>
        </w:rPr>
        <w:t>Noubar</w:t>
      </w:r>
      <w:proofErr w:type="spellEnd"/>
      <w:r w:rsidRPr="00816CE1">
        <w:rPr>
          <w:rStyle w:val="StyleUnderline"/>
        </w:rPr>
        <w:t xml:space="preserve"> and Jyoti would </w:t>
      </w:r>
      <w:r w:rsidRPr="00816CE1">
        <w:rPr>
          <w:rStyle w:val="StyleUnderline"/>
          <w:highlight w:val="cyan"/>
        </w:rPr>
        <w:t>only</w:t>
      </w:r>
      <w:r w:rsidRPr="00816CE1">
        <w:rPr>
          <w:rStyle w:val="StyleUnderline"/>
        </w:rPr>
        <w:t xml:space="preserve"> make </w:t>
      </w:r>
      <w:r w:rsidRPr="00816CE1">
        <w:rPr>
          <w:rStyle w:val="StyleUnderline"/>
          <w:highlight w:val="cyan"/>
        </w:rPr>
        <w:t>an economic contribution to</w:t>
      </w:r>
      <w:r w:rsidRPr="00816CE1">
        <w:rPr>
          <w:rStyle w:val="StyleUnderline"/>
        </w:rPr>
        <w:t xml:space="preserve"> America to </w:t>
      </w:r>
      <w:r w:rsidRPr="00816CE1">
        <w:rPr>
          <w:rStyle w:val="StyleUnderline"/>
          <w:highlight w:val="cyan"/>
        </w:rPr>
        <w:t xml:space="preserve">the extent they as workers increased the supply of labor. That </w:t>
      </w:r>
      <w:r w:rsidRPr="00816CE1">
        <w:rPr>
          <w:rStyle w:val="Emphasis"/>
          <w:highlight w:val="cyan"/>
        </w:rPr>
        <w:t>makes little sense</w:t>
      </w:r>
      <w:r w:rsidRPr="00816CE1">
        <w:rPr>
          <w:rStyle w:val="StyleUnderline"/>
        </w:rPr>
        <w:t xml:space="preserve"> since </w:t>
      </w:r>
      <w:r w:rsidRPr="00816CE1">
        <w:rPr>
          <w:rStyle w:val="StyleUnderline"/>
          <w:highlight w:val="cyan"/>
        </w:rPr>
        <w:t>it ignores the dynamic, job creation (and other) contributions</w:t>
      </w:r>
      <w:r w:rsidRPr="00816CE1">
        <w:rPr>
          <w:rStyle w:val="StyleUnderline"/>
        </w:rPr>
        <w:t xml:space="preserve"> </w:t>
      </w:r>
      <w:proofErr w:type="spellStart"/>
      <w:r w:rsidRPr="00816CE1">
        <w:rPr>
          <w:rStyle w:val="StyleUnderline"/>
        </w:rPr>
        <w:t>Noubar</w:t>
      </w:r>
      <w:proofErr w:type="spellEnd"/>
      <w:r w:rsidRPr="00816CE1">
        <w:rPr>
          <w:rStyle w:val="StyleUnderline"/>
        </w:rPr>
        <w:t xml:space="preserve"> </w:t>
      </w:r>
      <w:proofErr w:type="spellStart"/>
      <w:r w:rsidRPr="00816CE1">
        <w:rPr>
          <w:rStyle w:val="StyleUnderline"/>
        </w:rPr>
        <w:t>Afeyan</w:t>
      </w:r>
      <w:proofErr w:type="spellEnd"/>
      <w:r w:rsidRPr="00816CE1">
        <w:rPr>
          <w:rStyle w:val="StyleUnderline"/>
        </w:rPr>
        <w:t>, Jyoti Bansal and other immigrant entrepreneurs make to the U.S. economy</w:t>
      </w:r>
      <w:r w:rsidRPr="00816CE1">
        <w:rPr>
          <w:sz w:val="16"/>
        </w:rPr>
        <w:t xml:space="preserve">. To place this in a nationwide perspective: “Immigrant business owners make significant contributions to business income, generating $67 billion of the $577 billion in U.S. business income, as estimated from 2000 U.S. Census data,” according to a report by the Small Business Administration. “They generate nearly one-quarter of all business income in California – nearly $20 billion – and nearly one-fifth of business income in New York, Florida, and New Jersey.” </w:t>
      </w:r>
      <w:r w:rsidRPr="00816CE1">
        <w:rPr>
          <w:bCs/>
          <w:sz w:val="16"/>
        </w:rPr>
        <w:t>Human Capital</w:t>
      </w:r>
      <w:r w:rsidRPr="00816CE1">
        <w:rPr>
          <w:b/>
          <w:bCs/>
          <w:sz w:val="16"/>
        </w:rPr>
        <w:t>:</w:t>
      </w:r>
      <w:r w:rsidRPr="00816CE1">
        <w:rPr>
          <w:sz w:val="16"/>
        </w:rPr>
        <w:t xml:space="preserve"> A similar story can be seen with patents and human capital. “Perhaps even more important than the contribution to labor supply is the infusion by high-skilled immigration of human capital that has boosted the nation’s capacity for innovation and technological change,” reported the National Academy of Sciences. But again, no dollar figure is estimated for this benefit. University of Colorado economist Keith </w:t>
      </w:r>
      <w:proofErr w:type="spellStart"/>
      <w:r w:rsidRPr="00816CE1">
        <w:rPr>
          <w:sz w:val="16"/>
        </w:rPr>
        <w:t>Maskus</w:t>
      </w:r>
      <w:proofErr w:type="spellEnd"/>
      <w:r w:rsidRPr="00816CE1">
        <w:rPr>
          <w:sz w:val="16"/>
        </w:rPr>
        <w:t xml:space="preserve"> found that for every 100 international students who earn science or engineering Ph.D.'s from American universities, the nation gains an impressive 62 future patent applications. The bottom line conclusion: “Innovation carried out by immigrants also has the potential to increase the productivity of natives, very likely raising economic growth per capita,” according to the National Academy of Sciences. “In short, the prospects for long run economic growth in the United States would be considerably dimmed without the contributions of high-skilled immigrants.”</w:t>
      </w:r>
    </w:p>
    <w:p w:rsidR="004F2ADB" w:rsidRPr="00816CE1" w:rsidRDefault="004F2ADB" w:rsidP="004F2ADB"/>
    <w:p w:rsidR="00F109B6" w:rsidRPr="00816CE1" w:rsidRDefault="00F109B6" w:rsidP="00F109B6">
      <w:pPr>
        <w:pStyle w:val="Heading2"/>
        <w:rPr>
          <w:rFonts w:cs="Times New Roman"/>
        </w:rPr>
      </w:pPr>
      <w:r w:rsidRPr="00816CE1">
        <w:rPr>
          <w:rFonts w:cs="Times New Roman"/>
        </w:rPr>
        <w:t>K</w:t>
      </w:r>
    </w:p>
    <w:p w:rsidR="0035732F" w:rsidRDefault="0035732F" w:rsidP="00F109B6">
      <w:pPr>
        <w:pStyle w:val="Heading3"/>
        <w:rPr>
          <w:rFonts w:cs="Times New Roman"/>
        </w:rPr>
      </w:pPr>
      <w:r>
        <w:rPr>
          <w:rFonts w:cs="Times New Roman"/>
        </w:rPr>
        <w:t xml:space="preserve">2AC AT – </w:t>
      </w:r>
      <w:proofErr w:type="spellStart"/>
      <w:r>
        <w:rPr>
          <w:rFonts w:cs="Times New Roman"/>
        </w:rPr>
        <w:t>Islamaphobia</w:t>
      </w:r>
      <w:proofErr w:type="spellEnd"/>
    </w:p>
    <w:p w:rsidR="0035732F" w:rsidRDefault="0035732F" w:rsidP="0035732F">
      <w:pPr>
        <w:pStyle w:val="Heading4"/>
      </w:pPr>
      <w:r>
        <w:t xml:space="preserve">Courts can change social norms – avenue to change </w:t>
      </w:r>
      <w:proofErr w:type="spellStart"/>
      <w:r>
        <w:t>Islamaphobic</w:t>
      </w:r>
      <w:proofErr w:type="spellEnd"/>
      <w:r>
        <w:t xml:space="preserve"> practices</w:t>
      </w:r>
    </w:p>
    <w:p w:rsidR="0035732F" w:rsidRDefault="0035732F" w:rsidP="0035732F">
      <w:proofErr w:type="spellStart"/>
      <w:r w:rsidRPr="00630A8F">
        <w:rPr>
          <w:rStyle w:val="Style13ptBold"/>
        </w:rPr>
        <w:t>Koprowski</w:t>
      </w:r>
      <w:proofErr w:type="spellEnd"/>
      <w:r w:rsidRPr="00630A8F">
        <w:rPr>
          <w:rStyle w:val="Style13ptBold"/>
        </w:rPr>
        <w:t>, 11</w:t>
      </w:r>
      <w:r>
        <w:t xml:space="preserve"> (Agatha </w:t>
      </w:r>
      <w:proofErr w:type="spellStart"/>
      <w:r>
        <w:t>Koprowski</w:t>
      </w:r>
      <w:proofErr w:type="spellEnd"/>
      <w:r>
        <w:t xml:space="preserve"> needs quals. “Islamophobia, neo-orientalism, and the specter of jihad: problems facing </w:t>
      </w:r>
      <w:proofErr w:type="spellStart"/>
      <w:r>
        <w:t>muslim</w:t>
      </w:r>
      <w:proofErr w:type="spellEnd"/>
      <w:r>
        <w:t xml:space="preserve"> litigants in US courts”. </w:t>
      </w:r>
      <w:r w:rsidRPr="0013414D">
        <w:t>St. John's Law Rev</w:t>
      </w:r>
      <w:r>
        <w:t xml:space="preserve">iew 88 St. John's L. Rev. 3/9/2011. </w:t>
      </w:r>
      <w:r w:rsidRPr="00630A8F">
        <w:t>https://scholarship.law.upenn.edu/cgi/viewcontent.cgi?article=1110&amp;context=jlasc</w:t>
      </w:r>
      <w:r>
        <w:t xml:space="preserve"> //rm)</w:t>
      </w:r>
    </w:p>
    <w:p w:rsidR="0035732F" w:rsidRPr="0012171B" w:rsidRDefault="0035732F" w:rsidP="0035732F"/>
    <w:p w:rsidR="0035732F" w:rsidRPr="00630A8F" w:rsidRDefault="0035732F" w:rsidP="0035732F">
      <w:pPr>
        <w:rPr>
          <w:sz w:val="16"/>
        </w:rPr>
      </w:pPr>
      <w:r w:rsidRPr="00630A8F">
        <w:rPr>
          <w:rStyle w:val="StyleUnderline"/>
        </w:rPr>
        <w:t>Stereotypes about Muslims and fears of Islamic terrorism permeate the opinions of U.S. courts in many facets of the law.</w:t>
      </w:r>
      <w:r w:rsidRPr="00630A8F">
        <w:rPr>
          <w:sz w:val="16"/>
        </w:rPr>
        <w:t xml:space="preserve"> These stereotypes evidently reflect widely-held biases in American society. </w:t>
      </w:r>
      <w:proofErr w:type="spellStart"/>
      <w:r w:rsidRPr="00630A8F">
        <w:rPr>
          <w:sz w:val="16"/>
        </w:rPr>
        <w:t>Akram’s</w:t>
      </w:r>
      <w:proofErr w:type="spellEnd"/>
      <w:r w:rsidRPr="00630A8F">
        <w:rPr>
          <w:sz w:val="16"/>
        </w:rPr>
        <w:t xml:space="preserve"> neo-Orientalism is not limited to asylum cases, but can be identified in criminal, family, and civil rights cases as well. Although a watershed event in so many other areas of American life, September 11 did not seem to significantly change the ways in which American courts approach Muslim parties. However, </w:t>
      </w:r>
      <w:r w:rsidRPr="00630A8F">
        <w:rPr>
          <w:rStyle w:val="StyleUnderline"/>
        </w:rPr>
        <w:t>as the Muslim population grows and becomes increasingly willing to avail American courts, negative stereotypes about Islam will affect many more parties in the legal system</w:t>
      </w:r>
      <w:r w:rsidRPr="00630A8F">
        <w:rPr>
          <w:sz w:val="16"/>
        </w:rPr>
        <w:t>, potentially ostracizing the community. Advocates for Muslim clients should be aware that judges and juries are not immune from social biases and should attempt to fashion their arguments in ways that do not prey on underlying anti-Islamic sentiments.</w:t>
      </w:r>
    </w:p>
    <w:p w:rsidR="00F109B6" w:rsidRPr="00816CE1" w:rsidRDefault="0035732F" w:rsidP="001A4EDE">
      <w:r w:rsidRPr="00630A8F">
        <w:rPr>
          <w:sz w:val="16"/>
        </w:rPr>
        <w:t xml:space="preserve">American Muslims face a society that, despite its overtones of multi-culturalism and tolerance, has identified Islam as the enemy. </w:t>
      </w:r>
      <w:r w:rsidRPr="00630A8F">
        <w:rPr>
          <w:rStyle w:val="StyleUnderline"/>
        </w:rPr>
        <w:t>According to American courts, Islamic culture is violent, irrational, and opposed to liberal values.</w:t>
      </w:r>
      <w:r w:rsidRPr="00630A8F">
        <w:rPr>
          <w:sz w:val="16"/>
        </w:rPr>
        <w:t xml:space="preserve"> Consequently, Americans do not need to tolerate, much less encourage, this type of culture because it threatens the foundation of American secularism. </w:t>
      </w:r>
      <w:r w:rsidRPr="00630A8F">
        <w:rPr>
          <w:rStyle w:val="StyleUnderline"/>
        </w:rPr>
        <w:t xml:space="preserve">Although courts </w:t>
      </w:r>
      <w:proofErr w:type="gramStart"/>
      <w:r w:rsidRPr="00630A8F">
        <w:rPr>
          <w:rStyle w:val="StyleUnderline"/>
        </w:rPr>
        <w:t>are a reflection of</w:t>
      </w:r>
      <w:proofErr w:type="gramEnd"/>
      <w:r w:rsidRPr="00630A8F">
        <w:rPr>
          <w:rStyle w:val="StyleUnderline"/>
        </w:rPr>
        <w:t xml:space="preserve"> society, they also have the incredible potential to </w:t>
      </w:r>
      <w:r w:rsidRPr="00630A8F">
        <w:rPr>
          <w:rStyle w:val="Emphasis"/>
        </w:rPr>
        <w:t>dictate the parameters of social debate.</w:t>
      </w:r>
      <w:r w:rsidRPr="00630A8F">
        <w:rPr>
          <w:sz w:val="16"/>
        </w:rPr>
        <w:t xml:space="preserve"> </w:t>
      </w:r>
      <w:r w:rsidRPr="00630A8F">
        <w:rPr>
          <w:rStyle w:val="StyleUnderline"/>
        </w:rPr>
        <w:t>If, through effective advocacy, courts begin to recognize Muslims as the diverse group that they are, then perhaps the rest of society will follow.</w:t>
      </w:r>
    </w:p>
    <w:p w:rsidR="00F109B6" w:rsidRPr="00816CE1" w:rsidRDefault="00F109B6" w:rsidP="00F109B6">
      <w:pPr>
        <w:pStyle w:val="Heading4"/>
        <w:rPr>
          <w:rFonts w:cs="Times New Roman"/>
        </w:rPr>
      </w:pPr>
      <w:r w:rsidRPr="00816CE1">
        <w:rPr>
          <w:rFonts w:cs="Times New Roman"/>
        </w:rPr>
        <w:t>No</w:t>
      </w:r>
      <w:r w:rsidR="00EC7AE7" w:rsidRPr="00816CE1">
        <w:rPr>
          <w:rFonts w:cs="Times New Roman"/>
        </w:rPr>
        <w:t>t</w:t>
      </w:r>
      <w:r w:rsidRPr="00816CE1">
        <w:rPr>
          <w:rFonts w:cs="Times New Roman"/>
        </w:rPr>
        <w:t xml:space="preserve"> imperialism – </w:t>
      </w:r>
      <w:r w:rsidR="00EC7AE7" w:rsidRPr="00816CE1">
        <w:rPr>
          <w:rFonts w:cs="Times New Roman"/>
        </w:rPr>
        <w:t xml:space="preserve">first world countries don’t prioritize third world refugees </w:t>
      </w:r>
      <w:r w:rsidR="00030140" w:rsidRPr="00816CE1">
        <w:rPr>
          <w:rFonts w:cs="Times New Roman"/>
        </w:rPr>
        <w:t>or reproduce “us”</w:t>
      </w:r>
      <w:proofErr w:type="gramStart"/>
      <w:r w:rsidR="00030140" w:rsidRPr="00816CE1">
        <w:rPr>
          <w:rFonts w:cs="Times New Roman"/>
        </w:rPr>
        <w:t>-“</w:t>
      </w:r>
      <w:proofErr w:type="gramEnd"/>
      <w:r w:rsidR="00030140" w:rsidRPr="00816CE1">
        <w:rPr>
          <w:rFonts w:cs="Times New Roman"/>
        </w:rPr>
        <w:t xml:space="preserve">them” distinctions – also burdensome to refugees </w:t>
      </w:r>
      <w:r w:rsidR="00714107" w:rsidRPr="00816CE1">
        <w:rPr>
          <w:rFonts w:cs="Times New Roman"/>
        </w:rPr>
        <w:t>reproducing imperialistic ideals</w:t>
      </w:r>
      <w:r w:rsidR="00A82157">
        <w:rPr>
          <w:rFonts w:cs="Times New Roman"/>
        </w:rPr>
        <w:t xml:space="preserve"> – retag? </w:t>
      </w:r>
    </w:p>
    <w:p w:rsidR="00F109B6" w:rsidRPr="00816CE1" w:rsidRDefault="00F109B6" w:rsidP="00F109B6">
      <w:r w:rsidRPr="00816CE1">
        <w:rPr>
          <w:rStyle w:val="Style13ptBold"/>
        </w:rPr>
        <w:t>Randall, 2</w:t>
      </w:r>
      <w:r w:rsidRPr="00816CE1">
        <w:t xml:space="preserve"> (Melanie Randall held the Scotiabank Professorship with the Centre for Research on Violence Against Women and Children, at the University of Western Ontario from 1999-2004. Her current teaching and research interests are in the areas of sex discrimination and legal theory. “Refugee Law and State Accountability for Violence against Women: A Comparative Analysis of Legal Approaches to Recognizing Asylum Claims Based on Gender Persecution”. Harvard Women’s Law Journal 25. 2002. </w:t>
      </w:r>
      <w:hyperlink r:id="rId34" w:history="1">
        <w:r w:rsidRPr="00816CE1">
          <w:rPr>
            <w:rStyle w:val="Hyperlink"/>
          </w:rPr>
          <w:t>https://heinonline.org/HOL/Page?handle=hein.journals/hwlj25&amp;collection=journals&amp;id=285&amp;startid=&amp;endid=322</w:t>
        </w:r>
      </w:hyperlink>
      <w:r w:rsidRPr="00816CE1">
        <w:t xml:space="preserve"> //rm)</w:t>
      </w:r>
    </w:p>
    <w:p w:rsidR="00F109B6" w:rsidRPr="00816CE1" w:rsidRDefault="00F109B6" w:rsidP="00F109B6"/>
    <w:p w:rsidR="00F109B6" w:rsidRPr="00816CE1" w:rsidRDefault="00F109B6" w:rsidP="00F109B6">
      <w:pPr>
        <w:rPr>
          <w:sz w:val="16"/>
        </w:rPr>
      </w:pPr>
      <w:r w:rsidRPr="00816CE1">
        <w:rPr>
          <w:rStyle w:val="StyleUnderline"/>
          <w:highlight w:val="cyan"/>
        </w:rPr>
        <w:t>One of the underlying</w:t>
      </w:r>
      <w:r w:rsidRPr="00816CE1">
        <w:rPr>
          <w:rStyle w:val="StyleUnderline"/>
        </w:rPr>
        <w:t xml:space="preserve"> and unexamined </w:t>
      </w:r>
      <w:r w:rsidRPr="00816CE1">
        <w:rPr>
          <w:rStyle w:val="StyleUnderline"/>
          <w:highlight w:val="cyan"/>
        </w:rPr>
        <w:t>assumptions</w:t>
      </w:r>
      <w:r w:rsidRPr="00816CE1">
        <w:rPr>
          <w:rStyle w:val="StyleUnderline"/>
        </w:rPr>
        <w:t xml:space="preserve"> in refugee law</w:t>
      </w:r>
      <w:r w:rsidRPr="00816CE1">
        <w:rPr>
          <w:sz w:val="16"/>
        </w:rPr>
        <w:t xml:space="preserve"> in the refugee-receiving nations of the West </w:t>
      </w:r>
      <w:r w:rsidRPr="00816CE1">
        <w:rPr>
          <w:rStyle w:val="StyleUnderline"/>
          <w:highlight w:val="cyan"/>
        </w:rPr>
        <w:t>is that the liberal democratic states of the First World are</w:t>
      </w:r>
      <w:r w:rsidRPr="00816CE1">
        <w:rPr>
          <w:sz w:val="16"/>
        </w:rPr>
        <w:t xml:space="preserve"> (relatively if not completely) </w:t>
      </w:r>
      <w:r w:rsidRPr="00816CE1">
        <w:rPr>
          <w:rStyle w:val="StyleUnderline"/>
          <w:highlight w:val="cyan"/>
        </w:rPr>
        <w:t>free of</w:t>
      </w:r>
      <w:r w:rsidRPr="00816CE1">
        <w:rPr>
          <w:rStyle w:val="StyleUnderline"/>
        </w:rPr>
        <w:t xml:space="preserve"> the </w:t>
      </w:r>
      <w:r w:rsidRPr="00816CE1">
        <w:rPr>
          <w:rStyle w:val="StyleUnderline"/>
          <w:highlight w:val="cyan"/>
        </w:rPr>
        <w:t>problems which</w:t>
      </w:r>
      <w:r w:rsidRPr="00816CE1">
        <w:rPr>
          <w:rStyle w:val="StyleUnderline"/>
        </w:rPr>
        <w:t xml:space="preserve"> sometimes </w:t>
      </w:r>
      <w:r w:rsidRPr="00816CE1">
        <w:rPr>
          <w:rStyle w:val="StyleUnderline"/>
          <w:highlight w:val="cyan"/>
        </w:rPr>
        <w:t>plague</w:t>
      </w:r>
      <w:r w:rsidRPr="00816CE1">
        <w:rPr>
          <w:rStyle w:val="StyleUnderline"/>
        </w:rPr>
        <w:t xml:space="preserve"> the refugee-producing </w:t>
      </w:r>
      <w:r w:rsidRPr="00816CE1">
        <w:rPr>
          <w:rStyle w:val="StyleUnderline"/>
          <w:highlight w:val="cyan"/>
        </w:rPr>
        <w:t>states of the Third World</w:t>
      </w:r>
      <w:r w:rsidRPr="00816CE1">
        <w:rPr>
          <w:rStyle w:val="StyleUnderline"/>
        </w:rPr>
        <w:t>, including the state's failure</w:t>
      </w:r>
      <w:r w:rsidRPr="00816CE1">
        <w:rPr>
          <w:sz w:val="16"/>
        </w:rPr>
        <w:t xml:space="preserve"> to protect its citizens. La Forest J.'s optimism (or perhaps naivet6) idealistically expressed in Ward about most national regimes' ability to protect the populace is revealed in his assertion that "nations should be presumed capable of protecting their citizens?' 4 As he elaborates, "absent a situation of complete breakdown of state apparatus ... it should be assumed that the state is capable of protecting a claimant."' 5</w:t>
      </w:r>
    </w:p>
    <w:p w:rsidR="00F109B6" w:rsidRPr="00816CE1" w:rsidRDefault="00F109B6" w:rsidP="00F109B6">
      <w:pPr>
        <w:rPr>
          <w:sz w:val="16"/>
        </w:rPr>
      </w:pPr>
      <w:r w:rsidRPr="00816CE1">
        <w:rPr>
          <w:rStyle w:val="Emphasis"/>
          <w:highlight w:val="cyan"/>
        </w:rPr>
        <w:t>This claim is problematic</w:t>
      </w:r>
      <w:r w:rsidRPr="00816CE1">
        <w:rPr>
          <w:rStyle w:val="Emphasis"/>
        </w:rPr>
        <w:t xml:space="preserve"> on </w:t>
      </w:r>
      <w:proofErr w:type="gramStart"/>
      <w:r w:rsidRPr="00816CE1">
        <w:rPr>
          <w:rStyle w:val="Emphasis"/>
        </w:rPr>
        <w:t>a number of</w:t>
      </w:r>
      <w:proofErr w:type="gramEnd"/>
      <w:r w:rsidRPr="00816CE1">
        <w:rPr>
          <w:rStyle w:val="Emphasis"/>
        </w:rPr>
        <w:t xml:space="preserve"> levels</w:t>
      </w:r>
      <w:r w:rsidRPr="00816CE1">
        <w:rPr>
          <w:sz w:val="16"/>
        </w:rPr>
        <w:t xml:space="preserve">. First, </w:t>
      </w:r>
      <w:r w:rsidRPr="00816CE1">
        <w:rPr>
          <w:rStyle w:val="StyleUnderline"/>
        </w:rPr>
        <w:t>there does not need to be a complete breakdown of the state apparatus for there to be a state failure to protect citizens</w:t>
      </w:r>
      <w:r w:rsidRPr="00816CE1">
        <w:rPr>
          <w:sz w:val="16"/>
        </w:rPr>
        <w:t xml:space="preserve">, as even a cursory reference to most states' records on women's human rights violations within their borders attests. 116 </w:t>
      </w:r>
      <w:r w:rsidRPr="00816CE1">
        <w:rPr>
          <w:rStyle w:val="StyleUnderline"/>
          <w:highlight w:val="cyan"/>
        </w:rPr>
        <w:t>The assumption</w:t>
      </w:r>
      <w:r w:rsidRPr="00816CE1">
        <w:rPr>
          <w:sz w:val="16"/>
        </w:rPr>
        <w:t xml:space="preserve"> also </w:t>
      </w:r>
      <w:r w:rsidRPr="00816CE1">
        <w:rPr>
          <w:rStyle w:val="StyleUnderline"/>
          <w:highlight w:val="cyan"/>
        </w:rPr>
        <w:t>places a</w:t>
      </w:r>
      <w:r w:rsidRPr="00816CE1">
        <w:rPr>
          <w:rStyle w:val="StyleUnderline"/>
        </w:rPr>
        <w:t xml:space="preserve"> very difficult</w:t>
      </w:r>
      <w:r w:rsidRPr="00816CE1">
        <w:rPr>
          <w:sz w:val="16"/>
        </w:rPr>
        <w:t xml:space="preserve">, in some cases nearly impossible, </w:t>
      </w:r>
      <w:r w:rsidRPr="00816CE1">
        <w:rPr>
          <w:rStyle w:val="StyleUnderline"/>
          <w:highlight w:val="cyan"/>
        </w:rPr>
        <w:t>burden on refugee claimants</w:t>
      </w:r>
      <w:r w:rsidRPr="00816CE1">
        <w:rPr>
          <w:sz w:val="16"/>
        </w:rPr>
        <w:t xml:space="preserve"> who must marshal evidence to "prove" that their home states have not afforded them protection.17 As Macklin points out, "so strong is the notion that only 'they' produce refugees that the... [1993] amendments to Canada's immigration law raise the standard of proof that claimants from designated 'non refugee-producing' countries must satisfy to establish their claim.” 118</w:t>
      </w:r>
    </w:p>
    <w:p w:rsidR="00F109B6" w:rsidRPr="00816CE1" w:rsidRDefault="00F109B6" w:rsidP="00F109B6">
      <w:pPr>
        <w:rPr>
          <w:sz w:val="16"/>
        </w:rPr>
      </w:pPr>
      <w:r w:rsidRPr="00816CE1">
        <w:rPr>
          <w:sz w:val="16"/>
        </w:rPr>
        <w:t xml:space="preserve">Furthermore, given the international context and pattern of refugee flows, </w:t>
      </w:r>
      <w:r w:rsidRPr="00816CE1">
        <w:rPr>
          <w:rStyle w:val="StyleUnderline"/>
          <w:highlight w:val="cyan"/>
        </w:rPr>
        <w:t>this assumption plays into dominant cultural and imperialist perceptions that nations of the First World are humanitarian havens to</w:t>
      </w:r>
      <w:r w:rsidRPr="00816CE1">
        <w:rPr>
          <w:rStyle w:val="StyleUnderline"/>
        </w:rPr>
        <w:t xml:space="preserve"> those poor and down-trodden wretches from </w:t>
      </w:r>
      <w:r w:rsidRPr="00816CE1">
        <w:rPr>
          <w:rStyle w:val="StyleUnderline"/>
          <w:highlight w:val="cyan"/>
        </w:rPr>
        <w:t>the Third World who seek asylum</w:t>
      </w:r>
      <w:r w:rsidRPr="00816CE1">
        <w:rPr>
          <w:rStyle w:val="StyleUnderline"/>
        </w:rPr>
        <w:t xml:space="preserve"> in the nations of the West.</w:t>
      </w:r>
      <w:r w:rsidRPr="00816CE1">
        <w:rPr>
          <w:sz w:val="16"/>
        </w:rPr>
        <w:t xml:space="preserve"> These tropes play out in gender persecution cases as well, as </w:t>
      </w:r>
      <w:proofErr w:type="spellStart"/>
      <w:r w:rsidRPr="00816CE1">
        <w:rPr>
          <w:sz w:val="16"/>
        </w:rPr>
        <w:t>Sherene</w:t>
      </w:r>
      <w:proofErr w:type="spellEnd"/>
      <w:r w:rsidRPr="00816CE1">
        <w:rPr>
          <w:sz w:val="16"/>
        </w:rPr>
        <w:t xml:space="preserve"> </w:t>
      </w:r>
      <w:proofErr w:type="spellStart"/>
      <w:r w:rsidRPr="00816CE1">
        <w:rPr>
          <w:sz w:val="16"/>
        </w:rPr>
        <w:t>Razack's</w:t>
      </w:r>
      <w:proofErr w:type="spellEnd"/>
      <w:r w:rsidRPr="00816CE1">
        <w:rPr>
          <w:sz w:val="16"/>
        </w:rPr>
        <w:t xml:space="preserve"> critical analysis of refugee cases demonstrates. In </w:t>
      </w:r>
      <w:proofErr w:type="spellStart"/>
      <w:r w:rsidRPr="00816CE1">
        <w:rPr>
          <w:sz w:val="16"/>
        </w:rPr>
        <w:t>Razack's</w:t>
      </w:r>
      <w:proofErr w:type="spellEnd"/>
      <w:r w:rsidRPr="00816CE1">
        <w:rPr>
          <w:sz w:val="16"/>
        </w:rPr>
        <w:t xml:space="preserve"> words, "</w:t>
      </w:r>
      <w:r w:rsidRPr="00816CE1">
        <w:rPr>
          <w:rStyle w:val="StyleUnderline"/>
        </w:rPr>
        <w:t>the case of gender-based persecution appears to go more smoothly when the cultural context can be "</w:t>
      </w:r>
      <w:proofErr w:type="spellStart"/>
      <w:r w:rsidRPr="00816CE1">
        <w:rPr>
          <w:rStyle w:val="StyleUnderline"/>
        </w:rPr>
        <w:t>anthropologized</w:t>
      </w:r>
      <w:proofErr w:type="spellEnd"/>
      <w:r w:rsidRPr="00816CE1">
        <w:rPr>
          <w:rStyle w:val="StyleUnderline"/>
        </w:rPr>
        <w:t>"-that is, presented as non-Western, inferior, and usually barbaric towards women.</w:t>
      </w:r>
      <w:r w:rsidRPr="00816CE1">
        <w:rPr>
          <w:sz w:val="16"/>
        </w:rPr>
        <w:t xml:space="preserve"> '119</w:t>
      </w:r>
    </w:p>
    <w:p w:rsidR="00F109B6" w:rsidRPr="00816CE1" w:rsidRDefault="00F109B6" w:rsidP="00F109B6">
      <w:pPr>
        <w:rPr>
          <w:sz w:val="16"/>
        </w:rPr>
      </w:pPr>
      <w:r w:rsidRPr="00816CE1">
        <w:rPr>
          <w:sz w:val="16"/>
        </w:rPr>
        <w:t xml:space="preserve">An interesting and challenging current case in Canada, </w:t>
      </w:r>
      <w:r w:rsidRPr="00816CE1">
        <w:rPr>
          <w:rStyle w:val="StyleUnderline"/>
          <w:highlight w:val="cyan"/>
        </w:rPr>
        <w:t>MCI v.</w:t>
      </w:r>
      <w:r w:rsidRPr="00816CE1">
        <w:rPr>
          <w:rStyle w:val="StyleUnderline"/>
        </w:rPr>
        <w:t xml:space="preserve"> Jessica Robyn </w:t>
      </w:r>
      <w:proofErr w:type="spellStart"/>
      <w:r w:rsidRPr="00816CE1">
        <w:rPr>
          <w:rStyle w:val="StyleUnderline"/>
          <w:highlight w:val="cyan"/>
        </w:rPr>
        <w:t>Dolanzore</w:t>
      </w:r>
      <w:proofErr w:type="spellEnd"/>
      <w:r w:rsidRPr="00816CE1">
        <w:rPr>
          <w:rStyle w:val="StyleUnderline"/>
          <w:highlight w:val="cyan"/>
        </w:rPr>
        <w:t xml:space="preserve"> calls into question </w:t>
      </w:r>
      <w:r w:rsidRPr="00816CE1">
        <w:rPr>
          <w:rStyle w:val="Emphasis"/>
          <w:highlight w:val="cyan"/>
        </w:rPr>
        <w:t xml:space="preserve">this </w:t>
      </w:r>
      <w:r w:rsidRPr="00816CE1">
        <w:rPr>
          <w:rStyle w:val="Emphasis"/>
        </w:rPr>
        <w:t xml:space="preserve">traditional </w:t>
      </w:r>
      <w:r w:rsidRPr="00816CE1">
        <w:rPr>
          <w:rStyle w:val="Emphasis"/>
          <w:highlight w:val="cyan"/>
        </w:rPr>
        <w:t>assumption that Western liberal democratic states are immune</w:t>
      </w:r>
      <w:r w:rsidRPr="00816CE1">
        <w:rPr>
          <w:rStyle w:val="StyleUnderline"/>
          <w:highlight w:val="cyan"/>
        </w:rPr>
        <w:t xml:space="preserve"> to the "failure to protect</w:t>
      </w:r>
      <w:r w:rsidRPr="00816CE1">
        <w:rPr>
          <w:rStyle w:val="StyleUnderline"/>
        </w:rPr>
        <w:t>"</w:t>
      </w:r>
      <w:r w:rsidRPr="00816CE1">
        <w:rPr>
          <w:sz w:val="16"/>
        </w:rPr>
        <w:t xml:space="preserve"> which often characterizes states of the developing world.' </w:t>
      </w:r>
      <w:r w:rsidRPr="00816CE1">
        <w:rPr>
          <w:rStyle w:val="StyleUnderline"/>
          <w:highlight w:val="cyan"/>
        </w:rPr>
        <w:t>A</w:t>
      </w:r>
      <w:r w:rsidRPr="00816CE1">
        <w:rPr>
          <w:rStyle w:val="StyleUnderline"/>
        </w:rPr>
        <w:t xml:space="preserve"> woman who is a </w:t>
      </w:r>
      <w:r w:rsidRPr="00816CE1">
        <w:rPr>
          <w:rStyle w:val="StyleUnderline"/>
          <w:highlight w:val="cyan"/>
        </w:rPr>
        <w:t>citizen of</w:t>
      </w:r>
      <w:r w:rsidRPr="00816CE1">
        <w:rPr>
          <w:rStyle w:val="StyleUnderline"/>
        </w:rPr>
        <w:t xml:space="preserve"> New Zealand and </w:t>
      </w:r>
      <w:r w:rsidRPr="00816CE1">
        <w:rPr>
          <w:rStyle w:val="StyleUnderline"/>
          <w:highlight w:val="cyan"/>
        </w:rPr>
        <w:t>Australia was</w:t>
      </w:r>
      <w:r w:rsidRPr="00816CE1">
        <w:rPr>
          <w:sz w:val="16"/>
        </w:rPr>
        <w:t xml:space="preserve"> initially </w:t>
      </w:r>
      <w:r w:rsidRPr="00816CE1">
        <w:rPr>
          <w:rStyle w:val="StyleUnderline"/>
          <w:highlight w:val="cyan"/>
        </w:rPr>
        <w:t>successful in her claim for refugee status in Canada</w:t>
      </w:r>
      <w:r w:rsidRPr="00816CE1">
        <w:rPr>
          <w:rStyle w:val="StyleUnderline"/>
        </w:rPr>
        <w:t xml:space="preserve"> on the basis that she </w:t>
      </w:r>
      <w:r w:rsidRPr="00816CE1">
        <w:rPr>
          <w:sz w:val="16"/>
        </w:rPr>
        <w:t xml:space="preserve">belongs to a persecuted social group-women-and </w:t>
      </w:r>
      <w:r w:rsidRPr="00816CE1">
        <w:rPr>
          <w:rStyle w:val="StyleUnderline"/>
        </w:rPr>
        <w:t>fears harm and possibly death from her abusive former husband</w:t>
      </w:r>
      <w:r w:rsidRPr="00816CE1">
        <w:rPr>
          <w:sz w:val="16"/>
        </w:rPr>
        <w:t xml:space="preserve">, a citizen of Australia. This woman had been subjected to years of physical and sexual abuse at the hands of her former husband. During a period in which they lived together in the United States, he beat her so violently that he was convicted of aggravate assault charges and was deported from the United States back to Australia. She re-married and re-located to New Zealand, where her ex-husband persisted in harassing and threatening to kill her and her new family from Australia, including sending menacing letters.'2' The Canadian IRB accepted her refugee claim, but the Minister of Citizenship and Immigration successfully applied for judicial review at the Federal Court. </w:t>
      </w:r>
      <w:proofErr w:type="spellStart"/>
      <w:r w:rsidRPr="00816CE1">
        <w:rPr>
          <w:sz w:val="16"/>
        </w:rPr>
        <w:t>Blais</w:t>
      </w:r>
      <w:proofErr w:type="spellEnd"/>
      <w:r w:rsidRPr="00816CE1">
        <w:rPr>
          <w:sz w:val="16"/>
        </w:rPr>
        <w:t xml:space="preserve">, J., of the Federal Court of Canada found that "the Board erred in not examining the issue of state protection" and sent the case back for a re-hearing by another panel.12 </w:t>
      </w:r>
      <w:r w:rsidRPr="00816CE1">
        <w:rPr>
          <w:rStyle w:val="StyleUnderline"/>
          <w:highlight w:val="cyan"/>
        </w:rPr>
        <w:t>Of particular interest are the political motivations</w:t>
      </w:r>
      <w:r w:rsidRPr="00816CE1">
        <w:rPr>
          <w:rStyle w:val="StyleUnderline"/>
        </w:rPr>
        <w:t xml:space="preserve"> which might be assumed </w:t>
      </w:r>
      <w:r w:rsidRPr="00816CE1">
        <w:rPr>
          <w:rStyle w:val="StyleUnderline"/>
          <w:highlight w:val="cyan"/>
        </w:rPr>
        <w:t>to underlay the Ministry's decision to appeal this</w:t>
      </w:r>
      <w:r w:rsidRPr="00816CE1">
        <w:rPr>
          <w:rStyle w:val="StyleUnderline"/>
        </w:rPr>
        <w:t xml:space="preserve"> novel and unorthodox </w:t>
      </w:r>
      <w:r w:rsidRPr="00816CE1">
        <w:rPr>
          <w:rStyle w:val="StyleUnderline"/>
          <w:highlight w:val="cyan"/>
        </w:rPr>
        <w:t>case and</w:t>
      </w:r>
      <w:r w:rsidRPr="00816CE1">
        <w:rPr>
          <w:rStyle w:val="StyleUnderline"/>
        </w:rPr>
        <w:t xml:space="preserve"> the way in which </w:t>
      </w:r>
      <w:r w:rsidRPr="00816CE1">
        <w:rPr>
          <w:rStyle w:val="StyleUnderline"/>
          <w:highlight w:val="cyan"/>
        </w:rPr>
        <w:t>an IRB of one liberal democratic</w:t>
      </w:r>
      <w:r w:rsidRPr="00816CE1">
        <w:rPr>
          <w:rStyle w:val="StyleUnderline"/>
        </w:rPr>
        <w:t xml:space="preserve"> First World </w:t>
      </w:r>
      <w:r w:rsidRPr="00816CE1">
        <w:rPr>
          <w:rStyle w:val="StyleUnderline"/>
          <w:highlight w:val="cyan"/>
        </w:rPr>
        <w:t>nation</w:t>
      </w:r>
      <w:r w:rsidRPr="00816CE1">
        <w:rPr>
          <w:rStyle w:val="StyleUnderline"/>
        </w:rPr>
        <w:t xml:space="preserve"> </w:t>
      </w:r>
      <w:r w:rsidRPr="00816CE1">
        <w:rPr>
          <w:rStyle w:val="StyleUnderline"/>
          <w:highlight w:val="cyan"/>
        </w:rPr>
        <w:t>might conduct a legal inquiry into the extent to which another liberal democratic nation</w:t>
      </w:r>
      <w:r w:rsidRPr="00816CE1">
        <w:rPr>
          <w:sz w:val="16"/>
        </w:rPr>
        <w:t xml:space="preserve">, also of the First World </w:t>
      </w:r>
      <w:r w:rsidRPr="00816CE1">
        <w:rPr>
          <w:rStyle w:val="StyleUnderline"/>
          <w:highlight w:val="cyan"/>
        </w:rPr>
        <w:t>is able to extend protection to women</w:t>
      </w:r>
      <w:r w:rsidRPr="00816CE1">
        <w:rPr>
          <w:rStyle w:val="StyleUnderline"/>
        </w:rPr>
        <w:t xml:space="preserve"> from violent male intimates.</w:t>
      </w:r>
    </w:p>
    <w:p w:rsidR="00F109B6" w:rsidRPr="00816CE1" w:rsidRDefault="00F109B6" w:rsidP="00F109B6">
      <w:pPr>
        <w:rPr>
          <w:sz w:val="16"/>
        </w:rPr>
      </w:pPr>
      <w:r w:rsidRPr="00816CE1">
        <w:rPr>
          <w:sz w:val="16"/>
        </w:rPr>
        <w:t xml:space="preserve">As this case shows, </w:t>
      </w:r>
      <w:proofErr w:type="gramStart"/>
      <w:r w:rsidRPr="00816CE1">
        <w:rPr>
          <w:rStyle w:val="StyleUnderline"/>
        </w:rPr>
        <w:t>with regard to</w:t>
      </w:r>
      <w:proofErr w:type="gramEnd"/>
      <w:r w:rsidRPr="00816CE1">
        <w:rPr>
          <w:rStyle w:val="StyleUnderline"/>
        </w:rPr>
        <w:t xml:space="preserve"> women's experiences of sexual violence </w:t>
      </w:r>
      <w:r w:rsidRPr="00816CE1">
        <w:rPr>
          <w:rStyle w:val="StyleUnderline"/>
          <w:highlight w:val="cyan"/>
        </w:rPr>
        <w:t>the presumption that democratic nations</w:t>
      </w:r>
      <w:r w:rsidRPr="00816CE1">
        <w:rPr>
          <w:rStyle w:val="StyleUnderline"/>
        </w:rPr>
        <w:t xml:space="preserve"> of the North or First World </w:t>
      </w:r>
      <w:r w:rsidRPr="00816CE1">
        <w:rPr>
          <w:rStyle w:val="StyleUnderline"/>
          <w:highlight w:val="cyan"/>
        </w:rPr>
        <w:t>are immune to the failures of states of the South</w:t>
      </w:r>
      <w:r w:rsidRPr="00816CE1">
        <w:rPr>
          <w:rStyle w:val="StyleUnderline"/>
        </w:rPr>
        <w:t xml:space="preserve"> or Third World </w:t>
      </w:r>
      <w:r w:rsidRPr="00816CE1">
        <w:rPr>
          <w:rStyle w:val="Emphasis"/>
          <w:highlight w:val="cyan"/>
        </w:rPr>
        <w:t>does not hold up to critical scrutiny</w:t>
      </w:r>
      <w:r w:rsidRPr="00816CE1">
        <w:rPr>
          <w:sz w:val="16"/>
        </w:rPr>
        <w:t xml:space="preserve">. In fact, </w:t>
      </w:r>
      <w:r w:rsidRPr="00816CE1">
        <w:rPr>
          <w:rStyle w:val="StyleUnderline"/>
        </w:rPr>
        <w:t xml:space="preserve">a review of </w:t>
      </w:r>
      <w:r w:rsidRPr="00816CE1">
        <w:rPr>
          <w:rStyle w:val="StyleUnderline"/>
          <w:highlight w:val="cyan"/>
        </w:rPr>
        <w:t>Canada</w:t>
      </w:r>
      <w:r w:rsidRPr="00816CE1">
        <w:rPr>
          <w:rStyle w:val="StyleUnderline"/>
        </w:rPr>
        <w:t>'s own record</w:t>
      </w:r>
      <w:r w:rsidRPr="00816CE1">
        <w:rPr>
          <w:sz w:val="16"/>
        </w:rPr>
        <w:t xml:space="preserve"> on protecting women from sexual violence </w:t>
      </w:r>
      <w:r w:rsidRPr="00816CE1">
        <w:rPr>
          <w:rStyle w:val="StyleUnderline"/>
        </w:rPr>
        <w:t xml:space="preserve">dislodges this easy </w:t>
      </w:r>
      <w:proofErr w:type="gramStart"/>
      <w:r w:rsidRPr="00816CE1">
        <w:rPr>
          <w:rStyle w:val="StyleUnderline"/>
        </w:rPr>
        <w:t>assertion, and</w:t>
      </w:r>
      <w:proofErr w:type="gramEnd"/>
      <w:r w:rsidRPr="00816CE1">
        <w:rPr>
          <w:rStyle w:val="StyleUnderline"/>
        </w:rPr>
        <w:t xml:space="preserve"> </w:t>
      </w:r>
      <w:r w:rsidRPr="00816CE1">
        <w:rPr>
          <w:rStyle w:val="StyleUnderline"/>
          <w:highlight w:val="cyan"/>
        </w:rPr>
        <w:t>problematizes the</w:t>
      </w:r>
      <w:r w:rsidRPr="00816CE1">
        <w:rPr>
          <w:rStyle w:val="StyleUnderline"/>
        </w:rPr>
        <w:t xml:space="preserve"> neat </w:t>
      </w:r>
      <w:r w:rsidRPr="00816CE1">
        <w:rPr>
          <w:rStyle w:val="StyleUnderline"/>
          <w:highlight w:val="cyan"/>
        </w:rPr>
        <w:t>distinction between</w:t>
      </w:r>
      <w:r w:rsidRPr="00816CE1">
        <w:rPr>
          <w:rStyle w:val="StyleUnderline"/>
        </w:rPr>
        <w:t xml:space="preserve"> the nations of </w:t>
      </w:r>
      <w:r w:rsidRPr="00816CE1">
        <w:rPr>
          <w:rStyle w:val="StyleUnderline"/>
          <w:highlight w:val="cyan"/>
        </w:rPr>
        <w:t>the First World "us" and</w:t>
      </w:r>
      <w:r w:rsidRPr="00816CE1">
        <w:rPr>
          <w:rStyle w:val="StyleUnderline"/>
        </w:rPr>
        <w:t xml:space="preserve"> those of </w:t>
      </w:r>
      <w:r w:rsidRPr="00816CE1">
        <w:rPr>
          <w:rStyle w:val="StyleUnderline"/>
          <w:highlight w:val="cyan"/>
        </w:rPr>
        <w:t>the Third World "them"</w:t>
      </w:r>
      <w:r w:rsidRPr="00816CE1">
        <w:rPr>
          <w:sz w:val="16"/>
        </w:rPr>
        <w:t xml:space="preserve"> in this area.</w:t>
      </w:r>
    </w:p>
    <w:p w:rsidR="00F109B6" w:rsidRPr="00816CE1" w:rsidRDefault="00F109B6" w:rsidP="00F109B6"/>
    <w:p w:rsidR="00660D3E" w:rsidRPr="00816CE1" w:rsidRDefault="00660D3E" w:rsidP="00660D3E">
      <w:pPr>
        <w:pStyle w:val="Heading1"/>
        <w:rPr>
          <w:rFonts w:cs="Times New Roman"/>
        </w:rPr>
      </w:pPr>
      <w:r w:rsidRPr="00816CE1">
        <w:rPr>
          <w:rFonts w:cs="Times New Roman"/>
        </w:rPr>
        <w:t>Gender Asylum NEG</w:t>
      </w:r>
    </w:p>
    <w:p w:rsidR="004170A2" w:rsidRPr="00816CE1" w:rsidRDefault="004170A2" w:rsidP="004170A2"/>
    <w:p w:rsidR="002B6E8A" w:rsidRDefault="002B6E8A" w:rsidP="002B6E8A">
      <w:pPr>
        <w:pStyle w:val="Heading2"/>
        <w:rPr>
          <w:rFonts w:cs="Times New Roman"/>
        </w:rPr>
      </w:pPr>
      <w:r w:rsidRPr="00816CE1">
        <w:rPr>
          <w:rFonts w:cs="Times New Roman"/>
        </w:rPr>
        <w:t>Case – Gender Violence</w:t>
      </w:r>
    </w:p>
    <w:p w:rsidR="009A0B30" w:rsidRDefault="009A0B30" w:rsidP="009A0B30">
      <w:pPr>
        <w:pStyle w:val="Heading3"/>
      </w:pPr>
      <w:r>
        <w:t>1NC – Framing</w:t>
      </w:r>
    </w:p>
    <w:p w:rsidR="009A0B30" w:rsidRDefault="009A0B30" w:rsidP="009A0B30">
      <w:pPr>
        <w:pStyle w:val="Heading4"/>
      </w:pPr>
      <w:r>
        <w:t>War turns gender violence</w:t>
      </w:r>
    </w:p>
    <w:p w:rsidR="009A0B30" w:rsidRPr="00B65166" w:rsidRDefault="009A0B30" w:rsidP="009A0B30">
      <w:r w:rsidRPr="00B65166">
        <w:rPr>
          <w:rStyle w:val="Style13ptBold"/>
        </w:rPr>
        <w:t>GIWPS 17</w:t>
      </w:r>
      <w:r>
        <w:t>, (Georgetown Institute for Women, Peace and Security, the Institute has hosted policymakers, subject matter experts, military advisers, diplomats, entrepreneurs and women on the frontlines of change for discussions on women, peace and security.), October 2017, "Why Security is Important" as part of the “Women Peace and Security Index 17/18”, GIWPS and The Peace Research Institute Oslo, https://giwps.georgetown.edu/wp-content/uploads/2017/10/Chapter-3-Why-Security-Is-Important.pdf, TJ-TD</w:t>
      </w:r>
    </w:p>
    <w:p w:rsidR="009A0B30" w:rsidRDefault="009A0B30" w:rsidP="009A0B30">
      <w:pPr>
        <w:rPr>
          <w:sz w:val="16"/>
        </w:rPr>
      </w:pPr>
      <w:r w:rsidRPr="00232B29">
        <w:rPr>
          <w:sz w:val="16"/>
        </w:rPr>
        <w:t xml:space="preserve">Of course, </w:t>
      </w:r>
      <w:r w:rsidRPr="00232B29">
        <w:rPr>
          <w:rStyle w:val="StyleUnderline"/>
        </w:rPr>
        <w:t>the human cost of war extends beyond those</w:t>
      </w:r>
      <w:r>
        <w:rPr>
          <w:rStyle w:val="StyleUnderline"/>
        </w:rPr>
        <w:t xml:space="preserve"> </w:t>
      </w:r>
      <w:r w:rsidRPr="00232B29">
        <w:rPr>
          <w:rStyle w:val="StyleUnderline"/>
        </w:rPr>
        <w:t>killed in violent events, as major losses of life and harmful</w:t>
      </w:r>
      <w:r>
        <w:rPr>
          <w:rStyle w:val="StyleUnderline"/>
        </w:rPr>
        <w:t xml:space="preserve"> </w:t>
      </w:r>
      <w:r w:rsidRPr="00232B29">
        <w:rPr>
          <w:rStyle w:val="StyleUnderline"/>
        </w:rPr>
        <w:t>health effects may follow for a long time after the conflict</w:t>
      </w:r>
      <w:r w:rsidRPr="00232B29">
        <w:rPr>
          <w:sz w:val="16"/>
        </w:rPr>
        <w:t xml:space="preserve">.59 The unique impacts of conflict on women and girls has been recognized in a series of resolutions adopted by the UN Security Council on Women, Peace and Security, beginning with Resolution 1325 in 2000, which was the first to address the disproportionate and unique impact of armed conflict on women (see box 1.1 in chapter 1). Conflict has different impacts on men and women because men typically account for the vast majority of combatants and are more likely to die in battle, while </w:t>
      </w:r>
      <w:r w:rsidRPr="00232B29">
        <w:rPr>
          <w:rStyle w:val="StyleUnderline"/>
        </w:rPr>
        <w:t>women and children</w:t>
      </w:r>
      <w:r>
        <w:rPr>
          <w:rStyle w:val="StyleUnderline"/>
        </w:rPr>
        <w:t xml:space="preserve"> </w:t>
      </w:r>
      <w:r w:rsidRPr="00232B29">
        <w:rPr>
          <w:rStyle w:val="StyleUnderline"/>
        </w:rPr>
        <w:t>may be more affected by the breakdown of health and other</w:t>
      </w:r>
      <w:r>
        <w:rPr>
          <w:rStyle w:val="StyleUnderline"/>
        </w:rPr>
        <w:t xml:space="preserve"> </w:t>
      </w:r>
      <w:r w:rsidRPr="00232B29">
        <w:rPr>
          <w:rStyle w:val="StyleUnderline"/>
        </w:rPr>
        <w:t>services</w:t>
      </w:r>
      <w:r w:rsidRPr="00232B29">
        <w:rPr>
          <w:sz w:val="16"/>
        </w:rPr>
        <w:t xml:space="preserve">.60 One global study found that conflict is associated with a modest increase in maternal mortality, although this association was not significant once national income was controlled for.61 At the same time, among the 25 countries with the highest maternal mortality ratio, all but one are also affected by organized violence.62 For example, in the Democratic Republic of Congo, despite the end of the second civil war in 2003, ongoing violence committed by different armed groups, continuing instability, and governance failure have aggravated already high rates of maternal mortality, which reportedly rose from 549 deaths per 100,000 live births in 2007 to 846 in 2013–14. This reversal stands in stark contrast to overall improvements in reproductive health in most of Sub-Saharan Africa, where regional rates of maternal mortality dropped more than 40 percent from 1990 to 2010. </w:t>
      </w:r>
      <w:r w:rsidRPr="00232B29">
        <w:rPr>
          <w:rStyle w:val="StyleUnderline"/>
        </w:rPr>
        <w:t>Conflict-related sexual violence is a major cost of conflict</w:t>
      </w:r>
      <w:r>
        <w:rPr>
          <w:rStyle w:val="StyleUnderline"/>
        </w:rPr>
        <w:t xml:space="preserve"> </w:t>
      </w:r>
      <w:r w:rsidRPr="00232B29">
        <w:rPr>
          <w:rStyle w:val="StyleUnderline"/>
        </w:rPr>
        <w:t>that is disproportionately borne by women and girls.</w:t>
      </w:r>
      <w:r>
        <w:rPr>
          <w:rStyle w:val="StyleUnderline"/>
        </w:rPr>
        <w:t xml:space="preserve"> </w:t>
      </w:r>
      <w:r w:rsidRPr="00232B29">
        <w:rPr>
          <w:rStyle w:val="StyleUnderline"/>
        </w:rPr>
        <w:t>The violence ranges from sexual assault by strangers when</w:t>
      </w:r>
      <w:r>
        <w:rPr>
          <w:rStyle w:val="StyleUnderline"/>
        </w:rPr>
        <w:t xml:space="preserve"> </w:t>
      </w:r>
      <w:r w:rsidRPr="00232B29">
        <w:rPr>
          <w:rStyle w:val="StyleUnderline"/>
        </w:rPr>
        <w:t>women are collecting firewood in refugee camps63 to rape</w:t>
      </w:r>
      <w:r>
        <w:rPr>
          <w:rStyle w:val="StyleUnderline"/>
        </w:rPr>
        <w:t xml:space="preserve"> </w:t>
      </w:r>
      <w:r w:rsidRPr="00232B29">
        <w:rPr>
          <w:rStyle w:val="StyleUnderline"/>
        </w:rPr>
        <w:t>as a weapon of war64 and sexual abuse and exploitation by</w:t>
      </w:r>
      <w:r>
        <w:rPr>
          <w:rStyle w:val="StyleUnderline"/>
        </w:rPr>
        <w:t xml:space="preserve"> </w:t>
      </w:r>
      <w:r w:rsidRPr="00232B29">
        <w:rPr>
          <w:rStyle w:val="StyleUnderline"/>
        </w:rPr>
        <w:t>UN peacekeepers</w:t>
      </w:r>
      <w:r w:rsidRPr="00232B29">
        <w:rPr>
          <w:sz w:val="16"/>
        </w:rPr>
        <w:t xml:space="preserve">.65 Recent literature on sexual violence by peacekeepers finds such abuse to be correlated with the number of peacekeepers and the occurrence of sexual violence by other perpetrators during the conflict.66 The international community has made major commitments to end all forms of conflict-related sexual violence (as recounted in box 1.1), and major legal decisions have established the responsibility of states to prevent such violence.67 </w:t>
      </w:r>
      <w:r w:rsidRPr="00232B29">
        <w:rPr>
          <w:rStyle w:val="StyleUnderline"/>
        </w:rPr>
        <w:t>Conflict-related sexual violence is important but not</w:t>
      </w:r>
      <w:r>
        <w:rPr>
          <w:rStyle w:val="StyleUnderline"/>
        </w:rPr>
        <w:t xml:space="preserve"> </w:t>
      </w:r>
      <w:r w:rsidRPr="00232B29">
        <w:rPr>
          <w:rStyle w:val="StyleUnderline"/>
        </w:rPr>
        <w:t>included in the organized violence indicator</w:t>
      </w:r>
      <w:r w:rsidRPr="00232B29">
        <w:rPr>
          <w:sz w:val="16"/>
        </w:rPr>
        <w:t xml:space="preserve"> because of data constraints. The best available evidence on conflict-related sexual violence is a new dataset covering 129 active armed conflicts over 1989–2009.68 Overall, the dataset reveals that </w:t>
      </w:r>
      <w:r w:rsidRPr="00232B29">
        <w:rPr>
          <w:rStyle w:val="StyleUnderline"/>
        </w:rPr>
        <w:t>state militaries are more likely to be reported as perpetrators</w:t>
      </w:r>
      <w:r>
        <w:rPr>
          <w:rStyle w:val="StyleUnderline"/>
        </w:rPr>
        <w:t xml:space="preserve"> </w:t>
      </w:r>
      <w:r w:rsidRPr="00232B29">
        <w:rPr>
          <w:rStyle w:val="StyleUnderline"/>
        </w:rPr>
        <w:t>of sexual violence</w:t>
      </w:r>
      <w:r w:rsidRPr="00232B29">
        <w:rPr>
          <w:sz w:val="16"/>
        </w:rPr>
        <w:t xml:space="preserve"> than are non-state actors such as rebel groups and militias: 42 percent of state forces were reported as perpetrators, compared with 24 percent of rebel groups and 17 percent of militias. </w:t>
      </w:r>
      <w:proofErr w:type="gramStart"/>
      <w:r w:rsidRPr="00232B29">
        <w:rPr>
          <w:sz w:val="16"/>
        </w:rPr>
        <w:t>Likewise</w:t>
      </w:r>
      <w:proofErr w:type="gramEnd"/>
      <w:r w:rsidRPr="00232B29">
        <w:rPr>
          <w:sz w:val="16"/>
        </w:rPr>
        <w:t xml:space="preserve"> in Africa, the majority of rebel groups in active conflict during 2000–2009 were not reported to be the primary perpetrators of such violence. The data also show that sexual violence varies significantly by perpetrator, over time, and by region. While </w:t>
      </w:r>
      <w:r w:rsidRPr="00232B29">
        <w:rPr>
          <w:rStyle w:val="StyleUnderline"/>
        </w:rPr>
        <w:t>underreporting</w:t>
      </w:r>
      <w:r>
        <w:rPr>
          <w:rStyle w:val="StyleUnderline"/>
        </w:rPr>
        <w:t xml:space="preserve"> </w:t>
      </w:r>
      <w:r w:rsidRPr="00232B29">
        <w:rPr>
          <w:rStyle w:val="StyleUnderline"/>
        </w:rPr>
        <w:t>remains a problem in documenting sexual violence</w:t>
      </w:r>
      <w:r w:rsidRPr="00232B29">
        <w:rPr>
          <w:sz w:val="16"/>
        </w:rPr>
        <w:t xml:space="preserve">, we now know that this type of violence is not inevitable in war and that some armed groups have effectively prohibited its use—such as the Tamil Tigers in Sri Lanka and Sendero Luminoso in Peru.69 Variations in the ideology and institutional nature of armed groups, including the attitude or tolerance of leadership to civilian rape, emerge as important factors explaining patterns of violence, as in El Salvador.70 There appears to be a correlation between sexual violence and forcible recruitment since gang rape may be used to build group cohesion. Even in conflict settings, family members tend to be the main perpetrators of sexual violence. During the conflict in rural Côte d’Ivoire, for example, combatants constituted less than 10 percent of the perpetrators in reported cases of sexual and gender-based violence.71 As noted previously, </w:t>
      </w:r>
      <w:r w:rsidRPr="00232B29">
        <w:rPr>
          <w:rStyle w:val="StyleUnderline"/>
        </w:rPr>
        <w:t>conflict settings</w:t>
      </w:r>
      <w:r>
        <w:rPr>
          <w:rStyle w:val="StyleUnderline"/>
        </w:rPr>
        <w:t xml:space="preserve"> </w:t>
      </w:r>
      <w:r w:rsidRPr="00232B29">
        <w:rPr>
          <w:rStyle w:val="StyleUnderline"/>
        </w:rPr>
        <w:t>appear to be associated with a higher risk of</w:t>
      </w:r>
      <w:r w:rsidRPr="00232B29">
        <w:rPr>
          <w:sz w:val="16"/>
        </w:rPr>
        <w:t xml:space="preserve"> both individual male perpetration and female experience of intimate </w:t>
      </w:r>
      <w:r w:rsidRPr="00232B29">
        <w:rPr>
          <w:rStyle w:val="StyleUnderline"/>
        </w:rPr>
        <w:t>partner violence</w:t>
      </w:r>
      <w:r w:rsidRPr="00232B29">
        <w:rPr>
          <w:sz w:val="16"/>
        </w:rPr>
        <w:t>. Finally, there may be some positive impacts in the aftermath of conflict, as the disruption of economic and political norms during conflict may upset traditional norms and expand opportunities for women. In countries as diverse as Bosnia and Herzegovina, Colombia, Kosovo, Nepal, Tajikistan, and Timor-Leste, empirical analysis has found that while women’s responsibilities in the household increase during conflict, financial pressures and the absence of men can also boost women’s participation in work outside the home, although the jobs are often low skilled or low paid.72 There are cases where some of women’s gains have been legally secured after the conflict, as in the 1991 Colombian Constitution and the quotas introduced in the new Rwandan Constitution. But whether gains are sustained depends on whether traditional norms resurface after the conflict. The reemergence of old patterns has been reported among Guatemalan refugee women, for example, who had taken collective action to secure land rights in Mexico, but who lost their improved status when they returned to post-conflict Guatemala, where they faced hostility from men in patriarchal systems.73 In Eritrea, many women who had taken up jobs as doctors, administrators, and teachers during the conflict with Ethiopia lost these positions after the conflict.74</w:t>
      </w:r>
    </w:p>
    <w:p w:rsidR="009A0B30" w:rsidRDefault="009A0B30" w:rsidP="009A0B30">
      <w:pPr>
        <w:pStyle w:val="Heading4"/>
      </w:pPr>
      <w:r>
        <w:t>Utilitarianism comes first – actions should prioritize future lives</w:t>
      </w:r>
    </w:p>
    <w:p w:rsidR="009A0B30" w:rsidRDefault="009A0B30" w:rsidP="009A0B30">
      <w:r>
        <w:t xml:space="preserve">Ross </w:t>
      </w:r>
      <w:r w:rsidRPr="00695B97">
        <w:rPr>
          <w:rStyle w:val="Style13ptBold"/>
        </w:rPr>
        <w:t>Andersen 12</w:t>
      </w:r>
      <w:r>
        <w:t xml:space="preserve">, (Nick Bostrom is a philosopher at the University of Oxford who founded the Oxford Martin </w:t>
      </w:r>
      <w:proofErr w:type="spellStart"/>
      <w:r>
        <w:t>Programme</w:t>
      </w:r>
      <w:proofErr w:type="spellEnd"/>
      <w:r>
        <w:t xml:space="preserve"> on the Impacts of Future Technology and was included in Foreign Policy's Top 100 Global Thinkers list. Ross Andersen is a senior editor at The Atlantic, where he oversees the Science, Technology, and Health sections), 3-6-2012, "We're Underestimating the Risk of Human Extinction", Atlantic, https://www.theatlantic.com/technology/archive/2012/03/were-underestimating-the-risk-of-human-extinction/253821/, TJ-TD</w:t>
      </w:r>
    </w:p>
    <w:p w:rsidR="009A0B30" w:rsidRPr="00695B97" w:rsidRDefault="009A0B30" w:rsidP="009A0B30"/>
    <w:p w:rsidR="009A0B30" w:rsidRDefault="009A0B30" w:rsidP="009A0B30">
      <w:pPr>
        <w:rPr>
          <w:sz w:val="16"/>
        </w:rPr>
      </w:pPr>
      <w:r w:rsidRPr="00695B97">
        <w:rPr>
          <w:sz w:val="16"/>
        </w:rPr>
        <w:t xml:space="preserve">Bostrom, who directs Oxford's Future of Humanity Institute, has argued over the course of several papers that </w:t>
      </w:r>
      <w:r w:rsidRPr="00695B97">
        <w:rPr>
          <w:rStyle w:val="StyleUnderline"/>
        </w:rPr>
        <w:t>human extinction risks are</w:t>
      </w:r>
      <w:r w:rsidRPr="00695B97">
        <w:rPr>
          <w:sz w:val="16"/>
        </w:rPr>
        <w:t xml:space="preserve"> poorly understood and, worse still, </w:t>
      </w:r>
      <w:r w:rsidRPr="00695B97">
        <w:rPr>
          <w:rStyle w:val="StyleUnderline"/>
        </w:rPr>
        <w:t>severely underestimated by society</w:t>
      </w:r>
      <w:r w:rsidRPr="00695B97">
        <w:rPr>
          <w:sz w:val="16"/>
        </w:rPr>
        <w:t xml:space="preserve">. Some of these existential risks are </w:t>
      </w:r>
      <w:proofErr w:type="gramStart"/>
      <w:r w:rsidRPr="00695B97">
        <w:rPr>
          <w:sz w:val="16"/>
        </w:rPr>
        <w:t>fairly well</w:t>
      </w:r>
      <w:proofErr w:type="gramEnd"/>
      <w:r w:rsidRPr="00695B97">
        <w:rPr>
          <w:sz w:val="16"/>
        </w:rPr>
        <w:t xml:space="preserve">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w:t>
      </w:r>
      <w:proofErr w:type="gramStart"/>
      <w:r w:rsidRPr="00695B97">
        <w:rPr>
          <w:sz w:val="16"/>
        </w:rPr>
        <w:t>a bridge we humans</w:t>
      </w:r>
      <w:proofErr w:type="gramEnd"/>
      <w:r w:rsidRPr="00695B97">
        <w:rPr>
          <w:sz w:val="16"/>
        </w:rPr>
        <w:t xml:space="preserve"> must cross with great care, in order to reach new and better modes of being. In his work, Bostrom uses the tools of philosophy and mathematics, </w:t>
      </w:r>
      <w:proofErr w:type="gramStart"/>
      <w:r w:rsidRPr="00695B97">
        <w:rPr>
          <w:sz w:val="16"/>
        </w:rPr>
        <w:t>in particular probability</w:t>
      </w:r>
      <w:proofErr w:type="gramEnd"/>
      <w:r w:rsidRPr="00695B97">
        <w:rPr>
          <w:sz w:val="16"/>
        </w:rPr>
        <w:t xml:space="preserve">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Ross Anderson: Some have argued that we ought to be directing our resources toward humanity's existing problems, rather than future existential risks, because many of the latter are highly improbable. You have responded by suggesting that </w:t>
      </w:r>
      <w:r w:rsidRPr="00695B97">
        <w:rPr>
          <w:rStyle w:val="StyleUnderline"/>
        </w:rPr>
        <w:t>existential risk mitigation may in fact be a dominant moral priority over the alleviation of present suffering.</w:t>
      </w:r>
      <w:r w:rsidRPr="00695B97">
        <w:rPr>
          <w:sz w:val="16"/>
        </w:rPr>
        <w:t xml:space="preserve"> Can you explain why? Nick Bostrom: Well </w:t>
      </w:r>
      <w:r w:rsidRPr="00695B97">
        <w:rPr>
          <w:rStyle w:val="StyleUnderline"/>
        </w:rPr>
        <w:t>suppose you have a moral view that counts future people as being worth as much as present people. You might say that fundamentally it doesn't matter whether someone exists at the current time or at some future time</w:t>
      </w:r>
      <w:r w:rsidRPr="00695B97">
        <w:rPr>
          <w:sz w:val="16"/>
        </w:rPr>
        <w:t xml:space="preserve">, just as many people think that from a fundamental moral point of view, </w:t>
      </w:r>
      <w:r w:rsidRPr="00695B97">
        <w:rPr>
          <w:rStyle w:val="StyleUnderline"/>
        </w:rPr>
        <w:t>it doesn't matter where somebody is spatially---somebody isn't automatically worth less</w:t>
      </w:r>
      <w:r w:rsidRPr="00695B97">
        <w:rPr>
          <w:sz w:val="16"/>
        </w:rPr>
        <w:t xml:space="preserve"> because you move them to the moon or to Africa or something. A human life is a human life. </w:t>
      </w:r>
      <w:r w:rsidRPr="00695B97">
        <w:rPr>
          <w:rStyle w:val="StyleUnderline"/>
        </w:rPr>
        <w:t xml:space="preserve">If you have that moral point of view that future generations matter in proportion to their population numbers, then you get this very stark implication that existential risk mitigation has a much higher utility than </w:t>
      </w:r>
      <w:r w:rsidRPr="006929C9">
        <w:rPr>
          <w:sz w:val="16"/>
          <w:szCs w:val="16"/>
        </w:rPr>
        <w:t>pretty much</w:t>
      </w:r>
      <w:r w:rsidRPr="00695B97">
        <w:rPr>
          <w:rStyle w:val="StyleUnderline"/>
        </w:rPr>
        <w:t xml:space="preserve"> anything else that you could do</w:t>
      </w:r>
      <w:r w:rsidRPr="00695B97">
        <w:rPr>
          <w:sz w:val="16"/>
        </w:rPr>
        <w:t>. There are so many people that could come into existence in the future if humanity survives this critical period of time---</w:t>
      </w:r>
      <w:r w:rsidRPr="00695B97">
        <w:rPr>
          <w:rStyle w:val="StyleUnderline"/>
        </w:rPr>
        <w:t xml:space="preserve">we might live for billions of years, our descendants might colonize billions of solar systems, and there could be billions and </w:t>
      </w:r>
      <w:proofErr w:type="gramStart"/>
      <w:r w:rsidRPr="00695B97">
        <w:rPr>
          <w:rStyle w:val="StyleUnderline"/>
        </w:rPr>
        <w:t>billions</w:t>
      </w:r>
      <w:proofErr w:type="gramEnd"/>
      <w:r w:rsidRPr="00695B97">
        <w:rPr>
          <w:rStyle w:val="StyleUnderline"/>
        </w:rPr>
        <w:t xml:space="preserve"> times more people than exist currently. Therefore, even a very small reduction in the probability of realizing this enormous good will tend to outweigh even immense benefits</w:t>
      </w:r>
      <w:r w:rsidRPr="00695B97">
        <w:rPr>
          <w:sz w:val="16"/>
        </w:rPr>
        <w:t xml:space="preserve"> like eliminating poverty or curing malaria, which would be tremendous under ordinary standards.</w:t>
      </w:r>
    </w:p>
    <w:p w:rsidR="009A0B30" w:rsidRPr="009A0B30" w:rsidRDefault="009A0B30" w:rsidP="009A0B30"/>
    <w:p w:rsidR="00DB3754" w:rsidRPr="00DB3754" w:rsidRDefault="00DB3754" w:rsidP="00DB3754">
      <w:pPr>
        <w:pStyle w:val="Heading3"/>
      </w:pPr>
      <w:r>
        <w:t>1NC – No Refugee Influx</w:t>
      </w:r>
    </w:p>
    <w:p w:rsidR="00524716" w:rsidRDefault="00524716" w:rsidP="00FE0064">
      <w:pPr>
        <w:pStyle w:val="Heading4"/>
        <w:rPr>
          <w:rFonts w:cs="Times New Roman"/>
        </w:rPr>
      </w:pPr>
      <w:r>
        <w:rPr>
          <w:rFonts w:cs="Times New Roman"/>
        </w:rPr>
        <w:t>*Trump xenophobia means no immigrants</w:t>
      </w:r>
    </w:p>
    <w:p w:rsidR="00FE0064" w:rsidRPr="00816CE1" w:rsidRDefault="00FE0064" w:rsidP="00FE0064">
      <w:pPr>
        <w:pStyle w:val="Heading4"/>
        <w:rPr>
          <w:rFonts w:cs="Times New Roman"/>
        </w:rPr>
      </w:pPr>
      <w:r w:rsidRPr="00816CE1">
        <w:rPr>
          <w:rFonts w:cs="Times New Roman"/>
        </w:rPr>
        <w:t>Refugees don’t want to come to the United States- they would rather go to nearby countries</w:t>
      </w:r>
    </w:p>
    <w:p w:rsidR="00FE0064" w:rsidRPr="00816CE1" w:rsidRDefault="00FE0064" w:rsidP="00FE0064">
      <w:pPr>
        <w:shd w:val="clear" w:color="auto" w:fill="FFFFFF" w:themeFill="background1"/>
        <w:rPr>
          <w:rStyle w:val="Style13ptBold"/>
          <w:b w:val="0"/>
        </w:rPr>
      </w:pPr>
      <w:proofErr w:type="spellStart"/>
      <w:r w:rsidRPr="00816CE1">
        <w:rPr>
          <w:rStyle w:val="Style13ptBold"/>
        </w:rPr>
        <w:t>Tharoor</w:t>
      </w:r>
      <w:proofErr w:type="spellEnd"/>
      <w:r w:rsidR="00EA5D61" w:rsidRPr="00816CE1">
        <w:rPr>
          <w:rStyle w:val="Style13ptBold"/>
        </w:rPr>
        <w:t>,</w:t>
      </w:r>
      <w:r w:rsidRPr="00816CE1">
        <w:rPr>
          <w:rStyle w:val="Style13ptBold"/>
        </w:rPr>
        <w:t xml:space="preserve"> 15</w:t>
      </w:r>
      <w:r w:rsidR="00EA5D61" w:rsidRPr="00816CE1">
        <w:rPr>
          <w:rStyle w:val="Style13ptBold"/>
        </w:rPr>
        <w:t xml:space="preserve"> </w:t>
      </w:r>
      <w:r w:rsidRPr="00816CE1">
        <w:t xml:space="preserve">(Ishaan, Ishaan </w:t>
      </w:r>
      <w:proofErr w:type="spellStart"/>
      <w:r w:rsidRPr="00816CE1">
        <w:t>Tharoor</w:t>
      </w:r>
      <w:proofErr w:type="spellEnd"/>
      <w:r w:rsidRPr="00816CE1">
        <w:t xml:space="preserve"> is a</w:t>
      </w:r>
      <w:r w:rsidRPr="00816CE1">
        <w:rPr>
          <w:rStyle w:val="Style13ptBold"/>
        </w:rPr>
        <w:t xml:space="preserve"> </w:t>
      </w:r>
      <w:r w:rsidRPr="00816CE1">
        <w:rPr>
          <w:color w:val="000000"/>
          <w:shd w:val="clear" w:color="auto" w:fill="FFFFFF" w:themeFill="background1"/>
        </w:rPr>
        <w:t>Reporter covering foreign affairs, geopolitics and history, “Syrian refugees don’t care about coming to the U.S. They just want to get out of Syria</w:t>
      </w:r>
      <w:r w:rsidR="00B555F0">
        <w:rPr>
          <w:color w:val="000000"/>
          <w:shd w:val="clear" w:color="auto" w:fill="FFFFFF" w:themeFill="background1"/>
        </w:rPr>
        <w:t>”)</w:t>
      </w:r>
    </w:p>
    <w:p w:rsidR="00FE0064" w:rsidRDefault="00FE0064" w:rsidP="00FE0064">
      <w:pPr>
        <w:pStyle w:val="NormalWeb"/>
        <w:spacing w:before="60" w:beforeAutospacing="0" w:after="270" w:afterAutospacing="0"/>
        <w:textAlignment w:val="baseline"/>
        <w:rPr>
          <w:b/>
          <w:sz w:val="22"/>
          <w:szCs w:val="29"/>
          <w:u w:val="single"/>
        </w:rPr>
      </w:pPr>
      <w:r w:rsidRPr="00111492">
        <w:rPr>
          <w:color w:val="111111"/>
          <w:sz w:val="16"/>
        </w:rPr>
        <w:t>According to </w:t>
      </w:r>
      <w:hyperlink r:id="rId35" w:tgtFrame="_blank" w:history="1">
        <w:r w:rsidRPr="00111492">
          <w:rPr>
            <w:rStyle w:val="Hyperlink"/>
            <w:rFonts w:eastAsiaTheme="majorEastAsia"/>
            <w:sz w:val="16"/>
          </w:rPr>
          <w:t>a new Gallup poll</w:t>
        </w:r>
      </w:hyperlink>
      <w:r w:rsidRPr="00111492">
        <w:rPr>
          <w:sz w:val="16"/>
        </w:rPr>
        <w:t xml:space="preserve">, </w:t>
      </w:r>
      <w:r w:rsidRPr="00816CE1">
        <w:rPr>
          <w:b/>
          <w:sz w:val="22"/>
          <w:highlight w:val="cyan"/>
          <w:u w:val="single"/>
        </w:rPr>
        <w:t>a tiny fraction of</w:t>
      </w:r>
      <w:r w:rsidRPr="00816CE1">
        <w:rPr>
          <w:b/>
          <w:sz w:val="22"/>
          <w:u w:val="single"/>
        </w:rPr>
        <w:t xml:space="preserve"> would-be </w:t>
      </w:r>
      <w:r w:rsidRPr="00816CE1">
        <w:rPr>
          <w:b/>
          <w:sz w:val="22"/>
          <w:highlight w:val="cyan"/>
          <w:u w:val="single"/>
        </w:rPr>
        <w:t>Syrian refugees say their desired home lies in the United States or Canada</w:t>
      </w:r>
      <w:r w:rsidRPr="00816CE1">
        <w:rPr>
          <w:b/>
          <w:sz w:val="22"/>
          <w:u w:val="single"/>
        </w:rPr>
        <w:t>.</w:t>
      </w:r>
      <w:r w:rsidRPr="00111492">
        <w:rPr>
          <w:sz w:val="16"/>
        </w:rPr>
        <w:t xml:space="preserve"> The surv</w:t>
      </w:r>
      <w:r w:rsidRPr="00111492">
        <w:rPr>
          <w:color w:val="111111"/>
          <w:sz w:val="16"/>
        </w:rPr>
        <w:t xml:space="preserve">ey, which was conducted in January through face-to-face interviews, found that </w:t>
      </w:r>
      <w:r w:rsidRPr="00816CE1">
        <w:rPr>
          <w:b/>
          <w:color w:val="111111"/>
          <w:sz w:val="22"/>
          <w:highlight w:val="cyan"/>
          <w:u w:val="single"/>
        </w:rPr>
        <w:t>only 6 percent</w:t>
      </w:r>
      <w:r w:rsidRPr="00816CE1">
        <w:rPr>
          <w:b/>
          <w:color w:val="111111"/>
          <w:sz w:val="22"/>
          <w:u w:val="single"/>
        </w:rPr>
        <w:t xml:space="preserve"> of Syrians </w:t>
      </w:r>
      <w:r w:rsidRPr="00816CE1">
        <w:rPr>
          <w:color w:val="111111"/>
          <w:sz w:val="22"/>
          <w:u w:val="single"/>
        </w:rPr>
        <w:t>who said they were contemplating leaving their country</w:t>
      </w:r>
      <w:r w:rsidRPr="00111492">
        <w:rPr>
          <w:color w:val="111111"/>
          <w:sz w:val="16"/>
        </w:rPr>
        <w:t xml:space="preserve"> </w:t>
      </w:r>
      <w:r w:rsidRPr="00816CE1">
        <w:rPr>
          <w:b/>
          <w:color w:val="111111"/>
          <w:sz w:val="22"/>
          <w:highlight w:val="cyan"/>
          <w:u w:val="single"/>
        </w:rPr>
        <w:t>imagined North America as their chosen destination</w:t>
      </w:r>
      <w:r w:rsidRPr="00111492">
        <w:rPr>
          <w:color w:val="111111"/>
          <w:sz w:val="16"/>
        </w:rPr>
        <w:t>. An overwhelming majority, instead, envisioned their future in Europe or elsewhere in the Middle East and North Africa.</w:t>
      </w:r>
      <w:r w:rsidRPr="00111492">
        <w:rPr>
          <w:color w:val="111111"/>
          <w:sz w:val="16"/>
          <w:szCs w:val="29"/>
        </w:rPr>
        <w:t xml:space="preserve"> More than 4 million Syrians have fled their country since the conflict there erupted in 2011, and roughly half the country's population — or about 11 million Syrians — have been forced to leave their homes. According </w:t>
      </w:r>
      <w:r w:rsidRPr="00111492">
        <w:rPr>
          <w:sz w:val="16"/>
          <w:szCs w:val="29"/>
        </w:rPr>
        <w:t>to </w:t>
      </w:r>
      <w:hyperlink r:id="rId36" w:tgtFrame="_blank" w:history="1">
        <w:r w:rsidRPr="00111492">
          <w:rPr>
            <w:rStyle w:val="Hyperlink"/>
            <w:rFonts w:eastAsiaTheme="majorEastAsia"/>
            <w:sz w:val="16"/>
            <w:szCs w:val="29"/>
          </w:rPr>
          <w:t>the Gallup poll</w:t>
        </w:r>
      </w:hyperlink>
      <w:r w:rsidRPr="00111492">
        <w:rPr>
          <w:sz w:val="16"/>
          <w:szCs w:val="29"/>
        </w:rPr>
        <w:t xml:space="preserve">, </w:t>
      </w:r>
      <w:r w:rsidRPr="00816CE1">
        <w:rPr>
          <w:sz w:val="22"/>
          <w:szCs w:val="29"/>
          <w:u w:val="single"/>
        </w:rPr>
        <w:t xml:space="preserve">nearly half of Syrians polled said they would leave if they could. That </w:t>
      </w:r>
      <w:r w:rsidRPr="00816CE1">
        <w:rPr>
          <w:b/>
          <w:sz w:val="22"/>
          <w:szCs w:val="29"/>
          <w:highlight w:val="cyan"/>
          <w:u w:val="single"/>
        </w:rPr>
        <w:t>sentiment was borne</w:t>
      </w:r>
      <w:r w:rsidRPr="00816CE1">
        <w:rPr>
          <w:sz w:val="22"/>
          <w:szCs w:val="29"/>
          <w:u w:val="single"/>
        </w:rPr>
        <w:t xml:space="preserve"> out in the months that followed, </w:t>
      </w:r>
      <w:r w:rsidRPr="00816CE1">
        <w:rPr>
          <w:b/>
          <w:sz w:val="22"/>
          <w:szCs w:val="29"/>
          <w:highlight w:val="cyan"/>
          <w:u w:val="single"/>
        </w:rPr>
        <w:t>with record numbers of Syrian refugees making their way to Europe and</w:t>
      </w:r>
      <w:r w:rsidRPr="00816CE1">
        <w:rPr>
          <w:b/>
          <w:sz w:val="22"/>
          <w:szCs w:val="29"/>
          <w:u w:val="single"/>
        </w:rPr>
        <w:t xml:space="preserve"> many </w:t>
      </w:r>
      <w:r w:rsidRPr="00816CE1">
        <w:rPr>
          <w:b/>
          <w:color w:val="111111"/>
          <w:sz w:val="22"/>
          <w:szCs w:val="29"/>
          <w:u w:val="single"/>
        </w:rPr>
        <w:t xml:space="preserve">more deepening the strain in neighboring </w:t>
      </w:r>
      <w:r w:rsidRPr="00816CE1">
        <w:rPr>
          <w:b/>
          <w:color w:val="111111"/>
          <w:sz w:val="22"/>
          <w:szCs w:val="29"/>
          <w:highlight w:val="cyan"/>
          <w:u w:val="single"/>
        </w:rPr>
        <w:t>countries such as Lebanon and Turkey</w:t>
      </w:r>
      <w:r w:rsidRPr="00816CE1">
        <w:rPr>
          <w:color w:val="111111"/>
          <w:sz w:val="22"/>
          <w:szCs w:val="29"/>
          <w:u w:val="single"/>
        </w:rPr>
        <w:t>.</w:t>
      </w:r>
      <w:r w:rsidRPr="00111492">
        <w:rPr>
          <w:color w:val="111111"/>
          <w:sz w:val="16"/>
          <w:szCs w:val="29"/>
        </w:rPr>
        <w:t xml:space="preserve"> About 43 percent of the Syrian respondents polled in January said they would like to leave in the next 12 months. The results were consistent with Gallup's polling since the start of the Syrian war. The poll involved 1,002 face-to-face interviews with Syrians age 15 or older. Because of the dire security situation in much of the country, Gallup could not conduct the survey in certain areas, including the ravaged Homs province. The exclusion reflects roughly a third of Syria's overall population, according to Gallup. </w:t>
      </w:r>
      <w:hyperlink r:id="rId37" w:tgtFrame="_blank" w:history="1">
        <w:r w:rsidRPr="00816CE1">
          <w:rPr>
            <w:rStyle w:val="Hyperlink"/>
            <w:rFonts w:eastAsiaTheme="majorEastAsia"/>
            <w:sz w:val="22"/>
            <w:szCs w:val="29"/>
            <w:u w:val="single"/>
          </w:rPr>
          <w:t>A survey</w:t>
        </w:r>
      </w:hyperlink>
      <w:r w:rsidRPr="00816CE1">
        <w:rPr>
          <w:sz w:val="22"/>
          <w:szCs w:val="29"/>
          <w:u w:val="single"/>
        </w:rPr>
        <w:t xml:space="preserve"> published earlier this year under the aegis of a Washington-based watchdog group found that </w:t>
      </w:r>
      <w:proofErr w:type="gramStart"/>
      <w:r w:rsidRPr="00816CE1">
        <w:rPr>
          <w:sz w:val="22"/>
          <w:szCs w:val="29"/>
          <w:u w:val="single"/>
        </w:rPr>
        <w:t>a majority of</w:t>
      </w:r>
      <w:proofErr w:type="gramEnd"/>
      <w:r w:rsidRPr="00816CE1">
        <w:rPr>
          <w:sz w:val="22"/>
          <w:szCs w:val="29"/>
          <w:u w:val="single"/>
        </w:rPr>
        <w:t xml:space="preserve"> Syrians, regardless of political or sectarian affiliation, wanted to see the country remain intact.</w:t>
      </w:r>
      <w:r w:rsidRPr="00111492">
        <w:rPr>
          <w:sz w:val="16"/>
          <w:szCs w:val="29"/>
        </w:rPr>
        <w:t xml:space="preserve"> But the grimness of the conflict has compelled many Syrians to contemplate a future elsewhere.</w:t>
      </w:r>
      <w:r w:rsidRPr="00111492">
        <w:rPr>
          <w:color w:val="111111"/>
          <w:sz w:val="16"/>
          <w:szCs w:val="29"/>
        </w:rPr>
        <w:t xml:space="preserve"> </w:t>
      </w:r>
      <w:r w:rsidRPr="00111492">
        <w:rPr>
          <w:sz w:val="16"/>
          <w:szCs w:val="29"/>
        </w:rPr>
        <w:t>"Gallup's findings reflect people's desires rather than their intentions — but the implications are still serious," reads a summary on </w:t>
      </w:r>
      <w:hyperlink r:id="rId38" w:tgtFrame="_blank" w:history="1">
        <w:r w:rsidRPr="00111492">
          <w:rPr>
            <w:rStyle w:val="Hyperlink"/>
            <w:rFonts w:eastAsiaTheme="majorEastAsia"/>
            <w:sz w:val="16"/>
            <w:szCs w:val="29"/>
          </w:rPr>
          <w:t>the organization's Web site</w:t>
        </w:r>
      </w:hyperlink>
      <w:r w:rsidRPr="00111492">
        <w:rPr>
          <w:sz w:val="16"/>
          <w:szCs w:val="29"/>
        </w:rPr>
        <w:t>. "</w:t>
      </w:r>
      <w:r w:rsidRPr="00816CE1">
        <w:rPr>
          <w:sz w:val="22"/>
          <w:szCs w:val="29"/>
          <w:u w:val="single"/>
        </w:rPr>
        <w:t>Contrary to other research Gallup has done on migration, demographic characteristics such as employment, income level and age do not seem to factor in to whether Syrians wish to leave the country</w:t>
      </w:r>
      <w:r w:rsidRPr="00111492">
        <w:rPr>
          <w:sz w:val="16"/>
          <w:szCs w:val="29"/>
        </w:rPr>
        <w:t>."</w:t>
      </w:r>
      <w:r w:rsidRPr="00111492">
        <w:rPr>
          <w:color w:val="111111"/>
          <w:sz w:val="16"/>
          <w:szCs w:val="29"/>
        </w:rPr>
        <w:t xml:space="preserve"> </w:t>
      </w:r>
      <w:r w:rsidRPr="00111492">
        <w:rPr>
          <w:sz w:val="16"/>
          <w:szCs w:val="29"/>
        </w:rPr>
        <w:t>Yet their plight, rather than winning universal sympathy, has polarized the conversation in the West. In opinion polls, majorities in the United States and Canada are </w:t>
      </w:r>
      <w:hyperlink r:id="rId39" w:tgtFrame="_blank" w:history="1">
        <w:r w:rsidRPr="00111492">
          <w:rPr>
            <w:rStyle w:val="Hyperlink"/>
            <w:rFonts w:eastAsiaTheme="majorEastAsia"/>
            <w:sz w:val="16"/>
            <w:szCs w:val="29"/>
          </w:rPr>
          <w:t>opposed</w:t>
        </w:r>
      </w:hyperlink>
      <w:r w:rsidRPr="00111492">
        <w:rPr>
          <w:sz w:val="16"/>
          <w:szCs w:val="29"/>
        </w:rPr>
        <w:t> to their governments letting in Syrian refugees</w:t>
      </w:r>
      <w:r w:rsidRPr="00816CE1">
        <w:rPr>
          <w:sz w:val="22"/>
          <w:szCs w:val="29"/>
          <w:u w:val="single"/>
        </w:rPr>
        <w:t>. Far-right, anti-immigration parties in Europe have gained traction amid the current influx of migrants.</w:t>
      </w:r>
      <w:r w:rsidRPr="00816CE1">
        <w:rPr>
          <w:color w:val="111111"/>
          <w:sz w:val="22"/>
          <w:szCs w:val="29"/>
          <w:u w:val="single"/>
        </w:rPr>
        <w:t xml:space="preserve"> </w:t>
      </w:r>
      <w:r w:rsidRPr="00816CE1">
        <w:rPr>
          <w:sz w:val="22"/>
          <w:szCs w:val="29"/>
          <w:u w:val="single"/>
        </w:rPr>
        <w:t>This is likely of little consequence to hundreds of thousands of desperate Syrians, Gallup </w:t>
      </w:r>
      <w:hyperlink r:id="rId40" w:tgtFrame="_blank" w:history="1">
        <w:r w:rsidRPr="00816CE1">
          <w:rPr>
            <w:rStyle w:val="Hyperlink"/>
            <w:rFonts w:eastAsiaTheme="majorEastAsia"/>
            <w:sz w:val="22"/>
            <w:szCs w:val="29"/>
            <w:u w:val="single"/>
          </w:rPr>
          <w:t>concludes</w:t>
        </w:r>
      </w:hyperlink>
      <w:r w:rsidRPr="00816CE1">
        <w:rPr>
          <w:sz w:val="22"/>
          <w:szCs w:val="29"/>
          <w:u w:val="single"/>
        </w:rPr>
        <w:t>: "</w:t>
      </w:r>
      <w:r w:rsidRPr="00816CE1">
        <w:rPr>
          <w:b/>
          <w:sz w:val="22"/>
          <w:szCs w:val="29"/>
          <w:u w:val="single"/>
        </w:rPr>
        <w:t xml:space="preserve">For many Syrians, </w:t>
      </w:r>
      <w:r w:rsidRPr="00816CE1">
        <w:rPr>
          <w:b/>
          <w:sz w:val="22"/>
          <w:szCs w:val="29"/>
          <w:highlight w:val="cyan"/>
          <w:u w:val="single"/>
        </w:rPr>
        <w:t>simply finding a way to leave the country may be more important than where they end up after that."</w:t>
      </w:r>
    </w:p>
    <w:p w:rsidR="005C555B" w:rsidRPr="00816CE1" w:rsidRDefault="005C555B" w:rsidP="005C555B">
      <w:pPr>
        <w:pStyle w:val="Heading3"/>
      </w:pPr>
      <w:r>
        <w:t>1NC – Alt Cause</w:t>
      </w:r>
    </w:p>
    <w:p w:rsidR="00473003" w:rsidRDefault="00473003" w:rsidP="00FE0064">
      <w:pPr>
        <w:pStyle w:val="Heading4"/>
        <w:rPr>
          <w:rFonts w:cs="Times New Roman"/>
        </w:rPr>
      </w:pPr>
      <w:r>
        <w:rPr>
          <w:rFonts w:cs="Times New Roman"/>
        </w:rPr>
        <w:t>*circumvention</w:t>
      </w:r>
    </w:p>
    <w:p w:rsidR="00473003" w:rsidRDefault="00473003" w:rsidP="00473003">
      <w:pPr>
        <w:pStyle w:val="Heading4"/>
      </w:pPr>
      <w:r>
        <w:t>*DHS/Courts divert</w:t>
      </w:r>
    </w:p>
    <w:p w:rsidR="002120D4" w:rsidRPr="002120D4" w:rsidRDefault="002120D4" w:rsidP="002120D4">
      <w:pPr>
        <w:pStyle w:val="Heading4"/>
      </w:pPr>
      <w:r w:rsidRPr="002120D4">
        <w:t>Humanitarian workers sexually exploit refugees while they try to leave their home countries</w:t>
      </w:r>
    </w:p>
    <w:p w:rsidR="002120D4" w:rsidRDefault="002120D4" w:rsidP="002120D4">
      <w:r w:rsidRPr="002120D4">
        <w:rPr>
          <w:rStyle w:val="Style13ptBold"/>
        </w:rPr>
        <w:t>Ferris</w:t>
      </w:r>
      <w:r>
        <w:rPr>
          <w:rStyle w:val="Style13ptBold"/>
        </w:rPr>
        <w:t>,</w:t>
      </w:r>
      <w:r w:rsidRPr="002120D4">
        <w:rPr>
          <w:rStyle w:val="Style13ptBold"/>
        </w:rPr>
        <w:t xml:space="preserve"> 07</w:t>
      </w:r>
      <w:r>
        <w:rPr>
          <w:rStyle w:val="Style13ptBold"/>
        </w:rPr>
        <w:t xml:space="preserve"> </w:t>
      </w:r>
      <w:r w:rsidRPr="002120D4">
        <w:rPr>
          <w:bCs/>
        </w:rPr>
        <w:t xml:space="preserve">(Elizabeth, Elizabeth Farris is </w:t>
      </w:r>
      <w:r w:rsidRPr="002120D4">
        <w:t xml:space="preserve">a research professor with the Institute for the Study of International Migration at Georgetown University’s School of Foreign Service, “Abuse of Power: Sexual Exploitation of Refugee Women and Girls,” 3-1-2007, </w:t>
      </w:r>
      <w:hyperlink r:id="rId41" w:history="1">
        <w:r w:rsidR="00CA6FAF" w:rsidRPr="00C81AAF">
          <w:rPr>
            <w:rStyle w:val="Hyperlink"/>
          </w:rPr>
          <w:t>https://www.brookings.edu/articles/abuse-of-power-sexual-exploitation-of-refugee-women-and-girls/)[AK-Caddo</w:t>
        </w:r>
      </w:hyperlink>
      <w:r w:rsidRPr="002120D4">
        <w:t>]</w:t>
      </w:r>
    </w:p>
    <w:p w:rsidR="00CA6FAF" w:rsidRPr="002120D4" w:rsidRDefault="00CA6FAF" w:rsidP="002120D4"/>
    <w:p w:rsidR="002120D4" w:rsidRPr="00F318CB" w:rsidRDefault="002120D4" w:rsidP="002120D4">
      <w:pPr>
        <w:rPr>
          <w:sz w:val="16"/>
        </w:rPr>
      </w:pPr>
      <w:r w:rsidRPr="00F318CB">
        <w:rPr>
          <w:sz w:val="16"/>
        </w:rPr>
        <w:t xml:space="preserve">The fact that </w:t>
      </w:r>
      <w:r w:rsidRPr="002120D4">
        <w:rPr>
          <w:b/>
          <w:u w:val="single"/>
        </w:rPr>
        <w:t>refugee and displaced women and children are particularly vulnerable to violence</w:t>
      </w:r>
      <w:r w:rsidRPr="00F318CB">
        <w:rPr>
          <w:sz w:val="16"/>
        </w:rPr>
        <w:t xml:space="preserve"> has been widely acknowledged by the international community over the past twenty years. </w:t>
      </w:r>
      <w:r w:rsidRPr="002120D4">
        <w:rPr>
          <w:b/>
          <w:u w:val="single"/>
        </w:rPr>
        <w:t>Sexual violence is frequently used as a tool of war; thus, women flee their communities because of sexual and gender-based violence.</w:t>
      </w:r>
      <w:r w:rsidRPr="00F318CB">
        <w:rPr>
          <w:sz w:val="16"/>
        </w:rPr>
        <w:t xml:space="preserve"> Too often, </w:t>
      </w:r>
      <w:r w:rsidRPr="002120D4">
        <w:rPr>
          <w:b/>
          <w:u w:val="single"/>
        </w:rPr>
        <w:t>they encounter violence and exploitation in their flight to safety</w:t>
      </w:r>
      <w:r w:rsidRPr="00F318CB">
        <w:rPr>
          <w:sz w:val="16"/>
        </w:rPr>
        <w:t xml:space="preserve">—at the hands of warlords, soldiers, armed gangs, and border guards. In refugee and displaced persons camps, they are vulnerable to violence when they search for firewood and food. With the breakdown in social norms, they are at increased risk of domestic and community violence. When </w:t>
      </w:r>
      <w:r w:rsidRPr="002120D4">
        <w:rPr>
          <w:u w:val="single"/>
        </w:rPr>
        <w:t>humanitarian relief in the form of food and other necessities is insufficient for their families, they sometimes turn to prostitution</w:t>
      </w:r>
      <w:r w:rsidRPr="00F318CB">
        <w:rPr>
          <w:sz w:val="16"/>
        </w:rPr>
        <w:t xml:space="preserve">. But in the past few years, there has been growing awareness of sexual exploitation by a different group of perpetrators: humanitarian workers who are charged with protecting and assisting refugees and the displaced.  In February 2002, the United Nations High Commissioner for Refugees (UNHCR) and Save the Children UK released a report entitled “Sexual Violence and Exploitation: The Experience of Refugee Children </w:t>
      </w:r>
      <w:r w:rsidRPr="002120D4">
        <w:rPr>
          <w:u w:val="single"/>
        </w:rPr>
        <w:t>in Liberia, Guinea, and Sierra Leone</w:t>
      </w:r>
      <w:r w:rsidRPr="00F318CB">
        <w:rPr>
          <w:sz w:val="16"/>
        </w:rPr>
        <w:t xml:space="preserve">.” Written by staff from both organizations, the report was intended to investigate sexual violence and exploitation in the region, including its extent, causes, and consequences, and to make recommendations for future action. The study was based on interviews with and focus groups of refugee and displaced children, as well as adult refugees, community leaders, and humanitarian workers, in these three countries. A total of 1,500 people </w:t>
      </w:r>
      <w:proofErr w:type="gramStart"/>
      <w:r w:rsidRPr="00F318CB">
        <w:rPr>
          <w:sz w:val="16"/>
        </w:rPr>
        <w:t>were</w:t>
      </w:r>
      <w:proofErr w:type="gramEnd"/>
      <w:r w:rsidRPr="00F318CB">
        <w:rPr>
          <w:sz w:val="16"/>
        </w:rPr>
        <w:t xml:space="preserve"> interviewed by the researchers, mostly in groups. The </w:t>
      </w:r>
      <w:r w:rsidRPr="002120D4">
        <w:rPr>
          <w:u w:val="single"/>
        </w:rPr>
        <w:t>researchers found that not only was sexual exploitation widespread, it was also perpetrated by aid workers, peacekeepers, and community leaders</w:t>
      </w:r>
      <w:r w:rsidRPr="00F318CB">
        <w:rPr>
          <w:sz w:val="16"/>
        </w:rPr>
        <w:t xml:space="preserve">. </w:t>
      </w:r>
      <w:r w:rsidRPr="002120D4">
        <w:rPr>
          <w:b/>
          <w:u w:val="single"/>
        </w:rPr>
        <w:t>Humanitarian workers traded food and relief items for sexual favors</w:t>
      </w:r>
      <w:r w:rsidRPr="00F318CB">
        <w:rPr>
          <w:sz w:val="16"/>
        </w:rPr>
        <w:t xml:space="preserve">. Teachers in schools in the camps exploited children in exchange for passing grades. </w:t>
      </w:r>
      <w:r w:rsidRPr="002120D4">
        <w:rPr>
          <w:b/>
          <w:u w:val="single"/>
        </w:rPr>
        <w:t>Medical care and medicines were given in return for sex.</w:t>
      </w:r>
      <w:r w:rsidRPr="00F318CB">
        <w:rPr>
          <w:sz w:val="16"/>
        </w:rPr>
        <w:t xml:space="preserve"> Some forty-two agencies and sixty-seven individuals were implicated in this behavior. Parents pressured their children to enter sexually exploitative relationships </w:t>
      </w:r>
      <w:proofErr w:type="gramStart"/>
      <w:r w:rsidRPr="00F318CB">
        <w:rPr>
          <w:sz w:val="16"/>
        </w:rPr>
        <w:t>in order to</w:t>
      </w:r>
      <w:proofErr w:type="gramEnd"/>
      <w:r w:rsidRPr="00F318CB">
        <w:rPr>
          <w:sz w:val="16"/>
        </w:rPr>
        <w:t xml:space="preserve"> secure relief items for the family. </w:t>
      </w:r>
    </w:p>
    <w:p w:rsidR="002120D4" w:rsidRPr="002120D4" w:rsidRDefault="002120D4" w:rsidP="002120D4"/>
    <w:p w:rsidR="00167D16" w:rsidRDefault="00D3063A" w:rsidP="00D3063A">
      <w:pPr>
        <w:pStyle w:val="Heading4"/>
      </w:pPr>
      <w:r>
        <w:t>Courts can’t solve – applicants can’t access funds or information</w:t>
      </w:r>
    </w:p>
    <w:p w:rsidR="00167D16" w:rsidRDefault="00167D16" w:rsidP="00167D16">
      <w:r w:rsidRPr="00D3063A">
        <w:rPr>
          <w:rStyle w:val="Style13ptBold"/>
        </w:rPr>
        <w:t>Palacios, 14</w:t>
      </w:r>
      <w:r>
        <w:t xml:space="preserve"> (Nichole L. Palacios needs quals. “Domestic Violence in Refugee Law: It’s Time </w:t>
      </w:r>
      <w:r w:rsidR="00D3063A">
        <w:t>for</w:t>
      </w:r>
      <w:r>
        <w:t xml:space="preserve"> Reform”</w:t>
      </w:r>
      <w:r w:rsidR="00D3063A">
        <w:t xml:space="preserve">. 12/02/14. Huffington Post. </w:t>
      </w:r>
      <w:hyperlink r:id="rId42" w:history="1">
        <w:r w:rsidR="00D3063A" w:rsidRPr="00C81AAF">
          <w:rPr>
            <w:rStyle w:val="Hyperlink"/>
          </w:rPr>
          <w:t>https://www.huffingtonpost.com/nicholle-lamartina-palacios/domestic-violence-cases-i_b_6250472.html</w:t>
        </w:r>
      </w:hyperlink>
      <w:r w:rsidR="00D3063A">
        <w:t xml:space="preserve"> //rm)</w:t>
      </w:r>
    </w:p>
    <w:p w:rsidR="00D3063A" w:rsidRPr="00167D16" w:rsidRDefault="00D3063A" w:rsidP="00167D16"/>
    <w:p w:rsidR="00167D16" w:rsidRPr="00C0782C" w:rsidRDefault="00167D16" w:rsidP="00167D16">
      <w:pPr>
        <w:rPr>
          <w:sz w:val="16"/>
        </w:rPr>
      </w:pPr>
      <w:proofErr w:type="gramStart"/>
      <w:r w:rsidRPr="00C0782C">
        <w:rPr>
          <w:sz w:val="16"/>
        </w:rPr>
        <w:t>In order to</w:t>
      </w:r>
      <w:proofErr w:type="gramEnd"/>
      <w:r w:rsidRPr="00C0782C">
        <w:rPr>
          <w:sz w:val="16"/>
        </w:rPr>
        <w:t xml:space="preserve"> really use the United States’ power to advance and respect the rights of females internationally</w:t>
      </w:r>
      <w:r w:rsidRPr="00C0782C">
        <w:rPr>
          <w:rStyle w:val="Emphasis"/>
        </w:rPr>
        <w:t xml:space="preserve">, </w:t>
      </w:r>
      <w:r w:rsidRPr="00766F8A">
        <w:rPr>
          <w:rStyle w:val="Emphasis"/>
          <w:highlight w:val="cyan"/>
        </w:rPr>
        <w:t>we have to start outside of the courtroom</w:t>
      </w:r>
      <w:r w:rsidRPr="00C0782C">
        <w:rPr>
          <w:sz w:val="16"/>
        </w:rPr>
        <w:t xml:space="preserve">. </w:t>
      </w:r>
      <w:proofErr w:type="gramStart"/>
      <w:r w:rsidRPr="00C0782C">
        <w:rPr>
          <w:sz w:val="16"/>
        </w:rPr>
        <w:t xml:space="preserve">In order </w:t>
      </w:r>
      <w:r w:rsidRPr="00766F8A">
        <w:rPr>
          <w:rStyle w:val="StyleUnderline"/>
          <w:highlight w:val="cyan"/>
        </w:rPr>
        <w:t>to</w:t>
      </w:r>
      <w:proofErr w:type="gramEnd"/>
      <w:r w:rsidRPr="00C0782C">
        <w:rPr>
          <w:rStyle w:val="StyleUnderline"/>
        </w:rPr>
        <w:t xml:space="preserve"> even </w:t>
      </w:r>
      <w:r w:rsidRPr="00766F8A">
        <w:rPr>
          <w:rStyle w:val="StyleUnderline"/>
          <w:highlight w:val="cyan"/>
        </w:rPr>
        <w:t>get to the U</w:t>
      </w:r>
      <w:r w:rsidRPr="00C0782C">
        <w:rPr>
          <w:rStyle w:val="StyleUnderline"/>
        </w:rPr>
        <w:t xml:space="preserve">nited </w:t>
      </w:r>
      <w:r w:rsidRPr="00766F8A">
        <w:rPr>
          <w:rStyle w:val="StyleUnderline"/>
          <w:highlight w:val="cyan"/>
        </w:rPr>
        <w:t>S</w:t>
      </w:r>
      <w:r w:rsidRPr="00C0782C">
        <w:rPr>
          <w:rStyle w:val="StyleUnderline"/>
        </w:rPr>
        <w:t xml:space="preserve">tates, </w:t>
      </w:r>
      <w:r w:rsidRPr="00766F8A">
        <w:rPr>
          <w:rStyle w:val="StyleUnderline"/>
          <w:highlight w:val="cyan"/>
        </w:rPr>
        <w:t>an asylum applicant must have</w:t>
      </w:r>
      <w:r w:rsidRPr="00C0782C">
        <w:rPr>
          <w:sz w:val="16"/>
        </w:rPr>
        <w:t xml:space="preserve"> some kind of </w:t>
      </w:r>
      <w:r w:rsidRPr="00C0782C">
        <w:rPr>
          <w:rStyle w:val="StyleUnderline"/>
        </w:rPr>
        <w:t xml:space="preserve">access to </w:t>
      </w:r>
      <w:r w:rsidRPr="00766F8A">
        <w:rPr>
          <w:rStyle w:val="StyleUnderline"/>
          <w:highlight w:val="cyan"/>
        </w:rPr>
        <w:t>funds, as well as information about the refugee system</w:t>
      </w:r>
      <w:r w:rsidRPr="00C0782C">
        <w:rPr>
          <w:sz w:val="16"/>
        </w:rPr>
        <w:t xml:space="preserve">; however, </w:t>
      </w:r>
      <w:r w:rsidRPr="00766F8A">
        <w:rPr>
          <w:rStyle w:val="StyleUnderline"/>
          <w:highlight w:val="cyan"/>
        </w:rPr>
        <w:t>most women</w:t>
      </w:r>
      <w:r w:rsidRPr="00C0782C">
        <w:rPr>
          <w:rStyle w:val="StyleUnderline"/>
        </w:rPr>
        <w:t xml:space="preserve"> and girls </w:t>
      </w:r>
      <w:r w:rsidRPr="00766F8A">
        <w:rPr>
          <w:rStyle w:val="StyleUnderline"/>
          <w:highlight w:val="cyan"/>
        </w:rPr>
        <w:t>whose rights are being violated</w:t>
      </w:r>
      <w:r w:rsidRPr="00C0782C">
        <w:rPr>
          <w:rStyle w:val="StyleUnderline"/>
        </w:rPr>
        <w:t xml:space="preserve"> in developing countries </w:t>
      </w:r>
      <w:r w:rsidRPr="00766F8A">
        <w:rPr>
          <w:rStyle w:val="Emphasis"/>
          <w:highlight w:val="cyan"/>
        </w:rPr>
        <w:t>do not have access to these</w:t>
      </w:r>
      <w:r w:rsidRPr="00C0782C">
        <w:rPr>
          <w:sz w:val="16"/>
        </w:rPr>
        <w:t xml:space="preserve">. </w:t>
      </w:r>
      <w:proofErr w:type="gramStart"/>
      <w:r w:rsidRPr="00C0782C">
        <w:rPr>
          <w:sz w:val="16"/>
        </w:rPr>
        <w:t>In order to</w:t>
      </w:r>
      <w:proofErr w:type="gramEnd"/>
      <w:r w:rsidRPr="00C0782C">
        <w:rPr>
          <w:sz w:val="16"/>
        </w:rPr>
        <w:t xml:space="preserve"> assist with this issue, resources should be placed into helping existing/creating NGOs that help victims of domestic abuse in African countries and internationally.</w:t>
      </w:r>
    </w:p>
    <w:p w:rsidR="00167D16" w:rsidRPr="00C0782C" w:rsidRDefault="00167D16" w:rsidP="00167D16">
      <w:pPr>
        <w:rPr>
          <w:sz w:val="16"/>
        </w:rPr>
      </w:pPr>
      <w:proofErr w:type="gramStart"/>
      <w:r w:rsidRPr="00C0782C">
        <w:rPr>
          <w:sz w:val="16"/>
        </w:rPr>
        <w:t>Of course</w:t>
      </w:r>
      <w:proofErr w:type="gramEnd"/>
      <w:r w:rsidRPr="00C0782C">
        <w:rPr>
          <w:sz w:val="16"/>
        </w:rPr>
        <w:t xml:space="preserve"> </w:t>
      </w:r>
      <w:r w:rsidRPr="00C0782C">
        <w:rPr>
          <w:rStyle w:val="StyleUnderline"/>
        </w:rPr>
        <w:t>NGOs</w:t>
      </w:r>
      <w:r w:rsidRPr="00C0782C">
        <w:rPr>
          <w:sz w:val="16"/>
        </w:rPr>
        <w:t xml:space="preserve"> will not solve all the problems, but they </w:t>
      </w:r>
      <w:r w:rsidRPr="00C0782C">
        <w:rPr>
          <w:rStyle w:val="StyleUnderline"/>
        </w:rPr>
        <w:t>will undoubtedly be helpful to numerous women.</w:t>
      </w:r>
      <w:r w:rsidRPr="00C0782C">
        <w:rPr>
          <w:sz w:val="16"/>
        </w:rPr>
        <w:t xml:space="preserve"> The best results will be received if the NGOs’ initiatives are conducted in a productive and holistic manner. This means they should provide more than just legal help, but also provide domestic abuse victims with emotional, psychological, and medical support.</w:t>
      </w:r>
    </w:p>
    <w:p w:rsidR="00035CFE" w:rsidRPr="00C0782C" w:rsidRDefault="00167D16" w:rsidP="00167D16">
      <w:pPr>
        <w:rPr>
          <w:sz w:val="16"/>
        </w:rPr>
      </w:pPr>
      <w:r w:rsidRPr="00766F8A">
        <w:rPr>
          <w:rStyle w:val="StyleUnderline"/>
          <w:highlight w:val="cyan"/>
        </w:rPr>
        <w:t>Victims of domestic abuse deserve international protection</w:t>
      </w:r>
      <w:r w:rsidRPr="00C0782C">
        <w:rPr>
          <w:sz w:val="16"/>
        </w:rPr>
        <w:t xml:space="preserve">, and hopefully </w:t>
      </w:r>
      <w:r w:rsidRPr="00766F8A">
        <w:rPr>
          <w:rStyle w:val="StyleUnderline"/>
        </w:rPr>
        <w:t>with</w:t>
      </w:r>
      <w:r w:rsidRPr="00C0782C">
        <w:rPr>
          <w:sz w:val="16"/>
        </w:rPr>
        <w:t xml:space="preserve"> more pressure to reform the refugee system and </w:t>
      </w:r>
      <w:r w:rsidRPr="00C0782C">
        <w:rPr>
          <w:rStyle w:val="StyleUnderline"/>
        </w:rPr>
        <w:t xml:space="preserve">more </w:t>
      </w:r>
      <w:r w:rsidRPr="00766F8A">
        <w:rPr>
          <w:rStyle w:val="StyleUnderline"/>
        </w:rPr>
        <w:t>funding</w:t>
      </w:r>
      <w:r w:rsidRPr="00C0782C">
        <w:rPr>
          <w:rStyle w:val="StyleUnderline"/>
        </w:rPr>
        <w:t xml:space="preserve"> being placed in NGOs, they can receive it</w:t>
      </w:r>
      <w:r w:rsidRPr="00C0782C">
        <w:rPr>
          <w:sz w:val="16"/>
        </w:rPr>
        <w:t>.</w:t>
      </w:r>
    </w:p>
    <w:p w:rsidR="00FE0064" w:rsidRPr="00816CE1" w:rsidRDefault="00161CB7" w:rsidP="00FE0064">
      <w:pPr>
        <w:pStyle w:val="Heading4"/>
        <w:rPr>
          <w:rFonts w:cs="Times New Roman"/>
        </w:rPr>
      </w:pPr>
      <w:r>
        <w:rPr>
          <w:rFonts w:cs="Times New Roman"/>
        </w:rPr>
        <w:t xml:space="preserve">&lt;maybe delete&gt; </w:t>
      </w:r>
      <w:r w:rsidR="00FE0064" w:rsidRPr="00816CE1">
        <w:rPr>
          <w:rFonts w:cs="Times New Roman"/>
        </w:rPr>
        <w:t>Trump’s travel ban is a massive alt cause</w:t>
      </w:r>
    </w:p>
    <w:p w:rsidR="00FE0064" w:rsidRPr="00816CE1" w:rsidRDefault="00EA5D61" w:rsidP="00FE0064">
      <w:pPr>
        <w:rPr>
          <w:rStyle w:val="Style13ptBold"/>
          <w:b w:val="0"/>
        </w:rPr>
      </w:pPr>
      <w:proofErr w:type="spellStart"/>
      <w:r w:rsidRPr="00816CE1">
        <w:rPr>
          <w:rStyle w:val="Style13ptBold"/>
        </w:rPr>
        <w:t>Lanard</w:t>
      </w:r>
      <w:proofErr w:type="spellEnd"/>
      <w:r w:rsidRPr="00816CE1">
        <w:rPr>
          <w:rStyle w:val="Style13ptBold"/>
        </w:rPr>
        <w:t>, 4/</w:t>
      </w:r>
      <w:r w:rsidR="00FE0064" w:rsidRPr="00816CE1">
        <w:rPr>
          <w:rStyle w:val="Style13ptBold"/>
        </w:rPr>
        <w:t>17</w:t>
      </w:r>
      <w:r w:rsidRPr="00816CE1">
        <w:t>/</w:t>
      </w:r>
      <w:r w:rsidR="00FE0064" w:rsidRPr="00816CE1">
        <w:t xml:space="preserve">18(Noah, Noah </w:t>
      </w:r>
      <w:proofErr w:type="spellStart"/>
      <w:r w:rsidR="00FE0064" w:rsidRPr="00816CE1">
        <w:t>Lanard</w:t>
      </w:r>
      <w:proofErr w:type="spellEnd"/>
      <w:r w:rsidR="00FE0064" w:rsidRPr="00816CE1">
        <w:t xml:space="preserve"> is a reporter at Mother Jones, “A Top Trump Official Says Syrian Refugees Don’t Want to Come to the US. In Reality, We’ve Effectively Banned Them,” 4-17-18, </w:t>
      </w:r>
      <w:proofErr w:type="gramStart"/>
      <w:r w:rsidR="00FE0064" w:rsidRPr="00816CE1">
        <w:t>https://www.motherjones.com/politics/2018/04/a-top-trump-official-says-syrian-refugees-dont-want-to-come-to-the-us-in-reality-weve-effectively-banned-them/)[</w:t>
      </w:r>
      <w:proofErr w:type="gramEnd"/>
      <w:r w:rsidR="00FE0064" w:rsidRPr="00816CE1">
        <w:t>AK-Caddo]</w:t>
      </w:r>
    </w:p>
    <w:p w:rsidR="00FE0064" w:rsidRPr="00111492" w:rsidRDefault="00FE0064" w:rsidP="00FE0064">
      <w:pPr>
        <w:pStyle w:val="NormalWeb"/>
        <w:shd w:val="clear" w:color="auto" w:fill="FFFFFF"/>
        <w:rPr>
          <w:color w:val="000000"/>
          <w:sz w:val="16"/>
          <w:shd w:val="clear" w:color="auto" w:fill="FFFFFF"/>
        </w:rPr>
      </w:pPr>
      <w:r w:rsidRPr="00816CE1">
        <w:rPr>
          <w:b/>
          <w:color w:val="000000"/>
          <w:sz w:val="22"/>
          <w:highlight w:val="cyan"/>
          <w:u w:val="single"/>
        </w:rPr>
        <w:t>Only 11 Syrian refugees have been admitted to the United States this year</w:t>
      </w:r>
      <w:r w:rsidRPr="00111492">
        <w:rPr>
          <w:color w:val="000000"/>
          <w:sz w:val="16"/>
        </w:rPr>
        <w:t xml:space="preserve">, down from more than 2,400 during the same period in 2017, even though Syria remains convulsed by a civil war that reached another crisis point this month when President Bashar al-Assad’s regime appeared to attack the city of </w:t>
      </w:r>
      <w:proofErr w:type="spellStart"/>
      <w:r w:rsidRPr="00111492">
        <w:rPr>
          <w:color w:val="000000"/>
          <w:sz w:val="16"/>
        </w:rPr>
        <w:t>Douma</w:t>
      </w:r>
      <w:proofErr w:type="spellEnd"/>
      <w:r w:rsidRPr="00111492">
        <w:rPr>
          <w:color w:val="000000"/>
          <w:sz w:val="16"/>
        </w:rPr>
        <w:t xml:space="preserve"> with chemical weapons.</w:t>
      </w:r>
      <w:r w:rsidRPr="00111492">
        <w:rPr>
          <w:rStyle w:val="Strong"/>
          <w:rFonts w:eastAsiaTheme="majorEastAsia"/>
          <w:color w:val="000000"/>
          <w:sz w:val="16"/>
        </w:rPr>
        <w:t> </w:t>
      </w:r>
      <w:r w:rsidRPr="00111492">
        <w:rPr>
          <w:color w:val="000000"/>
          <w:sz w:val="16"/>
        </w:rPr>
        <w:t>On Sunday, Fox News’ Chris Wallace </w:t>
      </w:r>
      <w:hyperlink r:id="rId43" w:history="1">
        <w:r w:rsidRPr="00111492">
          <w:rPr>
            <w:rStyle w:val="Hyperlink"/>
            <w:rFonts w:eastAsiaTheme="majorEastAsia"/>
            <w:color w:val="000000"/>
            <w:sz w:val="16"/>
          </w:rPr>
          <w:t>asked</w:t>
        </w:r>
      </w:hyperlink>
      <w:r w:rsidRPr="00111492">
        <w:rPr>
          <w:color w:val="000000"/>
          <w:sz w:val="16"/>
        </w:rPr>
        <w:t> US Ambassador to the United Nations Nikki Haley, “On humanitarian grounds, how do you justify that?” Instead of citing President Donald Trump’s usual concerns about terrorism,</w:t>
      </w:r>
      <w:r w:rsidRPr="00816CE1">
        <w:rPr>
          <w:color w:val="000000"/>
          <w:sz w:val="22"/>
          <w:u w:val="single"/>
        </w:rPr>
        <w:t xml:space="preserve"> </w:t>
      </w:r>
      <w:r w:rsidRPr="00111492">
        <w:rPr>
          <w:color w:val="000000"/>
          <w:sz w:val="16"/>
        </w:rPr>
        <w:t xml:space="preserve">Haley suggested that the Syrian refugees she’s spoken with don’t </w:t>
      </w:r>
      <w:proofErr w:type="gramStart"/>
      <w:r w:rsidRPr="00111492">
        <w:rPr>
          <w:color w:val="000000"/>
          <w:sz w:val="16"/>
        </w:rPr>
        <w:t>actually want</w:t>
      </w:r>
      <w:proofErr w:type="gramEnd"/>
      <w:r w:rsidRPr="00111492">
        <w:rPr>
          <w:color w:val="000000"/>
          <w:sz w:val="16"/>
        </w:rPr>
        <w:t xml:space="preserve"> to come to the United States.</w:t>
      </w:r>
      <w:r w:rsidRPr="00816CE1">
        <w:rPr>
          <w:color w:val="000000"/>
          <w:sz w:val="22"/>
          <w:u w:val="single"/>
        </w:rPr>
        <w:t xml:space="preserve"> </w:t>
      </w:r>
      <w:r w:rsidRPr="00111492">
        <w:rPr>
          <w:color w:val="000000"/>
          <w:sz w:val="16"/>
        </w:rPr>
        <w:t>“Not one of the many that I talked to ever said we want to go to America,” she said, two days after the United States and allies launched missile strikes in retaliation for the chemical attack. “They want to stay as close to Syria as they can.” Haley’s comment overlooks the fact that</w:t>
      </w:r>
      <w:r w:rsidRPr="00816CE1">
        <w:rPr>
          <w:b/>
          <w:color w:val="000000"/>
          <w:sz w:val="22"/>
          <w:u w:val="single"/>
        </w:rPr>
        <w:t> </w:t>
      </w:r>
      <w:r w:rsidRPr="00816CE1">
        <w:rPr>
          <w:b/>
          <w:color w:val="000000"/>
          <w:highlight w:val="cyan"/>
          <w:u w:val="single"/>
        </w:rPr>
        <w:t>the Trump administration has made it nearly impossible for Syrian refugees to come to the United States</w:t>
      </w:r>
      <w:r w:rsidRPr="00111492">
        <w:rPr>
          <w:color w:val="000000"/>
          <w:sz w:val="16"/>
        </w:rPr>
        <w:t xml:space="preserve">, even as the Syrian civil war has created what Filippo </w:t>
      </w:r>
      <w:proofErr w:type="spellStart"/>
      <w:r w:rsidRPr="00111492">
        <w:rPr>
          <w:color w:val="000000"/>
          <w:sz w:val="16"/>
        </w:rPr>
        <w:t>Grandi</w:t>
      </w:r>
      <w:proofErr w:type="spellEnd"/>
      <w:r w:rsidRPr="00111492">
        <w:rPr>
          <w:color w:val="000000"/>
          <w:sz w:val="16"/>
        </w:rPr>
        <w:t>, the United Nations High Commissioner for Refugees (UNHCR), </w:t>
      </w:r>
      <w:hyperlink r:id="rId44" w:history="1">
        <w:r w:rsidRPr="00111492">
          <w:rPr>
            <w:rStyle w:val="Hyperlink"/>
            <w:rFonts w:eastAsiaTheme="majorEastAsia"/>
            <w:color w:val="000000"/>
            <w:sz w:val="16"/>
          </w:rPr>
          <w:t>called</w:t>
        </w:r>
      </w:hyperlink>
      <w:r w:rsidRPr="00111492">
        <w:rPr>
          <w:color w:val="000000"/>
          <w:sz w:val="16"/>
        </w:rPr>
        <w:t> the “biggest displacement crisis of a generation.”</w:t>
      </w:r>
      <w:r w:rsidRPr="00111492">
        <w:rPr>
          <w:rStyle w:val="Strong"/>
          <w:rFonts w:eastAsiaTheme="majorEastAsia"/>
          <w:color w:val="000000"/>
          <w:sz w:val="16"/>
        </w:rPr>
        <w:t> </w:t>
      </w:r>
      <w:r w:rsidRPr="00111492">
        <w:rPr>
          <w:color w:val="000000"/>
          <w:sz w:val="16"/>
        </w:rPr>
        <w:t xml:space="preserve">The number of Syrian refugees moving to countries like Sweden and the United Kingdom increased last year, while the number arriving in the United States fell by around 80 percent between 2016 and 2017. Christopher </w:t>
      </w:r>
      <w:proofErr w:type="spellStart"/>
      <w:r w:rsidRPr="00111492">
        <w:rPr>
          <w:color w:val="000000"/>
          <w:sz w:val="16"/>
        </w:rPr>
        <w:t>Boian</w:t>
      </w:r>
      <w:proofErr w:type="spellEnd"/>
      <w:r w:rsidRPr="00111492">
        <w:rPr>
          <w:color w:val="000000"/>
          <w:sz w:val="16"/>
        </w:rPr>
        <w:t xml:space="preserve">, a spokesperson for the UNHCR, agrees with Haley that refugees would prefer to stay close to their homes and eventually return, saying, “Nobody wants to become a refugee.” But he adds, “For many years, the numbers of people in need of resettlement to a third country have far outstripped the numbers of places made available by governments around the world.” Kay Bellor, a vice president at the Lutheran Immigration and Refugee Service, says it is “not news” is that refugees would prefer to go home. The question, she says, is whether Syrians who know they can’t safely return home want to resettle outside the region. “Given [that] thousands of Syrian refugees have registered with UNHCR to do just that, it </w:t>
      </w:r>
      <w:proofErr w:type="gramStart"/>
      <w:r w:rsidRPr="00111492">
        <w:rPr>
          <w:color w:val="000000"/>
          <w:sz w:val="16"/>
        </w:rPr>
        <w:t>sort</w:t>
      </w:r>
      <w:proofErr w:type="gramEnd"/>
      <w:r w:rsidRPr="00111492">
        <w:rPr>
          <w:color w:val="000000"/>
          <w:sz w:val="16"/>
        </w:rPr>
        <w:t xml:space="preserve"> of gives the lie to the notion that Syrians are not seeking safety as an</w:t>
      </w:r>
      <w:r w:rsidRPr="00111492">
        <w:rPr>
          <w:rStyle w:val="Strong"/>
          <w:rFonts w:eastAsiaTheme="majorEastAsia"/>
          <w:color w:val="000000"/>
          <w:sz w:val="16"/>
        </w:rPr>
        <w:t> </w:t>
      </w:r>
      <w:r w:rsidRPr="00111492">
        <w:rPr>
          <w:color w:val="000000"/>
          <w:sz w:val="16"/>
        </w:rPr>
        <w:t>alternative to tenuous and vulnerable existences as refugees in host countries in the region,” she says. Noah Gottschalk, a senior policy adviser at Oxfam America, the US arm of the international humanitarian organization, says that “</w:t>
      </w:r>
      <w:r w:rsidRPr="00816CE1">
        <w:rPr>
          <w:b/>
          <w:color w:val="000000"/>
          <w:sz w:val="22"/>
          <w:highlight w:val="cyan"/>
          <w:u w:val="single"/>
        </w:rPr>
        <w:t>using the understandable longing that refugees have for home” as a justification for cutting refugee admissions is “completely irresponsible</w:t>
      </w:r>
      <w:r w:rsidRPr="00111492">
        <w:rPr>
          <w:color w:val="000000"/>
          <w:sz w:val="16"/>
        </w:rPr>
        <w:t>.” Limits on refugee admissions by countries around the world severely restrict refugees’ ability to find new homes in safe territory: Less than </w:t>
      </w:r>
      <w:hyperlink r:id="rId45" w:history="1">
        <w:r w:rsidRPr="00111492">
          <w:rPr>
            <w:rStyle w:val="Hyperlink"/>
            <w:rFonts w:eastAsiaTheme="majorEastAsia"/>
            <w:color w:val="000000"/>
            <w:sz w:val="16"/>
          </w:rPr>
          <w:t>1 percent</w:t>
        </w:r>
      </w:hyperlink>
      <w:r w:rsidRPr="00111492">
        <w:rPr>
          <w:color w:val="000000"/>
          <w:sz w:val="16"/>
        </w:rPr>
        <w:t> of refugees are eventually able to permanently resettle in “third countries” like the United States or Canada</w:t>
      </w:r>
      <w:r w:rsidRPr="00111492">
        <w:rPr>
          <w:color w:val="000000"/>
          <w:sz w:val="16"/>
          <w:highlight w:val="cyan"/>
        </w:rPr>
        <w:t xml:space="preserve">. </w:t>
      </w:r>
      <w:r w:rsidRPr="00816CE1">
        <w:rPr>
          <w:color w:val="000000"/>
          <w:sz w:val="22"/>
          <w:highlight w:val="cyan"/>
          <w:u w:val="single"/>
        </w:rPr>
        <w:t>The number of Syrians whom the UNHCR helped resettle</w:t>
      </w:r>
      <w:r w:rsidRPr="00816CE1">
        <w:rPr>
          <w:color w:val="000000"/>
          <w:sz w:val="22"/>
          <w:u w:val="single"/>
        </w:rPr>
        <w:t xml:space="preserve"> in a third country </w:t>
      </w:r>
      <w:r w:rsidRPr="00816CE1">
        <w:rPr>
          <w:color w:val="000000"/>
          <w:sz w:val="22"/>
          <w:highlight w:val="cyan"/>
          <w:u w:val="single"/>
        </w:rPr>
        <w:t>fell</w:t>
      </w:r>
      <w:r w:rsidRPr="00816CE1">
        <w:rPr>
          <w:color w:val="000000"/>
          <w:sz w:val="22"/>
          <w:u w:val="single"/>
        </w:rPr>
        <w:t xml:space="preserve"> from about 48,000 in 2016 to 30,000 last year, </w:t>
      </w:r>
      <w:r w:rsidRPr="00816CE1">
        <w:rPr>
          <w:color w:val="000000"/>
          <w:sz w:val="22"/>
          <w:highlight w:val="cyan"/>
          <w:u w:val="single"/>
        </w:rPr>
        <w:t xml:space="preserve">with the </w:t>
      </w:r>
      <w:proofErr w:type="gramStart"/>
      <w:r w:rsidRPr="00816CE1">
        <w:rPr>
          <w:color w:val="000000"/>
          <w:sz w:val="22"/>
          <w:highlight w:val="cyan"/>
          <w:u w:val="single"/>
        </w:rPr>
        <w:t>drop in</w:t>
      </w:r>
      <w:proofErr w:type="gramEnd"/>
      <w:r w:rsidRPr="00816CE1">
        <w:rPr>
          <w:color w:val="000000"/>
          <w:sz w:val="22"/>
          <w:highlight w:val="cyan"/>
          <w:u w:val="single"/>
        </w:rPr>
        <w:t xml:space="preserve"> admissions to the United States accounting for about two-thirds of the decline</w:t>
      </w:r>
      <w:r w:rsidRPr="00816CE1">
        <w:rPr>
          <w:color w:val="000000"/>
          <w:sz w:val="22"/>
          <w:u w:val="single"/>
        </w:rPr>
        <w:t xml:space="preserve">. </w:t>
      </w:r>
      <w:r w:rsidRPr="00111492">
        <w:rPr>
          <w:color w:val="000000"/>
          <w:sz w:val="16"/>
          <w:shd w:val="clear" w:color="auto" w:fill="FFFFFF"/>
        </w:rPr>
        <w:t xml:space="preserve">Haley’s suggestion that Syrians simply don’t want to come to the United States contrasts with Trump and Vice President Mike Pence’s record of blocking Syrian refugees outright. As governor of Indiana, </w:t>
      </w:r>
      <w:r w:rsidRPr="00816CE1">
        <w:rPr>
          <w:color w:val="000000"/>
          <w:sz w:val="22"/>
          <w:u w:val="single"/>
          <w:shd w:val="clear" w:color="auto" w:fill="FFFFFF"/>
        </w:rPr>
        <w:t>Pence unsuccessfully </w:t>
      </w:r>
      <w:hyperlink r:id="rId46" w:history="1">
        <w:r w:rsidRPr="00816CE1">
          <w:rPr>
            <w:rStyle w:val="Hyperlink"/>
            <w:rFonts w:eastAsiaTheme="majorEastAsia"/>
            <w:color w:val="000000"/>
            <w:sz w:val="22"/>
            <w:u w:val="single"/>
            <w:shd w:val="clear" w:color="auto" w:fill="FFFFFF"/>
          </w:rPr>
          <w:t>tried</w:t>
        </w:r>
      </w:hyperlink>
      <w:r w:rsidRPr="00816CE1">
        <w:rPr>
          <w:color w:val="000000"/>
          <w:sz w:val="22"/>
          <w:u w:val="single"/>
          <w:shd w:val="clear" w:color="auto" w:fill="FFFFFF"/>
        </w:rPr>
        <w:t> to block Syrian refugees from resettling in his state.</w:t>
      </w:r>
      <w:r w:rsidRPr="00111492">
        <w:rPr>
          <w:color w:val="000000"/>
          <w:sz w:val="16"/>
          <w:shd w:val="clear" w:color="auto" w:fill="FFFFFF"/>
        </w:rPr>
        <w:t xml:space="preserve"> He claimed that he wasn’t discriminating against Syrians based on their nationality, but only because </w:t>
      </w:r>
      <w:r w:rsidRPr="00816CE1">
        <w:rPr>
          <w:color w:val="000000"/>
          <w:sz w:val="22"/>
          <w:u w:val="single"/>
          <w:shd w:val="clear" w:color="auto" w:fill="FFFFFF"/>
        </w:rPr>
        <w:t>he believed they posed a threat to public safety</w:t>
      </w:r>
      <w:r w:rsidRPr="00111492">
        <w:rPr>
          <w:color w:val="000000"/>
          <w:sz w:val="16"/>
          <w:shd w:val="clear" w:color="auto" w:fill="FFFFFF"/>
        </w:rPr>
        <w:t>. Richard Posner, then a federal judge, </w:t>
      </w:r>
      <w:hyperlink r:id="rId47" w:history="1">
        <w:r w:rsidRPr="00111492">
          <w:rPr>
            <w:rStyle w:val="Hyperlink"/>
            <w:rFonts w:eastAsiaTheme="majorEastAsia"/>
            <w:color w:val="000000"/>
            <w:sz w:val="16"/>
            <w:shd w:val="clear" w:color="auto" w:fill="FFFFFF"/>
          </w:rPr>
          <w:t>rejected</w:t>
        </w:r>
      </w:hyperlink>
      <w:r w:rsidRPr="00111492">
        <w:rPr>
          <w:color w:val="000000"/>
          <w:sz w:val="16"/>
          <w:shd w:val="clear" w:color="auto" w:fill="FFFFFF"/>
        </w:rPr>
        <w:t> Pence’s convoluted argument, writing that it was the equivalent of Pence saying “that he wants to forbid black people to settle in Indiana not because they’re black but because he’s afraid of them.” He added, “But that of course would be racial discrimination, just as his targeting Syrian refugees is discrimination on the basis of nationality.” One of Trump’s first actions as president was to indefinitely </w:t>
      </w:r>
      <w:hyperlink r:id="rId48" w:history="1">
        <w:r w:rsidRPr="00111492">
          <w:rPr>
            <w:rStyle w:val="Hyperlink"/>
            <w:rFonts w:eastAsiaTheme="majorEastAsia"/>
            <w:color w:val="000000"/>
            <w:sz w:val="16"/>
            <w:shd w:val="clear" w:color="auto" w:fill="FFFFFF"/>
          </w:rPr>
          <w:t>ban</w:t>
        </w:r>
      </w:hyperlink>
      <w:r w:rsidRPr="00111492">
        <w:rPr>
          <w:color w:val="000000"/>
          <w:sz w:val="16"/>
          <w:shd w:val="clear" w:color="auto" w:fill="FFFFFF"/>
        </w:rPr>
        <w:t> all Syrian refugees. </w:t>
      </w:r>
    </w:p>
    <w:p w:rsidR="00EA6E19" w:rsidRDefault="00EA6E19" w:rsidP="005C555B">
      <w:pPr>
        <w:pStyle w:val="Heading3"/>
        <w:rPr>
          <w:rStyle w:val="Style13ptBold"/>
          <w:rFonts w:cs="Times New Roman"/>
          <w:b/>
          <w:bCs w:val="0"/>
          <w:color w:val="000000"/>
          <w:sz w:val="32"/>
          <w:szCs w:val="22"/>
          <w:u w:val="single"/>
        </w:rPr>
      </w:pPr>
      <w:r>
        <w:rPr>
          <w:rStyle w:val="Style13ptBold"/>
          <w:rFonts w:cs="Times New Roman"/>
          <w:b/>
          <w:bCs w:val="0"/>
          <w:color w:val="000000"/>
          <w:sz w:val="32"/>
          <w:szCs w:val="22"/>
          <w:u w:val="single"/>
        </w:rPr>
        <w:t xml:space="preserve">1NC – </w:t>
      </w:r>
      <w:r w:rsidR="00B83288">
        <w:rPr>
          <w:rStyle w:val="Style13ptBold"/>
          <w:rFonts w:cs="Times New Roman"/>
          <w:b/>
          <w:bCs w:val="0"/>
          <w:color w:val="000000"/>
          <w:sz w:val="32"/>
          <w:szCs w:val="22"/>
          <w:u w:val="single"/>
        </w:rPr>
        <w:t>Exploitation Turn</w:t>
      </w:r>
    </w:p>
    <w:p w:rsidR="000D2719" w:rsidRDefault="000D2719" w:rsidP="000D2719">
      <w:pPr>
        <w:pStyle w:val="Heading4"/>
      </w:pPr>
    </w:p>
    <w:p w:rsidR="00993504" w:rsidRDefault="00993504" w:rsidP="00993504">
      <w:pPr>
        <w:pStyle w:val="Heading4"/>
      </w:pPr>
      <w:r>
        <w:t xml:space="preserve">Many immigrant women </w:t>
      </w:r>
      <w:r w:rsidR="00DE7D4A">
        <w:t xml:space="preserve">become trapped in abusive relationships </w:t>
      </w:r>
      <w:r>
        <w:t xml:space="preserve">—immigration laws, language barriers, isolation, and manipulation. </w:t>
      </w:r>
    </w:p>
    <w:p w:rsidR="00993504" w:rsidRPr="00057CEF" w:rsidRDefault="00993504" w:rsidP="00993504">
      <w:pPr>
        <w:rPr>
          <w:rFonts w:eastAsia="Times New Roman"/>
          <w:sz w:val="24"/>
        </w:rPr>
      </w:pPr>
      <w:r w:rsidRPr="00851A88">
        <w:rPr>
          <w:rStyle w:val="Style13ptBold"/>
        </w:rPr>
        <w:t>Futures Without Violence</w:t>
      </w:r>
      <w:r>
        <w:rPr>
          <w:rStyle w:val="Style13ptBold"/>
        </w:rPr>
        <w:t>, ND</w:t>
      </w:r>
      <w:r>
        <w:t xml:space="preserve"> </w:t>
      </w:r>
      <w:r w:rsidRPr="00851A88">
        <w:rPr>
          <w:sz w:val="20"/>
          <w:szCs w:val="20"/>
        </w:rPr>
        <w:t xml:space="preserve">(Founder and President </w:t>
      </w:r>
      <w:proofErr w:type="spellStart"/>
      <w:r w:rsidRPr="00851A88">
        <w:rPr>
          <w:sz w:val="20"/>
          <w:szCs w:val="20"/>
        </w:rPr>
        <w:t>Esta</w:t>
      </w:r>
      <w:proofErr w:type="spellEnd"/>
      <w:r w:rsidRPr="00851A88">
        <w:rPr>
          <w:sz w:val="20"/>
          <w:szCs w:val="20"/>
        </w:rPr>
        <w:t xml:space="preserve"> Soler. FUTURES has been providing groundbreaking programs, policies, and campaigns that empower individuals and organizations working to end violence against women and children around the world. “Facts on Immigrant Women and Domestic Violence</w:t>
      </w:r>
      <w:r>
        <w:rPr>
          <w:sz w:val="20"/>
          <w:szCs w:val="20"/>
        </w:rPr>
        <w:t xml:space="preserve">” </w:t>
      </w:r>
      <w:r w:rsidRPr="00851A88">
        <w:rPr>
          <w:sz w:val="20"/>
          <w:szCs w:val="20"/>
        </w:rPr>
        <w:t>https://www.futureswithoutviolence.org/userfiles/file/Children_and_Families/Immigrant.pdf)</w:t>
      </w:r>
    </w:p>
    <w:p w:rsidR="00993504" w:rsidRPr="00057CEF" w:rsidRDefault="00993504" w:rsidP="00993504">
      <w:pPr>
        <w:rPr>
          <w:sz w:val="24"/>
        </w:rPr>
      </w:pPr>
    </w:p>
    <w:p w:rsidR="00993504" w:rsidRPr="00E30AFA" w:rsidRDefault="00993504" w:rsidP="00993504">
      <w:pPr>
        <w:rPr>
          <w:sz w:val="16"/>
        </w:rPr>
      </w:pPr>
      <w:r w:rsidRPr="00E30AFA">
        <w:rPr>
          <w:sz w:val="16"/>
        </w:rPr>
        <w:t xml:space="preserve">Like all women, </w:t>
      </w:r>
      <w:r w:rsidRPr="00057CEF">
        <w:rPr>
          <w:rStyle w:val="StyleUnderline"/>
        </w:rPr>
        <w:t>immigrant women are at high risk for domestic violence, but due to their immigration status</w:t>
      </w:r>
      <w:r w:rsidRPr="00E30AFA">
        <w:rPr>
          <w:sz w:val="16"/>
        </w:rPr>
        <w:t xml:space="preserve">, </w:t>
      </w:r>
      <w:r w:rsidRPr="00057CEF">
        <w:rPr>
          <w:rStyle w:val="StyleUnderline"/>
        </w:rPr>
        <w:t>they may face a more difficult time escaping abuse</w:t>
      </w:r>
      <w:r w:rsidRPr="00E30AFA">
        <w:rPr>
          <w:sz w:val="16"/>
        </w:rPr>
        <w:t xml:space="preserve">. </w:t>
      </w:r>
      <w:r w:rsidRPr="00057CEF">
        <w:rPr>
          <w:rStyle w:val="StyleUnderline"/>
        </w:rPr>
        <w:t xml:space="preserve">Immigrant women often feel trapped in abusive relationships because of immigration laws, language barriers, social isolation, and lack of financial </w:t>
      </w:r>
      <w:proofErr w:type="spellStart"/>
      <w:proofErr w:type="gramStart"/>
      <w:r w:rsidRPr="00057CEF">
        <w:rPr>
          <w:rStyle w:val="StyleUnderline"/>
        </w:rPr>
        <w:t>resources</w:t>
      </w:r>
      <w:r w:rsidRPr="00E30AFA">
        <w:rPr>
          <w:sz w:val="16"/>
        </w:rPr>
        <w:t>.i</w:t>
      </w:r>
      <w:proofErr w:type="spellEnd"/>
      <w:proofErr w:type="gramEnd"/>
      <w:r w:rsidRPr="00E30AFA">
        <w:rPr>
          <w:sz w:val="16"/>
        </w:rPr>
        <w:t xml:space="preserve"> Despite recent federal legislation that has opened new and safe routes to immigration status for some immigrant women who are victims of domestic violence, </w:t>
      </w:r>
      <w:r w:rsidRPr="00057CEF">
        <w:rPr>
          <w:rStyle w:val="StyleUnderline"/>
        </w:rPr>
        <w:t>abuse is still a significant problem for immigrant women</w:t>
      </w:r>
      <w:r w:rsidRPr="00E30AFA">
        <w:rPr>
          <w:sz w:val="16"/>
        </w:rPr>
        <w:t xml:space="preserve">, as it is for all women in the United States. • </w:t>
      </w:r>
      <w:r w:rsidRPr="00057CEF">
        <w:rPr>
          <w:rStyle w:val="StyleUnderline"/>
        </w:rPr>
        <w:t>A</w:t>
      </w:r>
      <w:r w:rsidRPr="00E30AFA">
        <w:rPr>
          <w:sz w:val="16"/>
        </w:rPr>
        <w:t xml:space="preserve"> recent </w:t>
      </w:r>
      <w:r w:rsidRPr="00057CEF">
        <w:rPr>
          <w:rStyle w:val="StyleUnderline"/>
        </w:rPr>
        <w:t>study in New York City found that 51 percent of intimate partner homicide victims were foreign-born</w:t>
      </w:r>
      <w:r w:rsidRPr="00E30AFA">
        <w:rPr>
          <w:sz w:val="16"/>
        </w:rPr>
        <w:t xml:space="preserve">, while 45 percent were born in the United </w:t>
      </w:r>
      <w:proofErr w:type="spellStart"/>
      <w:r w:rsidRPr="00E30AFA">
        <w:rPr>
          <w:sz w:val="16"/>
        </w:rPr>
        <w:t>States.ii</w:t>
      </w:r>
      <w:proofErr w:type="spellEnd"/>
      <w:r w:rsidRPr="00E30AFA">
        <w:rPr>
          <w:sz w:val="16"/>
        </w:rPr>
        <w:t xml:space="preserve"> • </w:t>
      </w:r>
      <w:r w:rsidRPr="00057CEF">
        <w:rPr>
          <w:rStyle w:val="StyleUnderline"/>
        </w:rPr>
        <w:t xml:space="preserve">Forty-eight percent of Latinas in one study reported that their partner’s violence against them had increased since they immigrated to the United </w:t>
      </w:r>
      <w:proofErr w:type="spellStart"/>
      <w:r w:rsidRPr="00057CEF">
        <w:rPr>
          <w:rStyle w:val="StyleUnderline"/>
        </w:rPr>
        <w:t>States.</w:t>
      </w:r>
      <w:r w:rsidRPr="00E30AFA">
        <w:rPr>
          <w:sz w:val="16"/>
        </w:rPr>
        <w:t>iii</w:t>
      </w:r>
      <w:proofErr w:type="spellEnd"/>
      <w:r w:rsidRPr="00E30AFA">
        <w:rPr>
          <w:sz w:val="16"/>
        </w:rPr>
        <w:t xml:space="preserve"> • A survey of immigrant Korean women found that 60 percent had been battered by their </w:t>
      </w:r>
      <w:proofErr w:type="spellStart"/>
      <w:r w:rsidRPr="00E30AFA">
        <w:rPr>
          <w:sz w:val="16"/>
        </w:rPr>
        <w:t>husbands.iv</w:t>
      </w:r>
      <w:proofErr w:type="spellEnd"/>
      <w:r w:rsidRPr="00E30AFA">
        <w:rPr>
          <w:sz w:val="16"/>
        </w:rPr>
        <w:t xml:space="preserve"> • </w:t>
      </w:r>
      <w:r w:rsidRPr="00057CEF">
        <w:rPr>
          <w:rStyle w:val="StyleUnderline"/>
        </w:rPr>
        <w:t>Married immigrant women experience higher levels of physical and sexual abuse than unmarried immigrant women,</w:t>
      </w:r>
      <w:r w:rsidRPr="00E30AFA">
        <w:rPr>
          <w:sz w:val="16"/>
        </w:rPr>
        <w:t xml:space="preserve"> 59.5 percent compared to 49.8 percent, </w:t>
      </w:r>
      <w:proofErr w:type="spellStart"/>
      <w:r w:rsidRPr="00E30AFA">
        <w:rPr>
          <w:sz w:val="16"/>
        </w:rPr>
        <w:t>respectively.v</w:t>
      </w:r>
      <w:proofErr w:type="spellEnd"/>
      <w:r w:rsidRPr="00E30AFA">
        <w:rPr>
          <w:sz w:val="16"/>
        </w:rPr>
        <w:t xml:space="preserve"> • </w:t>
      </w:r>
      <w:r w:rsidRPr="00057CEF">
        <w:rPr>
          <w:rStyle w:val="StyleUnderline"/>
        </w:rPr>
        <w:t>Abusers often use their partners’ immigration status as a tool of control</w:t>
      </w:r>
      <w:r w:rsidRPr="00E30AFA">
        <w:rPr>
          <w:sz w:val="16"/>
        </w:rPr>
        <w:t xml:space="preserve">.vi </w:t>
      </w:r>
      <w:r w:rsidRPr="00057CEF">
        <w:rPr>
          <w:rStyle w:val="StyleUnderline"/>
        </w:rPr>
        <w:t xml:space="preserve">In such situations, it is common for a batterer to exert control over his partner’s immigration status in order to force her to remain in the </w:t>
      </w:r>
      <w:proofErr w:type="spellStart"/>
      <w:r w:rsidRPr="00057CEF">
        <w:rPr>
          <w:rStyle w:val="StyleUnderline"/>
        </w:rPr>
        <w:t>relationship</w:t>
      </w:r>
      <w:r w:rsidRPr="00E30AFA">
        <w:rPr>
          <w:sz w:val="16"/>
        </w:rPr>
        <w:t>.vii</w:t>
      </w:r>
      <w:proofErr w:type="spellEnd"/>
      <w:r w:rsidRPr="00E30AFA">
        <w:rPr>
          <w:sz w:val="16"/>
        </w:rPr>
        <w:t xml:space="preserve"> • </w:t>
      </w:r>
      <w:r w:rsidRPr="00057CEF">
        <w:rPr>
          <w:rStyle w:val="StyleUnderline"/>
        </w:rPr>
        <w:t>Immigrant women often suffer higher rates of battering than U.S. citizens because they may come from cultures that accept domestic violence or because they have less access to legal and social services than U.S. citizens</w:t>
      </w:r>
      <w:r w:rsidRPr="00E30AFA">
        <w:rPr>
          <w:sz w:val="16"/>
        </w:rPr>
        <w:t xml:space="preserve">. Additionally, immigrant batterers and victims may believe that the penalties and protections of the U.S. legal system do not apply to </w:t>
      </w:r>
      <w:proofErr w:type="spellStart"/>
      <w:proofErr w:type="gramStart"/>
      <w:r w:rsidRPr="00E30AFA">
        <w:rPr>
          <w:sz w:val="16"/>
        </w:rPr>
        <w:t>them.viii</w:t>
      </w:r>
      <w:proofErr w:type="spellEnd"/>
      <w:proofErr w:type="gramEnd"/>
      <w:r w:rsidRPr="00E30AFA">
        <w:rPr>
          <w:sz w:val="16"/>
        </w:rPr>
        <w:t xml:space="preserve"> • </w:t>
      </w:r>
      <w:r w:rsidRPr="00057CEF">
        <w:rPr>
          <w:rStyle w:val="StyleUnderline"/>
        </w:rPr>
        <w:t>Battered immigrant women who attempt to flee may not have access to bilingual shelters, financial assistance, or food</w:t>
      </w:r>
      <w:r w:rsidRPr="00E30AFA">
        <w:rPr>
          <w:sz w:val="16"/>
        </w:rPr>
        <w:t xml:space="preserve">. It is also unlikely that they will have the assistance of a certified interpreter in court, when reporting complaints to the police or a 911 operator, or even in acquiring information about their rights and the legal </w:t>
      </w:r>
      <w:proofErr w:type="spellStart"/>
      <w:proofErr w:type="gramStart"/>
      <w:r w:rsidRPr="00E30AFA">
        <w:rPr>
          <w:sz w:val="16"/>
        </w:rPr>
        <w:t>system.ix</w:t>
      </w:r>
      <w:proofErr w:type="spellEnd"/>
      <w:proofErr w:type="gramEnd"/>
    </w:p>
    <w:p w:rsidR="00993504" w:rsidRPr="00993504" w:rsidRDefault="00993504" w:rsidP="00993504"/>
    <w:p w:rsidR="005C555B" w:rsidRPr="005C555B" w:rsidRDefault="005C555B" w:rsidP="005C555B">
      <w:pPr>
        <w:pStyle w:val="Heading3"/>
        <w:rPr>
          <w:rStyle w:val="Style13ptBold"/>
          <w:rFonts w:cs="Times New Roman"/>
          <w:b/>
          <w:bCs w:val="0"/>
          <w:color w:val="000000"/>
          <w:sz w:val="32"/>
          <w:szCs w:val="22"/>
          <w:u w:val="single"/>
        </w:rPr>
      </w:pPr>
      <w:r>
        <w:rPr>
          <w:rStyle w:val="Style13ptBold"/>
          <w:rFonts w:cs="Times New Roman"/>
          <w:b/>
          <w:bCs w:val="0"/>
          <w:color w:val="000000"/>
          <w:sz w:val="32"/>
          <w:szCs w:val="22"/>
          <w:u w:val="single"/>
        </w:rPr>
        <w:t xml:space="preserve">1NC – </w:t>
      </w:r>
      <w:r w:rsidR="00EA6E19">
        <w:rPr>
          <w:rStyle w:val="Style13ptBold"/>
          <w:rFonts w:cs="Times New Roman"/>
          <w:b/>
          <w:bCs w:val="0"/>
          <w:color w:val="000000"/>
          <w:sz w:val="32"/>
          <w:szCs w:val="22"/>
          <w:u w:val="single"/>
        </w:rPr>
        <w:t>Disease/War</w:t>
      </w:r>
      <w:r>
        <w:rPr>
          <w:rStyle w:val="Style13ptBold"/>
          <w:rFonts w:cs="Times New Roman"/>
          <w:b/>
          <w:bCs w:val="0"/>
          <w:color w:val="000000"/>
          <w:sz w:val="32"/>
          <w:szCs w:val="22"/>
          <w:u w:val="single"/>
        </w:rPr>
        <w:t xml:space="preserve"> Turn</w:t>
      </w:r>
    </w:p>
    <w:p w:rsidR="00FE0064" w:rsidRPr="00816CE1" w:rsidRDefault="00FE0064" w:rsidP="00FE0064">
      <w:pPr>
        <w:pStyle w:val="Heading4"/>
        <w:rPr>
          <w:rFonts w:cs="Times New Roman"/>
        </w:rPr>
      </w:pPr>
      <w:r w:rsidRPr="00816CE1">
        <w:rPr>
          <w:rFonts w:cs="Times New Roman"/>
        </w:rPr>
        <w:t>Large influxes of refugees lead to disease, econ decline and war- turns the case</w:t>
      </w:r>
    </w:p>
    <w:p w:rsidR="00FE0064" w:rsidRPr="00816CE1" w:rsidRDefault="00FE0064" w:rsidP="00FE0064">
      <w:proofErr w:type="spellStart"/>
      <w:r w:rsidRPr="00816CE1">
        <w:rPr>
          <w:rStyle w:val="Style13ptBold"/>
        </w:rPr>
        <w:t>Shellito</w:t>
      </w:r>
      <w:proofErr w:type="spellEnd"/>
      <w:r w:rsidR="006F22D8" w:rsidRPr="00816CE1">
        <w:rPr>
          <w:rStyle w:val="Style13ptBold"/>
        </w:rPr>
        <w:t>,</w:t>
      </w:r>
      <w:r w:rsidRPr="00816CE1">
        <w:rPr>
          <w:rStyle w:val="Style13ptBold"/>
        </w:rPr>
        <w:t xml:space="preserve"> 16</w:t>
      </w:r>
      <w:r w:rsidR="006F22D8" w:rsidRPr="00816CE1">
        <w:rPr>
          <w:rStyle w:val="Style13ptBold"/>
        </w:rPr>
        <w:t xml:space="preserve"> </w:t>
      </w:r>
      <w:r w:rsidRPr="00816CE1">
        <w:t xml:space="preserve">(Kevin, Kevin </w:t>
      </w:r>
      <w:proofErr w:type="spellStart"/>
      <w:r w:rsidRPr="00816CE1">
        <w:t>Shellito</w:t>
      </w:r>
      <w:proofErr w:type="spellEnd"/>
      <w:r w:rsidRPr="00816CE1">
        <w:t xml:space="preserve"> was a law student at the University of Pennsylvania, “The Economic Effect of Refugee Crises on Host Countries and Implications for the Lebanese Case,” 4-27-16, p. 16-18, </w:t>
      </w:r>
      <w:proofErr w:type="gramStart"/>
      <w:r w:rsidRPr="00816CE1">
        <w:t>https://repository.upenn.edu/cgi/viewcontent.cgi?article=1022&amp;context=joseph_wharton_scholars)[</w:t>
      </w:r>
      <w:proofErr w:type="gramEnd"/>
      <w:r w:rsidRPr="00816CE1">
        <w:t>AK-Caddo]</w:t>
      </w:r>
    </w:p>
    <w:p w:rsidR="00FE0064" w:rsidRPr="00111492" w:rsidRDefault="00FE0064" w:rsidP="00FE0064">
      <w:pPr>
        <w:rPr>
          <w:sz w:val="16"/>
        </w:rPr>
      </w:pPr>
      <w:r w:rsidRPr="00111492">
        <w:rPr>
          <w:sz w:val="16"/>
        </w:rPr>
        <w:t xml:space="preserve">First, </w:t>
      </w:r>
      <w:r w:rsidRPr="00816CE1">
        <w:rPr>
          <w:highlight w:val="cyan"/>
          <w:u w:val="single"/>
        </w:rPr>
        <w:t>refugees can strain the services systems of host countries</w:t>
      </w:r>
      <w:r w:rsidRPr="00816CE1">
        <w:rPr>
          <w:u w:val="single"/>
        </w:rPr>
        <w:t>. These strains occur in the task of processing and receiving refugees as well as integrating them into the host country</w:t>
      </w:r>
      <w:r w:rsidRPr="00111492">
        <w:rPr>
          <w:sz w:val="16"/>
        </w:rPr>
        <w:t>. Examples of expenses include housing, healthcare, education, food, water, and utilities (Aiyar et al. 2016). Understandably, the quality of a specific service may go down as it becomes strained to accommodate more people. For example, in Turkey, increases in Syrian refugees have been associated with declines in quality of education and healthcare services (</w:t>
      </w:r>
      <w:proofErr w:type="spellStart"/>
      <w:r w:rsidRPr="00111492">
        <w:rPr>
          <w:sz w:val="16"/>
        </w:rPr>
        <w:t>Goksel</w:t>
      </w:r>
      <w:proofErr w:type="spellEnd"/>
      <w:r w:rsidRPr="00111492">
        <w:rPr>
          <w:sz w:val="16"/>
        </w:rPr>
        <w:t xml:space="preserve"> and </w:t>
      </w:r>
      <w:proofErr w:type="spellStart"/>
      <w:r w:rsidRPr="00111492">
        <w:rPr>
          <w:sz w:val="16"/>
        </w:rPr>
        <w:t>Ozturkler</w:t>
      </w:r>
      <w:proofErr w:type="spellEnd"/>
      <w:r w:rsidRPr="00111492">
        <w:rPr>
          <w:sz w:val="16"/>
        </w:rPr>
        <w:t xml:space="preserve"> 2015). Similarly, in Europe, the IMF estimates that refugees will cost EU countries nearly 0.1 percent of GDP on average (Aiyar et al. 2016). </w:t>
      </w:r>
      <w:r w:rsidRPr="00816CE1">
        <w:rPr>
          <w:b/>
          <w:highlight w:val="cyan"/>
          <w:u w:val="single"/>
        </w:rPr>
        <w:t>The</w:t>
      </w:r>
      <w:r w:rsidRPr="00816CE1">
        <w:rPr>
          <w:u w:val="single"/>
        </w:rPr>
        <w:t xml:space="preserve"> heavy amount of </w:t>
      </w:r>
      <w:r w:rsidRPr="00816CE1">
        <w:rPr>
          <w:b/>
          <w:highlight w:val="cyan"/>
          <w:u w:val="single"/>
        </w:rPr>
        <w:t>literature</w:t>
      </w:r>
      <w:r w:rsidRPr="00111492">
        <w:rPr>
          <w:sz w:val="16"/>
        </w:rPr>
        <w:t xml:space="preserve"> (on the 1990s Balkan crisis, for example) </w:t>
      </w:r>
      <w:r w:rsidRPr="00816CE1">
        <w:rPr>
          <w:u w:val="single"/>
        </w:rPr>
        <w:t>that discusses “burden-sharing</w:t>
      </w:r>
      <w:r w:rsidRPr="00111492">
        <w:rPr>
          <w:sz w:val="16"/>
        </w:rPr>
        <w:t xml:space="preserve">”—the cooperative process of one state taking responsibility for refugees that would usually fall under the purview of a different, but currently resource-strained, state—also </w:t>
      </w:r>
      <w:r w:rsidRPr="00816CE1">
        <w:rPr>
          <w:b/>
          <w:highlight w:val="cyan"/>
          <w:u w:val="single"/>
        </w:rPr>
        <w:t>suggests that this public service strain is a serious and relevant concern</w:t>
      </w:r>
      <w:r w:rsidRPr="00816CE1">
        <w:rPr>
          <w:b/>
          <w:u w:val="single"/>
        </w:rPr>
        <w:t>.</w:t>
      </w:r>
      <w:r w:rsidRPr="00111492">
        <w:rPr>
          <w:sz w:val="16"/>
        </w:rPr>
        <w:t xml:space="preserve"> (</w:t>
      </w:r>
      <w:proofErr w:type="spellStart"/>
      <w:r w:rsidRPr="00111492">
        <w:rPr>
          <w:sz w:val="16"/>
        </w:rPr>
        <w:t>Suhrke</w:t>
      </w:r>
      <w:proofErr w:type="spellEnd"/>
      <w:r w:rsidRPr="00111492">
        <w:rPr>
          <w:sz w:val="16"/>
        </w:rPr>
        <w:t xml:space="preserve"> 1998; Shimizu and Sandler 2002; Hartley and Sandler 1999; </w:t>
      </w:r>
      <w:proofErr w:type="spellStart"/>
      <w:r w:rsidRPr="00111492">
        <w:rPr>
          <w:sz w:val="16"/>
        </w:rPr>
        <w:t>Barutciski</w:t>
      </w:r>
      <w:proofErr w:type="spellEnd"/>
      <w:r w:rsidRPr="00111492">
        <w:rPr>
          <w:sz w:val="16"/>
        </w:rPr>
        <w:t xml:space="preserve"> and </w:t>
      </w:r>
      <w:proofErr w:type="spellStart"/>
      <w:r w:rsidRPr="00111492">
        <w:rPr>
          <w:sz w:val="16"/>
        </w:rPr>
        <w:t>Suhrke</w:t>
      </w:r>
      <w:proofErr w:type="spellEnd"/>
      <w:r w:rsidRPr="00111492">
        <w:rPr>
          <w:sz w:val="16"/>
        </w:rPr>
        <w:t xml:space="preserve"> 2001). Similarly, </w:t>
      </w:r>
      <w:r w:rsidRPr="00816CE1">
        <w:rPr>
          <w:u w:val="single"/>
        </w:rPr>
        <w:t>in today’s crisis, those countries facing the largest strain from refugees</w:t>
      </w:r>
      <w:r w:rsidRPr="00111492">
        <w:rPr>
          <w:sz w:val="16"/>
        </w:rPr>
        <w:t xml:space="preserve"> (for example, Turkey, Jordan, and Lebanon) </w:t>
      </w:r>
      <w:r w:rsidRPr="00816CE1">
        <w:rPr>
          <w:u w:val="single"/>
        </w:rPr>
        <w:t>have called upon the international community for more support and diffusion of financial responsibility</w:t>
      </w:r>
      <w:r w:rsidRPr="00111492">
        <w:rPr>
          <w:sz w:val="16"/>
        </w:rPr>
        <w:t xml:space="preserve"> (Lowe 2016; “In Jordan…” 2015). And while this paper earlier highlighted that some public expenditures may strengthen the long-term infrastructure of a country, this does not come without the short-term cost, namely increased taxation to pay for the project as well as the opportunity cost of foregoing other potential investment opportunities (</w:t>
      </w:r>
      <w:proofErr w:type="spellStart"/>
      <w:r w:rsidRPr="00111492">
        <w:rPr>
          <w:sz w:val="16"/>
        </w:rPr>
        <w:t>Zetter</w:t>
      </w:r>
      <w:proofErr w:type="spellEnd"/>
      <w:r w:rsidRPr="00111492">
        <w:rPr>
          <w:sz w:val="16"/>
        </w:rPr>
        <w:t xml:space="preserve"> 2012). Second, and related to strained services, is the issue of overcrowding in the host nation. </w:t>
      </w:r>
      <w:r w:rsidRPr="00816CE1">
        <w:rPr>
          <w:b/>
          <w:sz w:val="24"/>
          <w:highlight w:val="cyan"/>
          <w:u w:val="single"/>
        </w:rPr>
        <w:t>When</w:t>
      </w:r>
      <w:r w:rsidRPr="00816CE1">
        <w:rPr>
          <w:b/>
          <w:sz w:val="24"/>
          <w:u w:val="single"/>
        </w:rPr>
        <w:t xml:space="preserve"> </w:t>
      </w:r>
      <w:r w:rsidRPr="00111492">
        <w:rPr>
          <w:sz w:val="16"/>
        </w:rPr>
        <w:t xml:space="preserve">hundreds of thousands of </w:t>
      </w:r>
      <w:r w:rsidRPr="00816CE1">
        <w:rPr>
          <w:b/>
          <w:sz w:val="24"/>
          <w:highlight w:val="cyan"/>
          <w:u w:val="single"/>
        </w:rPr>
        <w:t>refugees arrive</w:t>
      </w:r>
      <w:r w:rsidRPr="00816CE1">
        <w:rPr>
          <w:b/>
          <w:sz w:val="24"/>
          <w:u w:val="single"/>
        </w:rPr>
        <w:t xml:space="preserve"> </w:t>
      </w:r>
      <w:r w:rsidRPr="00111492">
        <w:rPr>
          <w:sz w:val="16"/>
        </w:rPr>
        <w:t>in a concentrated area,</w:t>
      </w:r>
      <w:r w:rsidRPr="00816CE1">
        <w:rPr>
          <w:b/>
          <w:u w:val="single"/>
        </w:rPr>
        <w:t xml:space="preserve"> </w:t>
      </w:r>
      <w:r w:rsidRPr="00816CE1">
        <w:rPr>
          <w:b/>
          <w:sz w:val="24"/>
          <w:highlight w:val="cyan"/>
          <w:u w:val="single"/>
        </w:rPr>
        <w:t>disease can quickly break out</w:t>
      </w:r>
      <w:r w:rsidRPr="00111492">
        <w:rPr>
          <w:sz w:val="16"/>
        </w:rPr>
        <w:t xml:space="preserve"> (Caldwell 2015). </w:t>
      </w:r>
      <w:r w:rsidRPr="00816CE1">
        <w:rPr>
          <w:u w:val="single"/>
        </w:rPr>
        <w:t>The UN has reported that overcrowding has turned refugee camps</w:t>
      </w:r>
      <w:r w:rsidRPr="00111492">
        <w:rPr>
          <w:sz w:val="16"/>
        </w:rPr>
        <w:t>—in South Sudan, for example—</w:t>
      </w:r>
      <w:r w:rsidRPr="00816CE1">
        <w:rPr>
          <w:b/>
          <w:u w:val="single"/>
        </w:rPr>
        <w:t>from a welcoming refuge to a squalid encampment teeming with outbreaks of Hepatitis, cholera, malaria, and jaundice</w:t>
      </w:r>
      <w:r w:rsidRPr="00111492">
        <w:rPr>
          <w:sz w:val="16"/>
        </w:rPr>
        <w:t xml:space="preserve"> (Sinha 2012). </w:t>
      </w:r>
      <w:r w:rsidRPr="00816CE1">
        <w:rPr>
          <w:b/>
          <w:highlight w:val="cyan"/>
          <w:u w:val="single"/>
        </w:rPr>
        <w:t xml:space="preserve">This has immediate negative economic </w:t>
      </w:r>
      <w:proofErr w:type="gramStart"/>
      <w:r w:rsidRPr="00816CE1">
        <w:rPr>
          <w:b/>
          <w:highlight w:val="cyan"/>
          <w:u w:val="single"/>
        </w:rPr>
        <w:t>effects</w:t>
      </w:r>
      <w:r w:rsidRPr="00816CE1">
        <w:rPr>
          <w:b/>
          <w:u w:val="single"/>
        </w:rPr>
        <w:t xml:space="preserve">, </w:t>
      </w:r>
      <w:r w:rsidRPr="00816CE1">
        <w:rPr>
          <w:b/>
          <w:highlight w:val="cyan"/>
          <w:u w:val="single"/>
        </w:rPr>
        <w:t>but</w:t>
      </w:r>
      <w:proofErr w:type="gramEnd"/>
      <w:r w:rsidRPr="00816CE1">
        <w:rPr>
          <w:b/>
          <w:highlight w:val="cyan"/>
          <w:u w:val="single"/>
        </w:rPr>
        <w:t xml:space="preserve"> can also have long-term economic effects by</w:t>
      </w:r>
      <w:r w:rsidRPr="00816CE1">
        <w:rPr>
          <w:b/>
          <w:u w:val="single"/>
        </w:rPr>
        <w:t xml:space="preserve"> negatively </w:t>
      </w:r>
      <w:r w:rsidRPr="00816CE1">
        <w:rPr>
          <w:b/>
          <w:highlight w:val="cyan"/>
          <w:u w:val="single"/>
        </w:rPr>
        <w:t>impacting maternal</w:t>
      </w:r>
      <w:r w:rsidRPr="00816CE1">
        <w:rPr>
          <w:b/>
          <w:u w:val="single"/>
        </w:rPr>
        <w:t xml:space="preserve"> and early childhood </w:t>
      </w:r>
      <w:r w:rsidRPr="00816CE1">
        <w:rPr>
          <w:b/>
          <w:highlight w:val="cyan"/>
          <w:u w:val="single"/>
        </w:rPr>
        <w:t>health</w:t>
      </w:r>
      <w:r w:rsidRPr="00111492">
        <w:rPr>
          <w:sz w:val="16"/>
        </w:rPr>
        <w:t xml:space="preserve"> (Baez 2011). In line with this idea of a lack of physical space, refugees may also crowd out natives in local economic markets—from food to housing—and distort prices (Hatton and Williamson 2003). Turkey, for example, has seen dramatic increases in rental prices for housing </w:t>
      </w:r>
      <w:proofErr w:type="gramStart"/>
      <w:r w:rsidRPr="00111492">
        <w:rPr>
          <w:sz w:val="16"/>
        </w:rPr>
        <w:t>as a result of</w:t>
      </w:r>
      <w:proofErr w:type="gramEnd"/>
      <w:r w:rsidRPr="00111492">
        <w:rPr>
          <w:sz w:val="16"/>
        </w:rPr>
        <w:t xml:space="preserve"> the refugee crisis (</w:t>
      </w:r>
      <w:proofErr w:type="spellStart"/>
      <w:r w:rsidRPr="00111492">
        <w:rPr>
          <w:sz w:val="16"/>
        </w:rPr>
        <w:t>Orhan</w:t>
      </w:r>
      <w:proofErr w:type="spellEnd"/>
      <w:r w:rsidRPr="00111492">
        <w:rPr>
          <w:sz w:val="16"/>
        </w:rPr>
        <w:t xml:space="preserve"> and </w:t>
      </w:r>
      <w:proofErr w:type="spellStart"/>
      <w:r w:rsidRPr="00111492">
        <w:rPr>
          <w:sz w:val="16"/>
        </w:rPr>
        <w:t>Gundogar</w:t>
      </w:r>
      <w:proofErr w:type="spellEnd"/>
      <w:r w:rsidRPr="00111492">
        <w:rPr>
          <w:sz w:val="16"/>
        </w:rPr>
        <w:t xml:space="preserve"> 2015). In some cases, unscrupulous—but opportunistic—landlords have kicked out lower income Turkish tenants in favor of Syrians, many of which may have a higher willingness and capacity to pay (</w:t>
      </w:r>
      <w:proofErr w:type="spellStart"/>
      <w:r w:rsidRPr="00111492">
        <w:rPr>
          <w:sz w:val="16"/>
        </w:rPr>
        <w:t>Orhan</w:t>
      </w:r>
      <w:proofErr w:type="spellEnd"/>
      <w:r w:rsidRPr="00111492">
        <w:rPr>
          <w:sz w:val="16"/>
        </w:rPr>
        <w:t xml:space="preserve"> and </w:t>
      </w:r>
      <w:proofErr w:type="spellStart"/>
      <w:r w:rsidRPr="00111492">
        <w:rPr>
          <w:sz w:val="16"/>
        </w:rPr>
        <w:t>Gundogar</w:t>
      </w:r>
      <w:proofErr w:type="spellEnd"/>
      <w:r w:rsidRPr="00111492">
        <w:rPr>
          <w:sz w:val="16"/>
        </w:rPr>
        <w:t xml:space="preserve"> 2015). Additionally, while the </w:t>
      </w:r>
      <w:proofErr w:type="gramStart"/>
      <w:r w:rsidRPr="00111492">
        <w:rPr>
          <w:sz w:val="16"/>
        </w:rPr>
        <w:t>aforementioned study</w:t>
      </w:r>
      <w:proofErr w:type="gramEnd"/>
      <w:r w:rsidRPr="00111492">
        <w:rPr>
          <w:sz w:val="16"/>
        </w:rPr>
        <w:t xml:space="preserve"> of refugees from Rwanda and Burundi in Tanzania showed that an increase in food prices benefitted local producers</w:t>
      </w:r>
      <w:r w:rsidRPr="00816CE1">
        <w:rPr>
          <w:b/>
          <w:sz w:val="24"/>
          <w:u w:val="single"/>
        </w:rPr>
        <w:t xml:space="preserve">, it hurt local net-consumers of food, often requiring them to rely heavily on food aid from organizations such as the UN World Food </w:t>
      </w:r>
      <w:proofErr w:type="spellStart"/>
      <w:r w:rsidRPr="00816CE1">
        <w:rPr>
          <w:b/>
          <w:sz w:val="24"/>
          <w:u w:val="single"/>
        </w:rPr>
        <w:t>Programme</w:t>
      </w:r>
      <w:proofErr w:type="spellEnd"/>
      <w:r w:rsidRPr="00111492">
        <w:rPr>
          <w:sz w:val="16"/>
        </w:rPr>
        <w:t xml:space="preserve"> (Alix-Garcia &amp; </w:t>
      </w:r>
      <w:proofErr w:type="spellStart"/>
      <w:r w:rsidRPr="00111492">
        <w:rPr>
          <w:sz w:val="16"/>
        </w:rPr>
        <w:t>Saah</w:t>
      </w:r>
      <w:proofErr w:type="spellEnd"/>
      <w:r w:rsidRPr="00111492">
        <w:rPr>
          <w:sz w:val="16"/>
        </w:rPr>
        <w:t xml:space="preserve"> 2010). Further, </w:t>
      </w:r>
      <w:r w:rsidRPr="00816CE1">
        <w:rPr>
          <w:b/>
          <w:highlight w:val="cyan"/>
          <w:u w:val="single"/>
        </w:rPr>
        <w:t>overcrowding can lead to environmental degradation,</w:t>
      </w:r>
      <w:r w:rsidRPr="00816CE1">
        <w:rPr>
          <w:b/>
          <w:u w:val="single"/>
        </w:rPr>
        <w:t xml:space="preserve"> which has become a serious concern in areas faced with a large influx of refugees.</w:t>
      </w:r>
      <w:r w:rsidRPr="00111492">
        <w:rPr>
          <w:sz w:val="16"/>
        </w:rPr>
        <w:t xml:space="preserve"> The UNHCR concedes that refugee-affected areas may face increased issues of “deforestation, soil erosion, pollution, and depletion of water resources” (“Refugees and the Environment” 2001). Jayna Smith notes that these environmental consequences also have spillover effects, stating that “In a refugee situation, excessive damage to the environment not only causes deterioration of </w:t>
      </w:r>
      <w:r w:rsidRPr="00816CE1">
        <w:rPr>
          <w:b/>
          <w:highlight w:val="cyan"/>
          <w:u w:val="single"/>
        </w:rPr>
        <w:t>refugees' welfare but also leads to competition with local communities over scarce resources”</w:t>
      </w:r>
      <w:r w:rsidRPr="00816CE1">
        <w:rPr>
          <w:b/>
          <w:u w:val="single"/>
        </w:rPr>
        <w:t xml:space="preserve"> (Smith). This idea of competition can lead to a toxic “us against them” mentality</w:t>
      </w:r>
      <w:r w:rsidRPr="00111492">
        <w:rPr>
          <w:sz w:val="16"/>
        </w:rPr>
        <w:t xml:space="preserve">, which is the kind of social strife that the next paragraph of this paper seeks to address. A third concerning implication for refugee crises is the disruptive negative economic impact that can emerge </w:t>
      </w:r>
      <w:proofErr w:type="gramStart"/>
      <w:r w:rsidRPr="00111492">
        <w:rPr>
          <w:sz w:val="16"/>
        </w:rPr>
        <w:t>as a result of</w:t>
      </w:r>
      <w:proofErr w:type="gramEnd"/>
      <w:r w:rsidRPr="00111492">
        <w:rPr>
          <w:sz w:val="16"/>
        </w:rPr>
        <w:t xml:space="preserve"> societal strife and potential civil conflict. On a broader level,</w:t>
      </w:r>
      <w:r w:rsidRPr="00816CE1">
        <w:rPr>
          <w:b/>
          <w:u w:val="single"/>
        </w:rPr>
        <w:t xml:space="preserve"> </w:t>
      </w:r>
      <w:r w:rsidRPr="00816CE1">
        <w:rPr>
          <w:b/>
          <w:sz w:val="28"/>
          <w:highlight w:val="cyan"/>
          <w:u w:val="single"/>
        </w:rPr>
        <w:t>refugees</w:t>
      </w:r>
      <w:r w:rsidRPr="00816CE1">
        <w:rPr>
          <w:b/>
          <w:u w:val="single"/>
        </w:rPr>
        <w:t xml:space="preserve"> </w:t>
      </w:r>
      <w:r w:rsidRPr="00111492">
        <w:rPr>
          <w:sz w:val="16"/>
        </w:rPr>
        <w:t xml:space="preserve">may </w:t>
      </w:r>
      <w:r w:rsidRPr="00816CE1">
        <w:rPr>
          <w:b/>
          <w:sz w:val="28"/>
          <w:highlight w:val="cyan"/>
          <w:u w:val="single"/>
        </w:rPr>
        <w:t>increase the potential for internal conflict and war in the host nation</w:t>
      </w:r>
      <w:r w:rsidRPr="00111492">
        <w:rPr>
          <w:sz w:val="16"/>
        </w:rPr>
        <w:t xml:space="preserve"> (</w:t>
      </w:r>
      <w:proofErr w:type="spellStart"/>
      <w:r w:rsidRPr="00111492">
        <w:rPr>
          <w:sz w:val="16"/>
        </w:rPr>
        <w:t>Salehyan</w:t>
      </w:r>
      <w:proofErr w:type="spellEnd"/>
      <w:r w:rsidRPr="00111492">
        <w:rPr>
          <w:sz w:val="16"/>
        </w:rPr>
        <w:t xml:space="preserve"> and </w:t>
      </w:r>
      <w:proofErr w:type="spellStart"/>
      <w:r w:rsidRPr="00111492">
        <w:rPr>
          <w:sz w:val="16"/>
        </w:rPr>
        <w:t>Gleditsch</w:t>
      </w:r>
      <w:proofErr w:type="spellEnd"/>
      <w:r w:rsidRPr="00111492">
        <w:rPr>
          <w:sz w:val="16"/>
        </w:rPr>
        <w:t xml:space="preserve"> 2006). For example, </w:t>
      </w:r>
      <w:r w:rsidRPr="00816CE1">
        <w:rPr>
          <w:u w:val="single"/>
        </w:rPr>
        <w:t>in the Horn of Africa, famine-driven refugee crises have often led to conflicting tribal and ethnic groups confined to a small geographic area</w:t>
      </w:r>
      <w:r w:rsidRPr="00111492">
        <w:rPr>
          <w:sz w:val="16"/>
        </w:rPr>
        <w:t xml:space="preserve"> (</w:t>
      </w:r>
      <w:proofErr w:type="spellStart"/>
      <w:r w:rsidRPr="00111492">
        <w:rPr>
          <w:sz w:val="16"/>
        </w:rPr>
        <w:t>Salehyan</w:t>
      </w:r>
      <w:proofErr w:type="spellEnd"/>
      <w:r w:rsidRPr="00111492">
        <w:rPr>
          <w:sz w:val="16"/>
        </w:rPr>
        <w:t xml:space="preserve"> 2008; Bakewell 2007; De </w:t>
      </w:r>
      <w:proofErr w:type="spellStart"/>
      <w:r w:rsidRPr="00111492">
        <w:rPr>
          <w:sz w:val="16"/>
        </w:rPr>
        <w:t>Largy</w:t>
      </w:r>
      <w:proofErr w:type="spellEnd"/>
      <w:r w:rsidRPr="00111492">
        <w:rPr>
          <w:sz w:val="16"/>
        </w:rPr>
        <w:t xml:space="preserve"> 1990). On a smaller scale than all-out war, refugees can create social tensions, especially in cases where the refugees have distinct religious, political, or ethnic identities from the citizens of the host country (</w:t>
      </w:r>
      <w:proofErr w:type="spellStart"/>
      <w:r w:rsidRPr="00111492">
        <w:rPr>
          <w:sz w:val="16"/>
        </w:rPr>
        <w:t>Tornkvsit</w:t>
      </w:r>
      <w:proofErr w:type="spellEnd"/>
      <w:r w:rsidRPr="00111492">
        <w:rPr>
          <w:sz w:val="16"/>
        </w:rPr>
        <w:t xml:space="preserve"> 2015). This has been seen most recently in Sweden—a </w:t>
      </w:r>
      <w:proofErr w:type="gramStart"/>
      <w:r w:rsidRPr="00111492">
        <w:rPr>
          <w:sz w:val="16"/>
        </w:rPr>
        <w:t>fairly homogeneous</w:t>
      </w:r>
      <w:proofErr w:type="gramEnd"/>
      <w:r w:rsidRPr="00111492">
        <w:rPr>
          <w:sz w:val="16"/>
        </w:rPr>
        <w:t xml:space="preserve"> nation—through the torching of refugee shelters (Traub 2016).</w:t>
      </w:r>
    </w:p>
    <w:p w:rsidR="009A0B30" w:rsidRDefault="009A0B30" w:rsidP="009A0B30">
      <w:pPr>
        <w:pStyle w:val="Heading3"/>
      </w:pPr>
      <w:r>
        <w:t xml:space="preserve">AT: </w:t>
      </w:r>
      <w:proofErr w:type="spellStart"/>
      <w:r>
        <w:t>ILaw</w:t>
      </w:r>
      <w:proofErr w:type="spellEnd"/>
      <w:r>
        <w:t xml:space="preserve"> – No Impact</w:t>
      </w:r>
    </w:p>
    <w:p w:rsidR="009A0B30" w:rsidRDefault="009A0B30" w:rsidP="009A0B30">
      <w:pPr>
        <w:pStyle w:val="Heading4"/>
      </w:pPr>
      <w:r>
        <w:t>International law empirically fails to influence state behavior</w:t>
      </w:r>
    </w:p>
    <w:p w:rsidR="009A0B30" w:rsidRPr="00BA695F" w:rsidRDefault="009A0B30" w:rsidP="009A0B30">
      <w:r>
        <w:t xml:space="preserve">Emilie M. </w:t>
      </w:r>
      <w:r w:rsidRPr="00743ADF">
        <w:rPr>
          <w:rStyle w:val="Style13ptBold"/>
        </w:rPr>
        <w:t>Hafner-Burton and</w:t>
      </w:r>
      <w:r>
        <w:t xml:space="preserve"> </w:t>
      </w:r>
      <w:proofErr w:type="spellStart"/>
      <w:r>
        <w:t>Kiyoteru</w:t>
      </w:r>
      <w:proofErr w:type="spellEnd"/>
      <w:r>
        <w:t xml:space="preserve"> </w:t>
      </w:r>
      <w:proofErr w:type="spellStart"/>
      <w:r w:rsidRPr="00743ADF">
        <w:rPr>
          <w:rStyle w:val="Style13ptBold"/>
        </w:rPr>
        <w:t>Tsutsui</w:t>
      </w:r>
      <w:proofErr w:type="spellEnd"/>
      <w:r w:rsidRPr="00743ADF">
        <w:rPr>
          <w:rStyle w:val="Style13ptBold"/>
        </w:rPr>
        <w:t xml:space="preserve"> 07</w:t>
      </w:r>
      <w:r>
        <w:t xml:space="preserve">, (Hafner-Burton is a professor at the Woodrow Wilson School of Public and International Affairs and Department of Politics, Princeton University, </w:t>
      </w:r>
      <w:proofErr w:type="spellStart"/>
      <w:r>
        <w:t>Tsutsui</w:t>
      </w:r>
      <w:proofErr w:type="spellEnd"/>
      <w:r>
        <w:t xml:space="preserve"> is a professor at University of Michigan, Ann Arbor), 2007, “Justice Lost! The Failure of International Human Rights Law </w:t>
      </w:r>
      <w:proofErr w:type="gramStart"/>
      <w:r>
        <w:t>To</w:t>
      </w:r>
      <w:proofErr w:type="gramEnd"/>
      <w:r>
        <w:t xml:space="preserve"> Matter Where Needed Most”, Journal of Peace Research, vol. 44, no. 4, 2007, pp. 407–425 Sage Publication, https://pdfs.semanticscholar.org/5d85/c81594275a4f3976814cbb8a51b50d510fe3.pdf, TJ-TD</w:t>
      </w:r>
    </w:p>
    <w:p w:rsidR="009A0B30" w:rsidRDefault="009A0B30" w:rsidP="009A0B30">
      <w:pPr>
        <w:rPr>
          <w:sz w:val="16"/>
        </w:rPr>
      </w:pPr>
      <w:r w:rsidRPr="00BA695F">
        <w:rPr>
          <w:sz w:val="16"/>
        </w:rPr>
        <w:t xml:space="preserve">We again seek to economize and present our results graphically rather than in table format. Figure 5 plots coefficients to interpret our findings. We calculate these coefficients from our core model, Equation (2), on the sample of repressor states with the addition of a new variable, </w:t>
      </w:r>
      <w:proofErr w:type="spellStart"/>
      <w:r w:rsidRPr="00BA695F">
        <w:rPr>
          <w:sz w:val="16"/>
        </w:rPr>
        <w:t>CCPROPit</w:t>
      </w:r>
      <w:proofErr w:type="spellEnd"/>
      <w:r w:rsidRPr="00BA695F">
        <w:rPr>
          <w:sz w:val="16"/>
        </w:rPr>
        <w:t>–</w:t>
      </w:r>
      <w:proofErr w:type="gramStart"/>
      <w:r w:rsidRPr="00BA695F">
        <w:rPr>
          <w:sz w:val="16"/>
        </w:rPr>
        <w:t>1..</w:t>
      </w:r>
      <w:proofErr w:type="gramEnd"/>
      <w:r w:rsidRPr="00BA695F">
        <w:rPr>
          <w:sz w:val="16"/>
        </w:rPr>
        <w:t xml:space="preserve">N, where N equals 1–15 lagged years. 29 As before, </w:t>
      </w:r>
      <w:r w:rsidRPr="00BA695F">
        <w:rPr>
          <w:rStyle w:val="StyleUnderline"/>
        </w:rPr>
        <w:t>we run 15 separate models</w:t>
      </w:r>
      <w:r w:rsidRPr="00BA695F">
        <w:rPr>
          <w:sz w:val="16"/>
        </w:rPr>
        <w:t xml:space="preserve">, one for each lag year, and we plot the results only of our variable of substantive interest. 30 </w:t>
      </w:r>
      <w:r w:rsidRPr="00BA695F">
        <w:rPr>
          <w:rStyle w:val="StyleUnderline"/>
        </w:rPr>
        <w:t>We find that the likelihood of reform after deeper commitment to human rights treaty law</w:t>
      </w:r>
      <w:r w:rsidRPr="00BA695F">
        <w:rPr>
          <w:sz w:val="16"/>
        </w:rPr>
        <w:t xml:space="preserve">, ratifying the CCPR Optional Protocol, is </w:t>
      </w:r>
      <w:r w:rsidRPr="00BA695F">
        <w:rPr>
          <w:rStyle w:val="StyleUnderline"/>
        </w:rPr>
        <w:t>indistinguishable from zero. Simply put, delegating more authority for monitoring the implementation of human rights</w:t>
      </w:r>
      <w:r w:rsidRPr="00BA695F">
        <w:rPr>
          <w:sz w:val="16"/>
        </w:rPr>
        <w:t xml:space="preserve"> by providing victims with an official forum to articulate the injustices they have suffered </w:t>
      </w:r>
      <w:r w:rsidRPr="00BA695F">
        <w:rPr>
          <w:rStyle w:val="StyleUnderline"/>
        </w:rPr>
        <w:t>does not seem to matter</w:t>
      </w:r>
      <w:r w:rsidRPr="00BA695F">
        <w:rPr>
          <w:sz w:val="16"/>
        </w:rPr>
        <w:t xml:space="preserve"> for implementation – a result that may also be explained by the selection process. </w:t>
      </w:r>
      <w:r w:rsidRPr="00BA695F">
        <w:rPr>
          <w:rStyle w:val="StyleUnderline"/>
        </w:rPr>
        <w:t xml:space="preserve">Repressive states that join simply are not listening, or, if they are, they lack the resources or political will to </w:t>
      </w:r>
      <w:proofErr w:type="gramStart"/>
      <w:r w:rsidRPr="00BA695F">
        <w:rPr>
          <w:rStyle w:val="StyleUnderline"/>
        </w:rPr>
        <w:t>take action</w:t>
      </w:r>
      <w:proofErr w:type="gramEnd"/>
      <w:r w:rsidRPr="00BA695F">
        <w:rPr>
          <w:sz w:val="16"/>
        </w:rPr>
        <w:t xml:space="preserve">. Conclusion Much human rights research is dedicated to showing the ways in which international institutions, including human rights treaties, can make a difference, even inside horribly repressive regimes. Recent statistical studies qualify this belief, showing the ways that treaties matter but only under some circumstances. They raise an important question: </w:t>
      </w:r>
      <w:r w:rsidRPr="00BA695F">
        <w:rPr>
          <w:rStyle w:val="StyleUnderline"/>
        </w:rPr>
        <w:t>can human rights laws help in the most severe cases of abuse</w:t>
      </w:r>
      <w:r w:rsidRPr="00BA695F">
        <w:rPr>
          <w:sz w:val="16"/>
        </w:rPr>
        <w:t xml:space="preserve">? Is the problem that the world’s worst repressors might need more time to come under the sway of international law, to build capacity to implement reforms, and to change the minds of their perpetrators? Our findings add to recent statistical findings, which discover some hope for effect among a small group of states. </w:t>
      </w:r>
      <w:r w:rsidRPr="00BA695F">
        <w:rPr>
          <w:rStyle w:val="StyleUnderline"/>
        </w:rPr>
        <w:t>We identify systematic limitations to the human rights legal regime for precisely those states that need the most oversight</w:t>
      </w:r>
      <w:r w:rsidRPr="00BA695F">
        <w:rPr>
          <w:sz w:val="16"/>
        </w:rPr>
        <w:t xml:space="preserve"> – there in severe crisis. Is it enough that the human rights regime can help only a small number of states and a small percentage of the world’s population, leaving behind those who are worst abused? </w:t>
      </w:r>
      <w:r w:rsidRPr="00BA695F">
        <w:rPr>
          <w:rStyle w:val="StyleUnderline"/>
        </w:rPr>
        <w:t>How can we build and support a better international regime that, after decades of binding commitments and various institutional reforms to boost compliance, is still not making a noticeable difference in so many cases? Evidence shows that international laws are working in some democratic states with an active civil society. But we are confronted with overwhelming evidence that these cases of influence are not applicable</w:t>
      </w:r>
      <w:r>
        <w:rPr>
          <w:rStyle w:val="StyleUnderline"/>
        </w:rPr>
        <w:t xml:space="preserve"> </w:t>
      </w:r>
      <w:r w:rsidRPr="00BA695F">
        <w:rPr>
          <w:rStyle w:val="StyleUnderline"/>
        </w:rPr>
        <w:t>to the world’s most repressive states</w:t>
      </w:r>
      <w:r w:rsidRPr="00BA695F">
        <w:rPr>
          <w:sz w:val="16"/>
        </w:rPr>
        <w:t xml:space="preserve">; that, more often than not, </w:t>
      </w:r>
      <w:r w:rsidRPr="00BA695F">
        <w:rPr>
          <w:rStyle w:val="StyleUnderline"/>
        </w:rPr>
        <w:t>repressive governments that formally commit to international treaties protecting our most basic human rights never come close</w:t>
      </w:r>
      <w:r>
        <w:rPr>
          <w:rStyle w:val="StyleUnderline"/>
        </w:rPr>
        <w:t xml:space="preserve"> </w:t>
      </w:r>
      <w:r w:rsidRPr="00BA695F">
        <w:rPr>
          <w:rStyle w:val="StyleUnderline"/>
        </w:rPr>
        <w:t>to reform</w:t>
      </w:r>
      <w:r w:rsidRPr="00BA695F">
        <w:rPr>
          <w:sz w:val="16"/>
        </w:rPr>
        <w:t xml:space="preserve">; that socialization, persuasion, and learning, if they are taking place over time, are not teaching the right messages to the governments that need the most help or are weak in the face of incapacity to implement; and that, in the few instances where new ways of acting are indeed being learned, </w:t>
      </w:r>
      <w:r w:rsidRPr="00BA695F">
        <w:rPr>
          <w:rStyle w:val="StyleUnderline"/>
        </w:rPr>
        <w:t>leaders are not effectively implementing those ideas to better protect people</w:t>
      </w:r>
      <w:r w:rsidRPr="00BA695F">
        <w:rPr>
          <w:sz w:val="16"/>
        </w:rPr>
        <w:t xml:space="preserve">. Moreover, the democratic scope conditions are even narrower than previously thought. These findings raise important questions. If </w:t>
      </w:r>
      <w:r w:rsidRPr="00BA695F">
        <w:rPr>
          <w:rStyle w:val="StyleUnderline"/>
        </w:rPr>
        <w:t>commitment to international law appears to have no direct effect on reform</w:t>
      </w:r>
      <w:r w:rsidRPr="00BA695F">
        <w:rPr>
          <w:sz w:val="16"/>
        </w:rPr>
        <w:t xml:space="preserve"> for the world’s worst abusers, either because the treaties are too weak to do much good or the abusive states most open to reform are selecting not to join them, why are so many governments, organizations, and human rights advocates concerned with ratification? Why do the United States and the European Union make commitments to human rights laws a core principle of foreign policy, trade, and aid? Why do human rights organizations spend so many resources mobilizing campaigns for membership? Why does the UN do the same? What is driving the selection process? If treaties do not matter where they need to, why do states and advocates push them so fiercely? What other purposes and interests are treaties serving? And what other tools can help the worst abusers reform?</w:t>
      </w:r>
    </w:p>
    <w:p w:rsidR="009A0B30" w:rsidRDefault="009A0B30" w:rsidP="009A0B30">
      <w:pPr>
        <w:pStyle w:val="Heading4"/>
      </w:pPr>
      <w:r>
        <w:t>Governments don’t follow international law constraints</w:t>
      </w:r>
    </w:p>
    <w:p w:rsidR="009A0B30" w:rsidRDefault="009A0B30" w:rsidP="009A0B30">
      <w:r>
        <w:t xml:space="preserve">Eric </w:t>
      </w:r>
      <w:r w:rsidRPr="00743ADF">
        <w:rPr>
          <w:rStyle w:val="Style13ptBold"/>
        </w:rPr>
        <w:t>Posner 9</w:t>
      </w:r>
      <w:r>
        <w:t>, (Eric A. Posner is the Kirkland and Ellis professor of law at the University of Chicago), 9-17-2009, "Think Again: International Law", Foreign Policy, https://foreignpolicy.com/2009/09/17/think-again-international-law/, TJ-TD</w:t>
      </w:r>
    </w:p>
    <w:p w:rsidR="009A0B30" w:rsidRDefault="009A0B30" w:rsidP="009A0B30"/>
    <w:p w:rsidR="009A0B30" w:rsidRDefault="009A0B30" w:rsidP="009A0B30">
      <w:pPr>
        <w:rPr>
          <w:rStyle w:val="StyleUnderline"/>
        </w:rPr>
      </w:pPr>
      <w:r w:rsidRPr="00743ADF">
        <w:rPr>
          <w:rStyle w:val="StyleUnderline"/>
        </w:rPr>
        <w:t>Governments respect international law only when it suits their national interests</w:t>
      </w:r>
      <w:r w:rsidRPr="00743ADF">
        <w:rPr>
          <w:sz w:val="16"/>
        </w:rPr>
        <w:t xml:space="preserve">. Don't expect that to change any time soon. "Obama Will Respect International Law More Than Bush Did." No. George W. Bush did not brush aside international law as casually as his critics claimed, and President Barack Obama’s approach is likely to be surprisingly similar. </w:t>
      </w:r>
      <w:r w:rsidRPr="00743ADF">
        <w:rPr>
          <w:rStyle w:val="StyleUnderline"/>
        </w:rPr>
        <w:t>The United States</w:t>
      </w:r>
      <w:r w:rsidRPr="00743ADF">
        <w:rPr>
          <w:sz w:val="16"/>
        </w:rPr>
        <w:t xml:space="preserve"> — under the leadership of both the Republican and Democratic parties — </w:t>
      </w:r>
      <w:r w:rsidRPr="00743ADF">
        <w:rPr>
          <w:rStyle w:val="StyleUnderline"/>
        </w:rPr>
        <w:t xml:space="preserve">has taken a </w:t>
      </w:r>
      <w:proofErr w:type="gramStart"/>
      <w:r w:rsidRPr="00743ADF">
        <w:rPr>
          <w:rStyle w:val="StyleUnderline"/>
        </w:rPr>
        <w:t>fairly consistent</w:t>
      </w:r>
      <w:proofErr w:type="gramEnd"/>
      <w:r w:rsidRPr="00743ADF">
        <w:rPr>
          <w:rStyle w:val="StyleUnderline"/>
        </w:rPr>
        <w:t xml:space="preserve"> approach to international law over the decades, one that involves building legal regimes that serve U.S. interests and tearing down those that do not</w:t>
      </w:r>
      <w:r w:rsidRPr="00743ADF">
        <w:rPr>
          <w:sz w:val="16"/>
        </w:rPr>
        <w:t xml:space="preserve">. The bill of </w:t>
      </w:r>
      <w:proofErr w:type="gramStart"/>
      <w:r w:rsidRPr="00743ADF">
        <w:rPr>
          <w:sz w:val="16"/>
        </w:rPr>
        <w:t>particulars against</w:t>
      </w:r>
      <w:proofErr w:type="gramEnd"/>
      <w:r w:rsidRPr="00743ADF">
        <w:rPr>
          <w:sz w:val="16"/>
        </w:rPr>
        <w:t xml:space="preserve"> Bush seems long. He withdrew the Unites States from the Anti-Ballistic Missile (ABM) Treaty with Russia; "unsigned" the Rome Statute that created the International Criminal Court (ICC); invaded Iraq in violation of the U.N. Charter; authorized war-on-terror tactics in tension with human rights treaties and the Geneva Conventions; dragged his feet on a climate treaty; imposed a tariff on steel in violation of international trade law; stood by while a genocide took place in Sudan; and refused to sign a host of new and old treaties aimed at promoting human rights and limiting violence in war. But there is less here than meets the eye. Bush acted within the law by withdrawing from the ABM treaty (which permitted withdrawal upon six </w:t>
      </w:r>
      <w:proofErr w:type="spellStart"/>
      <w:r w:rsidRPr="00743ADF">
        <w:rPr>
          <w:sz w:val="16"/>
        </w:rPr>
        <w:t>months notice</w:t>
      </w:r>
      <w:proofErr w:type="spellEnd"/>
      <w:r w:rsidRPr="00743ADF">
        <w:rPr>
          <w:sz w:val="16"/>
        </w:rPr>
        <w:t xml:space="preserve">, a requirement he observed), and he had no obligation to maintain the U.S. signature on the Rome Statute (which lacked support from both political parties in the United States). Nonetheless, Bush provided valuable support to the ICC by agreeing to allow it to investigate crimes in Sudan. The invasion of Iraq did violate the U.N. Charter, but it also removed one of the world’s worst international lawbreakers and vindicated the U.N. sanctions regime that Iraq had disregarded. There was little political support for a climate treaty until the end of the Bush administration. When that support finally materialized, Bush signaled that he would go forward with such a treaty. In similar ways, Bush’s war-on-terror tactics moderated over time, as the threat diminished. Bush had no obligation to intervene in Sudan — indeed, an intervention without Security Council authorization, which would certainly have been blocked by China, would have been unlawful. Nor did he have an obligation to sign other human rights and law-of-war treaties that he disapproved of. During his presidential campaign, Obama expressed support for the International Criminal Court and humanitarian intervention. In office, he has done nothing for the ICC and has stood by while the killing continues in Sudan. He has promised to close the detention facility at Guantánamo Bay; the problem, however, was not that the facility itself violated international law but that the detention methods practiced there (arguably) did so. These very same detention practices have continued in Iraq and Afghanistan. Meanwhile, Obama has sought to give immunity to Bush-era interrogators — another possible violation of international law, and certainly in tension with it. Bush’s unlawful tariffs on steel are matched by the "buy American" provision in the stimulus bill signed by Obama and the tariffs that he has slapped on Chinese tires. </w:t>
      </w:r>
      <w:r w:rsidRPr="00743ADF">
        <w:rPr>
          <w:rStyle w:val="StyleUnderline"/>
        </w:rPr>
        <w:t>Obama has provided some symbolic support for international law in a few ways, but where it counts — obtaining Senate ratification of the Law of the Sea treaty (which Bush also supported) and numerous international human rights treaties — he has expended no political capital. Don’t expect this to change</w:t>
      </w:r>
      <w:r w:rsidRPr="00743ADF">
        <w:rPr>
          <w:sz w:val="16"/>
        </w:rPr>
        <w:t>. "If International Law Were Stronger, the World Would Be Safer." Not necessarily. I</w:t>
      </w:r>
      <w:r w:rsidRPr="00743ADF">
        <w:rPr>
          <w:rStyle w:val="StyleUnderline"/>
        </w:rPr>
        <w:t>nternational law is only as strong as the states with an interest in upholding it. Ambitious schemes that seek to transcend countries’ interests routinely fail</w:t>
      </w:r>
      <w:r w:rsidRPr="00743ADF">
        <w:rPr>
          <w:sz w:val="16"/>
        </w:rPr>
        <w:t xml:space="preserve">. The 1928 Kellogg-Briand Pact outlawed war shortly before the worst war in world history. The League of Nations was bypassed and ignored. </w:t>
      </w:r>
      <w:r w:rsidRPr="00743ADF">
        <w:rPr>
          <w:rStyle w:val="StyleUnderline"/>
        </w:rPr>
        <w:t>The United Nations has never lived up to its ambitions and has only proved effective for narrow projects</w:t>
      </w:r>
      <w:r w:rsidRPr="00743ADF">
        <w:rPr>
          <w:sz w:val="16"/>
        </w:rPr>
        <w:t xml:space="preserve"> after expectations were scaled down to a realistic level. </w:t>
      </w:r>
      <w:r w:rsidRPr="00743ADF">
        <w:rPr>
          <w:rStyle w:val="StyleUnderline"/>
        </w:rPr>
        <w:t xml:space="preserve">The greatest achievement of international law — the modern trade system institutionalized in the World Trade Organization — depends for its vitality on the good faith of a handful of great powers relying on weak self-help remedies. The challenge for governments is finding areas of international cooperation where interests converge enough that states </w:t>
      </w:r>
      <w:proofErr w:type="gramStart"/>
      <w:r w:rsidRPr="00743ADF">
        <w:rPr>
          <w:rStyle w:val="StyleUnderline"/>
        </w:rPr>
        <w:t>are able to</w:t>
      </w:r>
      <w:proofErr w:type="gramEnd"/>
      <w:r w:rsidRPr="00743ADF">
        <w:rPr>
          <w:rStyle w:val="StyleUnderline"/>
        </w:rPr>
        <w:t xml:space="preserve"> overcome mutual suspicion</w:t>
      </w:r>
      <w:r w:rsidRPr="00743ADF">
        <w:rPr>
          <w:sz w:val="16"/>
        </w:rPr>
        <w:t xml:space="preserve"> and commit themselves to complying with their obligations. </w:t>
      </w:r>
      <w:r w:rsidRPr="00743ADF">
        <w:rPr>
          <w:rStyle w:val="StyleUnderline"/>
        </w:rPr>
        <w:t>Real problems, such as climate change, must await propitious international political conditions</w:t>
      </w:r>
      <w:r w:rsidRPr="00743ADF">
        <w:rPr>
          <w:sz w:val="16"/>
        </w:rPr>
        <w:t xml:space="preserve">, which will often take longer than good policy and science indicate is optimal. </w:t>
      </w:r>
      <w:r w:rsidRPr="00743ADF">
        <w:rPr>
          <w:rStyle w:val="StyleUnderline"/>
        </w:rPr>
        <w:t>Promoting international law for its own sake, in the hope that eventually countries will go along, has never been successful</w:t>
      </w:r>
      <w:r w:rsidRPr="00743ADF">
        <w:rPr>
          <w:sz w:val="16"/>
        </w:rPr>
        <w:t xml:space="preserve">. "International Law Is the Best Way to Protect Human Rights." Wishful thinking. </w:t>
      </w:r>
      <w:r w:rsidRPr="00743ADF">
        <w:rPr>
          <w:rStyle w:val="StyleUnderline"/>
        </w:rPr>
        <w:t>Academic research suggests that international human rights treaties have had little or no impact on the actual practices of states</w:t>
      </w:r>
      <w:r w:rsidRPr="00743ADF">
        <w:rPr>
          <w:sz w:val="16"/>
        </w:rPr>
        <w:t xml:space="preserve">. The Genocide Convention has not prevented genocides; the Torture Convention has not stopped torture. </w:t>
      </w:r>
      <w:r w:rsidRPr="00743ADF">
        <w:rPr>
          <w:rStyle w:val="StyleUnderline"/>
        </w:rPr>
        <w:t>The same can be said for the International Covenant on Civil and Political Rights, the International Covenant on Economic, Social and Cultural Rights, and a host of treaties meant to advance the rights of women and children. States that already respect human rights join human rights treaties because doing so is costless for them. States that do not respect human rights simply ignore their treaty obligations</w:t>
      </w:r>
      <w:r w:rsidRPr="00743ADF">
        <w:rPr>
          <w:sz w:val="16"/>
        </w:rPr>
        <w:t xml:space="preserve">. The evidence shows that human rights are best in those states that are wealthiest, leading many scholars to speculate that the best way to promote human rights is to promote growth. This can be done through liberal trade and immigration policies, and perhaps (though this is controversial) carefully targeted aid that is conditioned on institutional reform. One simple step, unlikely to be taken, would be for Europe and the United States to eliminate domestic agricultural subsidies that reduce demand for agricultural exports from poor countries. "Europeans Care More About International Law Than Americans Do." Not really. This shibboleth reflects </w:t>
      </w:r>
      <w:proofErr w:type="gramStart"/>
      <w:r w:rsidRPr="00743ADF">
        <w:rPr>
          <w:sz w:val="16"/>
        </w:rPr>
        <w:t>a number of</w:t>
      </w:r>
      <w:proofErr w:type="gramEnd"/>
      <w:r w:rsidRPr="00743ADF">
        <w:rPr>
          <w:sz w:val="16"/>
        </w:rPr>
        <w:t xml:space="preserve"> mistakes. Because European integration rests on a series of highly successful treaties, many casual observers see Europeans as pro-international law. And when seeking international approval of new </w:t>
      </w:r>
      <w:proofErr w:type="gramStart"/>
      <w:r w:rsidRPr="00743ADF">
        <w:rPr>
          <w:sz w:val="16"/>
        </w:rPr>
        <w:t>treaties</w:t>
      </w:r>
      <w:proofErr w:type="gramEnd"/>
      <w:r w:rsidRPr="00743ADF">
        <w:rPr>
          <w:sz w:val="16"/>
        </w:rPr>
        <w:t xml:space="preserve"> they propose, Europeans themselves cite their experience as evidence that international law works. But unification of countries is not a new phenomenon — the United States is the result of union as well — and has little to do with the type of international law at issue in current debates, the kind of international law that involves all states around the world. It’s true that Europeans have been successful in recent years in placing many of their major concerns, such as human rights and climate change, on the international legal agenda. But the United States and other countries have also promoted treaties that they care about, especially on counterterrorism. Finally, Europe’s foreign-policy agenda is more liberal than that of the United States, leading European countries to advance treaties with more liberal aims than those the United States has. These treaties — again, those on human rights and climate change lead the list — have received a great deal of attention in the United States among critics of U.S. foreign policy for that reason only. This has nothing to do with Europe’s allegedly greater support of international law; it just reflects policy differences. Meanwhile, Europeans have played hardball when it has suited them. On international trade, the European Union has taken positions in a range of disputes involving genetically modified organisms, beef hormones, and bananas that have placed it in violation of international trade law or nearly so. Most EU countries are on track to violate their commitments under the Kyoto Protocol. European enthusiasm for the ICC remains high, but major European countries — unlike the United States — have been reluctant to give the ICC free rein in Sudan. Just last year, the European Court of Justice told EU members that they must disregard an order issued by the Security Council because it violated European law. Disregarding an order by the Security Council violates the U.N. Charter, of course. The 1999 NATO military intervention in Kosovo also violated international law — the Security Council did not approve it — yet it had the enthusiastic participation of all the full European members of NATO, plus France. (And don’t forget the 16 European countries that joined the United States in supporting military intervention in Iraq.) Europeans, like Americans, use international law as an instrument to advance their interests. Where U.S. and European interests diverge, the countries act differently with respect to international law — complying with, and promoting, those portions of it that advance their interest, while violating or applying narrow interpretations to those that don’t. "International Law Is a Worthy Goal." Not at all. Some might argue that even if international law is not currently effective, improving it is nonetheless a worthwhile aspiration for the international community. But international law should be looked at as a worthy means, not an </w:t>
      </w:r>
      <w:proofErr w:type="gramStart"/>
      <w:r w:rsidRPr="00743ADF">
        <w:rPr>
          <w:sz w:val="16"/>
        </w:rPr>
        <w:t>end in itself</w:t>
      </w:r>
      <w:proofErr w:type="gramEnd"/>
      <w:r w:rsidRPr="00743ADF">
        <w:rPr>
          <w:sz w:val="16"/>
        </w:rPr>
        <w:t xml:space="preserve">. In some circumstances, it can be useful to build international cooperation on key issues. But </w:t>
      </w:r>
      <w:r w:rsidRPr="00743ADF">
        <w:rPr>
          <w:rStyle w:val="StyleUnderline"/>
        </w:rPr>
        <w:t>the view that international law is an end in itself — which I have dubbed "global legalism" — is based on a false picture of international relations and can lead to wasted time and effort devoted to constructing legal institutions that won’t work</w:t>
      </w:r>
      <w:r w:rsidRPr="00743ADF">
        <w:rPr>
          <w:sz w:val="16"/>
        </w:rPr>
        <w:t>. Although many academics are global legalists, state leaders, of all ideological persuasions, are not</w:t>
      </w:r>
      <w:r w:rsidRPr="00743ADF">
        <w:rPr>
          <w:rStyle w:val="StyleUnderline"/>
        </w:rPr>
        <w:t>. The Nuremberg trials</w:t>
      </w:r>
      <w:r w:rsidRPr="00743ADF">
        <w:rPr>
          <w:sz w:val="16"/>
        </w:rPr>
        <w:t xml:space="preserve"> — ironically one of the sources of global legalism — were thought necessary for punishing the Nazis and were surely justified, but they also </w:t>
      </w:r>
      <w:r w:rsidRPr="00743ADF">
        <w:rPr>
          <w:rStyle w:val="StyleUnderline"/>
        </w:rPr>
        <w:t>violated international law</w:t>
      </w:r>
      <w:r w:rsidRPr="00743ADF">
        <w:rPr>
          <w:sz w:val="16"/>
        </w:rPr>
        <w:t xml:space="preserve">, which at that time did not hold leaders criminally responsible for launching invasions of other countries or even for crimes against humanity. The illegal military intervention in Kosovo stopped ethnic cleansing and, for a time, the wars that racked the Balkans. </w:t>
      </w:r>
      <w:r w:rsidRPr="00743ADF">
        <w:rPr>
          <w:rStyle w:val="StyleUnderline"/>
        </w:rPr>
        <w:t xml:space="preserve">Not all violations of international law are good, of course. But the tendency of global legalists to treat international law as a talisman, </w:t>
      </w:r>
      <w:proofErr w:type="gramStart"/>
      <w:r w:rsidRPr="00743ADF">
        <w:rPr>
          <w:rStyle w:val="StyleUnderline"/>
        </w:rPr>
        <w:t>more often than not</w:t>
      </w:r>
      <w:proofErr w:type="gramEnd"/>
      <w:r w:rsidRPr="00743ADF">
        <w:rPr>
          <w:rStyle w:val="StyleUnderline"/>
        </w:rPr>
        <w:t>, interferes with the kinds of international cooperation that actually advance the global good.</w:t>
      </w:r>
    </w:p>
    <w:p w:rsidR="009A0B30" w:rsidRDefault="009A0B30" w:rsidP="009A0B30">
      <w:pPr>
        <w:pStyle w:val="Heading3"/>
      </w:pPr>
      <w:r>
        <w:t xml:space="preserve">AT: </w:t>
      </w:r>
      <w:proofErr w:type="spellStart"/>
      <w:r>
        <w:t>Ilaw</w:t>
      </w:r>
      <w:proofErr w:type="spellEnd"/>
      <w:r>
        <w:t xml:space="preserve"> – Alt causes</w:t>
      </w:r>
    </w:p>
    <w:p w:rsidR="009A0B30" w:rsidRDefault="009A0B30" w:rsidP="009A0B30">
      <w:pPr>
        <w:pStyle w:val="Heading4"/>
      </w:pPr>
      <w:r>
        <w:t>America always violates international law – it’s not a priority</w:t>
      </w:r>
    </w:p>
    <w:p w:rsidR="009A0B30" w:rsidRPr="0039738D" w:rsidRDefault="009A0B30" w:rsidP="009A0B30">
      <w:r w:rsidRPr="0039738D">
        <w:t xml:space="preserve">Margot </w:t>
      </w:r>
      <w:r w:rsidRPr="00814FCC">
        <w:rPr>
          <w:rStyle w:val="Style13ptBold"/>
        </w:rPr>
        <w:t>Patterson 16</w:t>
      </w:r>
      <w:r w:rsidRPr="0039738D">
        <w:t>, (</w:t>
      </w:r>
      <w:r>
        <w:t>writer for America magazine</w:t>
      </w:r>
      <w:r w:rsidRPr="0039738D">
        <w:t>), 10-12-2016, "How the U.S. violates international law in plain sight", America Magazine, https://www.americamagazine.org/politics-society/2016/10/12/how-us-violates-international-law-plain-sight, TJ-TD</w:t>
      </w:r>
    </w:p>
    <w:p w:rsidR="009A0B30" w:rsidRDefault="009A0B30" w:rsidP="009A0B30">
      <w:pPr>
        <w:rPr>
          <w:rStyle w:val="StyleUnderline"/>
        </w:rPr>
      </w:pPr>
    </w:p>
    <w:p w:rsidR="009A0B30" w:rsidRPr="00232B29" w:rsidRDefault="009A0B30" w:rsidP="009A0B30">
      <w:pPr>
        <w:rPr>
          <w:sz w:val="16"/>
        </w:rPr>
      </w:pPr>
      <w:r w:rsidRPr="00232B29">
        <w:rPr>
          <w:sz w:val="16"/>
        </w:rPr>
        <w:t xml:space="preserve">Americans used to be big supporters of international law. It was President Woodrow Wilson who proposed the League of Nations after World War I. Politics kept the United States from joining, but after World War II the United States played a leading role in creating the United Nations as well as the World Bank, the International Monetary Fund and a host of other international organizations. Because of new international trade and investment agreements, intellectual property accords and treaties on the environment, international law has grown; yet when it comes to waging war, a cornerstone principle, more and more the United States acts as if international law applies to other countries but not to itself. The law of war prohibits force unless force has been approved by the U.N. Security Council or unless a country has been attacked and is acting in self-defense. Even under those conditions, </w:t>
      </w:r>
      <w:r w:rsidRPr="00696373">
        <w:rPr>
          <w:rStyle w:val="StyleUnderline"/>
        </w:rPr>
        <w:t>force is regarded as a last resort, permissible only if it is likely to be successful. Diminishing respect for international law can be linked to the rise of the United States as a military power after World War II, to the domination of U.S. foreign policy by realists who emphasize U.S. military might and our willingness to use it, and even to the civil rights and feminist movements of the 1960s. As interest in the Constitution was renewed, Americans turned inward and perceived the struggle for justice almost exclusively through their own legal system</w:t>
      </w:r>
      <w:r w:rsidRPr="00232B29">
        <w:rPr>
          <w:sz w:val="16"/>
        </w:rPr>
        <w:t xml:space="preserve">. According to Mary Ellen O’Connell, a professor of international law at the University of Notre Dame, </w:t>
      </w:r>
      <w:r w:rsidRPr="00696373">
        <w:rPr>
          <w:rStyle w:val="StyleUnderline"/>
        </w:rPr>
        <w:t>there has been a decline in the knowledge of international law at every level of our society, from our highest government officials to the person on the street. Along with that some key misconceptions have taken hold—among them that international law is ineffective and unenforceable</w:t>
      </w:r>
      <w:r w:rsidRPr="00232B29">
        <w:rPr>
          <w:sz w:val="16"/>
        </w:rPr>
        <w:t xml:space="preserve">. Such views are “factually incorrect,” said O’Connell, author of the book The Power and Purpose of International. Law. The terrorist attacks on Sept. 11, 2001, led the United States to embrace military force in a way it had not done before. Along with that came indefinite detention, torture and the kidnapping of terrorism suspects and their rendition to secret black-box sites. But some of those abuses go back before President George W. Bush, to the Clinton administration in the 1990s. “The Clinton administration had some vaunted notions of what you could do with military force,” O’Connell said. “They thought you could use military force to promote human rights, so they regularly bombed Iraq to help the Kurds in the north and the Shias in the south. In the views of other countries, France and Russia in particular, that constant bombing was unlawful and counterproductive. The British unfortunately, did not [share this view]. Already the mindset was coming into the United Kingdom that you could use military force to help persecuted minority groups. That led to a great deal of unnecessary and counterproductive violence in Yugoslavia. It was the beginning of this mindset that military force could be used with no regard for the U.N. Charter.” </w:t>
      </w:r>
      <w:r w:rsidRPr="00232B29">
        <w:rPr>
          <w:rStyle w:val="StyleUnderline"/>
        </w:rPr>
        <w:t>U.S. violations of international law continue. You would never know it listening to our president, our politicians or our news media, but the U.S. intervention in Syria is one of them</w:t>
      </w:r>
      <w:r w:rsidRPr="00232B29">
        <w:rPr>
          <w:sz w:val="16"/>
        </w:rPr>
        <w:t xml:space="preserve">. In 2013, Michael Ratner, president emeritus of the Center for Constitutional Rights, described it as “an illegal use of force” and “a crime of aggression.” “It’s a war crime. It’s the kind of crime that the Germans were tried for at Nuremberg,” he told the Real News Network. President Obama’s actions in Syria have been described as the legal equivalent of Vladimir Putin’s in Ukraine—both arming rebels and conducting air strikes. U.S. drone attacks around the world also constitute an unlawful use of force. </w:t>
      </w:r>
      <w:r w:rsidRPr="00232B29">
        <w:rPr>
          <w:rStyle w:val="StyleUnderline"/>
        </w:rPr>
        <w:t>We have not been attacked, nor do we have U.N. approval for our targeted killings in Libya, Yemen, Somalia and other countries. Will these acts of war ever cease? Many Americans seem to forget they are even going on</w:t>
      </w:r>
      <w:r w:rsidRPr="00232B29">
        <w:rPr>
          <w:sz w:val="16"/>
        </w:rPr>
        <w:t xml:space="preserve">. Discussions of their justice, their legality and necessity, even their cost or effectiveness are almost entirely absent from our politics. </w:t>
      </w:r>
      <w:r w:rsidRPr="00232B29">
        <w:rPr>
          <w:rStyle w:val="StyleUnderline"/>
        </w:rPr>
        <w:t>To the extent they consider them at all, Americans assume might makes right. The evidence points elsewhere: to the millions of refugees fleeing war, instability and the breakdown of law and order in the world</w:t>
      </w:r>
      <w:r w:rsidRPr="00232B29">
        <w:rPr>
          <w:sz w:val="16"/>
        </w:rPr>
        <w:t>.</w:t>
      </w:r>
    </w:p>
    <w:p w:rsidR="009A0B30" w:rsidRDefault="009A0B30" w:rsidP="009A0B30"/>
    <w:p w:rsidR="009A0B30" w:rsidRDefault="009A0B30" w:rsidP="009A0B30">
      <w:pPr>
        <w:pStyle w:val="Heading4"/>
      </w:pPr>
      <w:r>
        <w:t>The United States has always violated international law – too many alt causes</w:t>
      </w:r>
    </w:p>
    <w:p w:rsidR="009A0B30" w:rsidRDefault="009A0B30" w:rsidP="009A0B30">
      <w:r>
        <w:t xml:space="preserve">Alfred W. </w:t>
      </w:r>
      <w:proofErr w:type="spellStart"/>
      <w:r w:rsidRPr="00812E96">
        <w:rPr>
          <w:rStyle w:val="Style13ptBold"/>
        </w:rPr>
        <w:t>Mccoy</w:t>
      </w:r>
      <w:proofErr w:type="spellEnd"/>
      <w:r w:rsidRPr="00812E96">
        <w:rPr>
          <w:rStyle w:val="Style13ptBold"/>
        </w:rPr>
        <w:t xml:space="preserve"> 15</w:t>
      </w:r>
      <w:r>
        <w:t>, (Professor of History at the University of Wisconsin–Madison), 2-24-2015, "You Must Follow International Law (Unless You’re America)", Nation, https://www.thenation.com/article/you-must-follow-international-law-unless-youre-america/, TJ-TD</w:t>
      </w:r>
    </w:p>
    <w:p w:rsidR="009A0B30" w:rsidRPr="00812E96" w:rsidRDefault="009A0B30" w:rsidP="009A0B30"/>
    <w:p w:rsidR="009A0B30" w:rsidRDefault="009A0B30" w:rsidP="009A0B30">
      <w:pPr>
        <w:rPr>
          <w:rStyle w:val="StyleUnderline"/>
        </w:rPr>
      </w:pPr>
      <w:r w:rsidRPr="00696373">
        <w:rPr>
          <w:sz w:val="16"/>
        </w:rPr>
        <w:t xml:space="preserve">“The sovereign is he who decides on the exception,” said conservative thinker Carl Schmitt in 1922, meaning that a nation’s leader can defy the law to serve the greater good. Though Schmitt’s service as Nazi Germany’s chief jurist and his unwavering support for Hitler from the night of the long knives to Kristallnacht and beyond damaged his reputation for decades, today his ideas have achieved unimagined influence. They have, in fact, shaped the neo-conservative view of presidential power that has become broadly bipartisan since 9/11. Indeed, Schmitt has influenced American politics directly through his intellectual protégé Leo Strauss who, as an émigré professor at the University of Chicago, trained Bush administration architects of the Iraq war Paul Wolfowitz and Abram </w:t>
      </w:r>
      <w:proofErr w:type="spellStart"/>
      <w:r w:rsidRPr="00696373">
        <w:rPr>
          <w:sz w:val="16"/>
        </w:rPr>
        <w:t>Shulsky</w:t>
      </w:r>
      <w:proofErr w:type="spellEnd"/>
      <w:r w:rsidRPr="00696373">
        <w:rPr>
          <w:sz w:val="16"/>
        </w:rPr>
        <w:t xml:space="preserve">. All that should be impressive enough for a discredited, long dead authoritarian thinker. But Schmitt’s dictum also became a philosophical foundation for the exercise of American global power in the quarter century that followed the end of the Cold War. Washington, more than any other power, created the modern international community of laws and treaties, yet it now reserves the right to defy those same laws with impunity. A sovereign ruler should, said Schmitt, discard laws in times of national emergency. </w:t>
      </w:r>
      <w:proofErr w:type="gramStart"/>
      <w:r w:rsidRPr="00696373">
        <w:rPr>
          <w:sz w:val="16"/>
        </w:rPr>
        <w:t>So</w:t>
      </w:r>
      <w:proofErr w:type="gramEnd"/>
      <w:r w:rsidRPr="00696373">
        <w:rPr>
          <w:sz w:val="16"/>
        </w:rPr>
        <w:t xml:space="preserve"> </w:t>
      </w:r>
      <w:r w:rsidRPr="00812E96">
        <w:rPr>
          <w:rStyle w:val="StyleUnderline"/>
        </w:rPr>
        <w:t>the United States, as the planet’s last superpower</w:t>
      </w:r>
      <w:r w:rsidRPr="00696373">
        <w:rPr>
          <w:sz w:val="16"/>
        </w:rPr>
        <w:t xml:space="preserve"> or, in Schmitt’s terms, its global sovereign, </w:t>
      </w:r>
      <w:r w:rsidRPr="00812E96">
        <w:rPr>
          <w:rStyle w:val="StyleUnderline"/>
        </w:rPr>
        <w:t>has in these years repeatedly ignored international law, following instead its own unwritten rules of the road</w:t>
      </w:r>
      <w:r w:rsidRPr="00696373">
        <w:rPr>
          <w:sz w:val="16"/>
        </w:rPr>
        <w:t xml:space="preserve"> for the exercise of world power. Just as Schmitt’s sovereign preferred to rule in a state of endless exception without a constitution for his Reich, so </w:t>
      </w:r>
      <w:r w:rsidRPr="00812E96">
        <w:rPr>
          <w:rStyle w:val="StyleUnderline"/>
        </w:rPr>
        <w:t xml:space="preserve">Washington is now well into the second decade of an endless War on Terror that seems the sum of its exceptions to international law: endless incarceration, extrajudicial killing, pervasive surveillance, drone strikes in defiance of national boundaries, torture on demand, and immunity for </w:t>
      </w:r>
      <w:proofErr w:type="gramStart"/>
      <w:r w:rsidRPr="00812E96">
        <w:rPr>
          <w:rStyle w:val="StyleUnderline"/>
        </w:rPr>
        <w:t>all of</w:t>
      </w:r>
      <w:proofErr w:type="gramEnd"/>
      <w:r w:rsidRPr="00812E96">
        <w:rPr>
          <w:rStyle w:val="StyleUnderline"/>
        </w:rPr>
        <w:t xml:space="preserve"> the above on the grounds of state secrecy</w:t>
      </w:r>
      <w:r w:rsidRPr="00696373">
        <w:rPr>
          <w:sz w:val="16"/>
        </w:rPr>
        <w:t xml:space="preserve">. Yet these many </w:t>
      </w:r>
      <w:r w:rsidRPr="00812E96">
        <w:rPr>
          <w:rStyle w:val="StyleUnderline"/>
        </w:rPr>
        <w:t>American exceptions are just surface manifestations of the ever-expanding clandestine dimension of the American state</w:t>
      </w:r>
      <w:r w:rsidRPr="00696373">
        <w:rPr>
          <w:sz w:val="16"/>
        </w:rPr>
        <w:t xml:space="preserve">. Created at the cost of more than a trillion dollars since 9/11, the purpose of this vast apparatus is to control a covert domain that is fast becoming the main arena for geopolitical contestation in the twenty-first century. This should be (but seldom is considered) a jarring, disconcerting path for a country that, more than any other, nurtured the idea of, and wrote the rules for, an international community of nations governed by the rule of law. At the First Hague Peace Conference in 1899, the U.S. delegate, Andrew Dickson White, the founder of Cornell University, pushed for the creation of a Permanent Court of Arbitration and persuaded Andrew Carnegie to build the monumental Peace Palace at The Hague as its home. At the Second Hague Conference in 1907, Secretary of State Elihu Root urged that future international conflicts be resolved by a court of professional jurists, an idea realized when the Permanent Court of International Justice was established in 1920. After World War II, the U.S. used its triumph to help create the United Nations, push for the adoption of its Universal Declaration of Human Rights, and ratify the Geneva Conventions for humanitarian treatment in war. If you throw in other American-backed initiatives like the World Health Organization, the World Trade Organization, and the World Bank, you pretty much have the entire infrastructure of what we now casually call “the international community.” Breaking the Rules </w:t>
      </w:r>
      <w:r w:rsidRPr="00696373">
        <w:rPr>
          <w:rStyle w:val="StyleUnderline"/>
        </w:rPr>
        <w:t>Not only did the U.S. play a crucial role in writing the new rules for that community, but it almost immediately began breaking them</w:t>
      </w:r>
      <w:r w:rsidRPr="00696373">
        <w:rPr>
          <w:sz w:val="16"/>
        </w:rPr>
        <w:t xml:space="preserve">. After all, despite the rise of the other superpower, the Soviet Union, </w:t>
      </w:r>
      <w:r w:rsidRPr="00696373">
        <w:rPr>
          <w:rStyle w:val="StyleUnderline"/>
        </w:rPr>
        <w:t>Washington was by then the world sovereign and so could decide which should be the exceptions to its own rules</w:t>
      </w:r>
      <w:r w:rsidRPr="00696373">
        <w:rPr>
          <w:sz w:val="16"/>
        </w:rPr>
        <w:t xml:space="preserve">, particularly to the foundational principle for all this global governance: sovereignty. As it struggled to dominate the hundred new nations that started appearing right after the war, each one invested with an inviolable sovereignty, Washington needed a new means of projecting power beyond conventional diplomacy or military force. As a result, CIA covert operations became its way of intervening within a new world order where you couldn’t or at least shouldn’t intervene openly. </w:t>
      </w:r>
      <w:proofErr w:type="gramStart"/>
      <w:r w:rsidRPr="00696373">
        <w:rPr>
          <w:sz w:val="16"/>
        </w:rPr>
        <w:t>All of</w:t>
      </w:r>
      <w:proofErr w:type="gramEnd"/>
      <w:r w:rsidRPr="00696373">
        <w:rPr>
          <w:sz w:val="16"/>
        </w:rPr>
        <w:t xml:space="preserve"> the exceptions that really matter spring from America’s decision to join what former spy John Le </w:t>
      </w:r>
      <w:proofErr w:type="spellStart"/>
      <w:r w:rsidRPr="00696373">
        <w:rPr>
          <w:sz w:val="16"/>
        </w:rPr>
        <w:t>Carré</w:t>
      </w:r>
      <w:proofErr w:type="spellEnd"/>
      <w:r w:rsidRPr="00696373">
        <w:rPr>
          <w:sz w:val="16"/>
        </w:rPr>
        <w:t xml:space="preserve"> called that “squalid procession of vain fools, traitors… sadists, and drunkards,” and embrace espionage in a big way after World War II. Until the creation of the CIA in 1947, the United States had been an innocent abroad in the world of intelligence. When General John J. Pershing led two million American troops to Europe during World War I, the U.S. had the only army on either side of the battle lines without an intelligence service. Even though Washington built a substantial security apparatus during that war, it was quickly scaled back by Republican conservatives during the 1920s. For decades, the impulse to cut or constrain such secret agencies remained robustly bipartisan, as when President Harry Truman abolished the CIA’s predecessor, the Office of Strategic Services (OSS), right after World War II or when President Jimmy Carter fired 800 CIA covert operatives after the Vietnam War. Yet by fits and starts, the covert domain inside the U.S. government has grown stealthily from the early twentieth century to this moment. It began with the formation of the FBI in 1908 and Military Intelligence in 1917. The Central Intelligence Agency </w:t>
      </w:r>
      <w:proofErr w:type="gramStart"/>
      <w:r w:rsidRPr="00696373">
        <w:rPr>
          <w:sz w:val="16"/>
        </w:rPr>
        <w:t>followed after</w:t>
      </w:r>
      <w:proofErr w:type="gramEnd"/>
      <w:r w:rsidRPr="00696373">
        <w:rPr>
          <w:sz w:val="16"/>
        </w:rPr>
        <w:t xml:space="preserve"> World War II along with most of the alphabet agencies that make up the present U.S. Intelligence Community, including the National Security Agency (NSA), the Defense Intelligence Agency (DIA), and last but hardly least, in 2004, the Office of the Director of National Intelligence. Make no mistake: there is a clear correlation between state secrecy and the rule of law—as one grows, the other surely shrinks. World Sovereign America’s irrevocable entry into this covert netherworld came when President Truman deployed his new CIA to contain Soviet subversion in Europe. This was a continent then thick with spies of every stripe: failed fascists, aspirant communists, and everything in between. Introduced to </w:t>
      </w:r>
      <w:proofErr w:type="spellStart"/>
      <w:r w:rsidRPr="00696373">
        <w:rPr>
          <w:sz w:val="16"/>
        </w:rPr>
        <w:t>spycraft</w:t>
      </w:r>
      <w:proofErr w:type="spellEnd"/>
      <w:r w:rsidRPr="00696373">
        <w:rPr>
          <w:sz w:val="16"/>
        </w:rPr>
        <w:t xml:space="preserve"> by its British “cousins,” the CIA soon mastered it in part by establishing sub </w:t>
      </w:r>
      <w:proofErr w:type="spellStart"/>
      <w:r w:rsidRPr="00696373">
        <w:rPr>
          <w:sz w:val="16"/>
        </w:rPr>
        <w:t>rosa</w:t>
      </w:r>
      <w:proofErr w:type="spellEnd"/>
      <w:r w:rsidRPr="00696373">
        <w:rPr>
          <w:sz w:val="16"/>
        </w:rPr>
        <w:t xml:space="preserve"> ties to networks of ex-Nazi spies, Italian fascist operatives, and dozens of continental secret services. As the world’s new sovereign, Washington used the CIA to enforce its chosen exceptions to the international rule of law, particularly to the core principle of sovereignty. During his two terms, President Dwight Eisenhower authorized 104 covert operations on four continents, focused largely on controlling the many new nations then emerging from centuries of colonialism. Eisenhower’s exceptions included blatant transgressions of national sovereignty such as turning northern Burma into an unwilling springboard for abortive invasions of China, arming regional revolts to partition Indonesia, and overthrowing elected governments in Guatemala and Iran. By the time Eisenhower left office in 1961, covert ops had acquired such a powerful mystique in Washington that President John F. Kennedy would authorize 163 of them in the three years that preceded his assassination. As a senior CIA official posted to the Near East in the early 1950s put it, the Agency then saw every Muslim leader who was not pro-American as “a target legally authorized by statute for CIA political action.” Applied on a global scale and not just to Muslims, this policy helped produce a distinct “reverse wave” in the global trend towards democracy from 1958 to 1975, as </w:t>
      </w:r>
      <w:r w:rsidRPr="00696373">
        <w:rPr>
          <w:rStyle w:val="StyleUnderline"/>
        </w:rPr>
        <w:t>coups—most of them U.S.-sanctioned—allowed military men to seize power in more than three-dozen nations, representing a quarter of the world’s sovereign states</w:t>
      </w:r>
      <w:r w:rsidRPr="00696373">
        <w:rPr>
          <w:sz w:val="16"/>
        </w:rPr>
        <w:t xml:space="preserve">. The White House’s “exceptions” also produced a deeply contradictory U.S. attitude toward torture from the early years of the Cold War onward. Publicly, Washington’s opposition to torture was manifest in its advocacy of the U.N. Universal Declaration of Human Rights in 1948 and the Geneva Conventions in 1949. Simultaneously and secretly, however, </w:t>
      </w:r>
      <w:r w:rsidRPr="00696373">
        <w:rPr>
          <w:rStyle w:val="StyleUnderline"/>
        </w:rPr>
        <w:t>the CIA began developing ingenious new torture techniques in contravention of those same international conventions</w:t>
      </w:r>
      <w:r w:rsidRPr="00696373">
        <w:rPr>
          <w:sz w:val="16"/>
        </w:rPr>
        <w:t xml:space="preserve">. After a decade of mind-control research, the CIA </w:t>
      </w:r>
      <w:proofErr w:type="gramStart"/>
      <w:r w:rsidRPr="00696373">
        <w:rPr>
          <w:sz w:val="16"/>
        </w:rPr>
        <w:t>actually codified</w:t>
      </w:r>
      <w:proofErr w:type="gramEnd"/>
      <w:r w:rsidRPr="00696373">
        <w:rPr>
          <w:sz w:val="16"/>
        </w:rPr>
        <w:t xml:space="preserve"> its new method of psychological torture in a secret instructional handbook, the “KUBARK Counterintelligence Interrogation” manual, which it then disseminated within the U.S. Intelligence Community and to allied security services worldwide. </w:t>
      </w:r>
      <w:r w:rsidRPr="00696373">
        <w:rPr>
          <w:rStyle w:val="StyleUnderline"/>
        </w:rPr>
        <w:t>Much of the torture that became synonymous with the era of authoritarian rule in Asia and Latin America during the 1960s and 1970s seems to have originated in U.S. training programs that provided sophisticated techniques, up-to-date equipment, and moral legitimacy for the practice</w:t>
      </w:r>
      <w:r w:rsidRPr="00696373">
        <w:rPr>
          <w:sz w:val="16"/>
        </w:rPr>
        <w:t xml:space="preserve">. From 1962 to 1974, the CIA worked through the Office of Public Safety (OPS), a division of the U.S. Agency for International Development that sent American police advisers to developing nations. Established by President Kennedy in 1962, in just six years OPS grew into a global anti-communist operation with over 400 U.S. police advisers. By 1971, it had trained more than a million policemen in 47 nations, including 85,000 in South Vietnam and 100,000 in Brazil. Concealed within </w:t>
      </w:r>
      <w:proofErr w:type="gramStart"/>
      <w:r w:rsidRPr="00696373">
        <w:rPr>
          <w:sz w:val="16"/>
        </w:rPr>
        <w:t>this larger OPS</w:t>
      </w:r>
      <w:proofErr w:type="gramEnd"/>
      <w:r w:rsidRPr="00696373">
        <w:rPr>
          <w:sz w:val="16"/>
        </w:rPr>
        <w:t xml:space="preserve"> effort, CIA interrogation training became synonymous with serious human rights abuses, particularly in Iran, the Philippines, South Vietnam, Brazil, and Uruguay. </w:t>
      </w:r>
      <w:r w:rsidRPr="00696373">
        <w:rPr>
          <w:rStyle w:val="StyleUnderline"/>
        </w:rPr>
        <w:t>Amnesty International documented widespread torture, usually by local police, in 24 of the 49 nations that had hosted OPS police-training teams</w:t>
      </w:r>
      <w:r w:rsidRPr="00696373">
        <w:rPr>
          <w:sz w:val="16"/>
        </w:rPr>
        <w:t xml:space="preserve">. In tracking torturers across the globe, Amnesty seemed to be following the trail of CIA training programs. Significantly, torture began to recede when America again turned resolutely against the practice at the end of the Cold War. The War on Terror Although the CIA’s authority for assassination, covert intervention, surveillance, and torture was curtailed at the close of the Cold War, </w:t>
      </w:r>
      <w:r w:rsidRPr="00696373">
        <w:rPr>
          <w:rStyle w:val="StyleUnderline"/>
        </w:rPr>
        <w:t>the terror attacks of September 2001 sparked an unprecedented expansion in the scale of the intelligence community and a corresponding resurgence in executive exceptions</w:t>
      </w:r>
      <w:r w:rsidRPr="00696373">
        <w:rPr>
          <w:sz w:val="16"/>
        </w:rPr>
        <w:t xml:space="preserve">. The War on Terror’s voracious appetite for information produced, in its first decade, what the Washington Post branded a veritable “fourth branch” of the U.S. federal government with 854,000 vetted security officials, 263 security organizations, over 3,000 private and public intelligence agencies, and 33 new security complexes—all pumping out a total of 50,000 classified intelligence reports annually by 2010. By that time, one of the newest members of the Intelligence Community, the National Geospatial-Intelligence Agency, already had 16,000 employees, a $5 billion budget, and a massive nearly $2 billion headquarters at Fort Belvoir, Maryland—all aimed at coordinating the flood of surveillance data pouring in from drones, U-2 spy planes, Google Earth, and orbiting satellites. According to documents whistleblower Edward Snowden leaked to the Washington Post, the U.S. spent $500 billion on its intelligence agencies in the dozen years after the 9/11 attacks, including annual appropriations in 2012 of $11 billion for the National Security Agency (NSA) and $15 billion for the CIA. If we add the $790 billion expended on the Department of Homeland Security to that $500 billion for overseas intelligence, then Washington had spent nearly $1.3 trillion to build a secret state-within-the-state of </w:t>
      </w:r>
      <w:proofErr w:type="gramStart"/>
      <w:r w:rsidRPr="00696373">
        <w:rPr>
          <w:sz w:val="16"/>
        </w:rPr>
        <w:t>absolutely unprecedented</w:t>
      </w:r>
      <w:proofErr w:type="gramEnd"/>
      <w:r w:rsidRPr="00696373">
        <w:rPr>
          <w:sz w:val="16"/>
        </w:rPr>
        <w:t xml:space="preserve"> size and power. As this secret state swelled, </w:t>
      </w:r>
      <w:r w:rsidRPr="00696373">
        <w:rPr>
          <w:rStyle w:val="StyleUnderline"/>
        </w:rPr>
        <w:t>the world’s sovereign decided that some extraordinary exceptions to civil liberties at home and sovereignty abroad were in order. The most glaring came with the CIA’s now-notorious renewed use of torture on suspected terrorists and its setting up of its own global network of private prisons</w:t>
      </w:r>
      <w:r w:rsidRPr="00696373">
        <w:rPr>
          <w:sz w:val="16"/>
        </w:rPr>
        <w:t xml:space="preserve">, or “black sites,” beyond the reach of any court or legal authority. Along with piracy and slavery, the abolition of torture had long been a signature issue when it came to the international rule of law. So strong was this principle that the U.N. General Assembly voted unanimously in 1984 to adopt the Convention Against Torture. When it came to </w:t>
      </w:r>
      <w:proofErr w:type="gramStart"/>
      <w:r w:rsidRPr="00696373">
        <w:rPr>
          <w:sz w:val="16"/>
        </w:rPr>
        <w:t>ratifying</w:t>
      </w:r>
      <w:proofErr w:type="gramEnd"/>
      <w:r w:rsidRPr="00696373">
        <w:rPr>
          <w:sz w:val="16"/>
        </w:rPr>
        <w:t xml:space="preserve"> it, however, Washington dithered on the subject until the end of the Cold War when it finally resumed its advocacy of international justice, participating in the World Conference on Human Rights at Vienna in 1993 and, a year later, ratifying the U.N. Convention Against Torture. Even then, the sovereign decided to reserve some exceptions for his country alone. </w:t>
      </w:r>
      <w:r w:rsidRPr="00696373">
        <w:rPr>
          <w:rStyle w:val="StyleUnderline"/>
        </w:rPr>
        <w:t>Only a year after President Bill Clinton signed the U.N. Convention, CIA agents started snatching terror suspects in the Balkans, some of them Egyptian nationals, and sending them to Cairo, where a torture-friendly autocracy could do whatever it wanted</w:t>
      </w:r>
      <w:r w:rsidRPr="00696373">
        <w:rPr>
          <w:sz w:val="16"/>
        </w:rPr>
        <w:t xml:space="preserve"> to them in its prisons. Former CIA director George Tenet later testified that, in the years before 9/11, the CIA shipped some 70 individuals to foreign countries without formal extradition—a process dubbed “extraordinary rendition” that had been explicitly banned under Article 3 of the U.N. Convention. Right after his public address to a shaken nation on September 11, 2001, President George W. Bush gave his staff wide-ranging secret orders to use torture, adding (in a vernacular version of Schmitt’s dictum</w:t>
      </w:r>
      <w:proofErr w:type="gramStart"/>
      <w:r w:rsidRPr="00696373">
        <w:rPr>
          <w:sz w:val="16"/>
        </w:rPr>
        <w:t>),“</w:t>
      </w:r>
      <w:proofErr w:type="gramEnd"/>
      <w:r w:rsidRPr="00696373">
        <w:rPr>
          <w:sz w:val="16"/>
        </w:rPr>
        <w:t xml:space="preserve">I don’t care what the international lawyers say, we are going to kick some ass.” In this spirit, the White House authorized the CIA to develop that global matrix of secret prisons, as well as an armada of planes for spiriting kidnapped terror suspects to them, and a network of allies who could help seize those suspects from sovereign states and levitate them into a supranational gulag of eight agency black sites from Thailand to Poland or into the crown jewel of the system, Guantánamo, thus eluding laws and treaties that remained grounded in territorially based concepts of sovereignty. Once the CIA closed the black sites in 2008-2009, its collaborators in this global gulag began to feel the force of law for their crimes against humanity. Under pressure from the Council of Europe, Poland started an ongoing criminal investigation in 2008 into its security officers who had facilitated the CIA’s secret prison in the country’s northeast. In September 2012, Italy’s supreme court confirmed the convictions of 22 CIA agents for the illegal rendition of Egyptian exile Abu Omar from Milan to </w:t>
      </w:r>
      <w:proofErr w:type="gramStart"/>
      <w:r w:rsidRPr="00696373">
        <w:rPr>
          <w:sz w:val="16"/>
        </w:rPr>
        <w:t>Cairo, and</w:t>
      </w:r>
      <w:proofErr w:type="gramEnd"/>
      <w:r w:rsidRPr="00696373">
        <w:rPr>
          <w:sz w:val="16"/>
        </w:rPr>
        <w:t xml:space="preserve"> ordered a trial for Italy’s military intelligence chief on charges that sentenced him to 10 years in prison. In 2012, Scotland Yard opened a criminal investigation into MI6 agents who rendered Libyan dissidents to Colonel Gaddafi’s prisons for torture, and two years later the Court of Appeal allowed some of those Libyans to file a civil suit against MI6 for kidnapping and torture. But not the CIA. Even after the Senate’s 2014 Torture Report documented the Agency’s abusive tortures in painstaking detail, there was no move for either criminal or civil sanctions against those who had ordered torture or those who had carried it out. In a strong editorial on December 21, 2014, the New York Times </w:t>
      </w:r>
      <w:proofErr w:type="gramStart"/>
      <w:r w:rsidRPr="00696373">
        <w:rPr>
          <w:sz w:val="16"/>
        </w:rPr>
        <w:t>asked</w:t>
      </w:r>
      <w:proofErr w:type="gramEnd"/>
      <w:r w:rsidRPr="00696373">
        <w:rPr>
          <w:sz w:val="16"/>
        </w:rPr>
        <w:t xml:space="preserve"> “whether the nation will stand by and allow the perpetrators of torture to have perpetual immunity.” The answer, of course, was yes. Immunity for hirelings is one of the sovereign’s most important exceptions. As President Bush finished his second term in 2008, </w:t>
      </w:r>
      <w:r w:rsidRPr="00696373">
        <w:rPr>
          <w:rStyle w:val="StyleUnderline"/>
        </w:rPr>
        <w:t>an inquiry by the International Commission of Jurists found that the CIA’s mobilization of allied security agencies worldwide had done serious damage to the international rule of law</w:t>
      </w:r>
      <w:r w:rsidRPr="00696373">
        <w:rPr>
          <w:sz w:val="16"/>
        </w:rPr>
        <w:t xml:space="preserve">. “The executive… should under no circumstance invoke a situation of crisis to deprive victims of human rights violations… of their… access to justice,” the Commission recommended after documenting the degradation of civil liberties in some 40 countries. “State secrecy and similar restrictions must not impede the right to an effective remedy for human rights violations.” The Bush years also brought Washington’s most blatant repudiation of the rule of law. Once the newly established International Criminal Court (ICC) convened at The Hague in 2002, the Bush White House “un-signed” or “de-signed” the U.N. agreement creating the court and then mounted a sustained diplomatic effort to immunize U.S. military operations from its writ. This was an extraordinary abdication for the nation that had breathed the concept of an international tribunal into being. The Sovereign’s Unbounded Domains </w:t>
      </w:r>
      <w:r w:rsidRPr="00696373">
        <w:rPr>
          <w:rStyle w:val="StyleUnderline"/>
        </w:rPr>
        <w:t>While Presidents Eisenhower and Bush decided on exceptions that violated national boundaries and international treaties, President Obama is exercising his exceptional prerogatives in the unbounded domains of aerospace and cyberspace.</w:t>
      </w:r>
      <w:r w:rsidRPr="00696373">
        <w:rPr>
          <w:sz w:val="16"/>
        </w:rPr>
        <w:t xml:space="preserve"> Both are new, unregulated realms of military conflict beyond the rubric of international law and Washington believes it can use them as Archimedean levers for global dominion. Just as Britain once ruled from the seas and postwar America exercised its global reach via airpower, so Washington now sees aerospace and cyberspace as special realms for domination in the twenty-first century. Under Obama, drones have grown from a tactical Band-Aid in Afghanistan into a strategic weapon for the exercise of global power. From 2009 to 2015, the CIA and the U.S. Air Force deployed a drone armada of over 200 Predators and Reapers, launching 413 strikes in Pakistan alone, killing as many as 3,800 people. </w:t>
      </w:r>
      <w:r w:rsidRPr="00696373">
        <w:rPr>
          <w:rStyle w:val="StyleUnderline"/>
        </w:rPr>
        <w:t>Every Tuesday inside the White House Situation Room, as the New York Times reported in 2012, President Obama reviews a CIA drone “kill list” and stares at the faces of those who are targeted for possible assassination from the air. He then decides, without any legal procedure, who will live and who will die, even in the case of American citizens</w:t>
      </w:r>
      <w:r w:rsidRPr="00696373">
        <w:rPr>
          <w:sz w:val="16"/>
        </w:rPr>
        <w:t xml:space="preserve">. Unlike other world leaders, this sovereign applies the ultimate exception across the Greater Middle East, parts of Africa, and elsewhere if he chooses. This lethal success is the cutting edge of a top-secret Pentagon project that will, by 2020, deploy a triple-canopy space “shield” from stratosphere to exosphere, patrolled by Global Hawk and X-37B drones armed with agile missiles. As Washington seeks to police a restless globe from sky and space, the world might well ask: How high is any nation’s sovereignty? After the successive failures of the Paris flight conference of 1910, the Hague Rules of Aerial Warfare of 1923, and Geneva’s Protocol I of 1977 to establish the extent of sovereign airspace or restrain aerial warfare, some puckish Pentagon lawyer might reply: only as high as you can enforce it. President Obama has also adopted the NSA’s vast surveillance system as a permanent weapon for the exercise of global power. At the broadest level, such surveillance complements Obama’s overall defense strategy, announced in 2012, of cutting conventional forces while preserving U.S. global power through a capacity for “a combined arms campaign across all domains: land, air, maritime, space, and cyberspace.” In addition, it should be no surprise that, having pioneered the war-making possibilities of cyberspace, the president did not hesitate to launch the first cyberwar in history against Iran. By the end of Obama’s first term, the NSA could sweep up billions of messages worldwide through its agile surveillance architecture. This included hundreds of access points for penetration of the Worldwide Web’s fiber optic cables; ancillary intercepts through special protocols and “backdoor” software flaws; supercomputers to crack the encryption of this digital torrent; and a massive data farm in Bluffdale, Utah, built at a cost of $2 billion to store yottabytes of purloined data. Even after angry Silicon Valley executives protested that the NSA’s “backdoor” software surveillance threatened their multi-trillion-dollar industry, Obama called the combination of Internet information and supercomputers “a powerful tool.” He insisted that, as “the world’s only superpower,” the United States “cannot unilaterally disarm our intelligence agencies.” In other words, the sovereign cannot sanction any exceptions to his panoply of exceptions. Revelations from Edward Snowden’s cache of leaked documents in late 2013 indicate that </w:t>
      </w:r>
      <w:r w:rsidRPr="00696373">
        <w:rPr>
          <w:rStyle w:val="StyleUnderline"/>
        </w:rPr>
        <w:t>the NSA has conducted surveillance of leaders in some 122 nations worldwide</w:t>
      </w:r>
      <w:r w:rsidRPr="00696373">
        <w:rPr>
          <w:sz w:val="16"/>
        </w:rPr>
        <w:t xml:space="preserve">, 35 of them closely, including Brazil’s president Dilma Rousseff, former Mexican president Felipe Calderón, and German Chancellor Angela Merkel. After her forceful protest, Obama agreed to exempt Merkel’s phone from future NSA surveillance, but reserved the right, as he put it, to continue to “gather information about the intentions of governments… around the world.” The sovereign declined to say which world leaders might be exempted from his omniscient gaze. Can there be any question that, in the decades to come, </w:t>
      </w:r>
      <w:r w:rsidRPr="00696373">
        <w:rPr>
          <w:rStyle w:val="StyleUnderline"/>
        </w:rPr>
        <w:t>Washington will continue to violate national sovereignty through old-style covert as well as open interventions, even as it insists on rejecting any international conventions</w:t>
      </w:r>
      <w:r w:rsidRPr="00696373">
        <w:rPr>
          <w:sz w:val="16"/>
        </w:rPr>
        <w:t xml:space="preserve"> that restrain its use of aerospace or cyberspace for unchecked force projection, anywhere, anytime? </w:t>
      </w:r>
      <w:r w:rsidRPr="00696373">
        <w:rPr>
          <w:rStyle w:val="StyleUnderline"/>
        </w:rPr>
        <w:t>Extant laws or conventions that in any way check this power will be violated when the sovereign so decides. These are now the unwritten rules of the road for our planet. They represent the real American exceptionalism.</w:t>
      </w:r>
    </w:p>
    <w:p w:rsidR="00E527BE" w:rsidRPr="00E527BE" w:rsidRDefault="00E527BE" w:rsidP="00E527BE"/>
    <w:p w:rsidR="009A0B30" w:rsidRDefault="009A0B30" w:rsidP="002B6E8A">
      <w:pPr>
        <w:pStyle w:val="Heading2"/>
        <w:rPr>
          <w:rFonts w:cs="Times New Roman"/>
        </w:rPr>
      </w:pPr>
      <w:r>
        <w:rPr>
          <w:rFonts w:cs="Times New Roman"/>
        </w:rPr>
        <w:t>Private Sponsorship CP</w:t>
      </w:r>
    </w:p>
    <w:p w:rsidR="009A0B30" w:rsidRDefault="009A0B30" w:rsidP="009A0B30">
      <w:pPr>
        <w:pStyle w:val="Heading3"/>
      </w:pPr>
      <w:r>
        <w:t>1NC</w:t>
      </w:r>
    </w:p>
    <w:p w:rsidR="009A0B30" w:rsidRPr="009A0B30" w:rsidRDefault="00451C34" w:rsidP="00451C34">
      <w:pPr>
        <w:pStyle w:val="Heading4"/>
      </w:pPr>
      <w:r>
        <w:t xml:space="preserve">Text: The Department of State should establish a private sponsorship program for individuals seeking asylum </w:t>
      </w:r>
      <w:proofErr w:type="gramStart"/>
      <w:r>
        <w:t>on the basis of</w:t>
      </w:r>
      <w:proofErr w:type="gramEnd"/>
      <w:r>
        <w:t xml:space="preserve"> gender </w:t>
      </w:r>
    </w:p>
    <w:p w:rsidR="009A0B30" w:rsidRPr="00F040E2" w:rsidRDefault="009A0B30" w:rsidP="009A0B30">
      <w:pPr>
        <w:pStyle w:val="Heading4"/>
      </w:pPr>
      <w:r w:rsidRPr="00F040E2">
        <w:t>It solves</w:t>
      </w:r>
      <w:r>
        <w:t xml:space="preserve"> – empirics prove people will pay and it avoid politics</w:t>
      </w:r>
    </w:p>
    <w:p w:rsidR="009A0B30" w:rsidRPr="00CC32DF" w:rsidRDefault="009A0B30" w:rsidP="009A0B30">
      <w:r w:rsidRPr="00CC32DF">
        <w:t xml:space="preserve">Matthew </w:t>
      </w:r>
      <w:r w:rsidRPr="006765EA">
        <w:rPr>
          <w:rStyle w:val="Style13ptBold"/>
        </w:rPr>
        <w:t>La Corte 16</w:t>
      </w:r>
      <w:r w:rsidRPr="00CC32DF">
        <w:t>, (</w:t>
      </w:r>
      <w:r>
        <w:t xml:space="preserve">Matthew La Corte is the immigration policy analyst at the </w:t>
      </w:r>
      <w:proofErr w:type="spellStart"/>
      <w:r>
        <w:t>Niskanen</w:t>
      </w:r>
      <w:proofErr w:type="spellEnd"/>
      <w:r>
        <w:t xml:space="preserve"> Center</w:t>
      </w:r>
      <w:r w:rsidRPr="00CC32DF">
        <w:t xml:space="preserve">), 9-22-2016, "Private Refugee Sponsorship Gains Crucial New Support", </w:t>
      </w:r>
      <w:proofErr w:type="spellStart"/>
      <w:r w:rsidRPr="00CC32DF">
        <w:t>Niskanen</w:t>
      </w:r>
      <w:proofErr w:type="spellEnd"/>
      <w:r w:rsidRPr="00CC32DF">
        <w:t xml:space="preserve"> Center, https://niskanencenter.org/blog/private-refugee-sponsorship-idea-gains-crucial-new-support/, TJ-TD</w:t>
      </w:r>
    </w:p>
    <w:p w:rsidR="009A0B30" w:rsidRDefault="009A0B30" w:rsidP="009A0B30">
      <w:pPr>
        <w:rPr>
          <w:rStyle w:val="StyleUnderline"/>
        </w:rPr>
      </w:pPr>
    </w:p>
    <w:p w:rsidR="009A0B30" w:rsidRDefault="009A0B30" w:rsidP="009A0B30">
      <w:pPr>
        <w:rPr>
          <w:sz w:val="16"/>
        </w:rPr>
      </w:pPr>
      <w:r w:rsidRPr="00F040E2">
        <w:rPr>
          <w:sz w:val="16"/>
        </w:rPr>
        <w:t xml:space="preserve">On Tuesday, at the Concordia Summit’s Private Sector Forum on Refugees and Migration, Anne Richards, Assistant Secretary, Bureau of Population, Refugees, and Migration, announced that </w:t>
      </w:r>
      <w:r w:rsidRPr="00CC32DF">
        <w:rPr>
          <w:rStyle w:val="StyleUnderline"/>
        </w:rPr>
        <w:t>the Department of State is in conversations with Refugee Council USA about launching a private refugee sponsorship pilot program in fiscal year 2017</w:t>
      </w:r>
      <w:r w:rsidRPr="00F040E2">
        <w:rPr>
          <w:sz w:val="16"/>
        </w:rPr>
        <w:t xml:space="preserve">. Refugee Council USA, the umbrella group of nine refugee resettlement agencies, studied private sponsorship and assembled a set of principles that, Richards noted, will provide the foundation for further exploration of the idea. </w:t>
      </w:r>
      <w:r w:rsidRPr="00CC32DF">
        <w:rPr>
          <w:rStyle w:val="StyleUnderline"/>
        </w:rPr>
        <w:t>Their statement calls for the U.S. to consider a private sponsorship program that increases resettlement capacity and allows private individuals or groups to play an even larger role in resettlement</w:t>
      </w:r>
      <w:r w:rsidRPr="00F040E2">
        <w:rPr>
          <w:sz w:val="16"/>
        </w:rPr>
        <w:t xml:space="preserve">. The </w:t>
      </w:r>
      <w:proofErr w:type="spellStart"/>
      <w:r w:rsidRPr="00F040E2">
        <w:rPr>
          <w:sz w:val="16"/>
        </w:rPr>
        <w:t>Niskanen</w:t>
      </w:r>
      <w:proofErr w:type="spellEnd"/>
      <w:r w:rsidRPr="00F040E2">
        <w:rPr>
          <w:sz w:val="16"/>
        </w:rPr>
        <w:t xml:space="preserve"> Center, the organization responsible for introducing the idea to the policy debate last September with this Wall Street Journal op-ed and that originally sketched out what such a plan could look like in a policy paper in March, applauds Refugee Council and the State Department for their support on this crucial reform to our refugee system that will translate into more support for families on the run from violence, terror, and persecution. Widespread Support and Interest </w:t>
      </w:r>
      <w:proofErr w:type="gramStart"/>
      <w:r w:rsidRPr="00F040E2">
        <w:rPr>
          <w:sz w:val="16"/>
        </w:rPr>
        <w:t>From</w:t>
      </w:r>
      <w:proofErr w:type="gramEnd"/>
      <w:r w:rsidRPr="00F040E2">
        <w:rPr>
          <w:sz w:val="16"/>
        </w:rPr>
        <w:t xml:space="preserve"> Various Refugee Actors Private sponsorship was a common theme at this week’s refugee summits in New York. It was announced that Canada, in conjunction with the United Nations High Commissioner on Refugees and George Soros, will help “export” their successful private sponsorship model to other countries. By providing training and information about private sponsorship schemes, the Canadian officials will help launch similar programs worldwide to boost admission totals. Canadian Immigration Minister McCollum claims 13 nations have expressed interest already, including Britain, Australia, Spain, and Japan</w:t>
      </w:r>
      <w:r w:rsidRPr="00CC32DF">
        <w:rPr>
          <w:rStyle w:val="StyleUnderline"/>
        </w:rPr>
        <w:t>. Private sponsorship or privately funded resettlement programs are already being implemented in Germany, New Zealand, Argentina, Brazil, Italy, Ireland, and other countries</w:t>
      </w:r>
      <w:r w:rsidRPr="00F040E2">
        <w:rPr>
          <w:sz w:val="16"/>
        </w:rPr>
        <w:t xml:space="preserve">. There is truly an international trend towards relying on private sector energy and support to further enable nations to aid refugees. And encouragingly, </w:t>
      </w:r>
      <w:r w:rsidRPr="00CC32DF">
        <w:rPr>
          <w:rStyle w:val="StyleUnderline"/>
        </w:rPr>
        <w:t>support for the idea of private sponsorship in the U.S. has recently taken off</w:t>
      </w:r>
      <w:r w:rsidRPr="00F040E2">
        <w:rPr>
          <w:sz w:val="16"/>
        </w:rPr>
        <w:t>. This summer, 22 state lawmakers from Maryland endorsed private sponsorship and wrote, “</w:t>
      </w:r>
      <w:r w:rsidRPr="00CC32DF">
        <w:rPr>
          <w:rStyle w:val="StyleUnderline"/>
        </w:rPr>
        <w:t xml:space="preserve">We respectfully request that our constituents be provided the opportunity to contribute towards the </w:t>
      </w:r>
      <w:proofErr w:type="spellStart"/>
      <w:r w:rsidRPr="00CC32DF">
        <w:rPr>
          <w:rStyle w:val="StyleUnderline"/>
        </w:rPr>
        <w:t>life saving</w:t>
      </w:r>
      <w:proofErr w:type="spellEnd"/>
      <w:r w:rsidRPr="00CC32DF">
        <w:rPr>
          <w:rStyle w:val="StyleUnderline"/>
        </w:rPr>
        <w:t xml:space="preserve"> process of resettlement</w:t>
      </w:r>
      <w:r w:rsidRPr="00F040E2">
        <w:rPr>
          <w:sz w:val="16"/>
        </w:rPr>
        <w:t xml:space="preserve">.” Bolstering their efforts to increase resettlement, last year nine Syrian, Muslim, Arab, and Turkish groups wrote a letter to President Obama asking for the ability to help privately resettle refugees here. </w:t>
      </w:r>
      <w:r w:rsidRPr="00CC32DF">
        <w:rPr>
          <w:rStyle w:val="StyleUnderline"/>
        </w:rPr>
        <w:t>Republican Senator Ron Johnson and Democratic Representatives Zoe Lofgren and John Conyers also expressed support for further private sector engagement in the resettlement process. Finally, 15,000 Americans signed a petition calling for private sponsorship as a way for them to get further involved in aiding refugees worldwide</w:t>
      </w:r>
      <w:r w:rsidRPr="00F040E2">
        <w:rPr>
          <w:sz w:val="16"/>
        </w:rPr>
        <w:t xml:space="preserve">. Why Such Support? Alexander </w:t>
      </w:r>
      <w:proofErr w:type="spellStart"/>
      <w:r w:rsidRPr="00F040E2">
        <w:rPr>
          <w:sz w:val="16"/>
        </w:rPr>
        <w:t>Aleinikoff</w:t>
      </w:r>
      <w:proofErr w:type="spellEnd"/>
      <w:r w:rsidRPr="00F040E2">
        <w:rPr>
          <w:sz w:val="16"/>
        </w:rPr>
        <w:t xml:space="preserve">, the former United Nations Deputy High Commissioner for Refugees and visiting professor of law at Columbia Law School, offered his take at the recent Migration Policy Institute conference at Georgetown. </w:t>
      </w:r>
      <w:proofErr w:type="spellStart"/>
      <w:r w:rsidRPr="00F040E2">
        <w:rPr>
          <w:sz w:val="16"/>
        </w:rPr>
        <w:t>Aleinikoff</w:t>
      </w:r>
      <w:proofErr w:type="spellEnd"/>
      <w:r w:rsidRPr="00F040E2">
        <w:rPr>
          <w:sz w:val="16"/>
        </w:rPr>
        <w:t xml:space="preserve"> argued that the “demand” for refugees was far higher than the 85,000 or so that will be resettled in America in fiscal year (FY) 2016. He reaffirmed that </w:t>
      </w:r>
      <w:r w:rsidRPr="0019357B">
        <w:rPr>
          <w:rStyle w:val="StyleUnderline"/>
        </w:rPr>
        <w:t>people around the country are ready and willing to contribute to programs that increase refugee resettlement</w:t>
      </w:r>
      <w:r w:rsidRPr="00F040E2">
        <w:rPr>
          <w:sz w:val="16"/>
        </w:rPr>
        <w:t xml:space="preserve"> in the U.S., but the ongoing issue is that </w:t>
      </w:r>
      <w:r w:rsidRPr="0019357B">
        <w:rPr>
          <w:rStyle w:val="StyleUnderline"/>
        </w:rPr>
        <w:t>these programs don’t yet exist, so no amount of private sector interest or financial contributions can boost admission totals</w:t>
      </w:r>
      <w:r w:rsidRPr="00F040E2">
        <w:rPr>
          <w:sz w:val="16"/>
        </w:rPr>
        <w:t xml:space="preserve">. This means no check from a philanthropist, no celebrity campaigns or fundraisers, and no outpouring of support from an ethnic or religious group can directly influence the number of refugees resettled in the U.S. </w:t>
      </w:r>
      <w:r w:rsidRPr="00E221BE">
        <w:rPr>
          <w:rStyle w:val="StyleUnderline"/>
        </w:rPr>
        <w:t>Contributions</w:t>
      </w:r>
      <w:r w:rsidRPr="00F040E2">
        <w:rPr>
          <w:sz w:val="16"/>
        </w:rPr>
        <w:t xml:space="preserve"> can help the refugees currently </w:t>
      </w:r>
      <w:proofErr w:type="gramStart"/>
      <w:r w:rsidRPr="00F040E2">
        <w:rPr>
          <w:sz w:val="16"/>
        </w:rPr>
        <w:t>here, but</w:t>
      </w:r>
      <w:proofErr w:type="gramEnd"/>
      <w:r w:rsidRPr="00F040E2">
        <w:rPr>
          <w:sz w:val="16"/>
        </w:rPr>
        <w:t xml:space="preserve"> </w:t>
      </w:r>
      <w:r w:rsidRPr="00E221BE">
        <w:rPr>
          <w:rStyle w:val="StyleUnderline"/>
        </w:rPr>
        <w:t>cannot go towards increasing the cap to welcome new refugees. We’ve essentially placed a ceiling on American compassion, stifling private sector interest in saving lives</w:t>
      </w:r>
      <w:r w:rsidRPr="00F040E2">
        <w:rPr>
          <w:sz w:val="16"/>
        </w:rPr>
        <w:t xml:space="preserve">. It seems counter-intuitive for a country like the United States, with such vast physical space, tremendous wealth, a diverse population, and robust history of compassion towards newcomers to lack the mechanisms that translate private sector interest into increased humanitarian admissions. What we need is a link to connect charitable contributions to increased refugee resettlement. </w:t>
      </w:r>
      <w:proofErr w:type="spellStart"/>
      <w:r w:rsidRPr="00F040E2">
        <w:rPr>
          <w:sz w:val="16"/>
        </w:rPr>
        <w:t>Aleinikoff</w:t>
      </w:r>
      <w:proofErr w:type="spellEnd"/>
      <w:r w:rsidRPr="00F040E2">
        <w:rPr>
          <w:sz w:val="16"/>
        </w:rPr>
        <w:t xml:space="preserve"> explains: </w:t>
      </w:r>
      <w:r w:rsidRPr="00E221BE">
        <w:rPr>
          <w:rStyle w:val="StyleUnderline"/>
        </w:rPr>
        <w:t>If we could find a way to tap into that generosity by saying to private groups or private individuals, you can sponsor refugees at no cost to the government. You would have to be responsible and pay the costs and worry about health care and other kinds of things like that. I think we would find enormous appeal, enormous support for these kinds of programs in this country</w:t>
      </w:r>
      <w:r w:rsidRPr="00F040E2">
        <w:rPr>
          <w:sz w:val="16"/>
        </w:rPr>
        <w:t xml:space="preserve">. At the event, </w:t>
      </w:r>
      <w:proofErr w:type="spellStart"/>
      <w:r w:rsidRPr="00F040E2">
        <w:rPr>
          <w:sz w:val="16"/>
        </w:rPr>
        <w:t>Aleinikoff</w:t>
      </w:r>
      <w:proofErr w:type="spellEnd"/>
      <w:r w:rsidRPr="00F040E2">
        <w:rPr>
          <w:sz w:val="16"/>
        </w:rPr>
        <w:t xml:space="preserve"> discussed the Canadian private sponsorship program, noting that it resulted in the admission of more than 275,000 refugees since 1979. Nearly 15,000 of those refugees were resettled in Canada this year using programs that rely entirely or partially on private sector funding. It’s one of the great recent humanitarian accomplishments. Unknown to many, the United States also had a private sponsorship program during the Reagan administration. The Private Sector Initiative resettled about 16,000 refugees, mostly those escaping from Cuba and the Soviet Union. </w:t>
      </w:r>
      <w:proofErr w:type="spellStart"/>
      <w:r w:rsidRPr="00F040E2">
        <w:rPr>
          <w:sz w:val="16"/>
        </w:rPr>
        <w:t>Aleinikoff</w:t>
      </w:r>
      <w:proofErr w:type="spellEnd"/>
      <w:r w:rsidRPr="00F040E2">
        <w:rPr>
          <w:sz w:val="16"/>
        </w:rPr>
        <w:t xml:space="preserve"> publicized two major benefits for the launch of such a program in the U.S. First, the capacity of the American resettlement apparatus could expand dramatically by harnessing private sector actors. At MPI, </w:t>
      </w:r>
      <w:proofErr w:type="spellStart"/>
      <w:r w:rsidRPr="00F040E2">
        <w:rPr>
          <w:sz w:val="16"/>
        </w:rPr>
        <w:t>Aleinikoff</w:t>
      </w:r>
      <w:proofErr w:type="spellEnd"/>
      <w:r w:rsidRPr="00F040E2">
        <w:rPr>
          <w:sz w:val="16"/>
        </w:rPr>
        <w:t xml:space="preserve"> argued, “you’d have tens of thousands of groups and people interested in bringing refugees in.” </w:t>
      </w:r>
      <w:r w:rsidRPr="00E221BE">
        <w:rPr>
          <w:rStyle w:val="StyleUnderline"/>
        </w:rPr>
        <w:t>The experience in Canada aptly demonstrates this. More than 9,000 sponsorship groups now exist in the country, and more than $200 million was pumped into the refugee program in 2016 alone</w:t>
      </w:r>
      <w:r w:rsidRPr="00F040E2">
        <w:rPr>
          <w:sz w:val="16"/>
        </w:rPr>
        <w:t xml:space="preserve">. Private sponsorship is working so well, in fact, that the Canadian immigration services can’t keep up with the outpouring of support. In their recent report to Congress, the State Department wrote, “National and local resettlement agencies in the United States have reported receiving a remarkable number of offers of assistance including donations of household and personal goods, housing, and willingness to ‘sponsor’ or befriend refugees.” Tapping into this resource would go a long way in offering a lifeline to refugee families. Second, and even more importantly considering the current political climate surrounding refugees, </w:t>
      </w:r>
      <w:r w:rsidRPr="00DC785A">
        <w:rPr>
          <w:rStyle w:val="StyleUnderline"/>
        </w:rPr>
        <w:t>private refugee sponsorship serves as a powerful advocacy tool in favor of resettlement</w:t>
      </w:r>
      <w:r w:rsidRPr="00F040E2">
        <w:rPr>
          <w:sz w:val="16"/>
        </w:rPr>
        <w:t xml:space="preserve">. At Concordia, Becca Heller from the IRAP, argued that </w:t>
      </w:r>
      <w:r w:rsidRPr="00037D2F">
        <w:rPr>
          <w:rStyle w:val="StyleUnderline"/>
        </w:rPr>
        <w:t xml:space="preserve">private sponsorship is a possible solution to our political climate. Private refugee resettlement alters the political dynamics by introducing a powerful new narrative about refugee admissions: thousands of individual Americans, not just Washington bureaucrats, want to provide </w:t>
      </w:r>
      <w:proofErr w:type="gramStart"/>
      <w:r w:rsidRPr="00037D2F">
        <w:rPr>
          <w:rStyle w:val="StyleUnderline"/>
        </w:rPr>
        <w:t>a safe haven</w:t>
      </w:r>
      <w:proofErr w:type="gramEnd"/>
      <w:r w:rsidRPr="00037D2F">
        <w:rPr>
          <w:rStyle w:val="StyleUnderline"/>
        </w:rPr>
        <w:t xml:space="preserve"> for refugees. This sort of quantifiable demand for action, and the narrative it encourages, offers an appealing justification for stronger measures on the part of the administration. It creates buy-in from American citizens, which in turns bolsters a new pro-refugee constituency that will be vocal in supporting resettlement</w:t>
      </w:r>
      <w:r w:rsidRPr="00F040E2">
        <w:rPr>
          <w:sz w:val="16"/>
        </w:rPr>
        <w:t xml:space="preserve">. Private resettlement enhances the American resettlement apparatus by bringing new people into the system. Looking Ahead to Private Sponsorship in America </w:t>
      </w:r>
      <w:r w:rsidRPr="00037D2F">
        <w:rPr>
          <w:rStyle w:val="StyleUnderline"/>
        </w:rPr>
        <w:t>There is tremendous opportunity to help refugees if only we give the American people an avenue with which to do so.</w:t>
      </w:r>
      <w:r w:rsidRPr="00F040E2">
        <w:rPr>
          <w:sz w:val="16"/>
        </w:rPr>
        <w:t xml:space="preserve"> What would that do to change the conversation about refugee resettlement in America and the world? </w:t>
      </w:r>
      <w:proofErr w:type="spellStart"/>
      <w:r w:rsidRPr="00F040E2">
        <w:rPr>
          <w:sz w:val="16"/>
        </w:rPr>
        <w:t>Aleinikoff</w:t>
      </w:r>
      <w:proofErr w:type="spellEnd"/>
      <w:r w:rsidRPr="00F040E2">
        <w:rPr>
          <w:sz w:val="16"/>
        </w:rPr>
        <w:t xml:space="preserve"> argued: Imagine if the public were given a chance to sponsor refugees—if congregations and other groups could bring people in. If the American public through private sponsorship could say we’ll take them, we want more, we can do this, we believe we can support them, and they need our support. I think it’s a wonderful way to push back on some of the ugliness that we have seen. </w:t>
      </w:r>
      <w:r w:rsidRPr="00037D2F">
        <w:rPr>
          <w:rStyle w:val="StyleUnderline"/>
        </w:rPr>
        <w:t>The American effort to resettle Syrians needs a tremendous boost of courage, a rejection of the anti-Muslim rhetoric that is plaguing our troubled political climate, and, most importantly, an infusion of new resources to combat incalculable devastation</w:t>
      </w:r>
      <w:r w:rsidRPr="00F040E2">
        <w:rPr>
          <w:sz w:val="16"/>
        </w:rPr>
        <w:t xml:space="preserve"> worldwide. The U.S. needs a private sponsorship system to increase our ability as a nation to help those in need. Hundreds of thousands of refugees are knocking on our country’s door. Lawmakers should allow churches, synagogues, mosques, community organizations, and volunteer groups to more forcefully answer the call for help. Failing to provide an outlet for private contributions fails to tap into the goodwill of the American people and only continues to trap families in conflict. Private-sector driven resettlement will honor American tradition, and not abandon refugees in need of support that could be aided by America’s philanthropic muscle. As support for private sponsorship intensifies, the Obama Administration should continue conversations with the refugee community on how best to launch a pilot project next year that engages the private sector and increases resettlement capacity.</w:t>
      </w:r>
    </w:p>
    <w:p w:rsidR="009A0B30" w:rsidRDefault="009A0B30" w:rsidP="009A0B30">
      <w:pPr>
        <w:pStyle w:val="Heading4"/>
      </w:pPr>
      <w:r>
        <w:t>Solves politics and is sufficient to bring in refugees</w:t>
      </w:r>
    </w:p>
    <w:p w:rsidR="009A0B30" w:rsidRPr="00E764AA" w:rsidRDefault="009A0B30" w:rsidP="009A0B30">
      <w:r w:rsidRPr="00E764AA">
        <w:t xml:space="preserve">David </w:t>
      </w:r>
      <w:r w:rsidRPr="00E764AA">
        <w:rPr>
          <w:rStyle w:val="Style13ptBold"/>
        </w:rPr>
        <w:t>Bier</w:t>
      </w:r>
      <w:r w:rsidRPr="00E764AA">
        <w:t xml:space="preserve"> </w:t>
      </w:r>
      <w:r w:rsidRPr="00E764AA">
        <w:rPr>
          <w:rStyle w:val="Style13ptBold"/>
        </w:rPr>
        <w:t>and</w:t>
      </w:r>
      <w:r w:rsidRPr="00E764AA">
        <w:t xml:space="preserve"> Matthew </w:t>
      </w:r>
      <w:r w:rsidRPr="00E764AA">
        <w:rPr>
          <w:rStyle w:val="Style13ptBold"/>
        </w:rPr>
        <w:t>La Corte 16</w:t>
      </w:r>
      <w:r w:rsidRPr="00E764AA">
        <w:t>, (</w:t>
      </w:r>
      <w:r>
        <w:t xml:space="preserve">David J. Bier is an immigration policy analyst at the Cato Institute. Previously, he worked as the immigration policy analyst at the Competitive Enterprise Institute and most recently as the director of immigration policy at the </w:t>
      </w:r>
      <w:proofErr w:type="spellStart"/>
      <w:r>
        <w:t>Niskanen</w:t>
      </w:r>
      <w:proofErr w:type="spellEnd"/>
      <w:r>
        <w:t xml:space="preserve"> Center. Matthew La Corte is the immigration policy analyst at the </w:t>
      </w:r>
      <w:proofErr w:type="spellStart"/>
      <w:r>
        <w:t>Niskanen</w:t>
      </w:r>
      <w:proofErr w:type="spellEnd"/>
      <w:r>
        <w:t xml:space="preserve"> Center</w:t>
      </w:r>
      <w:r w:rsidRPr="00E764AA">
        <w:t xml:space="preserve">), March 22, 2016, "Privately Funded Refugee Resettlement", </w:t>
      </w:r>
      <w:proofErr w:type="spellStart"/>
      <w:r w:rsidRPr="00E764AA">
        <w:t>Niskanen</w:t>
      </w:r>
      <w:proofErr w:type="spellEnd"/>
      <w:r w:rsidRPr="00E764AA">
        <w:t xml:space="preserve"> Center, https://niskanencenter.org/wp-content/uploads/2016/03/NiskanenPrivateRefugee.pdf, TJ-TD</w:t>
      </w:r>
    </w:p>
    <w:p w:rsidR="009A0B30" w:rsidRPr="00E764AA" w:rsidRDefault="009A0B30" w:rsidP="009A0B30">
      <w:pPr>
        <w:rPr>
          <w:sz w:val="16"/>
        </w:rPr>
      </w:pPr>
      <w:r w:rsidRPr="00E764AA">
        <w:rPr>
          <w:sz w:val="16"/>
        </w:rPr>
        <w:t xml:space="preserve">The government’s response to the current refugee crisis in the Middle East has been slow and inadequate. To stimulate a more robust response to this humanitarian crisis, </w:t>
      </w:r>
      <w:r w:rsidRPr="00C90E6C">
        <w:rPr>
          <w:rStyle w:val="StyleUnderline"/>
        </w:rPr>
        <w:t>the federal government should create a privately funded refugee resettlement program. Linking refugee admissions to donations would create a strong incentive for private parties</w:t>
      </w:r>
      <w:r w:rsidRPr="00E764AA">
        <w:rPr>
          <w:sz w:val="16"/>
        </w:rPr>
        <w:t xml:space="preserve"> to donate money to refugee resettlement, as well as offering a powerful quantified signal of the American people’s willingness to help refugees. </w:t>
      </w:r>
      <w:r w:rsidRPr="00C90E6C">
        <w:rPr>
          <w:rStyle w:val="StyleUnderline"/>
        </w:rPr>
        <w:t>The program would establish an account into which private individuals and organizations can donate money to fund resettlement. Greater donations would fund greater admissions</w:t>
      </w:r>
      <w:r w:rsidRPr="00E764AA">
        <w:rPr>
          <w:sz w:val="16"/>
        </w:rPr>
        <w:t xml:space="preserve">. This privately funded resettlement program should be combined with an expanded private sponsorship of refugees. Current law under the Priority-3 refugee program allows refugees already in the United States to jumpstart resettlement for their immediate relatives abroad without having to wait for a referral from the United Nations. </w:t>
      </w:r>
      <w:r w:rsidRPr="00C90E6C">
        <w:rPr>
          <w:rStyle w:val="StyleUnderline"/>
        </w:rPr>
        <w:t>This program should be expanded to allow non-refugee United States residents who have displaced family, including extended family, to apply to the refugee program.</w:t>
      </w:r>
      <w:r w:rsidRPr="00E764AA">
        <w:rPr>
          <w:sz w:val="16"/>
        </w:rPr>
        <w:t xml:space="preserve"> Together, these two reforms have the potential to allow the private sector to lead a powerful response to the international refugee crisis. </w:t>
      </w:r>
      <w:r w:rsidRPr="003C0A4A">
        <w:rPr>
          <w:rStyle w:val="StyleUnderline"/>
        </w:rPr>
        <w:t>The reforms would help thousands of refugees and do so in a way that taps the energy and resources of American philanthropy without requiring significant new government spending</w:t>
      </w:r>
      <w:r w:rsidRPr="00E764AA">
        <w:rPr>
          <w:sz w:val="16"/>
        </w:rPr>
        <w:t xml:space="preserve">. The world is facing the largest refugee crisis since World War II. Yet the United States has so far played only a very minor role in providing </w:t>
      </w:r>
      <w:proofErr w:type="gramStart"/>
      <w:r w:rsidRPr="00E764AA">
        <w:rPr>
          <w:sz w:val="16"/>
        </w:rPr>
        <w:t>safe haven</w:t>
      </w:r>
      <w:proofErr w:type="gramEnd"/>
      <w:r w:rsidRPr="00E764AA">
        <w:rPr>
          <w:sz w:val="16"/>
        </w:rPr>
        <w:t xml:space="preserve"> to the millions who have been forced from their homes. The number of refugees who are admitted to the United States is a political decision that depends on the administration’s political will, the appropriation of funds by Congress, and a lengthy process of bureaucratic approval and security screening. </w:t>
      </w:r>
      <w:r w:rsidRPr="003C0A4A">
        <w:rPr>
          <w:rStyle w:val="StyleUnderline"/>
        </w:rPr>
        <w:t>A privately funded refugee program can smooth these political frictions</w:t>
      </w:r>
      <w:r w:rsidRPr="00E764AA">
        <w:rPr>
          <w:sz w:val="16"/>
        </w:rPr>
        <w:t xml:space="preserve"> by bringing new resources to the table, fostering government action to alleviate the suffering of displaced people around the world. For these reasons, the United Nations High Commissioner on Refugees (UNHCR), which refers refugees for overseas resettlement, has called upon governments to establish “privately sponsored admission schemes.”1 “</w:t>
      </w:r>
      <w:r w:rsidRPr="003C0A4A">
        <w:rPr>
          <w:rStyle w:val="StyleUnderline"/>
        </w:rPr>
        <w:t>We need to initiate a massive scaling up of private sector involvement, both in terms of shared expertise and funding support,</w:t>
      </w:r>
      <w:r w:rsidRPr="00E764AA">
        <w:rPr>
          <w:sz w:val="16"/>
        </w:rPr>
        <w:t xml:space="preserve">” said António Guterres, then the UN High Commissioner for Refugees, to participants at the 2015 World Economic Forum.2 A few countries, including Germany and Australia, have responded to the UN’s call by creating privately funded refugee programs. Germany has already accepted 20,000 privately sponsored refugees, while other countries, including the United Kingdom, are planning new private initiatives.3 At the same time, Canada has ramped up its existing privately funded refugee program, accepting 10,000 refugees under its Private Sponsorship of Refugees (PSR) program since November 2015.4 </w:t>
      </w:r>
      <w:r w:rsidRPr="003A7248">
        <w:rPr>
          <w:rStyle w:val="StyleUnderline"/>
        </w:rPr>
        <w:t>The United States has yet to establish a privately funded program, and its publicly funded approach has failed to meaningfully address the growing crisis in the Middle East</w:t>
      </w:r>
      <w:r w:rsidRPr="00E764AA">
        <w:rPr>
          <w:sz w:val="16"/>
        </w:rPr>
        <w:t xml:space="preserve">. As of February 2016, the government had resettled only 2,743 of the roughly 26,622 Syrians that the United Nations High Commissioner on Refugees (UNHCR) had referred to the United States for resettlement.5 The United States has accepted just 0.05 percent of the almost five million Syrians who have fled the country since the start of the Syrian civil war.6 That is just 48 refugees per month since the beginning of the conflict— less than one per state each month. Civil wars in Libya, Syria, and Iraq have driven millions to flee those countries. However, </w:t>
      </w:r>
      <w:r w:rsidRPr="000E3DCF">
        <w:rPr>
          <w:rStyle w:val="StyleUnderline"/>
        </w:rPr>
        <w:t>the United States government has failed to respond decisively. This underwhelming response reflects a lack of governmental resources that</w:t>
      </w:r>
      <w:r w:rsidRPr="00E764AA">
        <w:rPr>
          <w:sz w:val="16"/>
        </w:rPr>
        <w:t xml:space="preserve">, in turn, </w:t>
      </w:r>
      <w:r w:rsidRPr="000E3DCF">
        <w:rPr>
          <w:rStyle w:val="StyleUnderline"/>
        </w:rPr>
        <w:t>reflects a lack of political motivation to overcome coordination problems</w:t>
      </w:r>
      <w:r w:rsidRPr="00E764AA">
        <w:rPr>
          <w:sz w:val="16"/>
        </w:rPr>
        <w:t xml:space="preserve"> within the government. </w:t>
      </w:r>
      <w:r w:rsidRPr="000E3DCF">
        <w:rPr>
          <w:rStyle w:val="StyleUnderline"/>
        </w:rPr>
        <w:t>Gathering the resources needed to resettle more refugees requires agreement</w:t>
      </w:r>
      <w:r w:rsidRPr="00E764AA">
        <w:rPr>
          <w:sz w:val="16"/>
        </w:rPr>
        <w:t xml:space="preserve"> not only inside Congress but also among three different federal departments and the White House. </w:t>
      </w:r>
      <w:r w:rsidRPr="000E3DCF">
        <w:rPr>
          <w:rStyle w:val="StyleUnderline"/>
        </w:rPr>
        <w:t>This sort of coordination</w:t>
      </w:r>
      <w:r w:rsidRPr="00E764AA">
        <w:rPr>
          <w:sz w:val="16"/>
        </w:rPr>
        <w:t xml:space="preserve"> is rarely easy and often requires external pressure to spur all parties to act</w:t>
      </w:r>
      <w:r w:rsidRPr="000E3DCF">
        <w:rPr>
          <w:rStyle w:val="StyleUnderline"/>
        </w:rPr>
        <w:t>. A well-designed, privately funded program can help solve this coordination</w:t>
      </w:r>
      <w:r w:rsidRPr="00E764AA">
        <w:rPr>
          <w:sz w:val="16"/>
        </w:rPr>
        <w:t xml:space="preserve"> problem without a major overhaul of the current refugee system. </w:t>
      </w:r>
      <w:r w:rsidRPr="000E3DCF">
        <w:rPr>
          <w:rStyle w:val="StyleUnderline"/>
        </w:rPr>
        <w:t>The private program would oblige the federal government to admit refugees whenever private resources are made available to cover their costs under the existing process. The State Department would be required to admit an additional refugee</w:t>
      </w:r>
      <w:r w:rsidRPr="00E764AA">
        <w:rPr>
          <w:sz w:val="16"/>
        </w:rPr>
        <w:t xml:space="preserve"> under a new, privately funded category, separate from the publicly funded refugee quota. The agencies responsible for refugee admissions and resettlement would not need to wait for funds from </w:t>
      </w:r>
      <w:proofErr w:type="gramStart"/>
      <w:r w:rsidRPr="00E764AA">
        <w:rPr>
          <w:sz w:val="16"/>
        </w:rPr>
        <w:t>Congress, but</w:t>
      </w:r>
      <w:proofErr w:type="gramEnd"/>
      <w:r w:rsidRPr="00E764AA">
        <w:rPr>
          <w:sz w:val="16"/>
        </w:rPr>
        <w:t xml:space="preserve"> would receive them directly from a privately funded account. </w:t>
      </w:r>
      <w:r w:rsidRPr="000E3DCF">
        <w:rPr>
          <w:rStyle w:val="StyleUnderline"/>
        </w:rPr>
        <w:t>The program would ease political resistance</w:t>
      </w:r>
      <w:r w:rsidRPr="00E764AA">
        <w:rPr>
          <w:sz w:val="16"/>
        </w:rPr>
        <w:t xml:space="preserve"> and require federal agencies to come together to address a humanitarian crisis that many Americans wish they, and their government, could do more to alleviate. Americans already can and do support refugee resettlement through donations to the nonprofits that coordinate resettlement for the State Department. </w:t>
      </w:r>
      <w:r w:rsidRPr="000E3DCF">
        <w:rPr>
          <w:rStyle w:val="StyleUnderline"/>
        </w:rPr>
        <w:t>Currently</w:t>
      </w:r>
      <w:r w:rsidRPr="00E764AA">
        <w:rPr>
          <w:sz w:val="16"/>
        </w:rPr>
        <w:t xml:space="preserve">, however, those </w:t>
      </w:r>
      <w:r w:rsidRPr="000E3DCF">
        <w:rPr>
          <w:rStyle w:val="StyleUnderline"/>
        </w:rPr>
        <w:t>donations only augment the existing federally funded refugee resettlement process</w:t>
      </w:r>
      <w:r w:rsidRPr="00E764AA">
        <w:rPr>
          <w:sz w:val="16"/>
        </w:rPr>
        <w:t xml:space="preserve"> rather than facilitate the admission of additional refugees. </w:t>
      </w:r>
      <w:r w:rsidRPr="000E3DCF">
        <w:rPr>
          <w:rStyle w:val="StyleUnderline"/>
        </w:rPr>
        <w:t>Linking admissions to donations would incentivize organizations and philanthropic individuals</w:t>
      </w:r>
      <w:r w:rsidRPr="00E764AA">
        <w:rPr>
          <w:sz w:val="16"/>
        </w:rPr>
        <w:t xml:space="preserve"> who support greater refugee resettlement to give, and to give more. The money raised can then be used to finance resettlement with a minimum of public expense, diffusing common worries about the fiscal burden of refugee assistance. </w:t>
      </w:r>
      <w:r w:rsidRPr="000E3DCF">
        <w:rPr>
          <w:rStyle w:val="StyleUnderline"/>
        </w:rPr>
        <w:t>In principle, the federal government could always do more to expand its refugee program. However, divisions in Congress, playing on misplaced fears of terrorism, will likely block any additional funds</w:t>
      </w:r>
      <w:r w:rsidRPr="00E764AA">
        <w:rPr>
          <w:sz w:val="16"/>
        </w:rPr>
        <w:t xml:space="preserve"> for more resettlement, preventing an administration decision to raise the refugee </w:t>
      </w:r>
      <w:proofErr w:type="spellStart"/>
      <w:r w:rsidRPr="00E764AA">
        <w:rPr>
          <w:sz w:val="16"/>
        </w:rPr>
        <w:t>cap</w:t>
      </w:r>
      <w:proofErr w:type="spellEnd"/>
      <w:r w:rsidRPr="00E764AA">
        <w:rPr>
          <w:sz w:val="16"/>
        </w:rPr>
        <w:t xml:space="preserve"> beyond the moderate increases promised for 2016 and 2017. Election-year risk aversion should not prevent decisive action to ease a crisis that threatens the lives and well-being of millions of innocent people—especially when there are millions of generous Americans ready to open their homes and wallets to refugees. </w:t>
      </w:r>
      <w:r w:rsidRPr="000E3DCF">
        <w:rPr>
          <w:rStyle w:val="StyleUnderline"/>
        </w:rPr>
        <w:t>A mechanism that translates private donations into new openings for refugees would provide a countervailing political force,</w:t>
      </w:r>
      <w:r w:rsidRPr="00E764AA">
        <w:rPr>
          <w:sz w:val="16"/>
        </w:rPr>
        <w:t xml:space="preserve"> incentivizing an outpouring of charity that can neutralize worries about the fiscal burden of expanding admissions. Linking refugee admissions to private giving has the additional advantage of effectively quantifying the American public’s desire to address the humanitarian crisis. This can alter the political dynamic by introducing a powerful new narrative about refugee admissions: millions of individual Americans, and not just unelected bureaucrats in Washington, want to provide </w:t>
      </w:r>
      <w:proofErr w:type="gramStart"/>
      <w:r w:rsidRPr="00E764AA">
        <w:rPr>
          <w:sz w:val="16"/>
        </w:rPr>
        <w:t>a safe haven</w:t>
      </w:r>
      <w:proofErr w:type="gramEnd"/>
      <w:r w:rsidRPr="00E764AA">
        <w:rPr>
          <w:sz w:val="16"/>
        </w:rPr>
        <w:t xml:space="preserve"> for refugees. </w:t>
      </w:r>
      <w:r w:rsidRPr="00E764AA">
        <w:rPr>
          <w:rStyle w:val="StyleUnderline"/>
        </w:rPr>
        <w:t>This sort of quantifiable demand for action, and the narrative it encourages, offers an appealing justification for stronger measures on the part of the administration</w:t>
      </w:r>
      <w:r w:rsidRPr="00E764AA">
        <w:rPr>
          <w:sz w:val="16"/>
        </w:rPr>
        <w:t xml:space="preserve">. </w:t>
      </w:r>
    </w:p>
    <w:p w:rsidR="009A0B30" w:rsidRDefault="009A0B30" w:rsidP="009A0B30">
      <w:pPr>
        <w:pStyle w:val="Heading3"/>
      </w:pPr>
      <w:r>
        <w:t>Solvency</w:t>
      </w:r>
    </w:p>
    <w:p w:rsidR="009A0B30" w:rsidRDefault="009A0B30" w:rsidP="009A0B30">
      <w:pPr>
        <w:pStyle w:val="Heading4"/>
      </w:pPr>
      <w:r>
        <w:t>Federal encouragement in combination with private resources solves</w:t>
      </w:r>
    </w:p>
    <w:p w:rsidR="009A0B30" w:rsidRPr="00E764AA" w:rsidRDefault="009A0B30" w:rsidP="009A0B30">
      <w:r w:rsidRPr="00E764AA">
        <w:t xml:space="preserve">David </w:t>
      </w:r>
      <w:r w:rsidRPr="00E764AA">
        <w:rPr>
          <w:rStyle w:val="Style13ptBold"/>
        </w:rPr>
        <w:t>Bier</w:t>
      </w:r>
      <w:r w:rsidRPr="00E764AA">
        <w:t xml:space="preserve"> </w:t>
      </w:r>
      <w:r w:rsidRPr="00E764AA">
        <w:rPr>
          <w:rStyle w:val="Style13ptBold"/>
        </w:rPr>
        <w:t>and</w:t>
      </w:r>
      <w:r w:rsidRPr="00E764AA">
        <w:t xml:space="preserve"> Matthew </w:t>
      </w:r>
      <w:r w:rsidRPr="00E764AA">
        <w:rPr>
          <w:rStyle w:val="Style13ptBold"/>
        </w:rPr>
        <w:t>La Corte 16</w:t>
      </w:r>
      <w:r w:rsidRPr="00E764AA">
        <w:t>, (</w:t>
      </w:r>
      <w:r>
        <w:t xml:space="preserve">David J. Bier is an immigration policy analyst at the Cato Institute. Previously, he worked as the immigration policy analyst at the Competitive Enterprise Institute and most recently as the director of immigration policy at the </w:t>
      </w:r>
      <w:proofErr w:type="spellStart"/>
      <w:r>
        <w:t>Niskanen</w:t>
      </w:r>
      <w:proofErr w:type="spellEnd"/>
      <w:r>
        <w:t xml:space="preserve"> Center. Matthew La Corte is the immigration policy analyst at the </w:t>
      </w:r>
      <w:proofErr w:type="spellStart"/>
      <w:r>
        <w:t>Niskanen</w:t>
      </w:r>
      <w:proofErr w:type="spellEnd"/>
      <w:r>
        <w:t xml:space="preserve"> Center</w:t>
      </w:r>
      <w:r w:rsidRPr="00E764AA">
        <w:t xml:space="preserve">), March 22, 2016, "Privately Funded Refugee Resettlement", </w:t>
      </w:r>
      <w:proofErr w:type="spellStart"/>
      <w:r w:rsidRPr="00E764AA">
        <w:t>Niskanen</w:t>
      </w:r>
      <w:proofErr w:type="spellEnd"/>
      <w:r w:rsidRPr="00E764AA">
        <w:t xml:space="preserve"> Center, https://niskanencenter.org/wp-content/uploads/2016/03/NiskanenPrivateRefugee.pdf, TJ-TD</w:t>
      </w:r>
    </w:p>
    <w:p w:rsidR="009A0B30" w:rsidRPr="00355A6F" w:rsidRDefault="009A0B30" w:rsidP="009A0B30"/>
    <w:p w:rsidR="009A0B30" w:rsidRDefault="009A0B30" w:rsidP="009A0B30">
      <w:pPr>
        <w:rPr>
          <w:sz w:val="16"/>
        </w:rPr>
      </w:pPr>
      <w:r w:rsidRPr="00355A6F">
        <w:rPr>
          <w:sz w:val="16"/>
        </w:rPr>
        <w:t xml:space="preserve">Step Three Estimate, in consultation with the </w:t>
      </w:r>
      <w:proofErr w:type="spellStart"/>
      <w:r w:rsidRPr="00355A6F">
        <w:rPr>
          <w:sz w:val="16"/>
        </w:rPr>
        <w:t>VolAgs</w:t>
      </w:r>
      <w:proofErr w:type="spellEnd"/>
      <w:r w:rsidRPr="00355A6F">
        <w:rPr>
          <w:sz w:val="16"/>
        </w:rPr>
        <w:t xml:space="preserve">, the “reasonable and essential” average marginal cost of resetting a refugee. Just as in 1986, the State Department’s Bureau of Population, Refugees, and Migration (PRM)—in consultation with the Office of Refugee Resettlement (ORR) and Department of Homeland Security (DHS)—should negotiate the definition of “reasonable and essential costs” through MOUs with the </w:t>
      </w:r>
      <w:proofErr w:type="spellStart"/>
      <w:r w:rsidRPr="00355A6F">
        <w:rPr>
          <w:sz w:val="16"/>
        </w:rPr>
        <w:t>VolAgs</w:t>
      </w:r>
      <w:proofErr w:type="spellEnd"/>
      <w:r w:rsidRPr="00355A6F">
        <w:rPr>
          <w:sz w:val="16"/>
        </w:rPr>
        <w:t xml:space="preserve"> on an annual basis. Only ORR, PRM, and DHS understand exactly how much private funding they would need in addition to congressionally appropriated funds to resettle an additional refugee in any given year. Under the Refugee Act of 1980, the Director of ORR, in consultation with the </w:t>
      </w:r>
      <w:proofErr w:type="spellStart"/>
      <w:r w:rsidRPr="00355A6F">
        <w:rPr>
          <w:sz w:val="16"/>
        </w:rPr>
        <w:t>VolAgs</w:t>
      </w:r>
      <w:proofErr w:type="spellEnd"/>
      <w:r w:rsidRPr="00355A6F">
        <w:rPr>
          <w:sz w:val="16"/>
        </w:rPr>
        <w:t xml:space="preserve">, must make periodic assessments of the needs of refugees and the resources—public or private—“available to meet such needs.”20 Regardless of the funds granted to them, the </w:t>
      </w:r>
      <w:proofErr w:type="spellStart"/>
      <w:r w:rsidRPr="00355A6F">
        <w:rPr>
          <w:sz w:val="16"/>
        </w:rPr>
        <w:t>VolAg</w:t>
      </w:r>
      <w:proofErr w:type="spellEnd"/>
      <w:r w:rsidRPr="00355A6F">
        <w:rPr>
          <w:sz w:val="16"/>
        </w:rPr>
        <w:t xml:space="preserve"> is required to “provide for the basic needs (including food, clothing, shelter, and transportation for job interviews and training) of each refugee resettled.”21 </w:t>
      </w:r>
      <w:r w:rsidRPr="00E764AA">
        <w:rPr>
          <w:rStyle w:val="StyleUnderline"/>
        </w:rPr>
        <w:t>Private resettlement should cover the average cost of resettling additional refugees</w:t>
      </w:r>
      <w:r w:rsidRPr="00355A6F">
        <w:rPr>
          <w:sz w:val="16"/>
        </w:rPr>
        <w:t xml:space="preserve">, not the cost of specific refugees. The cost of resettling individual refugees varies. Some refugees will impose costs that are far below the average and others far above. One of the most important lessons of the Reagan-era program was that </w:t>
      </w:r>
      <w:r w:rsidRPr="00355A6F">
        <w:rPr>
          <w:rStyle w:val="StyleUnderline"/>
        </w:rPr>
        <w:t>high cost variability can limit a private resettlement program. Donors will be less willing to sign up to fund resettling a refugee if they have no clear estimate of the cost of doing so</w:t>
      </w:r>
      <w:r w:rsidRPr="00355A6F">
        <w:rPr>
          <w:sz w:val="16"/>
        </w:rPr>
        <w:t xml:space="preserve">. The Organization for Economic Cooperation and Development (OECD) estimates the average cost at $10,196 per refugee for the first year.22 It is important, however, that the calculation of private resettlement costs estimate the marginal cost of the additional refugee, not the average cost for all refugees. The average cost of resettlement for all refugees includes a variety of fixed administrative costs. Because the next or marginal refugee does not much affect the fixed costs of the administrative apparatus, once it has been established, it would be misleading to take all those costs into account when calculating the average cost of refugees admitted above the initial federally funded limit. Step Four </w:t>
      </w:r>
      <w:r w:rsidRPr="00355A6F">
        <w:rPr>
          <w:rStyle w:val="StyleUnderline"/>
        </w:rPr>
        <w:t xml:space="preserve">Create a mechanism through which donations to </w:t>
      </w:r>
      <w:proofErr w:type="gramStart"/>
      <w:r w:rsidRPr="00355A6F">
        <w:rPr>
          <w:rStyle w:val="StyleUnderline"/>
        </w:rPr>
        <w:t>a private resettlement account trigger new openings</w:t>
      </w:r>
      <w:proofErr w:type="gramEnd"/>
      <w:r w:rsidRPr="00355A6F">
        <w:rPr>
          <w:rStyle w:val="StyleUnderline"/>
        </w:rPr>
        <w:t xml:space="preserve"> for refugee admissions. A private resettlement account would incentivize individuals and organizations to donate to refugee </w:t>
      </w:r>
      <w:proofErr w:type="gramStart"/>
      <w:r w:rsidRPr="00355A6F">
        <w:rPr>
          <w:rStyle w:val="StyleUnderline"/>
        </w:rPr>
        <w:t>resettlement, and</w:t>
      </w:r>
      <w:proofErr w:type="gramEnd"/>
      <w:r w:rsidRPr="00355A6F">
        <w:rPr>
          <w:rStyle w:val="StyleUnderline"/>
        </w:rPr>
        <w:t xml:space="preserve"> would encourage those already giving to give more</w:t>
      </w:r>
      <w:r w:rsidRPr="00355A6F">
        <w:rPr>
          <w:sz w:val="16"/>
        </w:rPr>
        <w:t xml:space="preserve">. Whenever the account passes a threshold that is sufficient to cover the “essential and reasonable costs,” as estimated in the MOUs between PRM and the </w:t>
      </w:r>
      <w:proofErr w:type="spellStart"/>
      <w:r w:rsidRPr="00355A6F">
        <w:rPr>
          <w:sz w:val="16"/>
        </w:rPr>
        <w:t>VolAgs</w:t>
      </w:r>
      <w:proofErr w:type="spellEnd"/>
      <w:r w:rsidRPr="00355A6F">
        <w:rPr>
          <w:sz w:val="16"/>
        </w:rPr>
        <w:t xml:space="preserve">, the State Department would be required to admit an additional refugee. A refugee account would create a single location to direct donors, while also pooling donations that, if spread among the nine agencies, would be insufficient for meeting the threshold. Assume, for example, that the marginal cost of resettling a refugee is about $10,000. Absent a joint account, </w:t>
      </w:r>
      <w:proofErr w:type="spellStart"/>
      <w:r w:rsidRPr="00355A6F">
        <w:rPr>
          <w:sz w:val="16"/>
        </w:rPr>
        <w:t>VolAgs</w:t>
      </w:r>
      <w:proofErr w:type="spellEnd"/>
      <w:r w:rsidRPr="00355A6F">
        <w:rPr>
          <w:sz w:val="16"/>
        </w:rPr>
        <w:t xml:space="preserve"> could only resettle refugee if they each individually raised the full $10,000. Whereas if they pooled their resources, they could perhaps resettle several more. The account should be held jointly by the </w:t>
      </w:r>
      <w:proofErr w:type="spellStart"/>
      <w:r w:rsidRPr="00355A6F">
        <w:rPr>
          <w:sz w:val="16"/>
        </w:rPr>
        <w:t>VolAgs</w:t>
      </w:r>
      <w:proofErr w:type="spellEnd"/>
      <w:r w:rsidRPr="00355A6F">
        <w:rPr>
          <w:sz w:val="16"/>
        </w:rPr>
        <w:t xml:space="preserve">—potentially through their umbrella nonprofit organization, Refugee Council USA. There are two reasons for this. First, it would permit donors who want to donate to private nonprofits to indirectly fund resettlement of additional refugees. According to the Internal Revenue Service, “Charitable contributions to governmental units are tax-deductible under section 170(c)(1) of the Internal Revenue Code if made for a public purpose.” 23 Even if refugee resettlement is a public purpose, some donors may have reservations about donating directly to the government. Second, federal agencies may share funds only to the extent that they share the same legal authority to perform the same actions. This means that it may not be possible for the funds to be directed to a single agency and then distributed as needed to the other agencies involved in the process. PRM, ORR, and DHS should determine each agency’s individual needs on an annual basis, and the </w:t>
      </w:r>
      <w:proofErr w:type="spellStart"/>
      <w:r w:rsidRPr="00355A6F">
        <w:rPr>
          <w:sz w:val="16"/>
        </w:rPr>
        <w:t>VolAgs</w:t>
      </w:r>
      <w:proofErr w:type="spellEnd"/>
      <w:r w:rsidRPr="00355A6F">
        <w:rPr>
          <w:sz w:val="16"/>
        </w:rPr>
        <w:t xml:space="preserve"> should direct the funds from the private resettlement account to each agency accordingly. As a condition of their resettlement MOUs, the </w:t>
      </w:r>
      <w:proofErr w:type="spellStart"/>
      <w:r w:rsidRPr="00355A6F">
        <w:rPr>
          <w:sz w:val="16"/>
        </w:rPr>
        <w:t>VolAgs</w:t>
      </w:r>
      <w:proofErr w:type="spellEnd"/>
      <w:r w:rsidRPr="00355A6F">
        <w:rPr>
          <w:sz w:val="16"/>
        </w:rPr>
        <w:t xml:space="preserve"> would be required to use the donations to fund additional refugee resettlement through the privately funded resettlement program. Step Five </w:t>
      </w:r>
      <w:proofErr w:type="gramStart"/>
      <w:r w:rsidRPr="00355A6F">
        <w:rPr>
          <w:rStyle w:val="StyleUnderline"/>
        </w:rPr>
        <w:t>The</w:t>
      </w:r>
      <w:proofErr w:type="gramEnd"/>
      <w:r w:rsidRPr="00355A6F">
        <w:rPr>
          <w:rStyle w:val="StyleUnderline"/>
        </w:rPr>
        <w:t xml:space="preserve"> White House should recruit major philanthropists, philanthropic foundations, and corporations to help fund the private refugee resettlement account, and promote a crowdfunding campaign for the account</w:t>
      </w:r>
      <w:r w:rsidRPr="00355A6F">
        <w:rPr>
          <w:sz w:val="16"/>
        </w:rPr>
        <w:t xml:space="preserve">. </w:t>
      </w:r>
      <w:proofErr w:type="gramStart"/>
      <w:r w:rsidRPr="00355A6F">
        <w:rPr>
          <w:sz w:val="16"/>
        </w:rPr>
        <w:t>A number of</w:t>
      </w:r>
      <w:proofErr w:type="gramEnd"/>
      <w:r w:rsidRPr="00355A6F">
        <w:rPr>
          <w:sz w:val="16"/>
        </w:rPr>
        <w:t xml:space="preserve"> major philanthropists have expressed interest in additional refugee resettlement. For example, Hamdi </w:t>
      </w:r>
      <w:proofErr w:type="spellStart"/>
      <w:r w:rsidRPr="00355A6F">
        <w:rPr>
          <w:sz w:val="16"/>
        </w:rPr>
        <w:t>Ulukaya</w:t>
      </w:r>
      <w:proofErr w:type="spellEnd"/>
      <w:r w:rsidRPr="00355A6F">
        <w:rPr>
          <w:sz w:val="16"/>
        </w:rPr>
        <w:t xml:space="preserve">, the billionaire founder of the Chobani Greek yogurt company, has said that the private sector “can move faster, think bigger, and modernize approaches to relief and resettlement that haven't changed since the 1940s.” Mr. </w:t>
      </w:r>
      <w:proofErr w:type="spellStart"/>
      <w:r w:rsidRPr="00355A6F">
        <w:rPr>
          <w:sz w:val="16"/>
        </w:rPr>
        <w:t>Ulukaya</w:t>
      </w:r>
      <w:proofErr w:type="spellEnd"/>
      <w:r w:rsidRPr="00355A6F">
        <w:rPr>
          <w:sz w:val="16"/>
        </w:rPr>
        <w:t xml:space="preserve"> has promised to donate $700 million to aid refugees.24 George Soros has spoken favorably about private resettlement, while Richard Branson, Bill Gates, and others have all called to resettle more refugees.25 </w:t>
      </w:r>
      <w:r w:rsidRPr="00AB5A5C">
        <w:rPr>
          <w:rStyle w:val="StyleUnderline"/>
        </w:rPr>
        <w:t>Glenn Beck</w:t>
      </w:r>
      <w:r w:rsidRPr="00355A6F">
        <w:rPr>
          <w:sz w:val="16"/>
        </w:rPr>
        <w:t xml:space="preserve">, the conservative commentator, </w:t>
      </w:r>
      <w:r w:rsidRPr="00AB5A5C">
        <w:rPr>
          <w:rStyle w:val="StyleUnderline"/>
        </w:rPr>
        <w:t>has raised millions for resettling Christians</w:t>
      </w:r>
      <w:r w:rsidRPr="00355A6F">
        <w:rPr>
          <w:sz w:val="16"/>
        </w:rPr>
        <w:t xml:space="preserve">.26 The White House should discuss its plan with philanthropic leaders and get financial commitments before implementing the plan, so that it can be launched with fanfare from a position of impressive financial strength. </w:t>
      </w:r>
      <w:r w:rsidRPr="00355A6F">
        <w:rPr>
          <w:rStyle w:val="StyleUnderline"/>
        </w:rPr>
        <w:t>The corporate sector has also already given generously</w:t>
      </w:r>
      <w:r w:rsidRPr="00355A6F">
        <w:rPr>
          <w:sz w:val="16"/>
        </w:rPr>
        <w:t xml:space="preserve"> to aid refugees overseas. The Ikea Foundation donated $11.6 million to the United Nations High Commissioner for Refugees. Google has launched a donation-matching campaign that will match donations of up to $5.5 million. JP Morgan Chase has given the International Rescue Committee, Save the Children, and Medical Corps $1 million each. Dozens of other corporations and foundations have also given money to refugee aid efforts overseas.27 </w:t>
      </w:r>
      <w:r w:rsidRPr="00355A6F">
        <w:rPr>
          <w:rStyle w:val="StyleUnderline"/>
        </w:rPr>
        <w:t>The administration should pair its recruitment of private sector leaders with a crowd funding campaign open to the public</w:t>
      </w:r>
      <w:r w:rsidRPr="00355A6F">
        <w:rPr>
          <w:sz w:val="16"/>
        </w:rPr>
        <w:t xml:space="preserve">. The White House has already created a page on its website to encourage volunteers and donors to engage with the </w:t>
      </w:r>
      <w:proofErr w:type="spellStart"/>
      <w:r w:rsidRPr="00355A6F">
        <w:rPr>
          <w:sz w:val="16"/>
        </w:rPr>
        <w:t>VolAgs</w:t>
      </w:r>
      <w:proofErr w:type="spellEnd"/>
      <w:r w:rsidRPr="00355A6F">
        <w:rPr>
          <w:sz w:val="16"/>
        </w:rPr>
        <w:t xml:space="preserve"> on the local level.28 It could promote donations to the </w:t>
      </w:r>
      <w:proofErr w:type="spellStart"/>
      <w:r w:rsidRPr="00355A6F">
        <w:rPr>
          <w:sz w:val="16"/>
        </w:rPr>
        <w:t>VolAg</w:t>
      </w:r>
      <w:proofErr w:type="spellEnd"/>
      <w:r w:rsidRPr="00355A6F">
        <w:rPr>
          <w:sz w:val="16"/>
        </w:rPr>
        <w:t xml:space="preserve">-held account, much as it did following the Haiti earthquake in 2010 for the Clinton-Bush Haiti Fund, a 501(c)(3) nonprofit.29 Last year, the White House promoted a Kickstarter campaign to help fund the United Nations’ refugee relief efforts abroad.30 A similar approach could help fund the private resettlement account. Step Six </w:t>
      </w:r>
      <w:r w:rsidRPr="00355A6F">
        <w:rPr>
          <w:rStyle w:val="StyleUnderline"/>
        </w:rPr>
        <w:t>Set a privately funded refugee quota based on the amount of private funding received six months prior to the Presidential Determination of refugee limits</w:t>
      </w:r>
      <w:r w:rsidRPr="00355A6F">
        <w:rPr>
          <w:sz w:val="16"/>
        </w:rPr>
        <w:t xml:space="preserve">. During their quarterly meeting with the </w:t>
      </w:r>
      <w:proofErr w:type="spellStart"/>
      <w:r w:rsidRPr="00355A6F">
        <w:rPr>
          <w:sz w:val="16"/>
        </w:rPr>
        <w:t>VolAgs</w:t>
      </w:r>
      <w:proofErr w:type="spellEnd"/>
      <w:r w:rsidRPr="00355A6F">
        <w:rPr>
          <w:sz w:val="16"/>
        </w:rPr>
        <w:t xml:space="preserve">, which will take place about six months prior to the start of the next fiscal year, PRM, in consultation with ORR, should determine the amount of private funding available for refugee resettlement. The </w:t>
      </w:r>
      <w:proofErr w:type="spellStart"/>
      <w:r w:rsidRPr="00355A6F">
        <w:rPr>
          <w:sz w:val="16"/>
        </w:rPr>
        <w:t>VolAgs</w:t>
      </w:r>
      <w:proofErr w:type="spellEnd"/>
      <w:r w:rsidRPr="00355A6F">
        <w:rPr>
          <w:sz w:val="16"/>
        </w:rPr>
        <w:t xml:space="preserve"> would then be required to transfer the funds from the joint account following this meeting to PRM, ORR, or DHS, according to their needs, and again prior to the start of the fiscal year. PRM would calculate the privately funded quota based on the balance of the joint account six months prior to the start of the fiscal year and, if possible, a conservative estimate of donations likely to be received in the following six months. Privately funded refugees would use the same system as publicly funded refugees. Other than the source of their funding, there would be no administrative differences in admissions and resettlement. Just as in other cases in which the normal refugee limits are increased, refugees would need to be screened in anticipation of the quota increase. To prevent a long lag between the receipt of funds and the admission of the privately funded beneficiary, the donations would not be tied to specific individuals (except potentially in the case of Priority-3 program beneficiaries, as described below). Step Seven </w:t>
      </w:r>
      <w:r w:rsidRPr="00355A6F">
        <w:rPr>
          <w:rStyle w:val="StyleUnderline"/>
        </w:rPr>
        <w:t xml:space="preserve">Confirm that the </w:t>
      </w:r>
      <w:proofErr w:type="spellStart"/>
      <w:r w:rsidRPr="00355A6F">
        <w:rPr>
          <w:rStyle w:val="StyleUnderline"/>
        </w:rPr>
        <w:t>VolAgs</w:t>
      </w:r>
      <w:proofErr w:type="spellEnd"/>
      <w:r w:rsidRPr="00355A6F">
        <w:rPr>
          <w:rStyle w:val="StyleUnderline"/>
        </w:rPr>
        <w:t xml:space="preserve"> have the additional private sector volunteers and resources that they need to resettle refugees. A unique feature of refugee resettlement in the United States is that the private sector is already so heavily involved.</w:t>
      </w:r>
      <w:r w:rsidRPr="00355A6F">
        <w:rPr>
          <w:sz w:val="16"/>
        </w:rPr>
        <w:t xml:space="preserve"> As of 2012, at least 25 percent of the </w:t>
      </w:r>
      <w:proofErr w:type="spellStart"/>
      <w:r w:rsidRPr="00355A6F">
        <w:rPr>
          <w:sz w:val="16"/>
        </w:rPr>
        <w:t>VolAgs</w:t>
      </w:r>
      <w:proofErr w:type="spellEnd"/>
      <w:r w:rsidRPr="00355A6F">
        <w:rPr>
          <w:sz w:val="16"/>
        </w:rPr>
        <w:t xml:space="preserve">’ revenue came from private donations and possibly as much as 50 percent of their total resources—including volunteer hours and in-kind donations—came from private sources. The entire system depends on this sort of philanthropic activity continuing regardless of the funds that might be donated to a private resettlement account. Currently, the </w:t>
      </w:r>
      <w:proofErr w:type="spellStart"/>
      <w:r w:rsidRPr="00355A6F">
        <w:rPr>
          <w:sz w:val="16"/>
        </w:rPr>
        <w:t>VolAgs</w:t>
      </w:r>
      <w:proofErr w:type="spellEnd"/>
      <w:r w:rsidRPr="00355A6F">
        <w:rPr>
          <w:sz w:val="16"/>
        </w:rPr>
        <w:t xml:space="preserve">—as represented by Refugee Council USA—are calling for an additional 115,000 refugees above the federal ceiling on refugees for 2016. 31 This suggests that the </w:t>
      </w:r>
      <w:proofErr w:type="spellStart"/>
      <w:r w:rsidRPr="00355A6F">
        <w:rPr>
          <w:rStyle w:val="StyleUnderline"/>
        </w:rPr>
        <w:t>VolAgs</w:t>
      </w:r>
      <w:proofErr w:type="spellEnd"/>
      <w:r w:rsidRPr="00355A6F">
        <w:rPr>
          <w:rStyle w:val="StyleUnderline"/>
        </w:rPr>
        <w:t xml:space="preserve"> believe that they have, or could have, the private sector resources and volunteers needed to cover a more than 100 percent increase of the current refugee cap</w:t>
      </w:r>
      <w:r w:rsidRPr="00355A6F">
        <w:rPr>
          <w:sz w:val="16"/>
        </w:rPr>
        <w:t xml:space="preserve">. Initially, therefore, PRM should confirm that the </w:t>
      </w:r>
      <w:proofErr w:type="spellStart"/>
      <w:r w:rsidRPr="00355A6F">
        <w:rPr>
          <w:sz w:val="16"/>
        </w:rPr>
        <w:t>VolAgs</w:t>
      </w:r>
      <w:proofErr w:type="spellEnd"/>
      <w:r w:rsidRPr="00355A6F">
        <w:rPr>
          <w:sz w:val="16"/>
        </w:rPr>
        <w:t xml:space="preserve"> do have the capacity to cover the projected number of additional privately funded refugees during their quarterly meeting six months prior to the presidential directive—just as they do for federally funded refugees. If there is reason to believe that the </w:t>
      </w:r>
      <w:proofErr w:type="spellStart"/>
      <w:r w:rsidRPr="00355A6F">
        <w:rPr>
          <w:sz w:val="16"/>
        </w:rPr>
        <w:t>VolAgs</w:t>
      </w:r>
      <w:proofErr w:type="spellEnd"/>
      <w:r w:rsidRPr="00355A6F">
        <w:rPr>
          <w:sz w:val="16"/>
        </w:rPr>
        <w:t xml:space="preserve"> will have difficulty meeting their responsibilities to all refugees, PRM could require that they demonstrate more fully their resource capacity. The simplest approach would have PRM confirm that the </w:t>
      </w:r>
      <w:proofErr w:type="spellStart"/>
      <w:r w:rsidRPr="00355A6F">
        <w:rPr>
          <w:sz w:val="16"/>
        </w:rPr>
        <w:t>VolAgs</w:t>
      </w:r>
      <w:proofErr w:type="spellEnd"/>
      <w:r w:rsidRPr="00355A6F">
        <w:rPr>
          <w:sz w:val="16"/>
        </w:rPr>
        <w:t xml:space="preserve"> have enough volunteers willing to </w:t>
      </w:r>
      <w:proofErr w:type="gramStart"/>
      <w:r w:rsidRPr="00355A6F">
        <w:rPr>
          <w:sz w:val="16"/>
        </w:rPr>
        <w:t>enter into</w:t>
      </w:r>
      <w:proofErr w:type="gramEnd"/>
      <w:r w:rsidRPr="00355A6F">
        <w:rPr>
          <w:sz w:val="16"/>
        </w:rPr>
        <w:t xml:space="preserve"> MOUs to aid them in resettlement. If this were a requirement, it could also create an incentive for volunteers who wish to increase the refugee limit to sign up with the </w:t>
      </w:r>
      <w:proofErr w:type="spellStart"/>
      <w:r w:rsidRPr="00355A6F">
        <w:rPr>
          <w:sz w:val="16"/>
        </w:rPr>
        <w:t>VolAgs</w:t>
      </w:r>
      <w:proofErr w:type="spellEnd"/>
      <w:r w:rsidRPr="00355A6F">
        <w:rPr>
          <w:sz w:val="16"/>
        </w:rPr>
        <w:t>.</w:t>
      </w:r>
    </w:p>
    <w:p w:rsidR="009A0B30" w:rsidRDefault="009A0B30" w:rsidP="009A0B30">
      <w:pPr>
        <w:rPr>
          <w:sz w:val="16"/>
        </w:rPr>
      </w:pPr>
    </w:p>
    <w:p w:rsidR="009A0B30" w:rsidRDefault="009A0B30" w:rsidP="009A0B30">
      <w:pPr>
        <w:pStyle w:val="Heading4"/>
      </w:pPr>
      <w:r>
        <w:t>The counterplan works for sexual and gender violence</w:t>
      </w:r>
    </w:p>
    <w:p w:rsidR="009A0B30" w:rsidRDefault="009A0B30" w:rsidP="009A0B30">
      <w:r w:rsidRPr="00E40867">
        <w:rPr>
          <w:rStyle w:val="Style13ptBold"/>
        </w:rPr>
        <w:t>RSTP</w:t>
      </w:r>
      <w:r>
        <w:t xml:space="preserve"> </w:t>
      </w:r>
      <w:r w:rsidRPr="00E40867">
        <w:rPr>
          <w:rStyle w:val="Style13ptBold"/>
        </w:rPr>
        <w:t>11</w:t>
      </w:r>
      <w:r>
        <w:t>, (Refugee Sponsorship Training Program, which provides support to Canadian refugee sponsorship groups), 3-14-2011, "LGBTI Refugee Sponsorship Pilot Project", http://www.rstp.ca/en/special-initiatives/lgbti-refugee-sponsorship-pilot-project/, TJ-TD</w:t>
      </w:r>
    </w:p>
    <w:p w:rsidR="009A0B30" w:rsidRPr="00E40867" w:rsidRDefault="009A0B30" w:rsidP="009A0B30"/>
    <w:p w:rsidR="009A0B30" w:rsidRPr="009B6BD7" w:rsidRDefault="009A0B30" w:rsidP="009A0B30">
      <w:pPr>
        <w:rPr>
          <w:sz w:val="16"/>
        </w:rPr>
      </w:pPr>
      <w:r w:rsidRPr="009B6BD7">
        <w:rPr>
          <w:sz w:val="16"/>
        </w:rPr>
        <w:t xml:space="preserve">On March 14, 2011, </w:t>
      </w:r>
      <w:r w:rsidRPr="009B6BD7">
        <w:rPr>
          <w:rStyle w:val="StyleUnderline"/>
        </w:rPr>
        <w:t xml:space="preserve">the Government of Canada announced a blended refugee sponsorship initiative to encourage the sponsorship of refugees who are persecuted </w:t>
      </w:r>
      <w:proofErr w:type="gramStart"/>
      <w:r w:rsidRPr="009B6BD7">
        <w:rPr>
          <w:rStyle w:val="StyleUnderline"/>
        </w:rPr>
        <w:t>on the basis of</w:t>
      </w:r>
      <w:proofErr w:type="gramEnd"/>
      <w:r w:rsidRPr="009B6BD7">
        <w:rPr>
          <w:rStyle w:val="StyleUnderline"/>
        </w:rPr>
        <w:t xml:space="preserve"> their sexual orientation and/or gender identity. Canadian citizens and permanent residents</w:t>
      </w:r>
      <w:r w:rsidRPr="009B6BD7">
        <w:rPr>
          <w:sz w:val="16"/>
        </w:rPr>
        <w:t xml:space="preserve"> who are interested to participate in this project </w:t>
      </w:r>
      <w:proofErr w:type="gramStart"/>
      <w:r w:rsidRPr="009B6BD7">
        <w:rPr>
          <w:sz w:val="16"/>
        </w:rPr>
        <w:t>have to</w:t>
      </w:r>
      <w:proofErr w:type="gramEnd"/>
      <w:r w:rsidRPr="009B6BD7">
        <w:rPr>
          <w:sz w:val="16"/>
        </w:rPr>
        <w:t xml:space="preserve"> contact the Rainbow Refugee Committee to find out more information and </w:t>
      </w:r>
      <w:r w:rsidRPr="009B6BD7">
        <w:rPr>
          <w:rStyle w:val="StyleUnderline"/>
        </w:rPr>
        <w:t>enter into a sponsorship arrangement</w:t>
      </w:r>
      <w:r w:rsidRPr="009B6BD7">
        <w:rPr>
          <w:sz w:val="16"/>
        </w:rPr>
        <w:t xml:space="preserve">. As the official partner in this project, </w:t>
      </w:r>
      <w:r w:rsidRPr="009B6BD7">
        <w:rPr>
          <w:rStyle w:val="StyleUnderline"/>
        </w:rPr>
        <w:t xml:space="preserve">Rainbow Refugee Committee has received $100,000 </w:t>
      </w:r>
      <w:r w:rsidRPr="009B6BD7">
        <w:rPr>
          <w:sz w:val="16"/>
        </w:rPr>
        <w:t>in assistance from Citizenship and Immigration Canada (now Immigration, Refugees and Citizenship Canada (IRCC)) to support this initiative. In this project, basic furnishings, start-up costs and three months of income support are covered by CIC (now IRCC) through this funding. The monthly income support for the remaining 9 months of the sponsorship is provided by the sponsoring group. The Rainbow Refugee Committee can also provide orientation services, accommodation, basic household items and food staples, clothing and on-going food needs for the duration of the sponsorship period. The application forms for this refugee sponsorship initiative are the same as a regular private refugee sponsorship case. If you are interested in participating in this project, contact Rainbow Refugee to inquire about the partnership terms and to begin the process. On March 23, 2018 Government of Canada announced that they have renewed the cost-sharing agreement with Rainbow Refugee Society until March 31, 2020. As of April 1, additional funding of $100,000 will be made available to support refugees sponsored under the Rainbow Refugee Assistance Pilot.</w:t>
      </w:r>
    </w:p>
    <w:p w:rsidR="009A0B30" w:rsidRDefault="009A0B30" w:rsidP="009A0B30">
      <w:pPr>
        <w:pStyle w:val="Heading4"/>
      </w:pPr>
      <w:r>
        <w:t>The counterplan empirically succeeds in increasing refugee flows</w:t>
      </w:r>
    </w:p>
    <w:p w:rsidR="009A0B30" w:rsidRPr="006765EA" w:rsidRDefault="009A0B30" w:rsidP="009A0B30">
      <w:r w:rsidRPr="006765EA">
        <w:t xml:space="preserve">Matthew </w:t>
      </w:r>
      <w:r w:rsidRPr="006765EA">
        <w:rPr>
          <w:rStyle w:val="Style13ptBold"/>
        </w:rPr>
        <w:t>La Corte 16</w:t>
      </w:r>
      <w:r w:rsidRPr="006765EA">
        <w:t>, (</w:t>
      </w:r>
      <w:r>
        <w:t xml:space="preserve">Matthew La Corte is the immigration policy analyst at the </w:t>
      </w:r>
      <w:proofErr w:type="spellStart"/>
      <w:r>
        <w:t>Niskanen</w:t>
      </w:r>
      <w:proofErr w:type="spellEnd"/>
      <w:r>
        <w:t xml:space="preserve"> Center</w:t>
      </w:r>
      <w:r w:rsidRPr="006765EA">
        <w:t>), 3-21-2016, "U.S. should join private-sector trend on refugees: Column", USA TODAY, https://www.usatoday.com/story/opinion/2016/03/21/canada-refugees-resettlement-private-sector-column/82090314/, TJ-TD</w:t>
      </w:r>
    </w:p>
    <w:p w:rsidR="009A0B30" w:rsidRDefault="009A0B30" w:rsidP="009A0B30">
      <w:pPr>
        <w:rPr>
          <w:rStyle w:val="StyleUnderline"/>
        </w:rPr>
      </w:pPr>
    </w:p>
    <w:p w:rsidR="009A0B30" w:rsidRDefault="009A0B30" w:rsidP="009A0B30">
      <w:pPr>
        <w:rPr>
          <w:sz w:val="16"/>
        </w:rPr>
      </w:pPr>
      <w:r w:rsidRPr="006765EA">
        <w:rPr>
          <w:sz w:val="16"/>
        </w:rPr>
        <w:t xml:space="preserve">Antonio Guterres, the former head of the United Nations refugee agency, implored governments earlier this year to massively increase the scale of private-sector expertise and funding to help deal with the devastating international refugee crisis. Canada’s approach is already serving as a model for many countries, and the United States should join that list. As of last month, Canada had resettled over 25,000 Syrian refugees in just four months and 43% of them — 10,999 people — were resettled using funds raised partially or entirely from private individuals, church groups, and businesses. Canada’s embrace of privately-funded refugee resettlement is part of an encouraging international trend of tapping into the private sector to increase overall refugee resettlement. Germany, Argentina, Australia, New Zealand, and Italy are now following Canada’s example, launching initiatives to provide refugees a path to resettling using private funds. The United Kingdom is also considering establishing a similar program. The United Nations describes the refugee crisis as the greatest humanitarian tragedy of our time. Syria is the epicenter of this crisis, with about 470,000 civilians having been killed since 2011, and 12 million having been forced from their homes. Scores of refugees flee war-torn countries </w:t>
      </w:r>
      <w:proofErr w:type="gramStart"/>
      <w:r w:rsidRPr="006765EA">
        <w:rPr>
          <w:sz w:val="16"/>
        </w:rPr>
        <w:t>on a daily basis</w:t>
      </w:r>
      <w:proofErr w:type="gramEnd"/>
      <w:r w:rsidRPr="006765EA">
        <w:rPr>
          <w:sz w:val="16"/>
        </w:rPr>
        <w:t xml:space="preserve">, and Europe is buckling under the pressure to host the surges of displaced individuals. In Canada, Prime Minister Justin Trudeau last year announced a plan to welcome 25,000 Syrian refugees by the end of February. </w:t>
      </w:r>
      <w:r w:rsidRPr="00AB5A5C">
        <w:rPr>
          <w:rStyle w:val="StyleUnderline"/>
        </w:rPr>
        <w:t xml:space="preserve">Over 10,000 refugees were brought to Canada either through private sponsorship, or a special program that blends private and </w:t>
      </w:r>
      <w:proofErr w:type="gramStart"/>
      <w:r w:rsidRPr="00AB5A5C">
        <w:rPr>
          <w:rStyle w:val="StyleUnderline"/>
        </w:rPr>
        <w:t>public sector</w:t>
      </w:r>
      <w:proofErr w:type="gramEnd"/>
      <w:r w:rsidRPr="00AB5A5C">
        <w:rPr>
          <w:rStyle w:val="StyleUnderline"/>
        </w:rPr>
        <w:t xml:space="preserve"> money</w:t>
      </w:r>
      <w:r w:rsidRPr="006765EA">
        <w:rPr>
          <w:sz w:val="16"/>
        </w:rPr>
        <w:t xml:space="preserve">. The massive Canadian resettlement operation spanned over 250 communities, raised tens of millions of dollars in private contributions, and resulted in nearly 100 planes of Syrian refugees arriving into the country. </w:t>
      </w:r>
      <w:r w:rsidRPr="00AB5A5C">
        <w:rPr>
          <w:rStyle w:val="StyleUnderline"/>
        </w:rPr>
        <w:t>The program is continuing, with 16,000 refugee applications currently in the approval process.</w:t>
      </w:r>
      <w:r w:rsidRPr="006765EA">
        <w:rPr>
          <w:sz w:val="16"/>
        </w:rPr>
        <w:t xml:space="preserve"> According to government officials, up to 50,000 Syrian refugees will be able to call Canada home by the end of 2016. Canada’s example, combined with the endorsement of privately-funded refugee resettlement by the United Nations, has led other nations to recently adopt similar programs. Australia, New Zealand, and Ireland offer individuals and community groups the ability to sponsor refugees. Nearly all the German states operate private sponsorship programs that emphasize family reunification, and they have resettled over 20,000 Syrians through such programs so far. Italy has launched a small pilot project to airlift and welcome 1,000 refugees using funds from church congregations. </w:t>
      </w:r>
      <w:r w:rsidRPr="006765EA">
        <w:rPr>
          <w:rStyle w:val="StyleUnderline"/>
        </w:rPr>
        <w:t>The elephant in the room, of course, is the United States’ relative lack of participation in this global push for philanthropy.</w:t>
      </w:r>
      <w:r w:rsidRPr="006765EA">
        <w:rPr>
          <w:sz w:val="16"/>
        </w:rPr>
        <w:t xml:space="preserve"> Aside from having one of the most robust world economies, the United States has strong traditions of philanthropy and </w:t>
      </w:r>
      <w:proofErr w:type="gramStart"/>
      <w:r w:rsidRPr="006765EA">
        <w:rPr>
          <w:sz w:val="16"/>
        </w:rPr>
        <w:t>multiculturalism, and</w:t>
      </w:r>
      <w:proofErr w:type="gramEnd"/>
      <w:r w:rsidRPr="006765EA">
        <w:rPr>
          <w:sz w:val="16"/>
        </w:rPr>
        <w:t xml:space="preserve"> was built by individuals fleeing persecution. </w:t>
      </w:r>
      <w:r w:rsidRPr="006765EA">
        <w:rPr>
          <w:rStyle w:val="StyleUnderline"/>
        </w:rPr>
        <w:t>Yet the government’s response to the crisis, far heavier on funding than on accepting refugees, has been at best insufficient and at worst utterly shameful</w:t>
      </w:r>
      <w:r w:rsidRPr="006765EA">
        <w:rPr>
          <w:sz w:val="16"/>
        </w:rPr>
        <w:t xml:space="preserve">. Conversations about what we can do to mitigate the devastation from the global refugee crisis have failed to gain traction, despite the support that many community groups, lawmakers, and philanthropists have already pledged towards privately funded resettlement. </w:t>
      </w:r>
      <w:r w:rsidRPr="006765EA">
        <w:rPr>
          <w:rStyle w:val="StyleUnderline"/>
        </w:rPr>
        <w:t>The time has come for the United States to launch a privately-funded refugee resettlement operation</w:t>
      </w:r>
      <w:r w:rsidRPr="006765EA">
        <w:rPr>
          <w:sz w:val="16"/>
        </w:rPr>
        <w:t xml:space="preserve">. The steps for implementing such a U.S. program are clearly articulated in newly released paper by David Bier and myself. As we make clear, </w:t>
      </w:r>
      <w:r w:rsidRPr="006765EA">
        <w:rPr>
          <w:rStyle w:val="StyleUnderline"/>
        </w:rPr>
        <w:t>additional government spending in this tumultuous domestic political climate would not be necessary if the private sector embraces the initiative</w:t>
      </w:r>
      <w:r w:rsidRPr="006765EA">
        <w:rPr>
          <w:sz w:val="16"/>
        </w:rPr>
        <w:t xml:space="preserve">. Last year, </w:t>
      </w:r>
      <w:r w:rsidRPr="006765EA">
        <w:rPr>
          <w:rStyle w:val="StyleUnderline"/>
        </w:rPr>
        <w:t>nine Syrian, Muslim, Arab, and Turkish organizations endorsed privately-funded refugee resettlement</w:t>
      </w:r>
      <w:r w:rsidRPr="006765EA">
        <w:rPr>
          <w:sz w:val="16"/>
        </w:rPr>
        <w:t xml:space="preserve"> in a letter to the Obama administration. Sen. Ron Johnson and representatives Zoe Lofgren and John Conyers have expressed interest in the idea. George Soros is among the notable philanthropists who embrace the concept of private refugee sponsorship and would certainly be able to contribute sizable sums of money to the effort. </w:t>
      </w:r>
      <w:r w:rsidRPr="006765EA">
        <w:rPr>
          <w:rStyle w:val="StyleUnderline"/>
        </w:rPr>
        <w:t>There is compelling evidence from Canada and elsewhere that private resettlement is manageable, affordable and effective. The United States should become a leader of this trend</w:t>
      </w:r>
      <w:r w:rsidRPr="006765EA">
        <w:rPr>
          <w:sz w:val="16"/>
        </w:rPr>
        <w:t>. Its proud legacies of diversity, compassion, and philanthropy demands nothing less.</w:t>
      </w:r>
    </w:p>
    <w:p w:rsidR="00451C34" w:rsidRDefault="00451C34" w:rsidP="009A0B30">
      <w:pPr>
        <w:pStyle w:val="Heading3"/>
      </w:pPr>
      <w:r>
        <w:t>Politics NB</w:t>
      </w:r>
    </w:p>
    <w:p w:rsidR="00451C34" w:rsidRDefault="00451C34" w:rsidP="00451C34">
      <w:pPr>
        <w:pStyle w:val="Heading4"/>
      </w:pPr>
      <w:r>
        <w:t>Private sponsorship avoids backlash and broadens overall support for refugees</w:t>
      </w:r>
    </w:p>
    <w:p w:rsidR="00451C34" w:rsidRDefault="00451C34" w:rsidP="00451C34">
      <w:r>
        <w:t xml:space="preserve">Thomas E. </w:t>
      </w:r>
      <w:r w:rsidRPr="006765EA">
        <w:rPr>
          <w:rStyle w:val="Style13ptBold"/>
        </w:rPr>
        <w:t>Ricks 16</w:t>
      </w:r>
      <w:r>
        <w:t>, (an American journalist and author who specializes in the military and national security issues. He is a two-time winner of the Pulitzer Prize for National Reporting He currently writes a blog for Foreign Policy and is a member of the Center for a New American Security.), 10-6-2016, "The U.S. should be more like Canada and allow private refugee sponsorship", Foreign Policy, https://foreignpolicy.com/2016/10/06/the-u-s-should-be-more-like-canada-and-allow-private-refugee-sponsorship/, TJ-TD</w:t>
      </w:r>
    </w:p>
    <w:p w:rsidR="00451C34" w:rsidRDefault="00451C34" w:rsidP="00451C34"/>
    <w:p w:rsidR="00451C34" w:rsidRDefault="00451C34" w:rsidP="00451C34">
      <w:pPr>
        <w:rPr>
          <w:sz w:val="16"/>
        </w:rPr>
      </w:pPr>
      <w:r w:rsidRPr="00AB5A5C">
        <w:rPr>
          <w:sz w:val="16"/>
        </w:rPr>
        <w:t xml:space="preserve">A six-year-old boy from New York named Alex recently wrote a letter to President Obama, offering to open his home and family to the “boy who was picked up by the ambulance in Syria.” Alex asked the president to “please go get him and bring him” to his home, promising to welcome him with balloons, introduce him to friends at school, share his toys, teach him to ride a bike, and “give him a family.” In Canada, Alex’s family could do exactly that. </w:t>
      </w:r>
      <w:r w:rsidRPr="00355A6F">
        <w:rPr>
          <w:rStyle w:val="StyleUnderline"/>
        </w:rPr>
        <w:t>Canada’s model allows average citizens and community groups to take a personal hand in saving refugee families fleeing crises, conflict, or persecution</w:t>
      </w:r>
      <w:r w:rsidRPr="00AB5A5C">
        <w:rPr>
          <w:sz w:val="16"/>
        </w:rPr>
        <w:t xml:space="preserve">. In this model, community organizations or small groups of citizens take financial and social responsibility for individual refugees or families during their first year in Canada. Sponsors greet their refugees at the airport, help them find housing and jobs, and provide them with emotional and social support as they integrate into Canadian society. </w:t>
      </w:r>
      <w:r w:rsidRPr="00355A6F">
        <w:rPr>
          <w:rStyle w:val="StyleUnderline"/>
        </w:rPr>
        <w:t>The U.S. government does not have a formal private sponsorship program in place — but it should. The State Department reportedly is considering a pilot program for 2017, but U.S. leaders need to make widespread implementation an immediate priority</w:t>
      </w:r>
      <w:r w:rsidRPr="00AB5A5C">
        <w:rPr>
          <w:sz w:val="16"/>
        </w:rPr>
        <w:t xml:space="preserve">. If such a program existed in the United States, families like Alex’s would have the power to do more than merely express outrage online over heartbreaking photos of innocent victims of war. Instead, </w:t>
      </w:r>
      <w:r w:rsidRPr="00355A6F">
        <w:rPr>
          <w:rStyle w:val="StyleUnderline"/>
        </w:rPr>
        <w:t>they could take personal responsibility for resettling a refugee family and help them obtain the skills they need to successfully integrate with their new American community. Private sponsors also would help to shoulder responsibility</w:t>
      </w:r>
      <w:r w:rsidRPr="00AB5A5C">
        <w:rPr>
          <w:sz w:val="16"/>
        </w:rPr>
        <w:t xml:space="preserve"> for some of the financial costs associated with resettling refugees. In the United States, potential sponsors — as they do in Canada — could either request to sponsor specific refugees or refugee families or, alternatively, offer to sponsor a family identified by the government or the U.N. Refugee Agency from a pool of applicants who have been carefully screened and vetted. In Canada, this process has helped private citizens take initiative for addressing the refugee crisis while safely and responsibly addressing legitimate concerns about terrorism. </w:t>
      </w:r>
      <w:r w:rsidRPr="00355A6F">
        <w:rPr>
          <w:rStyle w:val="StyleUnderline"/>
        </w:rPr>
        <w:t>The Canadian program has yielded benefits that would help address many of the problems the United States struggles with, such as domestic racism and xenophobia. Private sponsorship allows Canadians to see refugees as individuals and valuable additions to their communities, instead of a nameless group of potential threats hiding “terrorists-in-waiting</w:t>
      </w:r>
      <w:r w:rsidRPr="00AB5A5C">
        <w:rPr>
          <w:sz w:val="16"/>
        </w:rPr>
        <w:t xml:space="preserve">.” The program is in Canada’s own </w:t>
      </w:r>
      <w:proofErr w:type="spellStart"/>
      <w:r w:rsidRPr="00AB5A5C">
        <w:rPr>
          <w:sz w:val="16"/>
        </w:rPr>
        <w:t>self interest</w:t>
      </w:r>
      <w:proofErr w:type="spellEnd"/>
      <w:r w:rsidRPr="00AB5A5C">
        <w:rPr>
          <w:sz w:val="16"/>
        </w:rPr>
        <w:t xml:space="preserve">. Canadians are seeing firsthand how refugees are adding talent to Canada’s workforce, becoming entrepreneurs, and helping to grow the economy by creating jobs, not taking them. In addition, the program has bolstered Canada and Prime Minister Justin Trudeau’s reputation on the world’s stage. The program is wildly popular among everyday Canadians, with public demand to sponsor refugees outstripping the government’s ability to process new arrivals. As the letter from young Alex demonstrates, </w:t>
      </w:r>
      <w:r w:rsidRPr="00355A6F">
        <w:rPr>
          <w:rStyle w:val="StyleUnderline"/>
        </w:rPr>
        <w:t>there are many in the United States who would also be eager to participate. The advocacy group Amnesty International recently conducted a survey that revealed that 71 percent of Americans would welcome refugees in America</w:t>
      </w:r>
      <w:r w:rsidRPr="00AB5A5C">
        <w:rPr>
          <w:sz w:val="16"/>
        </w:rPr>
        <w:t xml:space="preserve">, with a whopping 42 percent willing to accept refugees into their homes and neighborhoods. That’s a potential private sponsorship pool of over 136 million people. Such a program should have broad, bipartisan appeal. Not only do large swaths of the population support welcoming refugees, but </w:t>
      </w:r>
      <w:r w:rsidRPr="00355A6F">
        <w:rPr>
          <w:rStyle w:val="StyleUnderline"/>
        </w:rPr>
        <w:t>there is precedent for both liberals and conservatives coming together</w:t>
      </w:r>
      <w:r w:rsidRPr="00AB5A5C">
        <w:rPr>
          <w:sz w:val="16"/>
        </w:rPr>
        <w:t xml:space="preserve"> in the United States to support this kind of program. During the Reagan administration, non-profit organizations helped shoulder the costs of resettling thousands of refugees, mostly from Cuba. Faith-based organizations have long played an informal role in helping refugees integrate into their new communities, and </w:t>
      </w:r>
      <w:r w:rsidRPr="00AB5A5C">
        <w:rPr>
          <w:rStyle w:val="StyleUnderline"/>
        </w:rPr>
        <w:t>a private refugee sponsorship program would allow them and other organizations to step up to make a difference in this crisis in a way that still mitigates concerns about terrorism</w:t>
      </w:r>
      <w:r w:rsidRPr="00AB5A5C">
        <w:rPr>
          <w:sz w:val="16"/>
        </w:rPr>
        <w:t>.</w:t>
      </w:r>
    </w:p>
    <w:p w:rsidR="00451C34" w:rsidRDefault="00451C34" w:rsidP="00451C34">
      <w:pPr>
        <w:pStyle w:val="Heading4"/>
      </w:pPr>
      <w:r>
        <w:t>Promotes integration and decreases backlash</w:t>
      </w:r>
    </w:p>
    <w:p w:rsidR="00451C34" w:rsidRDefault="00451C34" w:rsidP="00451C34">
      <w:r>
        <w:t xml:space="preserve">Mustafa </w:t>
      </w:r>
      <w:proofErr w:type="spellStart"/>
      <w:r w:rsidRPr="00AB5A5C">
        <w:rPr>
          <w:rStyle w:val="Style13ptBold"/>
        </w:rPr>
        <w:t>Alio</w:t>
      </w:r>
      <w:proofErr w:type="spellEnd"/>
      <w:r w:rsidRPr="00AB5A5C">
        <w:rPr>
          <w:rStyle w:val="Style13ptBold"/>
        </w:rPr>
        <w:t xml:space="preserve"> and</w:t>
      </w:r>
      <w:r>
        <w:t xml:space="preserve"> </w:t>
      </w:r>
      <w:proofErr w:type="spellStart"/>
      <w:r>
        <w:t>Ratna</w:t>
      </w:r>
      <w:proofErr w:type="spellEnd"/>
      <w:r>
        <w:t xml:space="preserve"> </w:t>
      </w:r>
      <w:proofErr w:type="spellStart"/>
      <w:r w:rsidRPr="00AB5A5C">
        <w:rPr>
          <w:rStyle w:val="Style13ptBold"/>
        </w:rPr>
        <w:t>Omidvar</w:t>
      </w:r>
      <w:proofErr w:type="spellEnd"/>
      <w:r w:rsidRPr="00AB5A5C">
        <w:rPr>
          <w:rStyle w:val="Style13ptBold"/>
        </w:rPr>
        <w:t xml:space="preserve"> 18</w:t>
      </w:r>
      <w:r>
        <w:t xml:space="preserve">, (Mustafa </w:t>
      </w:r>
      <w:proofErr w:type="spellStart"/>
      <w:r>
        <w:t>Alio</w:t>
      </w:r>
      <w:proofErr w:type="spellEnd"/>
      <w:r>
        <w:t xml:space="preserve"> is the cofounder and project and development manager for the Refugee Career Jumpstart Project, based in Toronto. </w:t>
      </w:r>
      <w:proofErr w:type="spellStart"/>
      <w:r>
        <w:t>Ratna</w:t>
      </w:r>
      <w:proofErr w:type="spellEnd"/>
      <w:r>
        <w:t xml:space="preserve"> </w:t>
      </w:r>
      <w:proofErr w:type="spellStart"/>
      <w:r>
        <w:t>Omidvar</w:t>
      </w:r>
      <w:proofErr w:type="spellEnd"/>
      <w:r>
        <w:t xml:space="preserve"> is an independent senator for the Province of Ontario.</w:t>
      </w:r>
      <w:proofErr w:type="gramStart"/>
      <w:r>
        <w:t>, )</w:t>
      </w:r>
      <w:proofErr w:type="gramEnd"/>
      <w:r>
        <w:t>, Winter 2018, "Crowdsourcing Refugee Resettlement (SSIR)", Stanford Social Innovation Review, https://ssir.org/articles/entry/crowdsourcing_refugee_resettlement, TJ-TD</w:t>
      </w:r>
    </w:p>
    <w:p w:rsidR="00451C34" w:rsidRPr="00AB5A5C" w:rsidRDefault="00451C34" w:rsidP="00451C34"/>
    <w:p w:rsidR="00451C34" w:rsidRDefault="00451C34" w:rsidP="00451C34">
      <w:pPr>
        <w:rPr>
          <w:rStyle w:val="StyleUnderline"/>
        </w:rPr>
      </w:pPr>
      <w:r w:rsidRPr="00AB5A5C">
        <w:rPr>
          <w:sz w:val="16"/>
        </w:rPr>
        <w:t xml:space="preserve">Four decades ago, in the aftermath of the Vietnam War, hundreds of thousands of Vietnamese, Cambodians, and Laotians fled their homes in rickety boats, seeking safety and opportunity. But as refugee camps became overburdened, several neighboring countries began to refuse safe passage, leaving many people stranded at sea. The world was confronted with an urgent refugee crisis, and after hard work by many individuals, but Canada stepped up. Between 1979 and 1980, the country resettled more than 60,000 of these refugees as permanent residents with a pathway to citizenship. Another 140,000 later joined them. Many arrived through the world’s first Private Sponsorship of Refugees (PSR) program. In other words, Canada’s response to the “boat people” took the form of a social innovation that was largely unique both nationally and globally. Canadian Innovation in an Age of Acceleration This special supplement highlights innovative social programs, collaborations, and movements underway among Canada’s diverse communities—150 years after the country’s founding—and shares ideas for others involved in similar efforts around the world. The PSR program arrived with Canada’s Immigration Act of 1976-77, and the aftermath of the fall of Saigon was the first opportunity to test it. With pressure from media, the public, provinces, and opposition parties, the Canadian government began to raise the number of resettlement spots. Thanks in part to the efforts of Operation Lifeline, 30,000 sponsoring groups (of five or more Canadians each) had formed across the country by 1980. </w:t>
      </w:r>
      <w:r w:rsidRPr="00AB5A5C">
        <w:rPr>
          <w:rStyle w:val="StyleUnderline"/>
        </w:rPr>
        <w:t>The PSR program is at its core a public-private partnership</w:t>
      </w:r>
      <w:r w:rsidRPr="00AB5A5C">
        <w:rPr>
          <w:sz w:val="16"/>
        </w:rPr>
        <w:t xml:space="preserve">. By tapping into the resources, creativity, and connectivity of citizens, </w:t>
      </w:r>
      <w:r w:rsidRPr="00AB5A5C">
        <w:rPr>
          <w:rStyle w:val="StyleUnderline"/>
        </w:rPr>
        <w:t>private sponsorship bolsters Canada’s ability to accept more refugees than the government of Canada could alone manage</w:t>
      </w:r>
      <w:r w:rsidRPr="00AB5A5C">
        <w:rPr>
          <w:sz w:val="16"/>
        </w:rPr>
        <w:t xml:space="preserve">. This idea is known as “additionality” and is a mobilizing force for sponsors. You could also call it crowdsourcing. The program enlists private groups of citizens to act as sponsors and de facto guarantors for refugee families during the first year after their arrival. These </w:t>
      </w:r>
      <w:r w:rsidRPr="00AB5A5C">
        <w:rPr>
          <w:rStyle w:val="StyleUnderline"/>
        </w:rPr>
        <w:t>private sponsors</w:t>
      </w:r>
      <w:r w:rsidRPr="00AB5A5C">
        <w:rPr>
          <w:sz w:val="16"/>
        </w:rPr>
        <w:t>—once clustered in faith communities but now spreading to workplaces and book clubs—</w:t>
      </w:r>
      <w:r w:rsidRPr="00AB5A5C">
        <w:rPr>
          <w:rStyle w:val="StyleUnderline"/>
        </w:rPr>
        <w:t>raise funds and develop resettlement plans</w:t>
      </w:r>
      <w:r w:rsidRPr="00AB5A5C">
        <w:rPr>
          <w:sz w:val="16"/>
        </w:rPr>
        <w:t xml:space="preserve"> prior to the refugees’ arrival. Afterward, they invest countless hours in planning the minutiae of resettlement, from trips to the doctor and the principal’s office to weekend museum trips, late-night phone calls, and more. It is not uncommon to hear that sponsorship can be one of the most difficult community undertakings these groups have ever taken on—but also among the most rewarding. Today, </w:t>
      </w:r>
      <w:r w:rsidRPr="00AB5A5C">
        <w:rPr>
          <w:rStyle w:val="StyleUnderline"/>
        </w:rPr>
        <w:t>Canadians have privately sponsored more than 288,000 refugees from all over the world</w:t>
      </w:r>
      <w:r w:rsidRPr="00AB5A5C">
        <w:rPr>
          <w:sz w:val="16"/>
        </w:rPr>
        <w:t xml:space="preserve">. Canada’s PSR program remains an integral pathway—including, recently, for more than 40,000 Syrians and Iraqis. During the latest resettlement surge, a group of international partners led by Jennifer Bond, a law professor at the University of Ottawa, worked to export this innovation beyond its Canadian roots. Pilot programs are now developing in both countries familiar with resettlement, like the United Kingdom, and those new to it, such as Argentina and Chile. </w:t>
      </w:r>
      <w:r w:rsidRPr="00AB5A5C">
        <w:rPr>
          <w:rStyle w:val="StyleUnderline"/>
        </w:rPr>
        <w:t>Private sponsorship is considered a best practice within international immigration and refugee circles in part because of its track record in Canada</w:t>
      </w:r>
      <w:r w:rsidRPr="00AB5A5C">
        <w:rPr>
          <w:sz w:val="16"/>
        </w:rPr>
        <w:t xml:space="preserve">. Refugees, private sponsors, and Canada </w:t>
      </w:r>
      <w:proofErr w:type="gramStart"/>
      <w:r w:rsidRPr="00AB5A5C">
        <w:rPr>
          <w:sz w:val="16"/>
        </w:rPr>
        <w:t>as a whole have</w:t>
      </w:r>
      <w:proofErr w:type="gramEnd"/>
      <w:r w:rsidRPr="00AB5A5C">
        <w:rPr>
          <w:sz w:val="16"/>
        </w:rPr>
        <w:t xml:space="preserve"> benefited immensely from the practice. </w:t>
      </w:r>
      <w:r w:rsidRPr="00AB5A5C">
        <w:rPr>
          <w:rStyle w:val="StyleUnderline"/>
        </w:rPr>
        <w:t>Privately sponsored refugees have a built-in support network embedded in the local community, made up of people who are socially and economically established</w:t>
      </w:r>
      <w:r w:rsidRPr="00AB5A5C">
        <w:rPr>
          <w:sz w:val="16"/>
        </w:rPr>
        <w:t xml:space="preserve">. As a result, they can experience a sense of belonging from the moment they arrive. What’s more, program evaluations show that privately sponsored refugees are more likely to enter the Canadian job market sooner and at higher income levels than those who enter as refugees outside of the PSR program. </w:t>
      </w:r>
      <w:r w:rsidRPr="00AB5A5C">
        <w:rPr>
          <w:rStyle w:val="StyleUnderline"/>
        </w:rPr>
        <w:t>PSR also has served as a pathway for refugee family reunification—</w:t>
      </w:r>
      <w:r w:rsidRPr="00AB5A5C">
        <w:rPr>
          <w:sz w:val="16"/>
        </w:rPr>
        <w:t xml:space="preserve">an important if unintended result of the program. Many Canadians use private sponsorship to reunite family members who may have been separated </w:t>
      </w:r>
      <w:proofErr w:type="gramStart"/>
      <w:r w:rsidRPr="00AB5A5C">
        <w:rPr>
          <w:sz w:val="16"/>
        </w:rPr>
        <w:t>as a result of</w:t>
      </w:r>
      <w:proofErr w:type="gramEnd"/>
      <w:r w:rsidRPr="00AB5A5C">
        <w:rPr>
          <w:sz w:val="16"/>
        </w:rPr>
        <w:t xml:space="preserve"> armed conflict or oppression in their home country. In addition to other forms of social capital provided by private sponsorship, family ties are one reason why privately sponsored refugees are less likely to rely on social assistance after their sponsorship period than their government-sponsored counterparts. Finally, private sponsorship gives citizens a tangible way to contribute to alleviating the migration crisis at a grassroots level. Enabling this personal engagement is one of the essential ingredients behind the program’s success. It’s good for sponsors who feel empowered to make a real impact, it’s good for refugees who experience the expressions of inclusion, and cumulatively, it’s good for communities big and small. One of the less documented benefits of PSR is that a broader circle of citizens than just the sponsors participate in resettlement and integration. More than 250 communities in Canada have welcomed privately sponsored refugees, and any group of five or more sponsors is increased exponentially through the informal roles of extended family, friends, colleagues, local politicians, and others. </w:t>
      </w:r>
      <w:r w:rsidRPr="00AB5A5C">
        <w:rPr>
          <w:rStyle w:val="StyleUnderline"/>
        </w:rPr>
        <w:t>Private sponsorship involves everyone: All have a stake. In that sense, PSR is truly a resettlement and integration program.</w:t>
      </w:r>
      <w:r>
        <w:rPr>
          <w:rStyle w:val="StyleUnderline"/>
        </w:rPr>
        <w:t xml:space="preserve"> </w:t>
      </w:r>
      <w:r w:rsidRPr="00AB5A5C">
        <w:rPr>
          <w:sz w:val="16"/>
        </w:rPr>
        <w:t xml:space="preserve">Images of tragedy in the Mediterranean and on overland routes through hostile environments continue to mirror the horror experienced several decades ago by the “boat people” from Southeast Asia. And the number of refugees globally is climbing each year. As Canada continues to crowdsource a compassionate response to the plight of refugees, </w:t>
      </w:r>
      <w:r w:rsidRPr="00AB5A5C">
        <w:rPr>
          <w:rStyle w:val="StyleUnderline"/>
        </w:rPr>
        <w:t>other countries ought to open the same channels</w:t>
      </w:r>
      <w:r w:rsidRPr="00AB5A5C">
        <w:rPr>
          <w:sz w:val="16"/>
        </w:rPr>
        <w:t xml:space="preserve">. The pilot programs are a beginning. This form of active engagement is not a unique capacity of Canadians. In different ways, </w:t>
      </w:r>
      <w:r w:rsidRPr="00AB5A5C">
        <w:rPr>
          <w:rStyle w:val="StyleUnderline"/>
        </w:rPr>
        <w:t>citizens worldwide have shown the will and ability to welcome refugees as neighbors and friends. Governments should take their cue.</w:t>
      </w:r>
    </w:p>
    <w:p w:rsidR="00451C34" w:rsidRDefault="00451C34" w:rsidP="00451C34">
      <w:pPr>
        <w:pStyle w:val="Heading4"/>
      </w:pPr>
      <w:r>
        <w:t>Even the Heritage Foundation agrees</w:t>
      </w:r>
    </w:p>
    <w:p w:rsidR="00451C34" w:rsidRDefault="00451C34" w:rsidP="00451C34">
      <w:r>
        <w:t xml:space="preserve">Olivia </w:t>
      </w:r>
      <w:r w:rsidRPr="006765EA">
        <w:rPr>
          <w:rStyle w:val="Style13ptBold"/>
        </w:rPr>
        <w:t>Enos 17</w:t>
      </w:r>
      <w:r>
        <w:t>, (Olivia Enos, policy analyst in the Asian Studies Center at The Heritage Foundation, specializes in human rights and transnational criminal issues and goes on Fox News sometimes), 7-5-2017, "The U.S. Refugee Admissions Program: A Roadmap for Reform", Heritage Foundation, https://www.heritage.org/immigration/report/the-us-refugee-admissions-program-roadmap-reform, TJ-TD</w:t>
      </w:r>
    </w:p>
    <w:p w:rsidR="00451C34" w:rsidRPr="006765EA" w:rsidRDefault="00451C34" w:rsidP="00451C34"/>
    <w:p w:rsidR="00451C34" w:rsidRDefault="00451C34" w:rsidP="00451C34">
      <w:pPr>
        <w:rPr>
          <w:sz w:val="16"/>
        </w:rPr>
      </w:pPr>
      <w:r w:rsidRPr="006765EA">
        <w:rPr>
          <w:rStyle w:val="StyleUnderline"/>
        </w:rPr>
        <w:t>Pilot private resettlement programs. Refugees</w:t>
      </w:r>
      <w:r>
        <w:rPr>
          <w:sz w:val="16"/>
        </w:rPr>
        <w:t xml:space="preserve"> resettled to Canada through its private resettlement program </w:t>
      </w:r>
      <w:r w:rsidRPr="006765EA">
        <w:rPr>
          <w:rStyle w:val="StyleUnderline"/>
        </w:rPr>
        <w:t>have better assimilation outcomes, and report greater satisfaction</w:t>
      </w:r>
      <w:r>
        <w:rPr>
          <w:sz w:val="16"/>
        </w:rPr>
        <w:t xml:space="preserve"> with their new lives, than those resettled by the government alone.109 Government of Canada, “Summative Evaluation of the Private Sponsorship of Refugees Program.” </w:t>
      </w:r>
      <w:r w:rsidRPr="006765EA">
        <w:rPr>
          <w:rStyle w:val="StyleUnderline"/>
        </w:rPr>
        <w:t>Private money would also free up government money to help more refugees in the U.S. or abroad. Congress should amend existing refugee law to establish private resettlement pilot programs</w:t>
      </w:r>
      <w:r>
        <w:rPr>
          <w:sz w:val="16"/>
        </w:rPr>
        <w:t xml:space="preserve">. Congress should set the number of refugees it will allow to participate in these pilots, and that quantity should count toward the yearly admissions ceiling. It is difficult for private sponsors to support a refugee with significant health issues, so the U.S. should design the program to ensure that private sponsors do not shoulder the burden of onerous medical costs. </w:t>
      </w:r>
    </w:p>
    <w:p w:rsidR="00451C34" w:rsidRDefault="00451C34" w:rsidP="00451C34">
      <w:pPr>
        <w:rPr>
          <w:sz w:val="16"/>
        </w:rPr>
      </w:pPr>
    </w:p>
    <w:p w:rsidR="00451C34" w:rsidRDefault="00451C34" w:rsidP="009A0B30">
      <w:pPr>
        <w:pStyle w:val="Heading3"/>
      </w:pPr>
      <w:r>
        <w:t>Deficits NB</w:t>
      </w:r>
    </w:p>
    <w:p w:rsidR="00451C34" w:rsidRPr="00CC32DF" w:rsidRDefault="00451C34" w:rsidP="00451C34">
      <w:pPr>
        <w:pStyle w:val="Heading4"/>
      </w:pPr>
      <w:r>
        <w:t>Private sponsorship of refugees decreases deficits and private organizations would do it</w:t>
      </w:r>
    </w:p>
    <w:p w:rsidR="00451C34" w:rsidRDefault="00451C34" w:rsidP="00451C34">
      <w:r>
        <w:t xml:space="preserve">Matthew </w:t>
      </w:r>
      <w:r w:rsidRPr="00355A6F">
        <w:rPr>
          <w:rStyle w:val="Style13ptBold"/>
        </w:rPr>
        <w:t>La Corte 15</w:t>
      </w:r>
      <w:r>
        <w:t xml:space="preserve">, (Matthew La Corte is the immigration policy analyst at the </w:t>
      </w:r>
      <w:proofErr w:type="spellStart"/>
      <w:r>
        <w:t>Niskanen</w:t>
      </w:r>
      <w:proofErr w:type="spellEnd"/>
      <w:r>
        <w:t xml:space="preserve"> Center.), 9-10-2018, "An Alternative Way to Resettle the Refugees", WSJ, https://www.wsj.com/articles/an-alternative-way-to-resettle-the-refugees-1441928091, TJ-TD</w:t>
      </w:r>
    </w:p>
    <w:p w:rsidR="00451C34" w:rsidRDefault="00451C34" w:rsidP="00451C34"/>
    <w:p w:rsidR="00451C34" w:rsidRDefault="00451C34" w:rsidP="00451C34">
      <w:pPr>
        <w:rPr>
          <w:rStyle w:val="StyleUnderline"/>
        </w:rPr>
      </w:pPr>
      <w:r w:rsidRPr="00CC32DF">
        <w:rPr>
          <w:sz w:val="16"/>
        </w:rPr>
        <w:t xml:space="preserve">The images from Europe’s Middle Eastern refugee crisis are heartbreaking, as hundreds of thousands flee their war-torn home countries. According to the United Nations High Commissioner </w:t>
      </w:r>
      <w:r>
        <w:rPr>
          <w:sz w:val="16"/>
        </w:rPr>
        <w:t>----</w:t>
      </w:r>
      <w:r w:rsidRPr="00CC32DF">
        <w:rPr>
          <w:sz w:val="16"/>
        </w:rPr>
        <w:t xml:space="preserve">for Refugees, </w:t>
      </w:r>
      <w:r w:rsidRPr="00D85B24">
        <w:rPr>
          <w:rStyle w:val="StyleUnderline"/>
        </w:rPr>
        <w:t>there are nearly 60 million refugees world-wide</w:t>
      </w:r>
      <w:r w:rsidRPr="00CC32DF">
        <w:rPr>
          <w:sz w:val="16"/>
        </w:rPr>
        <w:t xml:space="preserve">, more than at any time since World War II. Some 14 million were displaced in 2014 alone. Yet the U.S., which has offered hope for millions throughout its history, only admitted 70,000 refugees in fiscal year 2014. Since Syria’s civil war began in 2011, according to the State Department, the U.S. has admitted fewer than 1,600 of Syria’s estimated four million refugees. On Thursday, White House Press Secretary Josh Earnest said President Obama has asked immigration officials to prepare to “accept at least 10,000 Syrian refugees in the next fiscal year,” which begins Oct. 1. That’s an improvement, but still far fewer than Germany and other European nations are accepting. The truth is that </w:t>
      </w:r>
      <w:r w:rsidRPr="00CC32DF">
        <w:rPr>
          <w:rStyle w:val="StyleUnderline"/>
        </w:rPr>
        <w:t>resettling refugees is expensive due to security checks and various assistance programs</w:t>
      </w:r>
      <w:r w:rsidRPr="00CC32DF">
        <w:rPr>
          <w:sz w:val="16"/>
        </w:rPr>
        <w:t xml:space="preserve"> from food to medical benefits. While they won’t say it publicly, immigration officials privately claim that refugee policy wasn’t included in President Obama’s 2014 executive orders on immigration because it’s simply too costly. But </w:t>
      </w:r>
      <w:r w:rsidRPr="00CC32DF">
        <w:rPr>
          <w:rStyle w:val="StyleUnderline"/>
        </w:rPr>
        <w:t>is it reasonable</w:t>
      </w:r>
      <w:r w:rsidRPr="00CC32DF">
        <w:rPr>
          <w:sz w:val="16"/>
        </w:rPr>
        <w:t xml:space="preserve"> for Americans, who have such a strong philanthropic tradition, </w:t>
      </w:r>
      <w:r w:rsidRPr="00CC32DF">
        <w:rPr>
          <w:rStyle w:val="StyleUnderline"/>
        </w:rPr>
        <w:t>to assume that refugee sponsorship is for government only? Private sponsorship by individuals, corporations and organizations can provide safety and shelter to thousands of refugees each year. The idea is not radical. Canada has a similar program, and the U.S. had private refugee programs merely a few decades ago.</w:t>
      </w:r>
      <w:r>
        <w:rPr>
          <w:rStyle w:val="StyleUnderline"/>
        </w:rPr>
        <w:t xml:space="preserve"> </w:t>
      </w:r>
      <w:r w:rsidRPr="00CC32DF">
        <w:rPr>
          <w:sz w:val="16"/>
        </w:rPr>
        <w:t xml:space="preserve">From 1987 to 1995, the State Department launched the Private Sector Initiative, a private refugee-sponsorship program in which individuals and groups paid for processing, travel, medical care and resettlement for refugees. More than 8,000 refugees benefited, the majority coming from Cuba and sponsored by the Cuban American National Foundation. In 1990, the Council of Jewish Federations and the Hebrew Immigrant Aid Society conducted a pilot program at State to privately finance admission and resettlement of 8,000 Soviet Jews. More than 30 U.S. communities accepted the refugees, who were ineligible for refugee assistance or welfare during their first two years of private assistance. This program received no taxpayer money. But like most pilot programs it had complications. Money was scarce and there were disagreements over who should be accepted. Both programs offer valuable lessons for building new private refugee-sponsorship initiatives. </w:t>
      </w:r>
      <w:r w:rsidRPr="00CC32DF">
        <w:rPr>
          <w:rStyle w:val="StyleUnderline"/>
        </w:rPr>
        <w:t>The government can provide would-be sponsors with more options, advertise sponsorship opportunities more widely, reach out to corporations for assistance, and enlist the experience of already settled ethnic communities.</w:t>
      </w:r>
      <w:r>
        <w:rPr>
          <w:rStyle w:val="StyleUnderline"/>
        </w:rPr>
        <w:t xml:space="preserve"> </w:t>
      </w:r>
      <w:r w:rsidRPr="00CC32DF">
        <w:rPr>
          <w:rStyle w:val="StyleUnderline"/>
        </w:rPr>
        <w:t>Advocates could also look to Canada and Australia, both of which currently maintain privately sponsored refugee programs</w:t>
      </w:r>
      <w:r w:rsidRPr="00CC32DF">
        <w:rPr>
          <w:sz w:val="16"/>
        </w:rPr>
        <w:t xml:space="preserve">. Since 1978, Canada’s Privately Sponsored Refugees program has resettled more than 200,000 refugees, who, according to a Canadian government study released in 2007, became self-supporting far more quickly than those sponsored by government. Community organizations and groups of citizens who pool funds to support refugees play a critical role in Canada. In the U.S., </w:t>
      </w:r>
      <w:r w:rsidRPr="00CC32DF">
        <w:rPr>
          <w:rStyle w:val="StyleUnderline"/>
        </w:rPr>
        <w:t>similar sponsors could include ethnic, humanitarian, faith-based and refugee organizations; large firms looking to engage in philanthropy; and ad hoc groups of citizens</w:t>
      </w:r>
      <w:r w:rsidRPr="00CC32DF">
        <w:rPr>
          <w:sz w:val="16"/>
        </w:rPr>
        <w:t xml:space="preserve">. Canada also has a Blended Sponsorship Program, in which the government and private groups each provide refugees with six months of initial support. This type of partnership halves the government’s cost for the first and most important year of refugee assistance. In the U.S., state governments are beginning to address the refugee crisis. Earlier this year, the Michigan legislature passed Resolution 09, which urged that 25,000 displaced Iraqis be accepted for placement in the state. In addition, </w:t>
      </w:r>
      <w:r w:rsidRPr="00CC32DF">
        <w:rPr>
          <w:rStyle w:val="StyleUnderline"/>
        </w:rPr>
        <w:t>states could launch their own private programs, instead of relying on the federal government</w:t>
      </w:r>
      <w:r w:rsidRPr="00CC32DF">
        <w:rPr>
          <w:sz w:val="16"/>
        </w:rPr>
        <w:t xml:space="preserve">. One objection to taking in more refugees, especially those from Syria and other Middle East countries, is that it would open America’s doors to potential Islamic terrorists. These concerns, while understandable, are overblown. Refugees bound for the U.S. are referred by the U.N. High Commissioner for Refugees, a U.S. embassy, or a trusted nongovernmental organization. The State Department conducts background checks. The Department of Homeland Security conducts interviews and security reviews. Doctors conduct medical screenings. U.S. Customs and Border Protection conducts final safety clearances. Breakdowns in this multilayered security and public-health apparatus are unlikely. With the continuing Syrian exodus and the deluge of refugees in Europe, now is the time to act. </w:t>
      </w:r>
      <w:r w:rsidRPr="00CC32DF">
        <w:rPr>
          <w:rStyle w:val="StyleUnderline"/>
        </w:rPr>
        <w:t>The U.S. must do more to help these vulnerable and dispossessed people. Private sponsorship of refugees is an effective and fiscally responsible way to do that.</w:t>
      </w:r>
    </w:p>
    <w:p w:rsidR="00451C34" w:rsidRPr="00451C34" w:rsidRDefault="00451C34" w:rsidP="00451C34"/>
    <w:p w:rsidR="009A0B30" w:rsidRDefault="009A0B30" w:rsidP="009A0B30">
      <w:pPr>
        <w:pStyle w:val="Heading3"/>
      </w:pPr>
      <w:r>
        <w:t>AT: Perm</w:t>
      </w:r>
    </w:p>
    <w:p w:rsidR="009A0B30" w:rsidRPr="009A0B30" w:rsidRDefault="009A0B30" w:rsidP="009A0B30"/>
    <w:p w:rsidR="009A0B30" w:rsidRDefault="009A0B30" w:rsidP="009A0B30">
      <w:pPr>
        <w:pStyle w:val="Heading4"/>
      </w:pPr>
      <w:r>
        <w:t>The counterplan competes – acts through the State Department instead of Congress and uses a separate channel</w:t>
      </w:r>
    </w:p>
    <w:p w:rsidR="009A0B30" w:rsidRPr="00E764AA" w:rsidRDefault="009A0B30" w:rsidP="009A0B30">
      <w:r w:rsidRPr="00E764AA">
        <w:t xml:space="preserve">David </w:t>
      </w:r>
      <w:r w:rsidRPr="00E764AA">
        <w:rPr>
          <w:rStyle w:val="Style13ptBold"/>
        </w:rPr>
        <w:t>Bier</w:t>
      </w:r>
      <w:r w:rsidRPr="00E764AA">
        <w:t xml:space="preserve"> </w:t>
      </w:r>
      <w:r w:rsidRPr="00E764AA">
        <w:rPr>
          <w:rStyle w:val="Style13ptBold"/>
        </w:rPr>
        <w:t>and</w:t>
      </w:r>
      <w:r w:rsidRPr="00E764AA">
        <w:t xml:space="preserve"> Matthew </w:t>
      </w:r>
      <w:r w:rsidRPr="00E764AA">
        <w:rPr>
          <w:rStyle w:val="Style13ptBold"/>
        </w:rPr>
        <w:t>La Corte 16</w:t>
      </w:r>
      <w:r w:rsidRPr="00E764AA">
        <w:t>, (</w:t>
      </w:r>
      <w:r>
        <w:t xml:space="preserve">David J. Bier is an immigration policy analyst at the Cato Institute. Previously, he worked as the immigration policy analyst at the Competitive Enterprise Institute and most recently as the director of immigration policy at the </w:t>
      </w:r>
      <w:proofErr w:type="spellStart"/>
      <w:r>
        <w:t>Niskanen</w:t>
      </w:r>
      <w:proofErr w:type="spellEnd"/>
      <w:r>
        <w:t xml:space="preserve"> Center. Matthew La Corte is the immigration policy analyst at the </w:t>
      </w:r>
      <w:proofErr w:type="spellStart"/>
      <w:r>
        <w:t>Niskanen</w:t>
      </w:r>
      <w:proofErr w:type="spellEnd"/>
      <w:r>
        <w:t xml:space="preserve"> Center</w:t>
      </w:r>
      <w:r w:rsidRPr="00E764AA">
        <w:t xml:space="preserve">), March 22, 2016, "Privately Funded Refugee Resettlement", </w:t>
      </w:r>
      <w:proofErr w:type="spellStart"/>
      <w:r w:rsidRPr="00E764AA">
        <w:t>Niskanen</w:t>
      </w:r>
      <w:proofErr w:type="spellEnd"/>
      <w:r w:rsidRPr="00E764AA">
        <w:t xml:space="preserve"> Center, https://niskanencenter.org/wp-content/uploads/2016/03/NiskanenPrivateRefugee.pdf, TJ-TD</w:t>
      </w:r>
    </w:p>
    <w:p w:rsidR="009A0B30" w:rsidRPr="00355A6F" w:rsidRDefault="009A0B30" w:rsidP="009A0B30"/>
    <w:p w:rsidR="009A0B30" w:rsidRPr="00E764AA" w:rsidRDefault="009A0B30" w:rsidP="009A0B30">
      <w:pPr>
        <w:rPr>
          <w:sz w:val="16"/>
        </w:rPr>
      </w:pPr>
      <w:r w:rsidRPr="00C90E6C">
        <w:rPr>
          <w:rStyle w:val="StyleUnderline"/>
        </w:rPr>
        <w:t>The State Department should create a pilot program</w:t>
      </w:r>
      <w:r w:rsidRPr="00E764AA">
        <w:rPr>
          <w:sz w:val="16"/>
        </w:rPr>
        <w:t xml:space="preserve"> for a privately funded refugee resettlement. </w:t>
      </w:r>
      <w:r w:rsidRPr="00E764AA">
        <w:rPr>
          <w:rStyle w:val="StyleUnderline"/>
        </w:rPr>
        <w:t>The goal would be to expand the current refugee system, in a way that does not require congressional appropriations, by linking the number of refugee admissions to the amount of money raised by private donors. This link would create an incentive for greater donations</w:t>
      </w:r>
      <w:r w:rsidRPr="00E764AA">
        <w:rPr>
          <w:sz w:val="16"/>
        </w:rPr>
        <w:t xml:space="preserve">, which would </w:t>
      </w:r>
      <w:proofErr w:type="spellStart"/>
      <w:r w:rsidRPr="00E764AA">
        <w:rPr>
          <w:sz w:val="16"/>
        </w:rPr>
        <w:t>used</w:t>
      </w:r>
      <w:proofErr w:type="spellEnd"/>
      <w:r w:rsidRPr="00E764AA">
        <w:rPr>
          <w:sz w:val="16"/>
        </w:rPr>
        <w:t xml:space="preserve"> to provide financial support for the resettlement of </w:t>
      </w:r>
      <w:proofErr w:type="gramStart"/>
      <w:r w:rsidRPr="00E764AA">
        <w:rPr>
          <w:sz w:val="16"/>
        </w:rPr>
        <w:t>a number of</w:t>
      </w:r>
      <w:proofErr w:type="gramEnd"/>
      <w:r w:rsidRPr="00E764AA">
        <w:rPr>
          <w:sz w:val="16"/>
        </w:rPr>
        <w:t xml:space="preserve"> refugees above and beyond the publicly funded cap. If the pilot program is successful, it should be made permanent. The program, as we envision it, can be implemented in seven steps. </w:t>
      </w:r>
      <w:r w:rsidRPr="00E764AA">
        <w:rPr>
          <w:rStyle w:val="StyleUnderline"/>
        </w:rPr>
        <w:t>Step One Create a reserve of visas designated for privately funded resettlement through presidential directive</w:t>
      </w:r>
      <w:r w:rsidRPr="00E764AA">
        <w:rPr>
          <w:sz w:val="16"/>
        </w:rPr>
        <w:t xml:space="preserve">. The Refugee Act of 1980 authorizes the president to establish the refugee allocation for the coming fiscal year through an annual presidential directive. 15 The number must be determined “before the beginning of the fiscal year after appropriate consultation” with Congress as is “justified by humanitarian concerns or is otherwise in the national interest.”16 The law stipulates that refugees are eligible for resettlement if they are “of special humanitarian concern to the United States in accordance with a determination made by the President,” and if they are not “firmly resettled in a third country.”17 </w:t>
      </w:r>
      <w:r w:rsidRPr="00E764AA">
        <w:rPr>
          <w:rStyle w:val="StyleUnderline"/>
        </w:rPr>
        <w:t>The president has broad latitude under the law to admit refugees and determine the criteria for their admission</w:t>
      </w:r>
      <w:r w:rsidRPr="00E764AA">
        <w:rPr>
          <w:sz w:val="16"/>
        </w:rPr>
        <w:t xml:space="preserve">. The president should use this discretion to increase the refugee limit by establishing an allotment of new refugee slots that become open only when private funds are available to cover the costs of resettlement. </w:t>
      </w:r>
      <w:r w:rsidRPr="00E764AA">
        <w:rPr>
          <w:rStyle w:val="StyleUnderline"/>
        </w:rPr>
        <w:t>President Reagan’s PSI program was created this way</w:t>
      </w:r>
      <w:r w:rsidRPr="00E764AA">
        <w:rPr>
          <w:sz w:val="16"/>
        </w:rPr>
        <w:t xml:space="preserve">. PSI consisted of a “reserve” of refugee visas that would be used only “upon the availability of private sector funding sufficient to cover the essential and reasonable costs of such admissions.” 18 The Reagan administration then defined “essential and reasonable costs” in Memoranda of Understanding (MOUs) negotiated with the organizations that signed up to perform private resettlement.19 Step Two </w:t>
      </w:r>
      <w:r w:rsidRPr="00E764AA">
        <w:rPr>
          <w:rStyle w:val="StyleUnderline"/>
        </w:rPr>
        <w:t>Require compensation to the government for the “reasonable and essential costs” of privately funded refugee admissions</w:t>
      </w:r>
      <w:r w:rsidRPr="00E764AA">
        <w:rPr>
          <w:sz w:val="16"/>
        </w:rPr>
        <w:t xml:space="preserve">. Privately funded resettlement should not create a parallel refugee resettlement system. It should use the system already in place and reimburse the government for its costs using privately donated money. Under President Reagan’s program, refugees designated as “privately funded” received different treatment than publicly funded refugees. Changes in welfare law rule out this approach. </w:t>
      </w:r>
      <w:r w:rsidRPr="00E764AA">
        <w:rPr>
          <w:rStyle w:val="StyleUnderline"/>
        </w:rPr>
        <w:t>A new privately funded resettlement program would give all admitted refugees access to the same benefits and support system. Private resettlement would simply substitute private sector funding for congressionally appropriated government funding</w:t>
      </w:r>
      <w:r w:rsidRPr="00E764AA">
        <w:rPr>
          <w:sz w:val="16"/>
        </w:rPr>
        <w:t xml:space="preserve">. </w:t>
      </w:r>
    </w:p>
    <w:p w:rsidR="002B6E8A" w:rsidRPr="00816CE1" w:rsidRDefault="002B6E8A" w:rsidP="002B6E8A">
      <w:pPr>
        <w:pStyle w:val="Heading2"/>
        <w:rPr>
          <w:rFonts w:cs="Times New Roman"/>
        </w:rPr>
      </w:pPr>
      <w:r w:rsidRPr="00816CE1">
        <w:rPr>
          <w:rFonts w:cs="Times New Roman"/>
        </w:rPr>
        <w:t>Temporary Asylum CP</w:t>
      </w:r>
    </w:p>
    <w:p w:rsidR="002B6E8A" w:rsidRPr="00816CE1" w:rsidRDefault="002B6E8A" w:rsidP="002B6E8A">
      <w:pPr>
        <w:pStyle w:val="Heading3"/>
        <w:rPr>
          <w:rFonts w:cs="Times New Roman"/>
        </w:rPr>
      </w:pPr>
      <w:r w:rsidRPr="00816CE1">
        <w:rPr>
          <w:rFonts w:cs="Times New Roman"/>
        </w:rPr>
        <w:t>1NC</w:t>
      </w:r>
    </w:p>
    <w:p w:rsidR="002B6E8A" w:rsidRPr="00816CE1" w:rsidRDefault="002B6E8A" w:rsidP="002B6E8A">
      <w:pPr>
        <w:pStyle w:val="Heading4"/>
        <w:rPr>
          <w:rFonts w:cs="Times New Roman"/>
        </w:rPr>
      </w:pPr>
      <w:r w:rsidRPr="00816CE1">
        <w:rPr>
          <w:rFonts w:cs="Times New Roman"/>
        </w:rPr>
        <w:t xml:space="preserve">The United States </w:t>
      </w:r>
      <w:r w:rsidR="009A0B30">
        <w:rPr>
          <w:rFonts w:cs="Times New Roman"/>
        </w:rPr>
        <w:t>F</w:t>
      </w:r>
      <w:r w:rsidRPr="00816CE1">
        <w:rPr>
          <w:rFonts w:cs="Times New Roman"/>
        </w:rPr>
        <w:t xml:space="preserve">ederal </w:t>
      </w:r>
      <w:r w:rsidR="009A0B30">
        <w:rPr>
          <w:rFonts w:cs="Times New Roman"/>
        </w:rPr>
        <w:t>g</w:t>
      </w:r>
      <w:r w:rsidRPr="00816CE1">
        <w:rPr>
          <w:rFonts w:cs="Times New Roman"/>
        </w:rPr>
        <w:t xml:space="preserve">overnment should expand refugee criteria to include the category of gender as a protected ground for </w:t>
      </w:r>
      <w:r w:rsidR="009A0B30">
        <w:rPr>
          <w:rFonts w:cs="Times New Roman"/>
        </w:rPr>
        <w:t>granting temporary status to refugees</w:t>
      </w:r>
    </w:p>
    <w:p w:rsidR="002B6E8A" w:rsidRPr="00816CE1" w:rsidRDefault="002B6E8A" w:rsidP="002B6E8A">
      <w:pPr>
        <w:pStyle w:val="Heading4"/>
        <w:rPr>
          <w:rFonts w:cs="Times New Roman"/>
        </w:rPr>
      </w:pPr>
      <w:r w:rsidRPr="00816CE1">
        <w:rPr>
          <w:rFonts w:cs="Times New Roman"/>
        </w:rPr>
        <w:t>The CP solves- Temporary protection is an effective alternative to expanding refugee status</w:t>
      </w:r>
    </w:p>
    <w:p w:rsidR="002B6E8A" w:rsidRPr="00816CE1" w:rsidRDefault="002B6E8A" w:rsidP="002B6E8A">
      <w:pPr>
        <w:rPr>
          <w:b/>
          <w:bCs/>
          <w:sz w:val="26"/>
        </w:rPr>
      </w:pPr>
      <w:r w:rsidRPr="00816CE1">
        <w:rPr>
          <w:rStyle w:val="Style13ptBold"/>
        </w:rPr>
        <w:t>Fitzpatrick 2K(</w:t>
      </w:r>
      <w:r w:rsidRPr="00816CE1">
        <w:t xml:space="preserve">Joan, Joan Fitzpatrick was a human rights scholar and had a J.D from Harvard Law School, “Temporary Protection of Refugees: Elements of a Formalized Regime,” April 2000, p. 287-288, </w:t>
      </w:r>
      <w:hyperlink r:id="rId49" w:history="1">
        <w:r w:rsidRPr="00816CE1">
          <w:t xml:space="preserve"> </w:t>
        </w:r>
        <w:r w:rsidRPr="00816CE1">
          <w:rPr>
            <w:rStyle w:val="Hyperlink"/>
          </w:rPr>
          <w:t>https://www.jstor.org/stable/pdf/2555293.pdf?refreqid=excelsior%3A1eab9077a54da49e1fa65dac8933de00)[AK-Caddo</w:t>
        </w:r>
      </w:hyperlink>
      <w:r w:rsidRPr="00816CE1">
        <w:t>]</w:t>
      </w:r>
    </w:p>
    <w:p w:rsidR="002B6E8A" w:rsidRPr="00816CE1" w:rsidRDefault="002B6E8A" w:rsidP="002B6E8A">
      <w:r w:rsidRPr="00816CE1">
        <w:t>TP= Temporary Protection of Refugees</w:t>
      </w:r>
    </w:p>
    <w:p w:rsidR="002B6E8A" w:rsidRPr="00111492" w:rsidRDefault="002B6E8A" w:rsidP="002B6E8A">
      <w:pPr>
        <w:rPr>
          <w:sz w:val="16"/>
        </w:rPr>
      </w:pPr>
      <w:r w:rsidRPr="00816CE1">
        <w:rPr>
          <w:u w:val="single"/>
        </w:rPr>
        <w:t>At least four motivations influence the participants in the debate over TP</w:t>
      </w:r>
      <w:r w:rsidRPr="00111492">
        <w:rPr>
          <w:sz w:val="16"/>
        </w:rPr>
        <w:t xml:space="preserve">. First, </w:t>
      </w:r>
      <w:r w:rsidRPr="00816CE1">
        <w:rPr>
          <w:highlight w:val="cyan"/>
          <w:u w:val="single"/>
        </w:rPr>
        <w:t>some are dissatisfied because the 1951 Convention does not encompass all forced migrants</w:t>
      </w:r>
      <w:r w:rsidRPr="00111492">
        <w:rPr>
          <w:sz w:val="16"/>
        </w:rPr>
        <w:t xml:space="preserve"> generally acknowledged </w:t>
      </w:r>
      <w:r w:rsidRPr="00816CE1">
        <w:rPr>
          <w:highlight w:val="cyan"/>
          <w:u w:val="single"/>
        </w:rPr>
        <w:t xml:space="preserve">to </w:t>
      </w:r>
      <w:proofErr w:type="gramStart"/>
      <w:r w:rsidRPr="00816CE1">
        <w:rPr>
          <w:highlight w:val="cyan"/>
          <w:u w:val="single"/>
        </w:rPr>
        <w:t>be in need of</w:t>
      </w:r>
      <w:proofErr w:type="gramEnd"/>
      <w:r w:rsidRPr="00816CE1">
        <w:rPr>
          <w:highlight w:val="cyan"/>
          <w:u w:val="single"/>
        </w:rPr>
        <w:t xml:space="preserve"> international protection</w:t>
      </w:r>
      <w:r w:rsidRPr="00111492">
        <w:rPr>
          <w:sz w:val="16"/>
        </w:rPr>
        <w:t xml:space="preserve">. Formalization of temporary protection could fill this perceived gap in international legal </w:t>
      </w:r>
      <w:proofErr w:type="gramStart"/>
      <w:r w:rsidRPr="00111492">
        <w:rPr>
          <w:sz w:val="16"/>
        </w:rPr>
        <w:t>standards, and</w:t>
      </w:r>
      <w:proofErr w:type="gramEnd"/>
      <w:r w:rsidRPr="00111492">
        <w:rPr>
          <w:sz w:val="16"/>
        </w:rPr>
        <w:t xml:space="preserve"> provide a comprehensive framework to substitute for the current patchwork of national TP laws and practices. Second</w:t>
      </w:r>
      <w:r w:rsidRPr="00816CE1">
        <w:rPr>
          <w:u w:val="single"/>
        </w:rPr>
        <w:t>, temporary protection serves as an interim response to mass influx, providing safety while a durable solution is sought. For developed states burdened with heavy asylum caseloads and social tensions over levels of immigration, temporary protection is an attractive option precisely because it seems to impose no enduring obligation</w:t>
      </w:r>
      <w:r w:rsidRPr="00111492">
        <w:rPr>
          <w:sz w:val="16"/>
        </w:rPr>
        <w:t xml:space="preserve"> and because in certain formulations regional solutions are prioritized.68 Since most refugees </w:t>
      </w:r>
      <w:proofErr w:type="gramStart"/>
      <w:r w:rsidRPr="00111492">
        <w:rPr>
          <w:sz w:val="16"/>
        </w:rPr>
        <w:t>are located in</w:t>
      </w:r>
      <w:proofErr w:type="gramEnd"/>
      <w:r w:rsidRPr="00111492">
        <w:rPr>
          <w:sz w:val="16"/>
        </w:rPr>
        <w:t xml:space="preserve"> the South, regional TP could advantage the North. There is obvious tension between the first objective to expand legal obligations to forced migrants and the second impulse toward discretion, flexibility, and avoidance of direct protection for endangered persons from distant regions. Third, </w:t>
      </w:r>
      <w:r w:rsidRPr="00816CE1">
        <w:rPr>
          <w:highlight w:val="cyan"/>
          <w:u w:val="single"/>
        </w:rPr>
        <w:t>temporary protection is often associated with effective responsibility sharing,</w:t>
      </w:r>
      <w:r w:rsidRPr="00816CE1">
        <w:rPr>
          <w:u w:val="single"/>
        </w:rPr>
        <w:t xml:space="preserve"> possibly involving the physical transfer of asylum seekers and structured schemes for financial assistance for states of refuge</w:t>
      </w:r>
      <w:r w:rsidRPr="00111492">
        <w:rPr>
          <w:sz w:val="16"/>
        </w:rPr>
        <w:t>. This objective may be resisted by states seeking to avoid legal commitment and by refugee advocates who fear the commodification of refugee protection. Fourth,</w:t>
      </w:r>
      <w:r w:rsidRPr="00816CE1">
        <w:rPr>
          <w:u w:val="single"/>
        </w:rPr>
        <w:t xml:space="preserve"> </w:t>
      </w:r>
      <w:r w:rsidRPr="00816CE1">
        <w:rPr>
          <w:highlight w:val="cyan"/>
          <w:u w:val="single"/>
        </w:rPr>
        <w:t>states weary of their obligations under refugee law may look upon a TP regime as a strategy to shift refugee protection from the realm of law to that of</w:t>
      </w:r>
      <w:r w:rsidRPr="00816CE1">
        <w:rPr>
          <w:u w:val="single"/>
        </w:rPr>
        <w:t xml:space="preserve"> politics and </w:t>
      </w:r>
      <w:r w:rsidRPr="00816CE1">
        <w:rPr>
          <w:highlight w:val="cyan"/>
          <w:u w:val="single"/>
        </w:rPr>
        <w:t>voluntary humanitarian assistance.</w:t>
      </w:r>
      <w:r w:rsidRPr="00111492">
        <w:rPr>
          <w:sz w:val="16"/>
        </w:rPr>
        <w:t xml:space="preserve"> The flat repudiation of the 1951 Convention without some substitute multilateral framework is unlikely, especially as the non-refoulement norm in general human rights law is strengthening,69 but TP can be presented as an adaptation to the contemporary realities of forced displacement. This possible ulterior state motivation dampens the enthusiasm of many refugee advocates for a formalized TP regime. Redefinition of Those Entitled to International Protection Persons involved in a mass influx often flee generalized violence or armed conflict and are unable to prove a risk of persecution. </w:t>
      </w:r>
      <w:r w:rsidRPr="00816CE1">
        <w:rPr>
          <w:b/>
          <w:sz w:val="28"/>
          <w:highlight w:val="cyan"/>
          <w:u w:val="single"/>
        </w:rPr>
        <w:t>Because it has been difficult</w:t>
      </w:r>
      <w:r w:rsidRPr="00816CE1">
        <w:rPr>
          <w:b/>
          <w:sz w:val="28"/>
          <w:u w:val="single"/>
        </w:rPr>
        <w:t xml:space="preserve"> </w:t>
      </w:r>
      <w:r w:rsidRPr="00111492">
        <w:rPr>
          <w:sz w:val="16"/>
        </w:rPr>
        <w:t>outside of Africa and Central America</w:t>
      </w:r>
      <w:r w:rsidRPr="00816CE1">
        <w:rPr>
          <w:b/>
          <w:u w:val="single"/>
        </w:rPr>
        <w:t xml:space="preserve"> </w:t>
      </w:r>
      <w:r w:rsidRPr="00816CE1">
        <w:rPr>
          <w:b/>
          <w:sz w:val="28"/>
          <w:highlight w:val="cyan"/>
          <w:u w:val="single"/>
        </w:rPr>
        <w:t>to broaden the definition of refugee, folding this objective into</w:t>
      </w:r>
      <w:r w:rsidRPr="00816CE1">
        <w:rPr>
          <w:b/>
          <w:sz w:val="28"/>
          <w:u w:val="single"/>
        </w:rPr>
        <w:t xml:space="preserve"> the formalization of </w:t>
      </w:r>
      <w:r w:rsidRPr="00816CE1">
        <w:rPr>
          <w:b/>
          <w:sz w:val="28"/>
          <w:highlight w:val="cyan"/>
          <w:u w:val="single"/>
        </w:rPr>
        <w:t>temporary protection has some appeal</w:t>
      </w:r>
      <w:r w:rsidRPr="00816CE1">
        <w:rPr>
          <w:b/>
          <w:sz w:val="28"/>
          <w:u w:val="single"/>
        </w:rPr>
        <w:t>. A good deal of the academic writing on temporary protection has focused on broadening the applicable criteria for international protection</w:t>
      </w:r>
      <w:r w:rsidRPr="00111492">
        <w:rPr>
          <w:sz w:val="16"/>
        </w:rPr>
        <w:t xml:space="preserve">.70 On the other hand, some commentators71 and states72 have strenuously objected to any suggestion that the extension of humanitarian protection to non-Convention refugees implies the existence of an international legal obligation. </w:t>
      </w:r>
    </w:p>
    <w:p w:rsidR="002B6E8A" w:rsidRPr="00816CE1" w:rsidRDefault="002B6E8A" w:rsidP="002B6E8A">
      <w:pPr>
        <w:pStyle w:val="Heading3"/>
        <w:rPr>
          <w:rFonts w:cs="Times New Roman"/>
        </w:rPr>
      </w:pPr>
      <w:r w:rsidRPr="00816CE1">
        <w:rPr>
          <w:rFonts w:cs="Times New Roman"/>
        </w:rPr>
        <w:t>Overview</w:t>
      </w:r>
    </w:p>
    <w:p w:rsidR="002B6E8A" w:rsidRPr="00816CE1" w:rsidRDefault="002B6E8A" w:rsidP="002B6E8A">
      <w:pPr>
        <w:pStyle w:val="Heading4"/>
        <w:rPr>
          <w:rFonts w:cs="Times New Roman"/>
        </w:rPr>
      </w:pPr>
      <w:r w:rsidRPr="00816CE1">
        <w:rPr>
          <w:rFonts w:cs="Times New Roman"/>
        </w:rPr>
        <w:t xml:space="preserve">The CP solves 100% of the case- 1NC Fitzpatrick indicates that temporary protection is an effective alternative to broadening of refugee status because temporary asylum doesn’t have the same restrictions that permanent residence is forced to abide by. </w:t>
      </w:r>
    </w:p>
    <w:p w:rsidR="002B6E8A" w:rsidRPr="00816CE1" w:rsidRDefault="002B6E8A" w:rsidP="002B6E8A"/>
    <w:p w:rsidR="002B6E8A" w:rsidRPr="00816CE1" w:rsidRDefault="002B6E8A" w:rsidP="002B6E8A">
      <w:pPr>
        <w:pStyle w:val="Heading4"/>
        <w:rPr>
          <w:rFonts w:cs="Times New Roman"/>
        </w:rPr>
      </w:pPr>
      <w:r w:rsidRPr="00816CE1">
        <w:rPr>
          <w:rFonts w:cs="Times New Roman"/>
        </w:rPr>
        <w:t>Temporary protection solves- permanent solutions incentivize governments to prevent the arrival of refugees</w:t>
      </w:r>
    </w:p>
    <w:p w:rsidR="002B6E8A" w:rsidRPr="00816CE1" w:rsidRDefault="002B6E8A" w:rsidP="002B6E8A">
      <w:pPr>
        <w:rPr>
          <w:rStyle w:val="Style13ptBold"/>
          <w:b w:val="0"/>
        </w:rPr>
      </w:pPr>
      <w:r w:rsidRPr="00816CE1">
        <w:rPr>
          <w:rStyle w:val="Style13ptBold"/>
        </w:rPr>
        <w:t>Hathaway 01</w:t>
      </w:r>
      <w:r w:rsidRPr="00816CE1">
        <w:t>(James, James Hathaway</w:t>
      </w:r>
      <w:r w:rsidRPr="00816CE1">
        <w:rPr>
          <w:rStyle w:val="Style13ptBold"/>
        </w:rPr>
        <w:t xml:space="preserve"> </w:t>
      </w:r>
      <w:r w:rsidRPr="00816CE1">
        <w:rPr>
          <w:sz w:val="18"/>
          <w:szCs w:val="18"/>
          <w:shd w:val="clear" w:color="auto" w:fill="FFFFFF"/>
        </w:rPr>
        <w:t xml:space="preserve">is a leading authority on international refugee law whose work is regularly cited by the most senior courts of the common law world, “Temporary Protection of Refugees: Threat or Solution,” p. 44, </w:t>
      </w:r>
      <w:proofErr w:type="gramStart"/>
      <w:r w:rsidRPr="00816CE1">
        <w:rPr>
          <w:sz w:val="18"/>
          <w:szCs w:val="18"/>
          <w:shd w:val="clear" w:color="auto" w:fill="FFFFFF"/>
        </w:rPr>
        <w:t>https://repository.law.umich.edu/cgi/viewcontent.cgi?article=1088&amp;context=book_chapters)[</w:t>
      </w:r>
      <w:proofErr w:type="gramEnd"/>
      <w:r w:rsidRPr="00816CE1">
        <w:rPr>
          <w:sz w:val="18"/>
          <w:szCs w:val="18"/>
          <w:shd w:val="clear" w:color="auto" w:fill="FFFFFF"/>
        </w:rPr>
        <w:t>AK-Caddo]</w:t>
      </w:r>
    </w:p>
    <w:p w:rsidR="002B6E8A" w:rsidRDefault="002B6E8A" w:rsidP="002B6E8A">
      <w:pPr>
        <w:rPr>
          <w:sz w:val="16"/>
        </w:rPr>
      </w:pPr>
      <w:r w:rsidRPr="00111492">
        <w:rPr>
          <w:sz w:val="16"/>
        </w:rPr>
        <w:t xml:space="preserve">Second is the absence of a meaningful solution orientation in refugee protection today. </w:t>
      </w:r>
      <w:r w:rsidRPr="00816CE1">
        <w:rPr>
          <w:b/>
          <w:highlight w:val="cyan"/>
          <w:u w:val="single"/>
        </w:rPr>
        <w:t>Governments are</w:t>
      </w:r>
      <w:r w:rsidRPr="00816CE1">
        <w:rPr>
          <w:b/>
          <w:u w:val="single"/>
        </w:rPr>
        <w:t xml:space="preserve"> simply </w:t>
      </w:r>
      <w:r w:rsidRPr="00816CE1">
        <w:rPr>
          <w:b/>
          <w:highlight w:val="cyan"/>
          <w:u w:val="single"/>
        </w:rPr>
        <w:t>not going to support a refugee protection system if they perceive it to be</w:t>
      </w:r>
      <w:r w:rsidRPr="00816CE1">
        <w:rPr>
          <w:b/>
          <w:u w:val="single"/>
        </w:rPr>
        <w:t xml:space="preserve"> an </w:t>
      </w:r>
      <w:r w:rsidRPr="00816CE1">
        <w:rPr>
          <w:b/>
          <w:highlight w:val="cyan"/>
          <w:u w:val="single"/>
        </w:rPr>
        <w:t>uncontrolled and non-selective</w:t>
      </w:r>
      <w:r w:rsidRPr="00816CE1">
        <w:rPr>
          <w:b/>
          <w:u w:val="single"/>
        </w:rPr>
        <w:t xml:space="preserve"> immigration scheme.</w:t>
      </w:r>
      <w:r w:rsidRPr="00111492">
        <w:rPr>
          <w:sz w:val="16"/>
        </w:rPr>
        <w:t xml:space="preserve"> If every refugee admitted to protection must be allowed to stay in the host state indefinitely, governments that are financially and logistically able to prevent the arrival of asylum-seekers in the first place will likely choose that option. This means, in my view, that </w:t>
      </w:r>
      <w:r w:rsidRPr="00816CE1">
        <w:rPr>
          <w:u w:val="single"/>
        </w:rPr>
        <w:t>the mechanisms of refugee protection need to be re-tooled to become fundamentally solution-oriented.</w:t>
      </w:r>
      <w:r w:rsidRPr="00111492">
        <w:rPr>
          <w:sz w:val="16"/>
        </w:rPr>
        <w:t xml:space="preserve"> By this I do not mean that refugee law should be expected to generate solutions to refugeehood itself. Refugee status only comes to an end when the violence or other human rights abuse that induced flight is eradicated. </w:t>
      </w:r>
      <w:r w:rsidRPr="00816CE1">
        <w:rPr>
          <w:u w:val="single"/>
        </w:rPr>
        <w:t xml:space="preserve">The refugee protection system was never intended to be a mechanism that generates </w:t>
      </w:r>
      <w:proofErr w:type="gramStart"/>
      <w:r w:rsidRPr="00816CE1">
        <w:rPr>
          <w:u w:val="single"/>
        </w:rPr>
        <w:t>solutions, but</w:t>
      </w:r>
      <w:proofErr w:type="gramEnd"/>
      <w:r w:rsidRPr="00816CE1">
        <w:rPr>
          <w:u w:val="single"/>
        </w:rPr>
        <w:t xml:space="preserve"> is instead a palliative regime that protects desperate people until and unless a fundamental change of circumstances makes it safe for them to go home.</w:t>
      </w:r>
      <w:r w:rsidRPr="00111492">
        <w:rPr>
          <w:sz w:val="16"/>
        </w:rPr>
        <w:t xml:space="preserve"> While not a source of solutions, refugee protection should nonetheless be oriented in a way that takes full advantage of opportunities for solutions. Because the interest-convergence that allowed most refugees to be assimilated to immigrants has disappeared, I believe that </w:t>
      </w:r>
      <w:r w:rsidRPr="00816CE1">
        <w:rPr>
          <w:u w:val="single"/>
        </w:rPr>
        <w:t>i</w:t>
      </w:r>
      <w:r w:rsidRPr="00816CE1">
        <w:rPr>
          <w:highlight w:val="cyan"/>
          <w:u w:val="single"/>
        </w:rPr>
        <w:t>t makes sense to promote a system of rights-regarding temporary protection,</w:t>
      </w:r>
      <w:r w:rsidRPr="00816CE1">
        <w:rPr>
          <w:u w:val="single"/>
        </w:rPr>
        <w:t xml:space="preserve"> and to facilitate repatriation when and if conditions in the country of origin are genuinely secure.</w:t>
      </w:r>
      <w:r w:rsidRPr="00111492">
        <w:rPr>
          <w:sz w:val="16"/>
        </w:rPr>
        <w:t xml:space="preserve"> Governments today will not support a vision of refugee law that amounts to a back-door route to permanent immigration. </w:t>
      </w:r>
      <w:r w:rsidRPr="00816CE1">
        <w:rPr>
          <w:highlight w:val="cyan"/>
          <w:u w:val="single"/>
        </w:rPr>
        <w:t>Our choice is</w:t>
      </w:r>
      <w:r w:rsidRPr="00816CE1">
        <w:rPr>
          <w:u w:val="single"/>
        </w:rPr>
        <w:t xml:space="preserve"> therefore either </w:t>
      </w:r>
      <w:r w:rsidRPr="00816CE1">
        <w:rPr>
          <w:highlight w:val="cyan"/>
          <w:u w:val="single"/>
        </w:rPr>
        <w:t>to accommodate that reality in our approach to protection, or to hold fast to an outmoded equation of refugee status</w:t>
      </w:r>
      <w:r w:rsidRPr="00816CE1">
        <w:rPr>
          <w:u w:val="single"/>
        </w:rPr>
        <w:t xml:space="preserve"> with permanent entry</w:t>
      </w:r>
      <w:r w:rsidRPr="00111492">
        <w:rPr>
          <w:sz w:val="16"/>
        </w:rPr>
        <w:t xml:space="preserve">. </w:t>
      </w:r>
      <w:r w:rsidRPr="00816CE1">
        <w:rPr>
          <w:highlight w:val="cyan"/>
          <w:u w:val="single"/>
        </w:rPr>
        <w:t xml:space="preserve">If we adopt the latter approach, </w:t>
      </w:r>
      <w:r w:rsidRPr="00816CE1">
        <w:rPr>
          <w:b/>
          <w:highlight w:val="cyan"/>
          <w:u w:val="single"/>
        </w:rPr>
        <w:t>we risk encouraging governments</w:t>
      </w:r>
      <w:r w:rsidRPr="00816CE1">
        <w:rPr>
          <w:u w:val="single"/>
        </w:rPr>
        <w:t xml:space="preserve"> either </w:t>
      </w:r>
      <w:r w:rsidRPr="00816CE1">
        <w:rPr>
          <w:b/>
          <w:highlight w:val="cyan"/>
          <w:u w:val="single"/>
        </w:rPr>
        <w:t>to prevent the arrival of refugees</w:t>
      </w:r>
      <w:r w:rsidRPr="00816CE1">
        <w:rPr>
          <w:u w:val="single"/>
        </w:rPr>
        <w:t xml:space="preserve"> in the first place, or to force refugees away by brutality</w:t>
      </w:r>
      <w:r w:rsidRPr="00111492">
        <w:rPr>
          <w:sz w:val="16"/>
        </w:rPr>
        <w:t xml:space="preserve">. This is where I see the possibility for temporary protection to be a key part of the solution to the present proclivity of states to withdraw from their refugee protection responsibilities. </w:t>
      </w:r>
      <w:r w:rsidRPr="00816CE1">
        <w:rPr>
          <w:u w:val="single"/>
        </w:rPr>
        <w:t>The promotion of dignified and rights-regarding temporary protection underscores the logic of refugee status as a situation-specific trump on immigration control</w:t>
      </w:r>
      <w:r w:rsidRPr="00111492">
        <w:rPr>
          <w:sz w:val="16"/>
        </w:rPr>
        <w:t xml:space="preserve">. Because international law guarantees refugees the right to meaningful protection only until and unless it is safe to go home, there is no need for refugee law to be undermined by a difficult debate about the right of states to decide how their body politic should be redefined through immigration. </w:t>
      </w:r>
      <w:r w:rsidRPr="00816CE1">
        <w:rPr>
          <w:u w:val="single"/>
        </w:rPr>
        <w:t>Some will resist this approach,</w:t>
      </w:r>
      <w:r w:rsidRPr="00111492">
        <w:rPr>
          <w:sz w:val="16"/>
        </w:rPr>
        <w:t xml:space="preserve"> arguing that anything less than the routine admission of all refugees to permanent residency is inadequate. </w:t>
      </w:r>
      <w:r w:rsidRPr="00816CE1">
        <w:rPr>
          <w:u w:val="single"/>
        </w:rPr>
        <w:t>Such a stance</w:t>
      </w:r>
      <w:r w:rsidRPr="00111492">
        <w:rPr>
          <w:sz w:val="16"/>
        </w:rPr>
        <w:t xml:space="preserve">, in my view, </w:t>
      </w:r>
      <w:r w:rsidRPr="00816CE1">
        <w:rPr>
          <w:u w:val="single"/>
        </w:rPr>
        <w:t>holds refugees hostage to a major project of social transformation. We need instead to accommodate the need of refugees to flee with the prevalence of often narrow understandings of community</w:t>
      </w:r>
      <w:r w:rsidRPr="00111492">
        <w:rPr>
          <w:sz w:val="16"/>
        </w:rPr>
        <w:t xml:space="preserve"> inspired by the rise of ethnic nationalism and the demise of Cold War and apartheid-era interest-convergence. This accommodation will clearly not amount to a complete recognition of the right of the present inhabitants of states to exclude all outsiders. Yet </w:t>
      </w:r>
      <w:r w:rsidRPr="00816CE1">
        <w:rPr>
          <w:b/>
          <w:highlight w:val="cyan"/>
          <w:u w:val="single"/>
        </w:rPr>
        <w:t xml:space="preserve">the terms upon which refugees enter a foreign state </w:t>
      </w:r>
      <w:r w:rsidRPr="00816CE1">
        <w:rPr>
          <w:b/>
          <w:u w:val="single"/>
        </w:rPr>
        <w:t xml:space="preserve">could be qualified to </w:t>
      </w:r>
      <w:r w:rsidRPr="00816CE1">
        <w:rPr>
          <w:b/>
          <w:highlight w:val="cyan"/>
          <w:u w:val="single"/>
        </w:rPr>
        <w:t>prevent refugees from becoming pawns in the internal struggles of asylum states</w:t>
      </w:r>
      <w:r w:rsidRPr="00816CE1">
        <w:rPr>
          <w:b/>
          <w:u w:val="single"/>
        </w:rPr>
        <w:t xml:space="preserve"> over the meaning of community.</w:t>
      </w:r>
      <w:r w:rsidRPr="00111492">
        <w:rPr>
          <w:sz w:val="16"/>
        </w:rPr>
        <w:t xml:space="preserve"> </w:t>
      </w:r>
      <w:proofErr w:type="gramStart"/>
      <w:r w:rsidRPr="00111492">
        <w:rPr>
          <w:sz w:val="16"/>
        </w:rPr>
        <w:t>In particular, I</w:t>
      </w:r>
      <w:proofErr w:type="gramEnd"/>
      <w:r w:rsidRPr="00111492">
        <w:rPr>
          <w:sz w:val="16"/>
        </w:rPr>
        <w:t xml:space="preserve"> believe that we should make clear that a solid and dependable system of refugee protection need not have any enduring impact on the receiving state's communal self-definition. It could instead be oriented to ensuring that, at least in most cases, refugees ultimately repatriate to their own country when conditions permit.</w:t>
      </w:r>
    </w:p>
    <w:p w:rsidR="009A0B30" w:rsidRDefault="009A0B30" w:rsidP="009A0B30">
      <w:pPr>
        <w:pStyle w:val="Heading4"/>
      </w:pPr>
      <w:r>
        <w:t>Solves rights and solves better than the case – it avoids backlash</w:t>
      </w:r>
    </w:p>
    <w:p w:rsidR="009A0B30" w:rsidRDefault="009A0B30" w:rsidP="009A0B30">
      <w:r>
        <w:t xml:space="preserve">M. </w:t>
      </w:r>
      <w:proofErr w:type="spellStart"/>
      <w:r>
        <w:t>Akram</w:t>
      </w:r>
      <w:proofErr w:type="spellEnd"/>
      <w:r>
        <w:t xml:space="preserve"> </w:t>
      </w:r>
      <w:proofErr w:type="spellStart"/>
      <w:r w:rsidRPr="00A4113A">
        <w:rPr>
          <w:rStyle w:val="Style13ptBold"/>
        </w:rPr>
        <w:t>Faizer</w:t>
      </w:r>
      <w:proofErr w:type="spellEnd"/>
      <w:r>
        <w:t xml:space="preserve"> 20</w:t>
      </w:r>
      <w:r w:rsidRPr="00A4113A">
        <w:rPr>
          <w:rStyle w:val="Style13ptBold"/>
        </w:rPr>
        <w:t>17</w:t>
      </w:r>
      <w:r>
        <w:t xml:space="preserve">, (Professor M. </w:t>
      </w:r>
      <w:proofErr w:type="spellStart"/>
      <w:r>
        <w:t>Akram</w:t>
      </w:r>
      <w:proofErr w:type="spellEnd"/>
      <w:r>
        <w:t xml:space="preserve"> </w:t>
      </w:r>
      <w:proofErr w:type="spellStart"/>
      <w:r>
        <w:t>Faizer</w:t>
      </w:r>
      <w:proofErr w:type="spellEnd"/>
      <w:r>
        <w:t xml:space="preserve"> is a Professor of Law at Lincoln Memorial University's Duncan School of Law), Summer 2017, “America First: Improving a Recalcitrant Immigration and Refugee Policy”, Tennessee Law Review, Volume 84, 933, 2016-2017, https://heinonline.org/HOL/Page?collection=journals&amp;handle=hein.journals/tenn84&amp;id=1, TJ-TD</w:t>
      </w:r>
    </w:p>
    <w:p w:rsidR="009A0B30" w:rsidRPr="0076618F" w:rsidRDefault="009A0B30" w:rsidP="009A0B30"/>
    <w:p w:rsidR="009A0B30" w:rsidRPr="006A65B0" w:rsidRDefault="009A0B30" w:rsidP="009A0B30">
      <w:pPr>
        <w:rPr>
          <w:sz w:val="16"/>
        </w:rPr>
      </w:pPr>
      <w:r w:rsidRPr="0076618F">
        <w:rPr>
          <w:rStyle w:val="Emphasis"/>
          <w:highlight w:val="yellow"/>
        </w:rPr>
        <w:t>This is not to heartlessly violate</w:t>
      </w:r>
      <w:r w:rsidRPr="006A65B0">
        <w:rPr>
          <w:sz w:val="16"/>
        </w:rPr>
        <w:t xml:space="preserve"> the </w:t>
      </w:r>
      <w:r w:rsidRPr="0076618F">
        <w:rPr>
          <w:rStyle w:val="Emphasis"/>
          <w:highlight w:val="yellow"/>
        </w:rPr>
        <w:t>international law against refoulement</w:t>
      </w:r>
      <w:r w:rsidRPr="006A65B0">
        <w:rPr>
          <w:sz w:val="16"/>
        </w:rPr>
        <w:t xml:space="preserve">. Rather: </w:t>
      </w:r>
      <w:r w:rsidRPr="00643ED4">
        <w:rPr>
          <w:rStyle w:val="StyleUnderline"/>
          <w:highlight w:val="yellow"/>
        </w:rPr>
        <w:t>temporary protection</w:t>
      </w:r>
      <w:r w:rsidRPr="00E930F6">
        <w:rPr>
          <w:rStyle w:val="StyleUnderline"/>
        </w:rPr>
        <w:t xml:space="preserve"> can be structured in a way that recognizes and </w:t>
      </w:r>
      <w:r w:rsidRPr="00643ED4">
        <w:rPr>
          <w:rStyle w:val="StyleUnderline"/>
          <w:highlight w:val="yellow"/>
        </w:rPr>
        <w:t>protects core human rights</w:t>
      </w:r>
      <w:r w:rsidRPr="0076618F">
        <w:rPr>
          <w:rStyle w:val="StyleUnderline"/>
        </w:rPr>
        <w:t xml:space="preserve">, encourages self-reliance, </w:t>
      </w:r>
      <w:r w:rsidRPr="00643ED4">
        <w:rPr>
          <w:rStyle w:val="StyleUnderline"/>
          <w:highlight w:val="yellow"/>
        </w:rPr>
        <w:t>and preserves the</w:t>
      </w:r>
      <w:r w:rsidRPr="00E930F6">
        <w:rPr>
          <w:rStyle w:val="StyleUnderline"/>
        </w:rPr>
        <w:t xml:space="preserve"> social, political, and cultural </w:t>
      </w:r>
      <w:r w:rsidRPr="00643ED4">
        <w:rPr>
          <w:rStyle w:val="StyleUnderline"/>
          <w:highlight w:val="yellow"/>
        </w:rPr>
        <w:t xml:space="preserve">identity of the refugee </w:t>
      </w:r>
      <w:r w:rsidRPr="0076618F">
        <w:rPr>
          <w:rStyle w:val="StyleUnderline"/>
          <w:highlight w:val="yellow"/>
        </w:rPr>
        <w:t>community. If return is made practicable by</w:t>
      </w:r>
      <w:r w:rsidRPr="009E20E0">
        <w:rPr>
          <w:rStyle w:val="StyleUnderline"/>
        </w:rPr>
        <w:t xml:space="preserve"> an empowering system of </w:t>
      </w:r>
      <w:r w:rsidRPr="0076618F">
        <w:rPr>
          <w:rStyle w:val="StyleUnderline"/>
          <w:highlight w:val="yellow"/>
        </w:rPr>
        <w:t>repatriation aid and development assistance, the</w:t>
      </w:r>
      <w:r w:rsidRPr="009E20E0">
        <w:rPr>
          <w:rStyle w:val="StyleUnderline"/>
        </w:rPr>
        <w:t xml:space="preserve"> solution-oriented protection </w:t>
      </w:r>
      <w:r w:rsidRPr="003F5A90">
        <w:rPr>
          <w:rStyle w:val="StyleUnderline"/>
          <w:highlight w:val="yellow"/>
        </w:rPr>
        <w:t>system</w:t>
      </w:r>
      <w:r w:rsidRPr="009E20E0">
        <w:rPr>
          <w:rStyle w:val="StyleUnderline"/>
        </w:rPr>
        <w:t xml:space="preserve"> we propose </w:t>
      </w:r>
      <w:r w:rsidRPr="003F5A90">
        <w:rPr>
          <w:rStyle w:val="StyleUnderline"/>
          <w:highlight w:val="yellow"/>
        </w:rPr>
        <w:t>has the potential to renew asylum capacity regularly</w:t>
      </w:r>
      <w:r w:rsidRPr="006A65B0">
        <w:rPr>
          <w:sz w:val="16"/>
        </w:rPr>
        <w:t xml:space="preserve">. As </w:t>
      </w:r>
      <w:r w:rsidRPr="0076618F">
        <w:rPr>
          <w:rStyle w:val="StyleUnderline"/>
          <w:highlight w:val="yellow"/>
        </w:rPr>
        <w:t>a reasonable and principled compromise</w:t>
      </w:r>
      <w:r w:rsidRPr="006A65B0">
        <w:rPr>
          <w:sz w:val="16"/>
        </w:rPr>
        <w:t xml:space="preserve"> between the needs of refugees and the migration control objectives of host governments, </w:t>
      </w:r>
      <w:r w:rsidRPr="009E20E0">
        <w:rPr>
          <w:rStyle w:val="StyleUnderline"/>
        </w:rPr>
        <w:t xml:space="preserve">temporary protection </w:t>
      </w:r>
      <w:r w:rsidRPr="0076618F">
        <w:rPr>
          <w:rStyle w:val="StyleUnderline"/>
          <w:highlight w:val="yellow"/>
        </w:rPr>
        <w:t>will encourage states to live up to their international protection responsibilities</w:t>
      </w:r>
      <w:r w:rsidRPr="006A65B0">
        <w:rPr>
          <w:sz w:val="16"/>
        </w:rPr>
        <w:t xml:space="preserve">, rather than avoid them. This is because the </w:t>
      </w:r>
      <w:r w:rsidRPr="003F5A90">
        <w:rPr>
          <w:rStyle w:val="StyleUnderline"/>
          <w:highlight w:val="yellow"/>
        </w:rPr>
        <w:t>repatriation</w:t>
      </w:r>
      <w:r w:rsidRPr="006A65B0">
        <w:rPr>
          <w:sz w:val="16"/>
        </w:rPr>
        <w:t xml:space="preserve"> of most, if not all, refugees </w:t>
      </w:r>
      <w:r w:rsidRPr="003F5A90">
        <w:rPr>
          <w:rStyle w:val="StyleUnderline"/>
          <w:highlight w:val="yellow"/>
        </w:rPr>
        <w:t xml:space="preserve">sends a clear signal that the system is not just a "back door" </w:t>
      </w:r>
      <w:r w:rsidRPr="003F5A90">
        <w:rPr>
          <w:rStyle w:val="StyleUnderline"/>
        </w:rPr>
        <w:t xml:space="preserve">route </w:t>
      </w:r>
      <w:r w:rsidRPr="0076618F">
        <w:rPr>
          <w:rStyle w:val="StyleUnderline"/>
        </w:rPr>
        <w:t>to permanent immigration</w:t>
      </w:r>
      <w:r w:rsidRPr="0076618F">
        <w:rPr>
          <w:sz w:val="16"/>
        </w:rPr>
        <w:t xml:space="preserve">. </w:t>
      </w:r>
      <w:r w:rsidRPr="0076618F">
        <w:rPr>
          <w:rStyle w:val="StyleUnderline"/>
        </w:rPr>
        <w:t>As it becomes understood that refugees are received on an extraordinary basis</w:t>
      </w:r>
      <w:r w:rsidRPr="006A65B0">
        <w:rPr>
          <w:sz w:val="16"/>
        </w:rPr>
        <w:t xml:space="preserve"> and that their presence does not require any fundamental adjustment to the host community's </w:t>
      </w:r>
      <w:proofErr w:type="spellStart"/>
      <w:r w:rsidRPr="006A65B0">
        <w:rPr>
          <w:sz w:val="16"/>
        </w:rPr>
        <w:t>selfdefinition</w:t>
      </w:r>
      <w:proofErr w:type="spellEnd"/>
      <w:r w:rsidRPr="006A65B0">
        <w:rPr>
          <w:sz w:val="16"/>
        </w:rPr>
        <w:t xml:space="preserve">, </w:t>
      </w:r>
      <w:r w:rsidRPr="0076618F">
        <w:rPr>
          <w:rStyle w:val="StyleUnderline"/>
          <w:highlight w:val="yellow"/>
        </w:rPr>
        <w:t>the implied threat</w:t>
      </w:r>
      <w:r w:rsidRPr="009E20E0">
        <w:rPr>
          <w:rStyle w:val="StyleUnderline"/>
        </w:rPr>
        <w:t xml:space="preserve"> presently associated with the arrival of refugees </w:t>
      </w:r>
      <w:r w:rsidRPr="0076618F">
        <w:rPr>
          <w:rStyle w:val="StyleUnderline"/>
          <w:highlight w:val="yellow"/>
        </w:rPr>
        <w:t>can be defused</w:t>
      </w:r>
      <w:r w:rsidRPr="006A65B0">
        <w:rPr>
          <w:sz w:val="16"/>
        </w:rPr>
        <w:t xml:space="preserve">. The failure to promote repatriation, on the other hand, is inconsistent with the logic of refugee status as a situation-specific trump on immigration control rules. Because </w:t>
      </w:r>
      <w:r w:rsidRPr="009E20E0">
        <w:rPr>
          <w:rStyle w:val="StyleUnderline"/>
        </w:rPr>
        <w:t xml:space="preserve">refugees are admitted </w:t>
      </w:r>
      <w:proofErr w:type="gramStart"/>
      <w:r w:rsidRPr="009E20E0">
        <w:rPr>
          <w:rStyle w:val="StyleUnderline"/>
        </w:rPr>
        <w:t>on the basis of</w:t>
      </w:r>
      <w:proofErr w:type="gramEnd"/>
      <w:r w:rsidRPr="009E20E0">
        <w:rPr>
          <w:rStyle w:val="StyleUnderline"/>
        </w:rPr>
        <w:t xml:space="preserve"> necessity, </w:t>
      </w:r>
      <w:r w:rsidRPr="00745C43">
        <w:rPr>
          <w:rStyle w:val="StyleUnderline"/>
          <w:highlight w:val="yellow"/>
        </w:rPr>
        <w:t>it cannot legitimately be asserted that they should</w:t>
      </w:r>
      <w:r w:rsidRPr="009E20E0">
        <w:rPr>
          <w:rStyle w:val="StyleUnderline"/>
        </w:rPr>
        <w:t xml:space="preserve"> routinely </w:t>
      </w:r>
      <w:r w:rsidRPr="00745C43">
        <w:rPr>
          <w:rStyle w:val="StyleUnderline"/>
          <w:highlight w:val="yellow"/>
        </w:rPr>
        <w:t>be entitled to stay in the host state once the harm</w:t>
      </w:r>
      <w:r w:rsidRPr="009E20E0">
        <w:rPr>
          <w:rStyle w:val="StyleUnderline"/>
        </w:rPr>
        <w:t xml:space="preserve"> in their own country </w:t>
      </w:r>
      <w:r w:rsidRPr="00745C43">
        <w:rPr>
          <w:rStyle w:val="StyleUnderline"/>
          <w:highlight w:val="yellow"/>
        </w:rPr>
        <w:t>has been brought to an end</w:t>
      </w:r>
      <w:r w:rsidRPr="006A65B0">
        <w:rPr>
          <w:sz w:val="16"/>
        </w:rPr>
        <w:t>.148</w:t>
      </w:r>
    </w:p>
    <w:p w:rsidR="009A0B30" w:rsidRPr="00111492" w:rsidRDefault="009A0B30" w:rsidP="002B6E8A">
      <w:pPr>
        <w:rPr>
          <w:sz w:val="16"/>
        </w:rPr>
      </w:pPr>
    </w:p>
    <w:p w:rsidR="009A0B30" w:rsidRDefault="009A0B30" w:rsidP="002B6E8A">
      <w:pPr>
        <w:pStyle w:val="Heading3"/>
        <w:rPr>
          <w:rFonts w:cs="Times New Roman"/>
        </w:rPr>
      </w:pPr>
      <w:r>
        <w:rPr>
          <w:rFonts w:cs="Times New Roman"/>
        </w:rPr>
        <w:t>Solvency</w:t>
      </w:r>
    </w:p>
    <w:p w:rsidR="009A0B30" w:rsidRDefault="009A0B30" w:rsidP="009A0B30">
      <w:pPr>
        <w:pStyle w:val="Heading4"/>
      </w:pPr>
      <w:r>
        <w:t>Temporary residence permits solve</w:t>
      </w:r>
    </w:p>
    <w:p w:rsidR="009A0B30" w:rsidRDefault="009A0B30" w:rsidP="009A0B30">
      <w:r>
        <w:t xml:space="preserve">M. </w:t>
      </w:r>
      <w:proofErr w:type="spellStart"/>
      <w:r>
        <w:t>Akram</w:t>
      </w:r>
      <w:proofErr w:type="spellEnd"/>
      <w:r>
        <w:t xml:space="preserve"> </w:t>
      </w:r>
      <w:proofErr w:type="spellStart"/>
      <w:r w:rsidRPr="00A4113A">
        <w:rPr>
          <w:rStyle w:val="Style13ptBold"/>
        </w:rPr>
        <w:t>Faizer</w:t>
      </w:r>
      <w:proofErr w:type="spellEnd"/>
      <w:r>
        <w:t xml:space="preserve"> 20</w:t>
      </w:r>
      <w:r w:rsidRPr="00A4113A">
        <w:rPr>
          <w:rStyle w:val="Style13ptBold"/>
        </w:rPr>
        <w:t>17</w:t>
      </w:r>
      <w:r>
        <w:t xml:space="preserve">, (Professor M. </w:t>
      </w:r>
      <w:proofErr w:type="spellStart"/>
      <w:r>
        <w:t>Akram</w:t>
      </w:r>
      <w:proofErr w:type="spellEnd"/>
      <w:r>
        <w:t xml:space="preserve"> </w:t>
      </w:r>
      <w:proofErr w:type="spellStart"/>
      <w:r>
        <w:t>Faizer</w:t>
      </w:r>
      <w:proofErr w:type="spellEnd"/>
      <w:r>
        <w:t xml:space="preserve"> is a Professor of Law at Lincoln Memorial University's Duncan School of Law), Summer 2017, “America First: Improving a Recalcitrant Immigration and Refugee Policy”, Tennessee Law Review, Volume 84, 933, 2016-2017, https://heinonline.org/HOL/Page?collection=journals&amp;handle=hein.journals/tenn84&amp;id=1, TJ-TD</w:t>
      </w:r>
    </w:p>
    <w:p w:rsidR="009A0B30" w:rsidRPr="00A4113A" w:rsidRDefault="009A0B30" w:rsidP="009A0B30"/>
    <w:p w:rsidR="009A0B30" w:rsidRDefault="009A0B30" w:rsidP="009A0B30">
      <w:pPr>
        <w:rPr>
          <w:sz w:val="16"/>
        </w:rPr>
      </w:pPr>
      <w:r w:rsidRPr="00A4113A">
        <w:rPr>
          <w:rStyle w:val="StyleUnderline"/>
        </w:rPr>
        <w:t>The current paradigm of granting permanent residency to migrants has the effect of encouraging developed democracies to prevent the entry of those most in need</w:t>
      </w:r>
      <w:r w:rsidRPr="00A4113A">
        <w:rPr>
          <w:sz w:val="16"/>
        </w:rPr>
        <w:t xml:space="preserve">. This is because </w:t>
      </w:r>
      <w:r w:rsidRPr="002C5B15">
        <w:rPr>
          <w:rStyle w:val="StyleUnderline"/>
          <w:highlight w:val="yellow"/>
        </w:rPr>
        <w:t>nativist opposition to migrants</w:t>
      </w:r>
      <w:r w:rsidRPr="00A4113A">
        <w:rPr>
          <w:rStyle w:val="StyleUnderline"/>
        </w:rPr>
        <w:t xml:space="preserve">, which is legitimized by the political and cultural consequences of unauthorized migration and naturalization, </w:t>
      </w:r>
      <w:r w:rsidRPr="000A779B">
        <w:rPr>
          <w:rStyle w:val="StyleUnderline"/>
          <w:highlight w:val="yellow"/>
        </w:rPr>
        <w:t>is forcefully being effectuated</w:t>
      </w:r>
      <w:r w:rsidRPr="00A4113A">
        <w:rPr>
          <w:rStyle w:val="StyleUnderline"/>
        </w:rPr>
        <w:t xml:space="preserve"> to create a fortress-like approach to national sovereignty</w:t>
      </w:r>
      <w:r w:rsidRPr="00A4113A">
        <w:rPr>
          <w:sz w:val="16"/>
        </w:rPr>
        <w:t xml:space="preserve">. By </w:t>
      </w:r>
      <w:r w:rsidRPr="009722FF">
        <w:rPr>
          <w:rStyle w:val="StyleUnderline"/>
          <w:highlight w:val="yellow"/>
        </w:rPr>
        <w:t>stepping-up assistance</w:t>
      </w:r>
      <w:r w:rsidRPr="00A4113A">
        <w:rPr>
          <w:sz w:val="16"/>
        </w:rPr>
        <w:t xml:space="preserve"> to all migrants, the U.S. can once again lead the community of nations on an issue of compelling importance to global well-</w:t>
      </w:r>
      <w:r w:rsidRPr="001B652B">
        <w:rPr>
          <w:sz w:val="16"/>
        </w:rPr>
        <w:t xml:space="preserve">being. </w:t>
      </w:r>
      <w:r w:rsidRPr="001B652B">
        <w:rPr>
          <w:rStyle w:val="StyleUnderline"/>
        </w:rPr>
        <w:t xml:space="preserve">This </w:t>
      </w:r>
      <w:r w:rsidRPr="00BB6E21">
        <w:rPr>
          <w:rStyle w:val="StyleUnderline"/>
          <w:highlight w:val="yellow"/>
        </w:rPr>
        <w:t xml:space="preserve">will </w:t>
      </w:r>
      <w:r w:rsidRPr="009722FF">
        <w:rPr>
          <w:rStyle w:val="StyleUnderline"/>
          <w:highlight w:val="yellow"/>
        </w:rPr>
        <w:t>only be forthcoming if</w:t>
      </w:r>
      <w:r w:rsidRPr="00A4113A">
        <w:rPr>
          <w:rStyle w:val="StyleUnderline"/>
        </w:rPr>
        <w:t xml:space="preserve"> its </w:t>
      </w:r>
      <w:r w:rsidRPr="00BB6E21">
        <w:rPr>
          <w:rStyle w:val="StyleUnderline"/>
          <w:highlight w:val="yellow"/>
        </w:rPr>
        <w:t>citizens can be assured that allowing for greater migration will not distort the political culture based on migrant permanent residency. Migrants are to be issued five-year temporary residency permits</w:t>
      </w:r>
      <w:r w:rsidRPr="00A4113A">
        <w:rPr>
          <w:rStyle w:val="StyleUnderline"/>
        </w:rPr>
        <w:t xml:space="preserve"> that will allow them to live, work, and travel as is the case with refugees resettled in the U.S. under the Refugee Admissions Program. 153 The temporary residency permits are to be </w:t>
      </w:r>
      <w:r w:rsidRPr="00BB6E21">
        <w:rPr>
          <w:rStyle w:val="StyleUnderline"/>
          <w:highlight w:val="yellow"/>
        </w:rPr>
        <w:t>renewed for one-year periods</w:t>
      </w:r>
      <w:r w:rsidRPr="00A4113A">
        <w:rPr>
          <w:rStyle w:val="StyleUnderline"/>
        </w:rPr>
        <w:t xml:space="preserve"> only </w:t>
      </w:r>
      <w:r w:rsidRPr="00BB6E21">
        <w:rPr>
          <w:rStyle w:val="StyleUnderline"/>
          <w:highlight w:val="yellow"/>
        </w:rPr>
        <w:t>if the migrant can show good cause</w:t>
      </w:r>
      <w:r w:rsidRPr="00A4113A">
        <w:rPr>
          <w:rStyle w:val="StyleUnderline"/>
        </w:rPr>
        <w:t xml:space="preserve"> or a significant hardship if repatriated</w:t>
      </w:r>
      <w:r w:rsidRPr="00A4113A">
        <w:rPr>
          <w:sz w:val="16"/>
        </w:rPr>
        <w:t xml:space="preserve">. An obvious objection to this proposal is that it treats these individuals unequally compared to citizens and permanent residents. It also will require receiving states to devote more resources to deport unwilling migrants than is currently the case. However, all new policies meant to address a </w:t>
      </w:r>
      <w:proofErr w:type="gramStart"/>
      <w:r w:rsidRPr="00A4113A">
        <w:rPr>
          <w:sz w:val="16"/>
        </w:rPr>
        <w:t>particular set</w:t>
      </w:r>
      <w:proofErr w:type="gramEnd"/>
      <w:r w:rsidRPr="00A4113A">
        <w:rPr>
          <w:sz w:val="16"/>
        </w:rPr>
        <w:t xml:space="preserve"> of problems create new ones. Here, </w:t>
      </w:r>
      <w:r w:rsidRPr="00A4113A">
        <w:rPr>
          <w:rStyle w:val="StyleUnderline"/>
        </w:rPr>
        <w:t>the problems engendered by the policy, though real, are altogether more defensible than the status quo.</w:t>
      </w:r>
      <w:r w:rsidRPr="00A4113A">
        <w:rPr>
          <w:sz w:val="16"/>
        </w:rPr>
        <w:t xml:space="preserve"> As we have seen, assuring migrants de jure equality has had the perverse consequence of preventing them from accessing developed countries and improving their living standards. </w:t>
      </w:r>
      <w:r w:rsidRPr="00BB6E21">
        <w:rPr>
          <w:rStyle w:val="StyleUnderline"/>
          <w:highlight w:val="yellow"/>
        </w:rPr>
        <w:t>Although repatriation is harsh, it does not violate the</w:t>
      </w:r>
      <w:r w:rsidRPr="00A4113A">
        <w:rPr>
          <w:rStyle w:val="StyleUnderline"/>
        </w:rPr>
        <w:t xml:space="preserve"> Refugee Convention's </w:t>
      </w:r>
      <w:r w:rsidRPr="00BB6E21">
        <w:rPr>
          <w:rStyle w:val="StyleUnderline"/>
          <w:highlight w:val="yellow"/>
        </w:rPr>
        <w:t>prohibition against refoulement</w:t>
      </w:r>
      <w:r w:rsidRPr="00A4113A">
        <w:rPr>
          <w:rStyle w:val="StyleUnderline"/>
        </w:rPr>
        <w:t xml:space="preserve"> because </w:t>
      </w:r>
      <w:r w:rsidRPr="00BB6E21">
        <w:rPr>
          <w:rStyle w:val="StyleUnderline"/>
          <w:highlight w:val="yellow"/>
        </w:rPr>
        <w:t>the Convention specifically authorizes repatriation</w:t>
      </w:r>
      <w:r w:rsidRPr="00A4113A">
        <w:rPr>
          <w:rStyle w:val="StyleUnderline"/>
        </w:rPr>
        <w:t xml:space="preserve"> to countries of origin </w:t>
      </w:r>
      <w:r w:rsidRPr="00BB6E21">
        <w:rPr>
          <w:rStyle w:val="StyleUnderline"/>
          <w:highlight w:val="yellow"/>
        </w:rPr>
        <w:t>when conditions are safe</w:t>
      </w:r>
      <w:r w:rsidRPr="00A4113A">
        <w:rPr>
          <w:rStyle w:val="StyleUnderline"/>
        </w:rPr>
        <w:t xml:space="preserve"> to do So</w:t>
      </w:r>
      <w:r w:rsidRPr="00A4113A">
        <w:rPr>
          <w:sz w:val="16"/>
        </w:rPr>
        <w:t xml:space="preserve">. 1 5 4 </w:t>
      </w:r>
      <w:r w:rsidRPr="00A4113A">
        <w:rPr>
          <w:rStyle w:val="StyleUnderline"/>
        </w:rPr>
        <w:t>The current paradigm of asylum-granting followed by permanent residency encourages states to disregard the Refugee Convention's purpose and spend great resources to prevent the entry of would-be refugee claimants</w:t>
      </w:r>
      <w:r w:rsidRPr="00A4113A">
        <w:rPr>
          <w:sz w:val="16"/>
        </w:rPr>
        <w:t xml:space="preserve">. Examples of this include not only President Trump's temporary suspension of the U.S. Refugee Assistance Program, but Australia's decision to process and house refugees in the Micronesian state of Nauru to prevent refugees from effectuating asylum claims on Australian territory1 55 and France's creating of an artificial international zone within Paris's De Gaulle Airport to prevent asylum seekers from making claims on French soil. 156 A similar pattern is at play with respect to economic migrants. The U.S.'s abject failure to address the issues of economic inequality and insecurity has led to the rise of populist, anti-immigration sentiment. 15 7 Britain's failure to address the issue since the 1990s led to the Brexit vote to withdraw from the E.U.158 and France's political polarization on the issue led to the evisceration of both major political parties and led Marine Le Pen succeeding to a run-off in the 2017 French Presidential election. 159 </w:t>
      </w:r>
      <w:r w:rsidRPr="00A4113A">
        <w:rPr>
          <w:rStyle w:val="StyleUnderline"/>
        </w:rPr>
        <w:t>The rich-world is disregarding the obvious demand for migration and is harming global well-being by resorting to a fortress approach to avoid migration's demographic consequences</w:t>
      </w:r>
      <w:r w:rsidRPr="00A4113A">
        <w:rPr>
          <w:sz w:val="16"/>
        </w:rPr>
        <w:t xml:space="preserve">. The current cumbersome and outdated immigration laws have the effect of incentivizing the uncertainty, exploitation, resentment, and </w:t>
      </w:r>
      <w:r w:rsidRPr="00485C6F">
        <w:rPr>
          <w:rStyle w:val="StyleUnderline"/>
          <w:highlight w:val="yellow"/>
        </w:rPr>
        <w:t>backlash</w:t>
      </w:r>
      <w:r w:rsidRPr="00A4113A">
        <w:rPr>
          <w:sz w:val="16"/>
        </w:rPr>
        <w:t xml:space="preserve"> against immigrants because it </w:t>
      </w:r>
      <w:r w:rsidRPr="00485C6F">
        <w:rPr>
          <w:rStyle w:val="StyleUnderline"/>
          <w:highlight w:val="yellow"/>
        </w:rPr>
        <w:t>forces</w:t>
      </w:r>
      <w:r w:rsidRPr="00A4113A">
        <w:rPr>
          <w:rStyle w:val="StyleUnderline"/>
        </w:rPr>
        <w:t xml:space="preserve"> most of the world's unskilled </w:t>
      </w:r>
      <w:r w:rsidRPr="00485C6F">
        <w:rPr>
          <w:rStyle w:val="StyleUnderline"/>
          <w:highlight w:val="yellow"/>
        </w:rPr>
        <w:t>migrants and refugees into</w:t>
      </w:r>
      <w:r w:rsidRPr="00A4113A">
        <w:rPr>
          <w:rStyle w:val="StyleUnderline"/>
        </w:rPr>
        <w:t xml:space="preserve"> an </w:t>
      </w:r>
      <w:r w:rsidRPr="00485C6F">
        <w:rPr>
          <w:rStyle w:val="StyleUnderline"/>
          <w:highlight w:val="yellow"/>
        </w:rPr>
        <w:t>unauthorized immigration</w:t>
      </w:r>
      <w:r w:rsidRPr="00A4113A">
        <w:rPr>
          <w:rStyle w:val="StyleUnderline"/>
        </w:rPr>
        <w:t xml:space="preserve"> paradigm. </w:t>
      </w:r>
      <w:r w:rsidRPr="00485C6F">
        <w:rPr>
          <w:rStyle w:val="StyleUnderline"/>
          <w:highlight w:val="yellow"/>
        </w:rPr>
        <w:t>This leaves them vulnerable to</w:t>
      </w:r>
      <w:r w:rsidRPr="00A4113A">
        <w:rPr>
          <w:rStyle w:val="StyleUnderline"/>
        </w:rPr>
        <w:t xml:space="preserve"> criminal. and economic </w:t>
      </w:r>
      <w:r w:rsidRPr="00485C6F">
        <w:rPr>
          <w:rStyle w:val="StyleUnderline"/>
          <w:highlight w:val="yellow"/>
        </w:rPr>
        <w:t>exploitation</w:t>
      </w:r>
      <w:r w:rsidRPr="00A4113A">
        <w:rPr>
          <w:rStyle w:val="StyleUnderline"/>
        </w:rPr>
        <w:t xml:space="preserve"> by unscrupulous employers and traffickers</w:t>
      </w:r>
      <w:r w:rsidRPr="00A4113A">
        <w:rPr>
          <w:sz w:val="16"/>
        </w:rPr>
        <w:t xml:space="preserve">.160 </w:t>
      </w:r>
      <w:r w:rsidRPr="00A4113A">
        <w:rPr>
          <w:rStyle w:val="StyleUnderline"/>
        </w:rPr>
        <w:t xml:space="preserve">Offering </w:t>
      </w:r>
      <w:r w:rsidRPr="00485C6F">
        <w:rPr>
          <w:rStyle w:val="StyleUnderline"/>
          <w:highlight w:val="yellow"/>
        </w:rPr>
        <w:t>a</w:t>
      </w:r>
      <w:r w:rsidRPr="00A4113A">
        <w:rPr>
          <w:rStyle w:val="StyleUnderline"/>
        </w:rPr>
        <w:t xml:space="preserve">n expanded </w:t>
      </w:r>
      <w:r w:rsidRPr="00485C6F">
        <w:rPr>
          <w:rStyle w:val="StyleUnderline"/>
          <w:highlight w:val="yellow"/>
        </w:rPr>
        <w:t>temporary residency program would provide substantial benefits for migrants, the receiving states, the sending states and overall global well-being</w:t>
      </w:r>
      <w:r w:rsidRPr="00A4113A">
        <w:rPr>
          <w:sz w:val="16"/>
        </w:rPr>
        <w:t xml:space="preserve">. B. Changing Birthright Citizenship Laws Birthright citizenship in the U.S. stems from the U.S. Constitution's Fourteenth Amendment, which provides, in relevant part, that "[all persons born or naturalized in the United States, and subject to the jurisdiction thereof, are citizens of the United States and the State wherein they reside."16 1 This provision was ratified in 1868 and effectively reversed Dred Scott v. Sandford,16 2 which concluded that African Americans born in the U.S., unless naturalized, cannot be U.S. citizens and therefore lack the right to sue for their freedom in federal court on diversity of citizenship grounds. 163 Although some argue that the "under the jurisdiction thereof' language might exempt the children of illegal migrants from birthright citizenship, 164 this is a minority position and is not the position adopted by the U.S. government, which currently grants U.S. citizenship to all those born in the U.S. except the children of foreign diplomats.16 5 In Canada, birthright citizenship stems from the Citizenship Act, 166 which provides that all persons, with the exception of the children of diplomatic personnel or foreign government employees, are entitled to Canadian citizenship by law. 167 Other developed nations such as Australia, New Zealand, France, the United Kingdom and Ireland abandoned birthright citizenship.168 With respect to the U.S. and Canada, though, birthright citizenship will have to be revisited with respect to migrants, be they illegal, temporary or refugees. For Canada, this will require nothing more than for the Parliament of Canada to enact an amendment to the Citizenship Act.169 For the U.S., although purists may argue that this would require a constitutional amendment, </w:t>
      </w:r>
      <w:r w:rsidRPr="00A4113A">
        <w:rPr>
          <w:rStyle w:val="StyleUnderline"/>
        </w:rPr>
        <w:t xml:space="preserve">the actual contours of the limitations on natural born citizenship and the "under the jurisdiction thereof' language have never been spelled out.1 7 My proposal would be to have </w:t>
      </w:r>
      <w:r w:rsidRPr="00C22A01">
        <w:rPr>
          <w:rStyle w:val="StyleUnderline"/>
          <w:highlight w:val="yellow"/>
        </w:rPr>
        <w:t>international migrants</w:t>
      </w:r>
      <w:r w:rsidRPr="00A4113A">
        <w:rPr>
          <w:rStyle w:val="StyleUnderline"/>
        </w:rPr>
        <w:t xml:space="preserve">, prior to entry, </w:t>
      </w:r>
      <w:r w:rsidRPr="00C22A01">
        <w:rPr>
          <w:rStyle w:val="StyleUnderline"/>
          <w:highlight w:val="yellow"/>
        </w:rPr>
        <w:t>permanently renounce the citizenship rights of any of their children born in the</w:t>
      </w:r>
      <w:r w:rsidRPr="00A4113A">
        <w:rPr>
          <w:rStyle w:val="StyleUnderline"/>
        </w:rPr>
        <w:t xml:space="preserve"> territorial </w:t>
      </w:r>
      <w:r w:rsidRPr="00C22A01">
        <w:rPr>
          <w:rStyle w:val="StyleUnderline"/>
          <w:highlight w:val="yellow"/>
        </w:rPr>
        <w:t>U.S.,</w:t>
      </w:r>
      <w:r w:rsidRPr="00A4113A">
        <w:rPr>
          <w:rStyle w:val="StyleUnderline"/>
        </w:rPr>
        <w:t xml:space="preserve"> on the ground that such births would not be under the U.S.'s jurisdiction for Fourteenth Amendment purposes. It would be, in effect, akin to the birth of a diplomat's child on U.S. territory, i.e. the child is not entitled to U.S. citizenship on the grounds his parents are not "subject to the jurisdiction" of the U.S. government</w:t>
      </w:r>
      <w:r w:rsidRPr="00A4113A">
        <w:rPr>
          <w:sz w:val="16"/>
        </w:rPr>
        <w:t xml:space="preserve">. Although this would be a reinterpretation of the Fourteenth Amendment, I see nothing problematic with this approach because </w:t>
      </w:r>
      <w:r w:rsidRPr="00A4113A">
        <w:rPr>
          <w:rStyle w:val="StyleUnderline"/>
        </w:rPr>
        <w:t>it would not be an improper denial of citizenship rights as was the case in Dred Scott, but a means of facilitating humanitarian migration</w:t>
      </w:r>
      <w:r w:rsidRPr="00A4113A">
        <w:rPr>
          <w:sz w:val="16"/>
        </w:rPr>
        <w:t xml:space="preserve">. </w:t>
      </w:r>
    </w:p>
    <w:p w:rsidR="009A0B30" w:rsidRDefault="009A0B30" w:rsidP="009A0B30">
      <w:pPr>
        <w:pStyle w:val="Heading4"/>
      </w:pPr>
      <w:r>
        <w:t>Solves refugees</w:t>
      </w:r>
    </w:p>
    <w:p w:rsidR="009A0B30" w:rsidRDefault="009A0B30" w:rsidP="009A0B30">
      <w:r>
        <w:t xml:space="preserve">M. </w:t>
      </w:r>
      <w:proofErr w:type="spellStart"/>
      <w:r>
        <w:t>Akram</w:t>
      </w:r>
      <w:proofErr w:type="spellEnd"/>
      <w:r>
        <w:t xml:space="preserve"> </w:t>
      </w:r>
      <w:proofErr w:type="spellStart"/>
      <w:r w:rsidRPr="00A4113A">
        <w:rPr>
          <w:rStyle w:val="Style13ptBold"/>
        </w:rPr>
        <w:t>Faizer</w:t>
      </w:r>
      <w:proofErr w:type="spellEnd"/>
      <w:r>
        <w:t xml:space="preserve"> 20</w:t>
      </w:r>
      <w:r w:rsidRPr="00A4113A">
        <w:rPr>
          <w:rStyle w:val="Style13ptBold"/>
        </w:rPr>
        <w:t>17</w:t>
      </w:r>
      <w:r>
        <w:t xml:space="preserve">, (Professor M. </w:t>
      </w:r>
      <w:proofErr w:type="spellStart"/>
      <w:r>
        <w:t>Akram</w:t>
      </w:r>
      <w:proofErr w:type="spellEnd"/>
      <w:r>
        <w:t xml:space="preserve"> </w:t>
      </w:r>
      <w:proofErr w:type="spellStart"/>
      <w:r>
        <w:t>Faizer</w:t>
      </w:r>
      <w:proofErr w:type="spellEnd"/>
      <w:r>
        <w:t xml:space="preserve"> is a Professor of Law at Lincoln Memorial University's Duncan School of Law), Summer 2017, “America First: Improving a Recalcitrant Immigration and Refugee Policy”, Tennessee Law Review, Volume 84, 933, 2016-2017, https://heinonline.org/HOL/Page?collection=journals&amp;handle=hein.journals/tenn84&amp;id=1, TJ-TD</w:t>
      </w:r>
    </w:p>
    <w:p w:rsidR="009A0B30" w:rsidRPr="00FE6860" w:rsidRDefault="009A0B30" w:rsidP="009A0B30"/>
    <w:p w:rsidR="009A0B30" w:rsidRDefault="009A0B30" w:rsidP="009A0B30">
      <w:pPr>
        <w:rPr>
          <w:sz w:val="16"/>
        </w:rPr>
      </w:pPr>
      <w:r w:rsidRPr="006A65B0">
        <w:rPr>
          <w:sz w:val="16"/>
        </w:rPr>
        <w:t xml:space="preserve">This whole scheme is problematic. First, although developed countries like the U.S. do abide by the Refugee Convention's requirements of assimilation, naturalization, and non-refoulement, this is, by implication, premised upon doing the utmost to exclude refugees from their jurisdictions.1 37 As Hathaway and Neve have written: </w:t>
      </w:r>
      <w:r w:rsidRPr="0023013E">
        <w:rPr>
          <w:rStyle w:val="StyleUnderline"/>
        </w:rPr>
        <w:t xml:space="preserve">Even though international law presently requires no more than the provision of rights-regarding temporary protection, </w:t>
      </w:r>
      <w:r w:rsidRPr="00EB301A">
        <w:rPr>
          <w:rStyle w:val="StyleUnderline"/>
          <w:highlight w:val="yellow"/>
        </w:rPr>
        <w:t>Northern states</w:t>
      </w:r>
      <w:r w:rsidRPr="0023013E">
        <w:rPr>
          <w:rStyle w:val="StyleUnderline"/>
        </w:rPr>
        <w:t xml:space="preserve">, in law or in practice, </w:t>
      </w:r>
      <w:r w:rsidRPr="00EB301A">
        <w:rPr>
          <w:rStyle w:val="StyleUnderline"/>
          <w:highlight w:val="yellow"/>
        </w:rPr>
        <w:t>have historically afforded refugees permanent status</w:t>
      </w:r>
      <w:r w:rsidRPr="006A65B0">
        <w:rPr>
          <w:sz w:val="16"/>
        </w:rPr>
        <w:t xml:space="preserve">. As the interest convergence between refugees and developed countries has disappeared, </w:t>
      </w:r>
      <w:r w:rsidRPr="00F65057">
        <w:rPr>
          <w:rStyle w:val="StyleUnderline"/>
          <w:highlight w:val="yellow"/>
        </w:rPr>
        <w:t>Northern states have sought to avoid the arrival of refugees by</w:t>
      </w:r>
      <w:r w:rsidRPr="00347628">
        <w:rPr>
          <w:rStyle w:val="StyleUnderline"/>
        </w:rPr>
        <w:t xml:space="preserve"> adopting policies of </w:t>
      </w:r>
      <w:r w:rsidRPr="00F65057">
        <w:rPr>
          <w:rStyle w:val="StyleUnderline"/>
          <w:highlight w:val="yellow"/>
        </w:rPr>
        <w:t>external deterrence</w:t>
      </w:r>
      <w:r w:rsidRPr="006A65B0">
        <w:rPr>
          <w:sz w:val="16"/>
        </w:rPr>
        <w:t xml:space="preserve">. Because </w:t>
      </w:r>
      <w:r w:rsidRPr="00EB301A">
        <w:rPr>
          <w:rStyle w:val="StyleUnderline"/>
          <w:highlight w:val="yellow"/>
        </w:rPr>
        <w:t>developed states</w:t>
      </w:r>
      <w:r w:rsidRPr="006A65B0">
        <w:rPr>
          <w:sz w:val="16"/>
        </w:rPr>
        <w:t xml:space="preserve"> have the logistical capacity to prevent the arrival of many, and sometimes most, refugees, </w:t>
      </w:r>
      <w:r w:rsidRPr="007F5CE9">
        <w:rPr>
          <w:rStyle w:val="StyleUnderline"/>
        </w:rPr>
        <w:t>they have been able to implement non-entr</w:t>
      </w:r>
      <w:r>
        <w:rPr>
          <w:rStyle w:val="StyleUnderline"/>
        </w:rPr>
        <w:t>e</w:t>
      </w:r>
      <w:r w:rsidRPr="007F5CE9">
        <w:rPr>
          <w:rStyle w:val="StyleUnderline"/>
        </w:rPr>
        <w:t xml:space="preserve">e practices that </w:t>
      </w:r>
      <w:r w:rsidRPr="00F65057">
        <w:rPr>
          <w:rStyle w:val="StyleUnderline"/>
          <w:highlight w:val="yellow"/>
        </w:rPr>
        <w:t>prevent refugees from even reaching their frontiers</w:t>
      </w:r>
      <w:r w:rsidRPr="006A65B0">
        <w:rPr>
          <w:sz w:val="16"/>
        </w:rPr>
        <w:t xml:space="preserve">. Since legal duties arise only once refugees successfully access a state's jurisdiction, non-entre practices are a relatively invisible, and hence politically expedient, means to ensure that refugees are never </w:t>
      </w:r>
      <w:proofErr w:type="gramStart"/>
      <w:r w:rsidRPr="006A65B0">
        <w:rPr>
          <w:sz w:val="16"/>
        </w:rPr>
        <w:t>in a position</w:t>
      </w:r>
      <w:proofErr w:type="gramEnd"/>
      <w:r w:rsidRPr="006A65B0">
        <w:rPr>
          <w:sz w:val="16"/>
        </w:rPr>
        <w:t xml:space="preserve"> to assert their legal right to protection.138 </w:t>
      </w:r>
      <w:r w:rsidRPr="004467B2">
        <w:rPr>
          <w:rStyle w:val="StyleUnderline"/>
          <w:highlight w:val="yellow"/>
        </w:rPr>
        <w:t>Developed countries</w:t>
      </w:r>
      <w:r w:rsidRPr="00347628">
        <w:rPr>
          <w:rStyle w:val="StyleUnderline"/>
        </w:rPr>
        <w:t xml:space="preserve"> effectively </w:t>
      </w:r>
      <w:r w:rsidRPr="004467B2">
        <w:rPr>
          <w:rStyle w:val="StyleUnderline"/>
          <w:highlight w:val="yellow"/>
        </w:rPr>
        <w:t>prevent refugees from being able to file refugee claims</w:t>
      </w:r>
      <w:r w:rsidRPr="006A65B0">
        <w:rPr>
          <w:sz w:val="16"/>
        </w:rPr>
        <w:t xml:space="preserve">. Hathaway and Neve write as follows: Specifically, </w:t>
      </w:r>
      <w:r w:rsidRPr="00A857EF">
        <w:rPr>
          <w:rStyle w:val="StyleUnderline"/>
        </w:rPr>
        <w:t xml:space="preserve">most Northern states impose a visa requirement on the nationals of refugee-producing </w:t>
      </w:r>
      <w:proofErr w:type="gramStart"/>
      <w:r w:rsidRPr="00A857EF">
        <w:rPr>
          <w:rStyle w:val="StyleUnderline"/>
        </w:rPr>
        <w:t>states, and</w:t>
      </w:r>
      <w:proofErr w:type="gramEnd"/>
      <w:r w:rsidRPr="00A857EF">
        <w:rPr>
          <w:rStyle w:val="StyleUnderline"/>
        </w:rPr>
        <w:t xml:space="preserve"> penalize airlines and other transportation companies for bringing unauthorized refugees into their territories</w:t>
      </w:r>
      <w:r w:rsidRPr="006A65B0">
        <w:rPr>
          <w:sz w:val="16"/>
        </w:rPr>
        <w:t xml:space="preserve">. By refusing to grant visas </w:t>
      </w:r>
      <w:proofErr w:type="gramStart"/>
      <w:r w:rsidRPr="006A65B0">
        <w:rPr>
          <w:sz w:val="16"/>
        </w:rPr>
        <w:t>for the purpose of</w:t>
      </w:r>
      <w:proofErr w:type="gramEnd"/>
      <w:r w:rsidRPr="006A65B0">
        <w:rPr>
          <w:sz w:val="16"/>
        </w:rPr>
        <w:t xml:space="preserve"> making a claim to asylum, </w:t>
      </w:r>
      <w:r w:rsidRPr="0018576A">
        <w:rPr>
          <w:rStyle w:val="StyleUnderline"/>
          <w:highlight w:val="yellow"/>
        </w:rPr>
        <w:t>Northern countries have been able to insulate themselves from</w:t>
      </w:r>
      <w:r w:rsidRPr="007F5CE9">
        <w:rPr>
          <w:rStyle w:val="StyleUnderline"/>
        </w:rPr>
        <w:t xml:space="preserve"> many potential </w:t>
      </w:r>
      <w:r w:rsidRPr="0018576A">
        <w:rPr>
          <w:rStyle w:val="StyleUnderline"/>
          <w:highlight w:val="yellow"/>
        </w:rPr>
        <w:t>claimants</w:t>
      </w:r>
      <w:r w:rsidRPr="007F5CE9">
        <w:rPr>
          <w:rStyle w:val="StyleUnderline"/>
        </w:rPr>
        <w:t xml:space="preserve"> of refugee status</w:t>
      </w:r>
      <w:r w:rsidRPr="006A65B0">
        <w:rPr>
          <w:sz w:val="16"/>
        </w:rPr>
        <w:t xml:space="preserve">. The United Nations High Commissioner for Refugees (UNHCR) has expressed concern that </w:t>
      </w:r>
      <w:r w:rsidRPr="0018576A">
        <w:rPr>
          <w:rStyle w:val="StyleUnderline"/>
          <w:highlight w:val="yellow"/>
        </w:rPr>
        <w:t>visas are a serious obstacle</w:t>
      </w:r>
      <w:r w:rsidRPr="007F5CE9">
        <w:rPr>
          <w:rStyle w:val="StyleUnderline"/>
        </w:rPr>
        <w:t xml:space="preserve"> to the admission </w:t>
      </w:r>
      <w:r w:rsidRPr="0018576A">
        <w:rPr>
          <w:rStyle w:val="StyleUnderline"/>
          <w:highlight w:val="yellow"/>
        </w:rPr>
        <w:t>to protection of refugees</w:t>
      </w:r>
      <w:r w:rsidRPr="0018576A">
        <w:rPr>
          <w:sz w:val="16"/>
          <w:highlight w:val="yellow"/>
        </w:rPr>
        <w:t>,</w:t>
      </w:r>
      <w:r w:rsidRPr="006A65B0">
        <w:rPr>
          <w:sz w:val="16"/>
        </w:rPr>
        <w:t xml:space="preserve"> and may in some instances put refugees at serious risk of </w:t>
      </w:r>
      <w:proofErr w:type="spellStart"/>
      <w:r w:rsidRPr="006A65B0">
        <w:rPr>
          <w:sz w:val="16"/>
        </w:rPr>
        <w:t>refoluement</w:t>
      </w:r>
      <w:proofErr w:type="spellEnd"/>
      <w:r w:rsidRPr="006A65B0">
        <w:rPr>
          <w:sz w:val="16"/>
        </w:rPr>
        <w:t xml:space="preserve">, that is, of return to the country in which they assert they will be at risk of grave harm.139 Resistance to honoring duties owed to refugees follows from a growing concern about migration-based demographic changes.1 40 Hathaway and Neve explain that "the legal right of refugees to [evade typical] immigration control rules means that persons not of a state's choosing [can] effectively be entitled to [permanently] join its community" and effectuate permanent demographic changes.141 This, in societies like the U.S. that have "a tradition of equating refugee status with the right to remain permanently . . . ," leads to fear of widespread and undesired social change.1 42 Moreover, "even in those Northern states that have a long tradition of receiving immigrants, there is concern about the non-selective nature of the duty to admit refugees."1 43 This is a problem not limited to the rich countries of the global north.144 Many East Asian states, "including Brunei, China, Japan, and Malaysia, are preoccupied with avoiding the arrival of refugees of distinct cultural or ethnic backgrounds."145 This presents refugee advocates with the reality that refugee admission consistent with the Refugee Convention's purposes and global refugee needs, requires eventual repatriation to address the legitimate concerns about unconsented to cultural change in receiving states.146 Hathaway and Neve write: </w:t>
      </w:r>
      <w:r w:rsidRPr="0018576A">
        <w:rPr>
          <w:rStyle w:val="StyleUnderline"/>
          <w:highlight w:val="yellow"/>
        </w:rPr>
        <w:t>[</w:t>
      </w:r>
      <w:proofErr w:type="spellStart"/>
      <w:r w:rsidRPr="0018576A">
        <w:rPr>
          <w:rStyle w:val="StyleUnderline"/>
          <w:highlight w:val="yellow"/>
        </w:rPr>
        <w:t>i</w:t>
      </w:r>
      <w:proofErr w:type="spellEnd"/>
      <w:r w:rsidRPr="0018576A">
        <w:rPr>
          <w:rStyle w:val="StyleUnderline"/>
          <w:highlight w:val="yellow"/>
        </w:rPr>
        <w:t>]t is</w:t>
      </w:r>
      <w:r w:rsidRPr="00E930F6">
        <w:rPr>
          <w:rStyle w:val="StyleUnderline"/>
        </w:rPr>
        <w:t xml:space="preserve"> presently </w:t>
      </w:r>
      <w:r w:rsidRPr="0018576A">
        <w:rPr>
          <w:rStyle w:val="StyleUnderline"/>
          <w:highlight w:val="yellow"/>
        </w:rPr>
        <w:t>politically unwise to insist</w:t>
      </w:r>
      <w:r w:rsidRPr="00E930F6">
        <w:rPr>
          <w:rStyle w:val="StyleUnderline"/>
        </w:rPr>
        <w:t xml:space="preserve"> that </w:t>
      </w:r>
      <w:r w:rsidRPr="0018576A">
        <w:rPr>
          <w:rStyle w:val="StyleUnderline"/>
          <w:highlight w:val="yellow"/>
        </w:rPr>
        <w:t>states permanently enfranchise all refugees</w:t>
      </w:r>
      <w:r w:rsidRPr="00E930F6">
        <w:rPr>
          <w:rStyle w:val="StyleUnderline"/>
        </w:rPr>
        <w:t xml:space="preserve">. Such a stance holds refugees hostage to a major project of social transformation. We need instead to accommodate the need of refugees to flee </w:t>
      </w:r>
      <w:r w:rsidRPr="006A65B0">
        <w:rPr>
          <w:sz w:val="16"/>
        </w:rPr>
        <w:t xml:space="preserve">with the prevalence of often narrow understandings of community inspired by the rise of ethnic nationalism and the demise of the Cold War interest-convergence. This accommodation will clearly not amount to a complete recognition of the right of the present inhabitants of states to exclude all outsiders. Yet </w:t>
      </w:r>
      <w:r w:rsidRPr="00E930F6">
        <w:rPr>
          <w:rStyle w:val="StyleUnderline"/>
        </w:rPr>
        <w:t>the terms upon which refugees enter a foreign state could be qualified to prevent refugees from becoming pawns in the internal struggles of asylum states over the meaning of community</w:t>
      </w:r>
      <w:r w:rsidRPr="006A65B0">
        <w:rPr>
          <w:sz w:val="16"/>
        </w:rPr>
        <w:t xml:space="preserve">. </w:t>
      </w:r>
      <w:proofErr w:type="gramStart"/>
      <w:r w:rsidRPr="006A65B0">
        <w:rPr>
          <w:sz w:val="16"/>
        </w:rPr>
        <w:t>In particular</w:t>
      </w:r>
      <w:r w:rsidRPr="009331C3">
        <w:rPr>
          <w:sz w:val="16"/>
          <w:highlight w:val="yellow"/>
        </w:rPr>
        <w:t xml:space="preserve">, </w:t>
      </w:r>
      <w:r w:rsidRPr="009331C3">
        <w:rPr>
          <w:rStyle w:val="StyleUnderline"/>
          <w:highlight w:val="yellow"/>
        </w:rPr>
        <w:t>a</w:t>
      </w:r>
      <w:proofErr w:type="gramEnd"/>
      <w:r w:rsidRPr="009331C3">
        <w:rPr>
          <w:rStyle w:val="StyleUnderline"/>
          <w:highlight w:val="yellow"/>
        </w:rPr>
        <w:t xml:space="preserve"> solid and dependable system</w:t>
      </w:r>
      <w:r w:rsidRPr="00E930F6">
        <w:rPr>
          <w:rStyle w:val="StyleUnderline"/>
        </w:rPr>
        <w:t xml:space="preserve"> of refugee protection </w:t>
      </w:r>
      <w:r w:rsidRPr="009331C3">
        <w:rPr>
          <w:rStyle w:val="StyleUnderline"/>
          <w:highlight w:val="yellow"/>
        </w:rPr>
        <w:t>need not have any enduring impact</w:t>
      </w:r>
      <w:r w:rsidRPr="00E930F6">
        <w:rPr>
          <w:rStyle w:val="StyleUnderline"/>
        </w:rPr>
        <w:t xml:space="preserve"> on the receiving state's communal self-definition.</w:t>
      </w:r>
      <w:r w:rsidRPr="006A65B0">
        <w:rPr>
          <w:sz w:val="16"/>
        </w:rPr>
        <w:t xml:space="preserve"> It could instead be oriented to ensuring that, at least in most cases, </w:t>
      </w:r>
      <w:r w:rsidRPr="008810FD">
        <w:rPr>
          <w:rStyle w:val="StyleUnderline"/>
          <w:highlight w:val="yellow"/>
        </w:rPr>
        <w:t>refugees</w:t>
      </w:r>
      <w:r w:rsidRPr="00E930F6">
        <w:rPr>
          <w:rStyle w:val="StyleUnderline"/>
        </w:rPr>
        <w:t xml:space="preserve"> ultimately </w:t>
      </w:r>
      <w:r w:rsidRPr="008810FD">
        <w:rPr>
          <w:rStyle w:val="StyleUnderline"/>
          <w:highlight w:val="yellow"/>
        </w:rPr>
        <w:t>repatriate</w:t>
      </w:r>
      <w:r w:rsidRPr="00E930F6">
        <w:rPr>
          <w:rStyle w:val="StyleUnderline"/>
        </w:rPr>
        <w:t xml:space="preserve"> to their own country </w:t>
      </w:r>
      <w:r w:rsidRPr="008810FD">
        <w:rPr>
          <w:rStyle w:val="StyleUnderline"/>
          <w:highlight w:val="yellow"/>
        </w:rPr>
        <w:t>when conditions permit</w:t>
      </w:r>
      <w:r w:rsidRPr="006A65B0">
        <w:rPr>
          <w:sz w:val="16"/>
        </w:rPr>
        <w:t xml:space="preserve">. 147 </w:t>
      </w:r>
    </w:p>
    <w:p w:rsidR="009A0B30" w:rsidRPr="009A0B30" w:rsidRDefault="009A0B30" w:rsidP="009A0B30">
      <w:pPr>
        <w:rPr>
          <w:sz w:val="16"/>
        </w:rPr>
      </w:pPr>
    </w:p>
    <w:p w:rsidR="002B6E8A" w:rsidRDefault="002B6E8A" w:rsidP="002B6E8A">
      <w:pPr>
        <w:pStyle w:val="Heading3"/>
        <w:rPr>
          <w:rFonts w:cs="Times New Roman"/>
        </w:rPr>
      </w:pPr>
      <w:r w:rsidRPr="00816CE1">
        <w:rPr>
          <w:rFonts w:cs="Times New Roman"/>
        </w:rPr>
        <w:t>AT CP Links to NB- Base (could be in the 1NC)</w:t>
      </w:r>
    </w:p>
    <w:p w:rsidR="009A0B30" w:rsidRDefault="009A0B30" w:rsidP="009A0B30">
      <w:pPr>
        <w:pStyle w:val="Heading4"/>
      </w:pPr>
      <w:r>
        <w:t>Avoids politics and controversy</w:t>
      </w:r>
    </w:p>
    <w:p w:rsidR="009A0B30" w:rsidRDefault="009A0B30" w:rsidP="009A0B30">
      <w:r>
        <w:t xml:space="preserve">M. </w:t>
      </w:r>
      <w:proofErr w:type="spellStart"/>
      <w:r>
        <w:t>Akram</w:t>
      </w:r>
      <w:proofErr w:type="spellEnd"/>
      <w:r>
        <w:t xml:space="preserve"> </w:t>
      </w:r>
      <w:proofErr w:type="spellStart"/>
      <w:r w:rsidRPr="00A4113A">
        <w:rPr>
          <w:rStyle w:val="Style13ptBold"/>
        </w:rPr>
        <w:t>Faizer</w:t>
      </w:r>
      <w:proofErr w:type="spellEnd"/>
      <w:r>
        <w:t xml:space="preserve"> 20</w:t>
      </w:r>
      <w:r w:rsidRPr="00A4113A">
        <w:rPr>
          <w:rStyle w:val="Style13ptBold"/>
        </w:rPr>
        <w:t>17</w:t>
      </w:r>
      <w:r>
        <w:t xml:space="preserve">, (Professor M. </w:t>
      </w:r>
      <w:proofErr w:type="spellStart"/>
      <w:r>
        <w:t>Akram</w:t>
      </w:r>
      <w:proofErr w:type="spellEnd"/>
      <w:r>
        <w:t xml:space="preserve"> </w:t>
      </w:r>
      <w:proofErr w:type="spellStart"/>
      <w:r>
        <w:t>Faizer</w:t>
      </w:r>
      <w:proofErr w:type="spellEnd"/>
      <w:r>
        <w:t xml:space="preserve"> is a Professor of Law at Lincoln Memorial University's Duncan School of Law), Summer 2017, “America First: Improving a Recalcitrant Immigration and Refugee Policy”, Tennessee Law Review, Volume 84, 933, 2016-2017, https://heinonline.org/HOL/Page?collection=journals&amp;handle=hein.journals/tenn84&amp;id=1, TJ-TD</w:t>
      </w:r>
    </w:p>
    <w:p w:rsidR="009A0B30" w:rsidRPr="00FE6860" w:rsidRDefault="009A0B30" w:rsidP="009A0B30"/>
    <w:p w:rsidR="009A0B30" w:rsidRPr="00060764" w:rsidRDefault="009A0B30" w:rsidP="009A0B30">
      <w:pPr>
        <w:rPr>
          <w:sz w:val="16"/>
        </w:rPr>
      </w:pPr>
      <w:r w:rsidRPr="00060764">
        <w:rPr>
          <w:sz w:val="16"/>
        </w:rPr>
        <w:t xml:space="preserve">In view of global demand, </w:t>
      </w:r>
      <w:r w:rsidRPr="00074D94">
        <w:rPr>
          <w:rStyle w:val="StyleUnderline"/>
          <w:highlight w:val="yellow"/>
        </w:rPr>
        <w:t>rich countries</w:t>
      </w:r>
      <w:r w:rsidRPr="00D65305">
        <w:rPr>
          <w:rStyle w:val="StyleUnderline"/>
        </w:rPr>
        <w:t xml:space="preserve">, including the U.S., </w:t>
      </w:r>
      <w:r w:rsidRPr="003C27FA">
        <w:rPr>
          <w:rStyle w:val="StyleUnderline"/>
          <w:highlight w:val="yellow"/>
        </w:rPr>
        <w:t>have a</w:t>
      </w:r>
      <w:r w:rsidRPr="00D65305">
        <w:rPr>
          <w:rStyle w:val="StyleUnderline"/>
        </w:rPr>
        <w:t xml:space="preserve"> humanitarian </w:t>
      </w:r>
      <w:r w:rsidRPr="003C27FA">
        <w:rPr>
          <w:rStyle w:val="StyleUnderline"/>
          <w:highlight w:val="yellow"/>
        </w:rPr>
        <w:t xml:space="preserve">obligation to substantially </w:t>
      </w:r>
      <w:r w:rsidRPr="00074D94">
        <w:rPr>
          <w:rStyle w:val="StyleUnderline"/>
          <w:highlight w:val="yellow"/>
        </w:rPr>
        <w:t>increase the admission of</w:t>
      </w:r>
      <w:r w:rsidRPr="00D65305">
        <w:rPr>
          <w:rStyle w:val="StyleUnderline"/>
        </w:rPr>
        <w:t xml:space="preserve"> international economic </w:t>
      </w:r>
      <w:r w:rsidRPr="00074D94">
        <w:rPr>
          <w:rStyle w:val="StyleUnderline"/>
          <w:highlight w:val="yellow"/>
        </w:rPr>
        <w:t>migrants</w:t>
      </w:r>
      <w:r w:rsidRPr="00D65305">
        <w:rPr>
          <w:rStyle w:val="StyleUnderline"/>
        </w:rPr>
        <w:t xml:space="preserve"> and refugees (collectively "migrants"). </w:t>
      </w:r>
      <w:r w:rsidRPr="005B42F5">
        <w:rPr>
          <w:rStyle w:val="StyleUnderline"/>
          <w:highlight w:val="yellow"/>
        </w:rPr>
        <w:t>This must be done in a manner that avoids a political backlash or causes an uptick in</w:t>
      </w:r>
      <w:r w:rsidRPr="00D65305">
        <w:rPr>
          <w:rStyle w:val="StyleUnderline"/>
        </w:rPr>
        <w:t xml:space="preserve"> social dislocation and </w:t>
      </w:r>
      <w:r w:rsidRPr="005B42F5">
        <w:rPr>
          <w:rStyle w:val="StyleUnderline"/>
          <w:highlight w:val="yellow"/>
        </w:rPr>
        <w:t>nativism</w:t>
      </w:r>
      <w:r w:rsidRPr="00D65305">
        <w:rPr>
          <w:rStyle w:val="StyleUnderline"/>
        </w:rPr>
        <w:t>. This will be exceedingly difficult and will require rethinking how rich</w:t>
      </w:r>
      <w:r>
        <w:rPr>
          <w:rStyle w:val="StyleUnderline"/>
        </w:rPr>
        <w:t>-</w:t>
      </w:r>
      <w:r w:rsidRPr="00D65305">
        <w:rPr>
          <w:rStyle w:val="StyleUnderline"/>
        </w:rPr>
        <w:t>world nations approach the issue of global migration</w:t>
      </w:r>
      <w:r w:rsidRPr="003B168A">
        <w:rPr>
          <w:rStyle w:val="StyleUnderline"/>
          <w:highlight w:val="yellow"/>
        </w:rPr>
        <w:t xml:space="preserve">. </w:t>
      </w:r>
      <w:proofErr w:type="gramStart"/>
      <w:r w:rsidRPr="003B168A">
        <w:rPr>
          <w:rStyle w:val="StyleUnderline"/>
          <w:highlight w:val="yellow"/>
        </w:rPr>
        <w:t>As long as</w:t>
      </w:r>
      <w:proofErr w:type="gramEnd"/>
      <w:r w:rsidRPr="003B168A">
        <w:rPr>
          <w:rStyle w:val="StyleUnderline"/>
          <w:highlight w:val="yellow"/>
        </w:rPr>
        <w:t xml:space="preserve"> rich countries continue to treat asylum and migration as a form of immigration, popular pressure will deprive policymakers of the ability to accommodate migrants</w:t>
      </w:r>
      <w:r w:rsidRPr="003B168A">
        <w:rPr>
          <w:rStyle w:val="StyleUnderline"/>
        </w:rPr>
        <w:t xml:space="preserve"> at the needed level</w:t>
      </w:r>
      <w:r w:rsidRPr="003B168A">
        <w:rPr>
          <w:sz w:val="16"/>
        </w:rPr>
        <w:t>. My</w:t>
      </w:r>
      <w:r w:rsidRPr="00060764">
        <w:rPr>
          <w:sz w:val="16"/>
        </w:rPr>
        <w:t xml:space="preserve"> proposal is to recognize the humanitarian imperative of welcoming migrants and to </w:t>
      </w:r>
      <w:r w:rsidRPr="003B168A">
        <w:rPr>
          <w:rStyle w:val="StyleUnderline"/>
          <w:highlight w:val="yellow"/>
        </w:rPr>
        <w:t xml:space="preserve">foster support </w:t>
      </w:r>
      <w:r w:rsidRPr="003D5EA5">
        <w:rPr>
          <w:rStyle w:val="StyleUnderline"/>
        </w:rPr>
        <w:t xml:space="preserve">for such a disposition </w:t>
      </w:r>
      <w:r w:rsidRPr="003B168A">
        <w:rPr>
          <w:rStyle w:val="StyleUnderline"/>
          <w:highlight w:val="yellow"/>
        </w:rPr>
        <w:t>by untethering migration from permanent residency</w:t>
      </w:r>
      <w:r w:rsidRPr="00D65305">
        <w:rPr>
          <w:rStyle w:val="StyleUnderline"/>
        </w:rPr>
        <w:t xml:space="preserve"> and eventual naturalization </w:t>
      </w:r>
      <w:r w:rsidRPr="003B168A">
        <w:rPr>
          <w:rStyle w:val="StyleUnderline"/>
          <w:highlight w:val="yellow"/>
        </w:rPr>
        <w:t>by means of a substantially expanded temporary residency program</w:t>
      </w:r>
      <w:r w:rsidRPr="003B168A">
        <w:rPr>
          <w:sz w:val="16"/>
          <w:highlight w:val="yellow"/>
        </w:rPr>
        <w:t>.</w:t>
      </w:r>
      <w:r w:rsidRPr="00060764">
        <w:rPr>
          <w:sz w:val="16"/>
        </w:rPr>
        <w:t xml:space="preserve"> Rich-world </w:t>
      </w:r>
      <w:r w:rsidRPr="003B168A">
        <w:rPr>
          <w:rStyle w:val="StyleUnderline"/>
          <w:highlight w:val="yellow"/>
        </w:rPr>
        <w:t>governments will have political support to welcome far more migrants</w:t>
      </w:r>
      <w:r w:rsidRPr="003B168A">
        <w:rPr>
          <w:rStyle w:val="StyleUnderline"/>
        </w:rPr>
        <w:t xml:space="preserve"> than is currently the case because </w:t>
      </w:r>
      <w:r w:rsidRPr="003B168A">
        <w:rPr>
          <w:rStyle w:val="StyleUnderline"/>
          <w:highlight w:val="yellow"/>
        </w:rPr>
        <w:t>the policy addresses the concerns of conservatives and nationalists who bemoan the cultural and political consequences of permanent international migration</w:t>
      </w:r>
      <w:r w:rsidRPr="00D65305">
        <w:rPr>
          <w:rStyle w:val="StyleUnderline"/>
        </w:rPr>
        <w:t xml:space="preserve"> and strengthens the position of liberals and moderates who argue for humanitarian </w:t>
      </w:r>
      <w:r w:rsidRPr="00E41AE7">
        <w:rPr>
          <w:rStyle w:val="StyleUnderline"/>
        </w:rPr>
        <w:t>admission. The policy will improve overall global wellbeing because it will lead to the admission of far more temporary residents and will protect the sending states of the developing world by protecting them against an irrevocable loss of their most capable citizens</w:t>
      </w:r>
      <w:r w:rsidRPr="00060764">
        <w:rPr>
          <w:sz w:val="16"/>
        </w:rPr>
        <w:t xml:space="preserve">. Although admitting far greater numbers of temporary </w:t>
      </w:r>
      <w:proofErr w:type="gramStart"/>
      <w:r w:rsidRPr="00060764">
        <w:rPr>
          <w:sz w:val="16"/>
        </w:rPr>
        <w:t>residents</w:t>
      </w:r>
      <w:proofErr w:type="gramEnd"/>
      <w:r w:rsidRPr="00060764">
        <w:rPr>
          <w:sz w:val="16"/>
        </w:rPr>
        <w:t xml:space="preserve"> risks undermining social cohesion and creating a problematic tiered system of residency by depriving migrants' U.S. born children of citizenship, </w:t>
      </w:r>
      <w:r w:rsidRPr="00E41AE7">
        <w:rPr>
          <w:rStyle w:val="StyleUnderline"/>
        </w:rPr>
        <w:t>it is a necessary requirement for a bipartisan immigration compromise</w:t>
      </w:r>
      <w:r w:rsidRPr="00060764">
        <w:rPr>
          <w:sz w:val="16"/>
        </w:rPr>
        <w:t xml:space="preserve">. Much of the nativist opposition to immigration is caused by economic insecurity, income inequality, and socio-economic immobility within rich-world countries." Therefore, advocates for migrant rights will also have to push for domestic political reforms in rich-world countries to encourage socio-economic and intergenerational mobility. These include labor market reforms, greater progressivity in the tax code, and ensuring access to high-quality public schooling, health care, and higher education as a citizenship right. The need for these reforms is beyond the scope of this paper and is addressed in my previous piece published in the Pennsylvania State Law Review.12 President </w:t>
      </w:r>
      <w:r w:rsidRPr="00C45ED6">
        <w:rPr>
          <w:rStyle w:val="StyleUnderline"/>
          <w:highlight w:val="yellow"/>
        </w:rPr>
        <w:t xml:space="preserve">Trump's election was facilitated by </w:t>
      </w:r>
      <w:r w:rsidRPr="00C45ED6">
        <w:rPr>
          <w:rStyle w:val="StyleUnderline"/>
        </w:rPr>
        <w:t xml:space="preserve">the U.S. electorate's </w:t>
      </w:r>
      <w:r w:rsidRPr="00C45ED6">
        <w:rPr>
          <w:rStyle w:val="StyleUnderline"/>
          <w:highlight w:val="yellow"/>
        </w:rPr>
        <w:t>backlash</w:t>
      </w:r>
      <w:r w:rsidRPr="00060764">
        <w:rPr>
          <w:sz w:val="16"/>
        </w:rPr>
        <w:t xml:space="preserve"> over the fact that the nation's demographics have changed dramatically due to the country's failure to address the permanent residency of illegal migrants, many of whose children have become citizens based on the country's provision of birthright citizenship.13 President </w:t>
      </w:r>
      <w:r w:rsidRPr="00C45ED6">
        <w:rPr>
          <w:rStyle w:val="StyleUnderline"/>
          <w:highlight w:val="yellow"/>
        </w:rPr>
        <w:t>Trump could address his supporters' concerns</w:t>
      </w:r>
      <w:r w:rsidRPr="00E41AE7">
        <w:rPr>
          <w:rStyle w:val="StyleUnderline"/>
        </w:rPr>
        <w:t xml:space="preserve"> and provide for a far better alternative to the status quo </w:t>
      </w:r>
      <w:r w:rsidRPr="00C45ED6">
        <w:rPr>
          <w:rStyle w:val="StyleUnderline"/>
          <w:highlight w:val="yellow"/>
        </w:rPr>
        <w:t>by adopting policies designed to encourage greater acceptance of migrants</w:t>
      </w:r>
      <w:r w:rsidRPr="00E41AE7">
        <w:rPr>
          <w:rStyle w:val="StyleUnderline"/>
        </w:rPr>
        <w:t xml:space="preserve"> in conjunction with stricter border and immigration enforcement</w:t>
      </w:r>
      <w:r w:rsidRPr="00060764">
        <w:rPr>
          <w:sz w:val="16"/>
        </w:rPr>
        <w:t xml:space="preserve">. This is a needed change in view of the rise of right-wing populism as manifest by Trump's election, the United Kingdom's Brexit vote to leave the European Union, Marine Le Pen's reaching the second round of the French Presidential election, the success of the far right AFD Party in Germany, and the growth of far-right political parties in other mature democracies. 14 </w:t>
      </w:r>
      <w:r w:rsidRPr="003E2C8E">
        <w:rPr>
          <w:rStyle w:val="StyleUnderline"/>
          <w:highlight w:val="yellow"/>
        </w:rPr>
        <w:t>It is</w:t>
      </w:r>
      <w:r w:rsidRPr="00060764">
        <w:rPr>
          <w:sz w:val="16"/>
        </w:rPr>
        <w:t xml:space="preserve">, moreover, </w:t>
      </w:r>
      <w:r w:rsidRPr="003E2C8E">
        <w:rPr>
          <w:rStyle w:val="StyleUnderline"/>
          <w:highlight w:val="yellow"/>
        </w:rPr>
        <w:t>a necessary policy change</w:t>
      </w:r>
      <w:r w:rsidRPr="00E41AE7">
        <w:rPr>
          <w:rStyle w:val="StyleUnderline"/>
        </w:rPr>
        <w:t xml:space="preserve"> should rich countries seek to fulfill their humanitarian obligation </w:t>
      </w:r>
      <w:r w:rsidRPr="003E2C8E">
        <w:rPr>
          <w:rStyle w:val="StyleUnderline"/>
          <w:highlight w:val="yellow"/>
        </w:rPr>
        <w:t xml:space="preserve">to accommodate the current </w:t>
      </w:r>
      <w:r w:rsidRPr="003E2C8E">
        <w:rPr>
          <w:rStyle w:val="StyleUnderline"/>
        </w:rPr>
        <w:t xml:space="preserve">international </w:t>
      </w:r>
      <w:r w:rsidRPr="003E2C8E">
        <w:rPr>
          <w:rStyle w:val="StyleUnderline"/>
          <w:highlight w:val="yellow"/>
        </w:rPr>
        <w:t xml:space="preserve">migratory surge and avoid becoming </w:t>
      </w:r>
      <w:r w:rsidRPr="003E2C8E">
        <w:rPr>
          <w:rStyle w:val="StyleUnderline"/>
        </w:rPr>
        <w:t xml:space="preserve">unwelcoming </w:t>
      </w:r>
      <w:r w:rsidRPr="003E2C8E">
        <w:rPr>
          <w:rStyle w:val="StyleUnderline"/>
          <w:highlight w:val="yellow"/>
        </w:rPr>
        <w:t>hostages to a fortress-like mentality</w:t>
      </w:r>
      <w:r w:rsidRPr="00E41AE7">
        <w:rPr>
          <w:rStyle w:val="StyleUnderline"/>
        </w:rPr>
        <w:t xml:space="preserve"> that demeans the Enlightenment and the idea of global human rights</w:t>
      </w:r>
      <w:r w:rsidRPr="00060764">
        <w:rPr>
          <w:sz w:val="16"/>
        </w:rPr>
        <w:t>.1 5</w:t>
      </w:r>
    </w:p>
    <w:p w:rsidR="009A0B30" w:rsidRDefault="009A0B30" w:rsidP="009A0B30">
      <w:pPr>
        <w:pStyle w:val="Heading4"/>
      </w:pPr>
      <w:r>
        <w:t>Permanent migration has entrenched polarization – only temporary migration can solve without backlash</w:t>
      </w:r>
    </w:p>
    <w:p w:rsidR="009A0B30" w:rsidRDefault="009A0B30" w:rsidP="009A0B30">
      <w:r>
        <w:t xml:space="preserve">M. </w:t>
      </w:r>
      <w:proofErr w:type="spellStart"/>
      <w:r>
        <w:t>Akram</w:t>
      </w:r>
      <w:proofErr w:type="spellEnd"/>
      <w:r>
        <w:t xml:space="preserve"> </w:t>
      </w:r>
      <w:proofErr w:type="spellStart"/>
      <w:r w:rsidRPr="00A4113A">
        <w:rPr>
          <w:rStyle w:val="Style13ptBold"/>
        </w:rPr>
        <w:t>Faizer</w:t>
      </w:r>
      <w:proofErr w:type="spellEnd"/>
      <w:r>
        <w:t xml:space="preserve"> 20</w:t>
      </w:r>
      <w:r w:rsidRPr="00A4113A">
        <w:rPr>
          <w:rStyle w:val="Style13ptBold"/>
        </w:rPr>
        <w:t>17</w:t>
      </w:r>
      <w:r>
        <w:t xml:space="preserve">, (Professor M. </w:t>
      </w:r>
      <w:proofErr w:type="spellStart"/>
      <w:r>
        <w:t>Akram</w:t>
      </w:r>
      <w:proofErr w:type="spellEnd"/>
      <w:r>
        <w:t xml:space="preserve"> </w:t>
      </w:r>
      <w:proofErr w:type="spellStart"/>
      <w:r>
        <w:t>Faizer</w:t>
      </w:r>
      <w:proofErr w:type="spellEnd"/>
      <w:r>
        <w:t xml:space="preserve"> is a Professor of Law at Lincoln Memorial University's Duncan School of Law), Summer 2017, “America First: Improving a Recalcitrant Immigration and Refugee Policy”, Tennessee Law Review, Volume 84, 933, 2016-2017, https://heinonline.org/HOL/Page?collection=journals&amp;handle=hein.journals/tenn84&amp;id=1, TJ-TD</w:t>
      </w:r>
    </w:p>
    <w:p w:rsidR="009A0B30" w:rsidRPr="00FE6860" w:rsidRDefault="009A0B30" w:rsidP="009A0B30"/>
    <w:p w:rsidR="009A0B30" w:rsidRPr="009A0B30" w:rsidRDefault="009A0B30" w:rsidP="009A0B30">
      <w:pPr>
        <w:rPr>
          <w:sz w:val="16"/>
        </w:rPr>
      </w:pPr>
      <w:r w:rsidRPr="00060764">
        <w:rPr>
          <w:sz w:val="16"/>
        </w:rPr>
        <w:t xml:space="preserve">The U.S. has benefited from immigration in that its population is 72 million higher than it would be but for the enactment of the 1965 Immigration and Nationality Act.46 The </w:t>
      </w:r>
      <w:r w:rsidRPr="0022104E">
        <w:rPr>
          <w:rStyle w:val="StyleUnderline"/>
          <w:highlight w:val="yellow"/>
        </w:rPr>
        <w:t>increased population</w:t>
      </w:r>
      <w:r w:rsidRPr="00060764">
        <w:rPr>
          <w:rStyle w:val="StyleUnderline"/>
        </w:rPr>
        <w:t xml:space="preserve"> has </w:t>
      </w:r>
      <w:r w:rsidRPr="0022104E">
        <w:rPr>
          <w:rStyle w:val="StyleUnderline"/>
          <w:highlight w:val="yellow"/>
        </w:rPr>
        <w:t>corresponded with increased racial</w:t>
      </w:r>
      <w:r w:rsidRPr="0022104E">
        <w:rPr>
          <w:rStyle w:val="StyleUnderline"/>
        </w:rPr>
        <w:t xml:space="preserve"> and ethnic </w:t>
      </w:r>
      <w:r w:rsidRPr="0022104E">
        <w:rPr>
          <w:rStyle w:val="StyleUnderline"/>
          <w:highlight w:val="yellow"/>
        </w:rPr>
        <w:t>diversity</w:t>
      </w:r>
      <w:r w:rsidRPr="00060764">
        <w:rPr>
          <w:sz w:val="16"/>
        </w:rPr>
        <w:t xml:space="preserve">. To illustrate, the proportion of non-Hispanic whites dropped from 84% in 1965 to 62% and, as of 2015, continues to fall, largely because the Hispanic and Asian populations have grown during this time frame from 4% and 1% to 15% and 6%, respectively. 47 Because of lower fertility in the native-born population, a full 88% of future U.S. population growth will be attributable to immigration and the descendants of these immigrants.48 </w:t>
      </w:r>
      <w:r w:rsidRPr="00060764">
        <w:rPr>
          <w:rStyle w:val="StyleUnderline"/>
        </w:rPr>
        <w:t>This</w:t>
      </w:r>
      <w:r w:rsidRPr="00060764">
        <w:rPr>
          <w:sz w:val="16"/>
        </w:rPr>
        <w:t xml:space="preserve">, however, </w:t>
      </w:r>
      <w:r w:rsidRPr="00060764">
        <w:rPr>
          <w:rStyle w:val="StyleUnderline"/>
        </w:rPr>
        <w:t>places pressure on a country's absorptive capacity</w:t>
      </w:r>
      <w:r w:rsidRPr="00060764">
        <w:rPr>
          <w:sz w:val="16"/>
        </w:rPr>
        <w:t xml:space="preserve"> to integrate newcomers, especially </w:t>
      </w:r>
      <w:r w:rsidRPr="00060764">
        <w:rPr>
          <w:rStyle w:val="StyleUnderline"/>
        </w:rPr>
        <w:t xml:space="preserve">when the majority of the </w:t>
      </w:r>
      <w:r w:rsidRPr="000C46E4">
        <w:rPr>
          <w:rStyle w:val="StyleUnderline"/>
          <w:highlight w:val="yellow"/>
        </w:rPr>
        <w:t>population</w:t>
      </w:r>
      <w:r w:rsidRPr="00060764">
        <w:rPr>
          <w:sz w:val="16"/>
        </w:rPr>
        <w:t xml:space="preserve"> is relatively stagnant with respect to both population and economic productivity and </w:t>
      </w:r>
      <w:r w:rsidRPr="002F12BD">
        <w:rPr>
          <w:rStyle w:val="StyleUnderline"/>
          <w:highlight w:val="yellow"/>
        </w:rPr>
        <w:t>fears cultural and economic displacement</w:t>
      </w:r>
      <w:r w:rsidRPr="002F12BD">
        <w:rPr>
          <w:sz w:val="16"/>
          <w:highlight w:val="yellow"/>
        </w:rPr>
        <w:t>.</w:t>
      </w:r>
      <w:r w:rsidRPr="00060764">
        <w:rPr>
          <w:sz w:val="16"/>
        </w:rPr>
        <w:t>4 9 For example, enactment of the 1986 Simpson-</w:t>
      </w:r>
      <w:proofErr w:type="spellStart"/>
      <w:r w:rsidRPr="00060764">
        <w:rPr>
          <w:sz w:val="16"/>
        </w:rPr>
        <w:t>Mazzoli</w:t>
      </w:r>
      <w:proofErr w:type="spellEnd"/>
      <w:r w:rsidRPr="00060764">
        <w:rPr>
          <w:sz w:val="16"/>
        </w:rPr>
        <w:t xml:space="preserve"> Immigration Reform and Control Act,50 which regularized the status of previously illegal migrants, was facilitated by U.S. economic and population growth, which was 3.5% and 1.7% respectively, under the Reagan Presidency when Islamic fundamentalism and geopolitical instability were unheard-of problems to most western citizens.51 The success of President Trump's populist xenophobia is, in turn, attributable to the fact that economic and population growth in </w:t>
      </w:r>
      <w:proofErr w:type="spellStart"/>
      <w:r w:rsidRPr="00060764">
        <w:rPr>
          <w:sz w:val="16"/>
        </w:rPr>
        <w:t>postfinancial</w:t>
      </w:r>
      <w:proofErr w:type="spellEnd"/>
      <w:r w:rsidRPr="00060764">
        <w:rPr>
          <w:sz w:val="16"/>
        </w:rPr>
        <w:t xml:space="preserve">-crisis America are 1.5% and .75%, respectively, in a period of geopolitical instability and fear of political Islam. 5 2 Furthermore, compared to other developed nations, the U.S. has very high levels of income inequality as measured by a GINI index of 45.0,53 and socioeconomic intergenerational immobility as evidenced by the fact that between 50% and 60% of Americans' relative income is explained by that of their parents. 54 These are far higher measures of inequality than in the U.S's northern neighbor, Canada, which has been lauded for an altogether more welcoming approach to migrants.5 5 That said, unlike Canada, which is surrounded by the U.S. and three major oceans, the U.S. is the destination point of a major migratory route from Central America and Mexico, which explains the unauthorized immigration problem.5 6 The 11 million unauthorized immigrants, in conjunction with the fear of Islamic extremism and domestic economic insecurity, are the obvious explanations for domestic disquiet over the issue. Less discussed is how </w:t>
      </w:r>
      <w:r w:rsidRPr="00060764">
        <w:rPr>
          <w:rStyle w:val="StyleUnderline"/>
        </w:rPr>
        <w:t xml:space="preserve">the </w:t>
      </w:r>
      <w:r w:rsidRPr="002F12BD">
        <w:rPr>
          <w:rStyle w:val="StyleUnderline"/>
          <w:highlight w:val="yellow"/>
        </w:rPr>
        <w:t>substantial in-migration</w:t>
      </w:r>
      <w:r w:rsidRPr="00060764">
        <w:rPr>
          <w:rStyle w:val="StyleUnderline"/>
        </w:rPr>
        <w:t xml:space="preserve"> of developing-world residents has </w:t>
      </w:r>
      <w:r w:rsidRPr="002F12BD">
        <w:rPr>
          <w:rStyle w:val="StyleUnderline"/>
          <w:highlight w:val="yellow"/>
        </w:rPr>
        <w:t>changed</w:t>
      </w:r>
      <w:r w:rsidRPr="00060764">
        <w:rPr>
          <w:rStyle w:val="StyleUnderline"/>
        </w:rPr>
        <w:t xml:space="preserve"> the nation's </w:t>
      </w:r>
      <w:r w:rsidRPr="002F12BD">
        <w:rPr>
          <w:rStyle w:val="StyleUnderline"/>
          <w:highlight w:val="yellow"/>
        </w:rPr>
        <w:t>political culture in a manner that</w:t>
      </w:r>
      <w:r w:rsidRPr="00060764">
        <w:rPr>
          <w:rStyle w:val="StyleUnderline"/>
        </w:rPr>
        <w:t xml:space="preserve"> arguably </w:t>
      </w:r>
      <w:r w:rsidRPr="002F12BD">
        <w:rPr>
          <w:rStyle w:val="StyleUnderline"/>
          <w:highlight w:val="yellow"/>
        </w:rPr>
        <w:t>explains</w:t>
      </w:r>
      <w:r w:rsidRPr="00060764">
        <w:rPr>
          <w:rStyle w:val="StyleUnderline"/>
        </w:rPr>
        <w:t xml:space="preserve"> much of the </w:t>
      </w:r>
      <w:r w:rsidRPr="002F12BD">
        <w:rPr>
          <w:rStyle w:val="StyleUnderline"/>
          <w:highlight w:val="yellow"/>
        </w:rPr>
        <w:t>backlash that resulted in</w:t>
      </w:r>
      <w:r w:rsidRPr="00060764">
        <w:rPr>
          <w:rStyle w:val="StyleUnderline"/>
        </w:rPr>
        <w:t xml:space="preserve"> President </w:t>
      </w:r>
      <w:r w:rsidRPr="00BB4226">
        <w:rPr>
          <w:rStyle w:val="StyleUnderline"/>
          <w:highlight w:val="yellow"/>
        </w:rPr>
        <w:t>Trump</w:t>
      </w:r>
      <w:r w:rsidRPr="00060764">
        <w:rPr>
          <w:rStyle w:val="StyleUnderline"/>
        </w:rPr>
        <w:t>'s election</w:t>
      </w:r>
      <w:r w:rsidRPr="00060764">
        <w:rPr>
          <w:sz w:val="16"/>
        </w:rPr>
        <w:t xml:space="preserve">. This is due to both the Immigration and Naturalization Act of 196557 and the insufficiently acknowledged migration incentives that have resulted in development of the above-referenced migration route. The former effectively ended preference for European immigrants and led to a marked uptick in racial minority immigration.5 8 The latter is attributable to relatively strong economic performance in the U.S. compared to the economic and political crises that developed in Mexico and Central American in the 1980s.5 9 To illustrate the political consequences, if the same proportion of white voters as compared to racial minority voters that voted for Jimmy Carter in his landslide loss to Ronald Reagan in 1980, voted for Barack Obama in 2012, the popular vote tally in the 2012 election would have been in Mitt Romney's favor.60 Obama won reelection because the white vote fell from nearly 90% of the electorate in 1980 to approximately 73% in 2012 and continues to fall.6 1 A full 73% of Asian Americans and 71% of Hispanics, who comprise 4.5% and 10% of the U.S. voting populations respectively, voted for President Obama in the 2012 presidential election.62 This, in conjunction with the fact that African Americans overwhelmingly vote for the Democratic Party candidate, meant that President Obama was able to win a decisive electoral college victory and earn more than 51% of the popular vote while winning only 39% of the white vote.63 This is a disquieting phenomenon for nativists and conservatives. 64 Indeed, although much of President </w:t>
      </w:r>
      <w:r w:rsidRPr="00BB4226">
        <w:rPr>
          <w:rStyle w:val="StyleUnderline"/>
          <w:highlight w:val="yellow"/>
        </w:rPr>
        <w:t>Trump's</w:t>
      </w:r>
      <w:r w:rsidRPr="00060764">
        <w:rPr>
          <w:sz w:val="16"/>
        </w:rPr>
        <w:t xml:space="preserve"> support is explained by his demotic characterization of unauthorized immigrants, it would be wrong to conclude that this fully explains his decisive electoral college win.65 His </w:t>
      </w:r>
      <w:r w:rsidRPr="00BB4226">
        <w:rPr>
          <w:rStyle w:val="StyleUnderline"/>
          <w:highlight w:val="yellow"/>
        </w:rPr>
        <w:t>base expressed</w:t>
      </w:r>
      <w:r w:rsidRPr="00060764">
        <w:rPr>
          <w:rStyle w:val="StyleUnderline"/>
        </w:rPr>
        <w:t xml:space="preserve"> understandable </w:t>
      </w:r>
      <w:r w:rsidRPr="004C47D9">
        <w:rPr>
          <w:rStyle w:val="StyleUnderline"/>
          <w:highlight w:val="yellow"/>
        </w:rPr>
        <w:t>disquiet over</w:t>
      </w:r>
      <w:r w:rsidRPr="00060764">
        <w:rPr>
          <w:rStyle w:val="StyleUnderline"/>
        </w:rPr>
        <w:t xml:space="preserve"> the previous </w:t>
      </w:r>
      <w:r w:rsidRPr="004C47D9">
        <w:rPr>
          <w:rStyle w:val="StyleUnderline"/>
          <w:highlight w:val="yellow"/>
        </w:rPr>
        <w:t>failure</w:t>
      </w:r>
      <w:r w:rsidRPr="00060764">
        <w:rPr>
          <w:rStyle w:val="StyleUnderline"/>
        </w:rPr>
        <w:t xml:space="preserve"> of both major political parties </w:t>
      </w:r>
      <w:r w:rsidRPr="004C47D9">
        <w:rPr>
          <w:rStyle w:val="StyleUnderline"/>
          <w:highlight w:val="yellow"/>
        </w:rPr>
        <w:t>to</w:t>
      </w:r>
      <w:r w:rsidRPr="00060764">
        <w:rPr>
          <w:rStyle w:val="StyleUnderline"/>
        </w:rPr>
        <w:t xml:space="preserve"> either </w:t>
      </w:r>
      <w:r w:rsidRPr="004C47D9">
        <w:rPr>
          <w:rStyle w:val="StyleUnderline"/>
          <w:highlight w:val="yellow"/>
        </w:rPr>
        <w:t>enhance border security</w:t>
      </w:r>
      <w:r w:rsidRPr="00060764">
        <w:rPr>
          <w:rStyle w:val="StyleUnderline"/>
        </w:rPr>
        <w:t xml:space="preserve"> to prevent continued unauthorized immigration </w:t>
      </w:r>
      <w:r w:rsidRPr="004C47D9">
        <w:rPr>
          <w:rStyle w:val="StyleUnderline"/>
          <w:highlight w:val="yellow"/>
        </w:rPr>
        <w:t>or repatriate</w:t>
      </w:r>
      <w:r w:rsidRPr="00060764">
        <w:rPr>
          <w:rStyle w:val="StyleUnderline"/>
        </w:rPr>
        <w:t xml:space="preserve"> the undocumented migrants living in the country.66 Ma</w:t>
      </w:r>
      <w:r w:rsidRPr="00A61930">
        <w:rPr>
          <w:rStyle w:val="StyleUnderline"/>
          <w:highlight w:val="yellow"/>
        </w:rPr>
        <w:t>ss migration has had serious political repercussions</w:t>
      </w:r>
      <w:r w:rsidRPr="00060764">
        <w:rPr>
          <w:sz w:val="16"/>
        </w:rPr>
        <w:t xml:space="preserve">. A Pew Research Center study finds that </w:t>
      </w:r>
      <w:r w:rsidRPr="00A61930">
        <w:rPr>
          <w:rStyle w:val="StyleUnderline"/>
          <w:highlight w:val="yellow"/>
        </w:rPr>
        <w:t>half of Americans</w:t>
      </w:r>
      <w:r w:rsidRPr="00060764">
        <w:rPr>
          <w:sz w:val="16"/>
        </w:rPr>
        <w:t xml:space="preserve"> want immigration to be reduced and </w:t>
      </w:r>
      <w:r w:rsidRPr="00A61930">
        <w:rPr>
          <w:rStyle w:val="StyleUnderline"/>
          <w:highlight w:val="yellow"/>
        </w:rPr>
        <w:t>incorrectly blame immigrants for</w:t>
      </w:r>
      <w:r w:rsidRPr="00060764">
        <w:rPr>
          <w:rStyle w:val="StyleUnderline"/>
        </w:rPr>
        <w:t xml:space="preserve"> a disproportionate share of the nation's </w:t>
      </w:r>
      <w:r w:rsidRPr="00A61930">
        <w:rPr>
          <w:rStyle w:val="StyleUnderline"/>
          <w:highlight w:val="yellow"/>
        </w:rPr>
        <w:t>crime and economic problems</w:t>
      </w:r>
      <w:r w:rsidRPr="00060764">
        <w:rPr>
          <w:sz w:val="16"/>
        </w:rPr>
        <w:t xml:space="preserve">. 6 7 This is </w:t>
      </w:r>
      <w:proofErr w:type="gramStart"/>
      <w:r w:rsidRPr="00060764">
        <w:rPr>
          <w:sz w:val="16"/>
        </w:rPr>
        <w:t>in spite of</w:t>
      </w:r>
      <w:proofErr w:type="gramEnd"/>
      <w:r w:rsidRPr="00060764">
        <w:rPr>
          <w:sz w:val="16"/>
        </w:rPr>
        <w:t xml:space="preserve"> the fact non-immigrants have nearly two and three times the incarceration rate of unauthorized and legal immigrants, respectively. 68 These perceptions vary by immigrants' region of origin, with Americans most likely to hold negative views about immigrants from Latin America and the Middle East.69 Amid the uproar regarding President Trump's recent Executive Orders7 0 suspending the U.S.'s refugee resettlement program and temporarily banning the entry of individuals from six majority Muslim countries, the political culture has conveniently forgotten how ungenerous the Obama Administration and all rich countries are on this issue.7 1 For example, the Obama Administration admitted only 85,000 refugees for the fiscal year ending in September 2016 and planned on admitting only 110,000 for fiscal year 2017,72 both of which are negligible numbers in view of the scale of the international refugee problem - e.g. there are an estimated 16 million refugees worldwide7 3 and the United States alone is home to approximately 11 million undocumented or illegal economic migrants.74 The Obama Administration's response to these problems, namely, a refusal to abide by its own "red line" and intervene to stop the Syrian Genocide7 5 and a belatedly issued Presidential Executive Order to designate a large subset of undocumented residents as non-deportable, 76 has proven to be both unworkable and counterproductive. The refugee surge that is affecting Jordan, Lebanon, Turkey, and the European Union77 is most likely caused by the effects of global climate change in conjunction with the political consequences brought about by the American-led invasion of Iraq in 2003 and the Obama Administration's decision to subsequently disengage from the Middle East.78 With respect to unauthorized migration to the U.S., the </w:t>
      </w:r>
      <w:r w:rsidRPr="007B5AEC">
        <w:rPr>
          <w:rStyle w:val="StyleUnderline"/>
          <w:highlight w:val="yellow"/>
        </w:rPr>
        <w:t>Obama</w:t>
      </w:r>
      <w:r w:rsidRPr="00060764">
        <w:rPr>
          <w:rStyle w:val="StyleUnderline"/>
        </w:rPr>
        <w:t xml:space="preserve"> Administration's </w:t>
      </w:r>
      <w:r w:rsidRPr="007B5AEC">
        <w:rPr>
          <w:rStyle w:val="StyleUnderline"/>
          <w:highlight w:val="yellow"/>
        </w:rPr>
        <w:t>failure to obtain a bipartisan immigration compromise</w:t>
      </w:r>
      <w:r w:rsidRPr="00060764">
        <w:rPr>
          <w:rStyle w:val="StyleUnderline"/>
        </w:rPr>
        <w:t xml:space="preserve"> was largely attributable to the Democratic Party's failure to disentangle the demand for economic migration from the current immigration and naturalization paradigm as well as the Republican Party's reflexive nativism</w:t>
      </w:r>
      <w:r w:rsidRPr="00060764">
        <w:rPr>
          <w:sz w:val="16"/>
        </w:rPr>
        <w:t xml:space="preserve">. This resulted in the issuance of an ineffective Executive Order on the issue, which was enjoined by the federal courts 79 </w:t>
      </w:r>
      <w:r w:rsidRPr="00060764">
        <w:rPr>
          <w:rStyle w:val="StyleUnderline"/>
        </w:rPr>
        <w:t xml:space="preserve">and still </w:t>
      </w:r>
      <w:r w:rsidRPr="007B5AEC">
        <w:rPr>
          <w:rStyle w:val="StyleUnderline"/>
          <w:highlight w:val="yellow"/>
        </w:rPr>
        <w:t>had the parlous consequence of inciting a backlash on the right that facilitated Trump's election as President</w:t>
      </w:r>
      <w:r w:rsidRPr="00060764">
        <w:rPr>
          <w:rStyle w:val="StyleUnderline"/>
        </w:rPr>
        <w:t xml:space="preserve">. How might the federal government have better anticipated and addressed the demand for unauthorized migrants? My argument is that </w:t>
      </w:r>
      <w:r w:rsidRPr="00D336FF">
        <w:rPr>
          <w:rStyle w:val="StyleUnderline"/>
          <w:highlight w:val="yellow"/>
        </w:rPr>
        <w:t>it could have forthrightly been addressed by a proactive temporary residency and worker program</w:t>
      </w:r>
      <w:r w:rsidRPr="00060764">
        <w:rPr>
          <w:rStyle w:val="StyleUnderline"/>
        </w:rPr>
        <w:t>, used in conjunction with development assistance provision to the sending states of Mexico and Central America.</w:t>
      </w:r>
      <w:r w:rsidRPr="00060764">
        <w:rPr>
          <w:sz w:val="16"/>
        </w:rPr>
        <w:t xml:space="preserve"> This would have minimized the incentives for unauthorized migration, protected guest workers from the perils of undocumented status and ensured the public that migration-based demographic changes are legitimate. The fact that neither political party pushed for such a program, all the while refusing to provide for either greater border enforcement or stepped-up deportation, facilitated the current populist backlash. Although the U.S. resettles more refugees than any other developed country8o and has resettled more than 3 million persons since 1975,81 its expected refugee resettlement number of 50,00082 this year is relatively minuscule and inadequate in view of the total number of refugees and displaced persons worldwide. The fact that a non-existent threat from Syrian refugees was seized upon by the President to </w:t>
      </w:r>
      <w:proofErr w:type="gramStart"/>
      <w:r w:rsidRPr="00060764">
        <w:rPr>
          <w:sz w:val="16"/>
        </w:rPr>
        <w:t>temporarily suspend</w:t>
      </w:r>
      <w:proofErr w:type="gramEnd"/>
      <w:r w:rsidRPr="00060764">
        <w:rPr>
          <w:sz w:val="16"/>
        </w:rPr>
        <w:t xml:space="preserve"> the U.S. Refugee Assistance Program83 evidences that the </w:t>
      </w:r>
      <w:r w:rsidRPr="00060764">
        <w:rPr>
          <w:rStyle w:val="StyleUnderline"/>
        </w:rPr>
        <w:t xml:space="preserve">disquiet felt about Islam and unauthorized migration has superimposed itself onto the refugee crisis and demands a response. </w:t>
      </w:r>
      <w:r w:rsidRPr="00D336FF">
        <w:rPr>
          <w:rStyle w:val="StyleUnderline"/>
          <w:highlight w:val="yellow"/>
        </w:rPr>
        <w:t>The response</w:t>
      </w:r>
      <w:r w:rsidRPr="00060764">
        <w:rPr>
          <w:rStyle w:val="StyleUnderline"/>
        </w:rPr>
        <w:t xml:space="preserve">, however, </w:t>
      </w:r>
      <w:r w:rsidRPr="00D336FF">
        <w:rPr>
          <w:rStyle w:val="StyleUnderline"/>
          <w:highlight w:val="yellow"/>
        </w:rPr>
        <w:t>should recognize that concerns about migration's consequences are legitimate while allowing for expanded migration</w:t>
      </w:r>
      <w:r w:rsidRPr="00060764">
        <w:rPr>
          <w:sz w:val="16"/>
        </w:rPr>
        <w:t xml:space="preserve"> so that the U.S. can maintain its moral authority as the world's leading nation and fulfill its obligation to help with the problems confronting international migrants</w:t>
      </w:r>
    </w:p>
    <w:p w:rsidR="002B6E8A" w:rsidRPr="00816CE1" w:rsidRDefault="002B6E8A" w:rsidP="002B6E8A">
      <w:pPr>
        <w:pStyle w:val="Heading4"/>
        <w:rPr>
          <w:rFonts w:cs="Times New Roman"/>
        </w:rPr>
      </w:pPr>
      <w:r w:rsidRPr="00816CE1">
        <w:rPr>
          <w:rFonts w:cs="Times New Roman"/>
        </w:rPr>
        <w:t>The CP allows female refugees in temporarily while maintaining security and avoids the link to politics</w:t>
      </w:r>
    </w:p>
    <w:p w:rsidR="002B6E8A" w:rsidRPr="00816CE1" w:rsidRDefault="002B6E8A" w:rsidP="002B6E8A">
      <w:r w:rsidRPr="00816CE1">
        <w:rPr>
          <w:rStyle w:val="Style13ptBold"/>
        </w:rPr>
        <w:t>Fitzpatrick 2K</w:t>
      </w:r>
      <w:r w:rsidRPr="00816CE1">
        <w:t xml:space="preserve">(Joan, Joan Fitzpatrick was a human rights scholar and had a J.D from Harvard Law School, “Temporary Protection of Refugees: Elements of a Formalized Regime,” April 2000, p. 281-282, </w:t>
      </w:r>
      <w:hyperlink r:id="rId50" w:history="1">
        <w:r w:rsidRPr="00816CE1">
          <w:t xml:space="preserve"> </w:t>
        </w:r>
        <w:r w:rsidRPr="00816CE1">
          <w:rPr>
            <w:rStyle w:val="Hyperlink"/>
          </w:rPr>
          <w:t>https://www.jstor.org/stable/pdf/2555293.pdf?refreqid=excelsior%3A1eab9077a54da49e1fa65dac8933de00)[AK-Caddo</w:t>
        </w:r>
      </w:hyperlink>
      <w:r w:rsidRPr="00816CE1">
        <w:t>]</w:t>
      </w:r>
    </w:p>
    <w:p w:rsidR="002B6E8A" w:rsidRPr="00816CE1" w:rsidRDefault="002B6E8A" w:rsidP="002B6E8A">
      <w:r w:rsidRPr="00816CE1">
        <w:t>TP= Temporary Protection of Refugees</w:t>
      </w:r>
    </w:p>
    <w:p w:rsidR="002B6E8A" w:rsidRPr="00111492" w:rsidRDefault="002B6E8A" w:rsidP="002B6E8A">
      <w:pPr>
        <w:rPr>
          <w:sz w:val="16"/>
        </w:rPr>
      </w:pPr>
      <w:r w:rsidRPr="00816CE1">
        <w:rPr>
          <w:b/>
          <w:highlight w:val="cyan"/>
          <w:u w:val="single"/>
        </w:rPr>
        <w:t>TP can form part of a strategy to de-legalize refugee protection and to relocate it in the realm of politics and humanitarian assistance</w:t>
      </w:r>
      <w:r w:rsidRPr="00111492">
        <w:rPr>
          <w:sz w:val="16"/>
        </w:rPr>
        <w:t xml:space="preserve">. Population displacement often figures as a deliberate objective of contemporary internal wars, increasing refugee flows. </w:t>
      </w:r>
      <w:r w:rsidRPr="00816CE1">
        <w:rPr>
          <w:highlight w:val="cyan"/>
          <w:u w:val="single"/>
        </w:rPr>
        <w:t>The international community may</w:t>
      </w:r>
      <w:r w:rsidRPr="00816CE1">
        <w:rPr>
          <w:u w:val="single"/>
        </w:rPr>
        <w:t xml:space="preserve"> consequently </w:t>
      </w:r>
      <w:r w:rsidRPr="00816CE1">
        <w:rPr>
          <w:highlight w:val="cyan"/>
          <w:u w:val="single"/>
        </w:rPr>
        <w:t>resort to collective intervention to secure</w:t>
      </w:r>
      <w:r w:rsidRPr="00816CE1">
        <w:rPr>
          <w:u w:val="single"/>
        </w:rPr>
        <w:t xml:space="preserve"> refugees' safe </w:t>
      </w:r>
      <w:r w:rsidRPr="00816CE1">
        <w:rPr>
          <w:highlight w:val="cyan"/>
          <w:u w:val="single"/>
        </w:rPr>
        <w:t>repatriation, as during the Kosovo crisis</w:t>
      </w:r>
      <w:r w:rsidRPr="00111492">
        <w:rPr>
          <w:sz w:val="16"/>
        </w:rPr>
        <w:t xml:space="preserve">. Refugee protection currently adopts the human rights paradigm in which obligations are universal, but duties are owed by states to individuals and groups within their jurisdiction. It could revert, however, to a traditional model of reciprocal international obligation. The responsibilities to protect forced migrants could be apportioned among states without regard to the migrants' locational preferences, if the "prisoner's dilemma" in constructing an allocation scheme could be overcome."6 For the present, TP is implemented more through conscious parallelism and ad hoc crisis- specific agreement than pursuant to open-ended and durable commitments among states. </w:t>
      </w:r>
      <w:r w:rsidRPr="00816CE1">
        <w:rPr>
          <w:b/>
          <w:u w:val="single"/>
        </w:rPr>
        <w:t>In an era when asylum policy is the subject of heated political debate,</w:t>
      </w:r>
      <w:r w:rsidRPr="00111492">
        <w:rPr>
          <w:sz w:val="16"/>
        </w:rPr>
        <w:t xml:space="preserve">17 the forced return of desperate migrants to situations of serious physical peril nevertheless remains difficult for democratic states. </w:t>
      </w:r>
      <w:r w:rsidRPr="00816CE1">
        <w:rPr>
          <w:b/>
          <w:sz w:val="24"/>
          <w:highlight w:val="cyan"/>
          <w:u w:val="single"/>
        </w:rPr>
        <w:t>A</w:t>
      </w:r>
      <w:r w:rsidRPr="00816CE1">
        <w:rPr>
          <w:b/>
          <w:sz w:val="24"/>
          <w:u w:val="single"/>
        </w:rPr>
        <w:t xml:space="preserve"> </w:t>
      </w:r>
      <w:r w:rsidRPr="00111492">
        <w:rPr>
          <w:sz w:val="16"/>
        </w:rPr>
        <w:t xml:space="preserve">substitute </w:t>
      </w:r>
      <w:r w:rsidRPr="00816CE1">
        <w:rPr>
          <w:b/>
          <w:sz w:val="24"/>
          <w:highlight w:val="cyan"/>
          <w:u w:val="single"/>
        </w:rPr>
        <w:t>TP treaty regime</w:t>
      </w:r>
      <w:r w:rsidRPr="00816CE1">
        <w:rPr>
          <w:b/>
          <w:sz w:val="24"/>
          <w:u w:val="single"/>
        </w:rPr>
        <w:t xml:space="preserve">, </w:t>
      </w:r>
      <w:r w:rsidRPr="00111492">
        <w:rPr>
          <w:sz w:val="16"/>
        </w:rPr>
        <w:t xml:space="preserve">styled as an adaptation to twenty-first-century realities and </w:t>
      </w:r>
      <w:r w:rsidRPr="00816CE1">
        <w:rPr>
          <w:b/>
          <w:sz w:val="24"/>
          <w:highlight w:val="cyan"/>
          <w:u w:val="single"/>
        </w:rPr>
        <w:t>emphasizing security and management objectives, could offer political cover for states disenchanted with refugee law</w:t>
      </w:r>
      <w:r w:rsidRPr="00816CE1">
        <w:rPr>
          <w:b/>
          <w:sz w:val="24"/>
          <w:u w:val="single"/>
        </w:rPr>
        <w:t xml:space="preserve"> and seeking to escape the individual-rights paradigm</w:t>
      </w:r>
      <w:r w:rsidRPr="00111492">
        <w:rPr>
          <w:sz w:val="16"/>
        </w:rPr>
        <w:t xml:space="preserve">. A TP treaty that merely adds to the obligations imposed by the 1951 Convention, on the other hand, might attract little state support. The status quo offers many advantages, despite its haphazard character. Refugee advocates are conflicted about the desirability of formalizing TP and tend not to press the issue to resolution, recognizing that informal protection often serves humanitarian objectives. </w:t>
      </w:r>
      <w:proofErr w:type="spellStart"/>
      <w:r w:rsidRPr="00816CE1">
        <w:rPr>
          <w:b/>
          <w:sz w:val="24"/>
          <w:highlight w:val="cyan"/>
          <w:u w:val="single"/>
        </w:rPr>
        <w:t>Restrictionist</w:t>
      </w:r>
      <w:proofErr w:type="spellEnd"/>
      <w:r w:rsidRPr="00816CE1">
        <w:rPr>
          <w:b/>
          <w:sz w:val="24"/>
          <w:highlight w:val="cyan"/>
          <w:u w:val="single"/>
        </w:rPr>
        <w:t xml:space="preserve"> sentiment can be placated by maintaining a system of protection that is formally rigorous but discreetly humane</w:t>
      </w:r>
      <w:r w:rsidRPr="00111492">
        <w:rPr>
          <w:sz w:val="16"/>
        </w:rPr>
        <w:t xml:space="preserve">. States enjoy the discretion to determine their response to domestic and international pressures to grant humanitarian leave to remain, and to engage in ad hoc cooperation with other states during crises. Discussions on the formalization of TP are not moving at any perceptible pace within the United Nations, although </w:t>
      </w:r>
      <w:r w:rsidRPr="00816CE1">
        <w:rPr>
          <w:b/>
          <w:highlight w:val="cyan"/>
          <w:u w:val="single"/>
        </w:rPr>
        <w:t>the adoption of guiding principles appears</w:t>
      </w:r>
      <w:r w:rsidRPr="00816CE1">
        <w:rPr>
          <w:b/>
          <w:u w:val="single"/>
        </w:rPr>
        <w:t xml:space="preserve"> </w:t>
      </w:r>
      <w:r w:rsidRPr="00111492">
        <w:rPr>
          <w:sz w:val="16"/>
        </w:rPr>
        <w:t xml:space="preserve">remotely </w:t>
      </w:r>
      <w:r w:rsidRPr="00816CE1">
        <w:rPr>
          <w:b/>
          <w:highlight w:val="cyan"/>
          <w:u w:val="single"/>
        </w:rPr>
        <w:t>possible</w:t>
      </w:r>
      <w:r w:rsidRPr="00111492">
        <w:rPr>
          <w:sz w:val="16"/>
        </w:rPr>
        <w:t xml:space="preserve">.'8 </w:t>
      </w:r>
      <w:r w:rsidRPr="00816CE1">
        <w:rPr>
          <w:b/>
          <w:highlight w:val="cyan"/>
          <w:u w:val="single"/>
        </w:rPr>
        <w:t>Such a text might provide the framework for a structured dialogue among states,</w:t>
      </w:r>
      <w:r w:rsidRPr="00816CE1">
        <w:rPr>
          <w:b/>
          <w:u w:val="single"/>
        </w:rPr>
        <w:t xml:space="preserve"> non- governmental organizations (NGOs), and relief agencies as new refugee crises erupt</w:t>
      </w:r>
      <w:r w:rsidRPr="00816CE1">
        <w:rPr>
          <w:b/>
          <w:highlight w:val="cyan"/>
          <w:u w:val="single"/>
        </w:rPr>
        <w:t>, and might result in more rapid and coherent responses</w:t>
      </w:r>
      <w:r w:rsidRPr="00111492">
        <w:rPr>
          <w:sz w:val="16"/>
        </w:rPr>
        <w:t>. Greater concrete progress in harmonizing TP norms is likely within the European Union, although agreement on a proposal submitted by the Commission of the European Com- munities has remained stalled for nearly two years.'9 With the entry into force of the Treaty of Amsterdam on May 1, 1999, the Council is obligated within five years to adopt "minimum standards for giving temporary protection to displaced persons from third countries who cannot return to their country of origin and for persons who otherwise need international protection."20 However, agreement on responsibility sharing2l is exempted from the five-year deadline.22 The Commission's proposal of June 1998 will no doubt figure prominently in the Council's deliberations under the framework of the Treaty of Amsterdam, and it is therefore analyzed in some detail below.</w:t>
      </w:r>
    </w:p>
    <w:p w:rsidR="009A0B30" w:rsidRDefault="009A0B30" w:rsidP="002B6E8A">
      <w:pPr>
        <w:pStyle w:val="Heading3"/>
        <w:rPr>
          <w:rFonts w:cs="Times New Roman"/>
        </w:rPr>
      </w:pPr>
      <w:r>
        <w:rPr>
          <w:rFonts w:cs="Times New Roman"/>
        </w:rPr>
        <w:t>AT Econ</w:t>
      </w:r>
    </w:p>
    <w:p w:rsidR="009A0B30" w:rsidRDefault="009A0B30" w:rsidP="009A0B30">
      <w:pPr>
        <w:pStyle w:val="Heading4"/>
      </w:pPr>
      <w:r>
        <w:t>Temporary workers don’t hurt wages or employment for minorities or the population in general</w:t>
      </w:r>
    </w:p>
    <w:p w:rsidR="009A0B30" w:rsidRDefault="009A0B30" w:rsidP="009A0B30">
      <w:r>
        <w:t xml:space="preserve">B. Lindsay </w:t>
      </w:r>
      <w:r w:rsidRPr="006A2AD6">
        <w:rPr>
          <w:rStyle w:val="Style13ptBold"/>
        </w:rPr>
        <w:t>Lowell</w:t>
      </w:r>
      <w:r>
        <w:t xml:space="preserve"> 20</w:t>
      </w:r>
      <w:r w:rsidRPr="006A2AD6">
        <w:rPr>
          <w:rStyle w:val="Style13ptBold"/>
        </w:rPr>
        <w:t>01</w:t>
      </w:r>
      <w:r>
        <w:t>, (</w:t>
      </w:r>
      <w:r w:rsidRPr="002155EA">
        <w:rPr>
          <w:sz w:val="16"/>
        </w:rPr>
        <w:t>Dr. Lowell is a Visiting Researcher at the School of Foreign Service. He is the previous Director of Policy Studies for the Institute for the Study of International Migration. He has been Director of Research at the Congressionally-appointed Commission on Immigration Reform and a Labor Analyst at the US Department of Labor, and he taught at Princeton University and the University of Texas at Austin. He has published more than 100 articles and reports on his research interests in immigration policy, labor force, economic development, and the global mobility of the highly skilled. He received his Ph.D. in Sociology as a Demographer from Brown University.</w:t>
      </w:r>
      <w:r>
        <w:t xml:space="preserve">), 4-1-2001, "Skilled temporary and permanent immigrants in the United States," Population Research </w:t>
      </w:r>
      <w:proofErr w:type="gramStart"/>
      <w:r>
        <w:t>And</w:t>
      </w:r>
      <w:proofErr w:type="gramEnd"/>
      <w:r>
        <w:t xml:space="preserve"> Policy Review, April 2001, Volume 20, Issue 1–2, Pp 33–58, https://link.springer.com/article/10.1023/A:1010697201627, accessed 7-5-2018, TJ-TD</w:t>
      </w:r>
    </w:p>
    <w:p w:rsidR="009A0B30" w:rsidRPr="006A2AD6" w:rsidRDefault="009A0B30" w:rsidP="009A0B30"/>
    <w:p w:rsidR="009A0B30" w:rsidRPr="002155EA" w:rsidRDefault="009A0B30" w:rsidP="009A0B30">
      <w:pPr>
        <w:rPr>
          <w:sz w:val="16"/>
        </w:rPr>
      </w:pPr>
      <w:r w:rsidRPr="002155EA">
        <w:rPr>
          <w:sz w:val="16"/>
        </w:rPr>
        <w:t xml:space="preserve">The nonacademic labor market has many foreign workers in high-skilled occupations, although research most often cannot differentiate temporary from permanent workers. While the available research does not indicate that foreign workers have clear-cut effects on the earnings and employment of natives, it suggests that there are subtle labor market mechanisms that may result in adverse outcomes for native workers. For example, </w:t>
      </w:r>
      <w:r w:rsidRPr="006A2AD6">
        <w:rPr>
          <w:rStyle w:val="StyleUnderline"/>
          <w:highlight w:val="yellow"/>
        </w:rPr>
        <w:t xml:space="preserve">the expansion of foreign-born scientists, engineers, and mathematicians has been </w:t>
      </w:r>
      <w:proofErr w:type="gramStart"/>
      <w:r w:rsidRPr="006A2AD6">
        <w:rPr>
          <w:rStyle w:val="StyleUnderline"/>
          <w:highlight w:val="yellow"/>
        </w:rPr>
        <w:t>substantial</w:t>
      </w:r>
      <w:proofErr w:type="gramEnd"/>
      <w:r w:rsidRPr="002155EA">
        <w:rPr>
          <w:sz w:val="16"/>
        </w:rPr>
        <w:t xml:space="preserve"> and </w:t>
      </w:r>
      <w:r w:rsidRPr="006A2AD6">
        <w:rPr>
          <w:rStyle w:val="StyleUnderline"/>
          <w:highlight w:val="yellow"/>
        </w:rPr>
        <w:t>some observers argue that minorities might have been able to fill the jobs</w:t>
      </w:r>
      <w:r w:rsidRPr="002155EA">
        <w:rPr>
          <w:sz w:val="16"/>
        </w:rPr>
        <w:t xml:space="preserve"> that the foreigners took (Bouvier &amp; Martin 1995). They calculate that, if minorities were educated and took these types of jobs at the same rate as white males, their numbers would nearly supply the actual labor force numbers counted in the 1990 US Census. Only a very few foreign-born would be needed to meet demand, if minorities and women were attracted to science and engineering employment. In fact, across all professions there is a much greater concentration of Asian and White professionals than Black or Hispanic (Bouvier &amp; </w:t>
      </w:r>
      <w:proofErr w:type="spellStart"/>
      <w:r w:rsidRPr="002155EA">
        <w:rPr>
          <w:sz w:val="16"/>
        </w:rPr>
        <w:t>Simcox</w:t>
      </w:r>
      <w:proofErr w:type="spellEnd"/>
      <w:r w:rsidRPr="002155EA">
        <w:rPr>
          <w:sz w:val="16"/>
        </w:rPr>
        <w:t xml:space="preserve"> 1994). It is asserted that the ‘striking’ under representation of Blacks and Hispanics discourages their entry into the professions, and that the </w:t>
      </w:r>
      <w:r w:rsidRPr="006A2AD6">
        <w:rPr>
          <w:rStyle w:val="StyleUnderline"/>
          <w:highlight w:val="yellow"/>
        </w:rPr>
        <w:t>foreign-born</w:t>
      </w:r>
      <w:r w:rsidRPr="006A2AD6">
        <w:rPr>
          <w:rStyle w:val="StyleUnderline"/>
        </w:rPr>
        <w:t xml:space="preserve">, who </w:t>
      </w:r>
      <w:r w:rsidRPr="006A2AD6">
        <w:rPr>
          <w:rStyle w:val="StyleUnderline"/>
          <w:highlight w:val="yellow"/>
        </w:rPr>
        <w:t>are often temporary workers at the highest skill levels</w:t>
      </w:r>
      <w:r w:rsidRPr="006A2AD6">
        <w:rPr>
          <w:rStyle w:val="StyleUnderline"/>
        </w:rPr>
        <w:t>, disrupt incentives to stimulate the latent supply of minority professionals</w:t>
      </w:r>
      <w:r w:rsidRPr="002155EA">
        <w:rPr>
          <w:sz w:val="16"/>
        </w:rPr>
        <w:t xml:space="preserve">. </w:t>
      </w:r>
      <w:r w:rsidRPr="006A2AD6">
        <w:rPr>
          <w:rStyle w:val="StyleUnderline"/>
          <w:highlight w:val="yellow"/>
        </w:rPr>
        <w:t xml:space="preserve">But what </w:t>
      </w:r>
      <w:r w:rsidRPr="00DB01D5">
        <w:rPr>
          <w:rStyle w:val="StyleUnderline"/>
          <w:highlight w:val="yellow"/>
        </w:rPr>
        <w:t xml:space="preserve">is the causal chain? </w:t>
      </w:r>
      <w:r w:rsidRPr="006A2AD6">
        <w:rPr>
          <w:rStyle w:val="StyleUnderline"/>
        </w:rPr>
        <w:t xml:space="preserve">Other than through their sheer numbers, </w:t>
      </w:r>
      <w:r w:rsidRPr="00DB01D5">
        <w:rPr>
          <w:rStyle w:val="StyleUnderline"/>
          <w:highlight w:val="yellow"/>
        </w:rPr>
        <w:t>how would the foreign-born displace minorities</w:t>
      </w:r>
      <w:r w:rsidRPr="002155EA">
        <w:rPr>
          <w:sz w:val="16"/>
        </w:rPr>
        <w:t xml:space="preserve">? The most straightforward arguments are that the </w:t>
      </w:r>
      <w:proofErr w:type="spellStart"/>
      <w:r w:rsidRPr="002155EA">
        <w:rPr>
          <w:sz w:val="16"/>
        </w:rPr>
        <w:t>foreignborn</w:t>
      </w:r>
      <w:proofErr w:type="spellEnd"/>
      <w:r w:rsidRPr="002155EA">
        <w:rPr>
          <w:sz w:val="16"/>
        </w:rPr>
        <w:t xml:space="preserve"> professionals, much like their </w:t>
      </w:r>
      <w:proofErr w:type="spellStart"/>
      <w:r w:rsidRPr="002155EA">
        <w:rPr>
          <w:sz w:val="16"/>
        </w:rPr>
        <w:t>bluecollar</w:t>
      </w:r>
      <w:proofErr w:type="spellEnd"/>
      <w:r w:rsidRPr="002155EA">
        <w:rPr>
          <w:sz w:val="16"/>
        </w:rPr>
        <w:t xml:space="preserve"> counterparts, are willing to work longer hours at lesser pay.5 However, </w:t>
      </w:r>
      <w:r w:rsidRPr="00DB01D5">
        <w:rPr>
          <w:rStyle w:val="StyleUnderline"/>
          <w:highlight w:val="yellow"/>
        </w:rPr>
        <w:t xml:space="preserve">there is no strong evidence for </w:t>
      </w:r>
      <w:r w:rsidRPr="006A2AD6">
        <w:rPr>
          <w:rStyle w:val="StyleUnderline"/>
        </w:rPr>
        <w:t xml:space="preserve">this typically cited </w:t>
      </w:r>
      <w:r w:rsidRPr="00DB01D5">
        <w:rPr>
          <w:rStyle w:val="StyleUnderline"/>
          <w:highlight w:val="yellow"/>
        </w:rPr>
        <w:t xml:space="preserve">displacement </w:t>
      </w:r>
      <w:r w:rsidRPr="006A2AD6">
        <w:rPr>
          <w:rStyle w:val="StyleUnderline"/>
        </w:rPr>
        <w:t>mechanism</w:t>
      </w:r>
      <w:r w:rsidRPr="002155EA">
        <w:rPr>
          <w:rStyle w:val="StyleUnderline"/>
        </w:rPr>
        <w:t xml:space="preserve">. </w:t>
      </w:r>
      <w:r w:rsidRPr="00DB01D5">
        <w:rPr>
          <w:rStyle w:val="StyleUnderline"/>
          <w:highlight w:val="yellow"/>
        </w:rPr>
        <w:t>Asian and White professionals, especially the foreign born, tend to earn more on average than Black or Hispanic professionals</w:t>
      </w:r>
      <w:r w:rsidRPr="002155EA">
        <w:rPr>
          <w:sz w:val="16"/>
        </w:rPr>
        <w:t xml:space="preserve"> (Bouvier &amp; </w:t>
      </w:r>
      <w:proofErr w:type="spellStart"/>
      <w:r w:rsidRPr="002155EA">
        <w:rPr>
          <w:sz w:val="16"/>
        </w:rPr>
        <w:t>Simcox</w:t>
      </w:r>
      <w:proofErr w:type="spellEnd"/>
      <w:r w:rsidRPr="002155EA">
        <w:rPr>
          <w:sz w:val="16"/>
        </w:rPr>
        <w:t xml:space="preserve"> 1994; </w:t>
      </w:r>
      <w:proofErr w:type="spellStart"/>
      <w:r w:rsidRPr="002155EA">
        <w:rPr>
          <w:sz w:val="16"/>
        </w:rPr>
        <w:t>Gurcak</w:t>
      </w:r>
      <w:proofErr w:type="spellEnd"/>
      <w:r w:rsidRPr="002155EA">
        <w:rPr>
          <w:sz w:val="16"/>
        </w:rPr>
        <w:t xml:space="preserve"> &amp; </w:t>
      </w:r>
      <w:proofErr w:type="spellStart"/>
      <w:r w:rsidRPr="002155EA">
        <w:rPr>
          <w:sz w:val="16"/>
        </w:rPr>
        <w:t>Espenshade</w:t>
      </w:r>
      <w:proofErr w:type="spellEnd"/>
      <w:r w:rsidRPr="002155EA">
        <w:rPr>
          <w:sz w:val="16"/>
        </w:rPr>
        <w:t xml:space="preserve"> 1996). </w:t>
      </w:r>
      <w:r w:rsidRPr="002155EA">
        <w:rPr>
          <w:rStyle w:val="StyleUnderline"/>
        </w:rPr>
        <w:t xml:space="preserve">Rising unemployment, especially among US workers, might be another manifestation of adverse competition. But </w:t>
      </w:r>
      <w:r w:rsidRPr="002155EA">
        <w:rPr>
          <w:rStyle w:val="StyleUnderline"/>
          <w:highlight w:val="yellow"/>
        </w:rPr>
        <w:t>skilled US workers in 1994 had a 2.2 pe</w:t>
      </w:r>
      <w:r w:rsidRPr="006A2AD6">
        <w:rPr>
          <w:rStyle w:val="StyleUnderline"/>
          <w:highlight w:val="yellow"/>
        </w:rPr>
        <w:t>rcent unemployment rate as compared to 3.9 percent for the skilled foreign-born</w:t>
      </w:r>
      <w:r w:rsidRPr="002155EA">
        <w:rPr>
          <w:sz w:val="16"/>
        </w:rPr>
        <w:t xml:space="preserve"> (</w:t>
      </w:r>
      <w:proofErr w:type="spellStart"/>
      <w:r w:rsidRPr="002155EA">
        <w:rPr>
          <w:sz w:val="16"/>
        </w:rPr>
        <w:t>Gurcak</w:t>
      </w:r>
      <w:proofErr w:type="spellEnd"/>
      <w:r w:rsidRPr="002155EA">
        <w:rPr>
          <w:sz w:val="16"/>
        </w:rPr>
        <w:t xml:space="preserve"> &amp; </w:t>
      </w:r>
      <w:proofErr w:type="spellStart"/>
      <w:r w:rsidRPr="002155EA">
        <w:rPr>
          <w:sz w:val="16"/>
        </w:rPr>
        <w:t>Espenshade</w:t>
      </w:r>
      <w:proofErr w:type="spellEnd"/>
      <w:r w:rsidRPr="002155EA">
        <w:rPr>
          <w:sz w:val="16"/>
        </w:rPr>
        <w:t xml:space="preserve"> 1996). In highly competitive high-technology fields with increasing numbers of foreign workers, rates of employment and </w:t>
      </w:r>
      <w:proofErr w:type="spellStart"/>
      <w:r w:rsidRPr="002155EA">
        <w:rPr>
          <w:sz w:val="16"/>
        </w:rPr>
        <w:t>yearto</w:t>
      </w:r>
      <w:proofErr w:type="spellEnd"/>
      <w:r w:rsidRPr="002155EA">
        <w:rPr>
          <w:sz w:val="16"/>
        </w:rPr>
        <w:t xml:space="preserve">-year earnings increases are outpacing the market at large (Anderson 1996). </w:t>
      </w:r>
      <w:r w:rsidRPr="006A2AD6">
        <w:rPr>
          <w:rStyle w:val="StyleUnderline"/>
        </w:rPr>
        <w:t>Even if immigrants do not work for lower wages, a “glut of any group in the marketplace” may lower wages because even equally qualified unemployed would be willing to work for less</w:t>
      </w:r>
      <w:r w:rsidRPr="002155EA">
        <w:rPr>
          <w:sz w:val="16"/>
        </w:rPr>
        <w:t xml:space="preserve"> (</w:t>
      </w:r>
      <w:proofErr w:type="spellStart"/>
      <w:r w:rsidRPr="002155EA">
        <w:rPr>
          <w:sz w:val="16"/>
        </w:rPr>
        <w:t>Gurcak</w:t>
      </w:r>
      <w:proofErr w:type="spellEnd"/>
      <w:r w:rsidRPr="002155EA">
        <w:rPr>
          <w:sz w:val="16"/>
        </w:rPr>
        <w:t xml:space="preserve"> &amp; </w:t>
      </w:r>
      <w:proofErr w:type="spellStart"/>
      <w:r w:rsidRPr="002155EA">
        <w:rPr>
          <w:sz w:val="16"/>
        </w:rPr>
        <w:t>Espenshade</w:t>
      </w:r>
      <w:proofErr w:type="spellEnd"/>
      <w:r w:rsidRPr="002155EA">
        <w:rPr>
          <w:sz w:val="16"/>
        </w:rPr>
        <w:t xml:space="preserve"> 1996: 32). Note that recently arrived Asian immigrants make 18 percent less than Whites, after controlling for human capital characteristics, training, specialty, and government employment. This wage difference takes six to eleven years for the skilled foreign-born worker to overcome (Tang 1993). A study of MSc 38 B. LINDSAY LOWELL graduates of the UCLA engineering school found that </w:t>
      </w:r>
      <w:r w:rsidRPr="006A2AD6">
        <w:rPr>
          <w:rStyle w:val="StyleUnderline"/>
          <w:highlight w:val="yellow"/>
        </w:rPr>
        <w:t>the initial earnings disadvantage of immigrants relative to natives</w:t>
      </w:r>
      <w:r w:rsidRPr="006A2AD6">
        <w:rPr>
          <w:rStyle w:val="StyleUnderline"/>
        </w:rPr>
        <w:t xml:space="preserve"> in their first job, </w:t>
      </w:r>
      <w:r w:rsidRPr="006A2AD6">
        <w:rPr>
          <w:rStyle w:val="StyleUnderline"/>
          <w:highlight w:val="yellow"/>
        </w:rPr>
        <w:t>disappeared with subsequent employment</w:t>
      </w:r>
      <w:r w:rsidRPr="006A2AD6">
        <w:rPr>
          <w:rStyle w:val="StyleUnderline"/>
        </w:rPr>
        <w:t xml:space="preserve">. Nor do immigrant engineers experience a glass ceiling on their upward mobility (Waldinger et al. 1995). If there is an adverse effect of a ‘glut’ it appears to be short-lived, although the long-term effect may be to lower wage growth in given occupations over time. Given that these </w:t>
      </w:r>
      <w:r w:rsidRPr="006A2AD6">
        <w:rPr>
          <w:rStyle w:val="StyleUnderline"/>
          <w:highlight w:val="yellow"/>
        </w:rPr>
        <w:t>high-skilled occupations have unemployment rates below 3 percent</w:t>
      </w:r>
      <w:r w:rsidRPr="006A2AD6">
        <w:rPr>
          <w:rStyle w:val="StyleUnderline"/>
        </w:rPr>
        <w:t xml:space="preserve"> and earnings are well above average, most </w:t>
      </w:r>
      <w:r w:rsidRPr="006A2AD6">
        <w:rPr>
          <w:rStyle w:val="StyleUnderline"/>
          <w:highlight w:val="yellow"/>
        </w:rPr>
        <w:t xml:space="preserve">observers express little concern. If there </w:t>
      </w:r>
      <w:r w:rsidRPr="00DB01D5">
        <w:rPr>
          <w:rStyle w:val="StyleUnderline"/>
          <w:highlight w:val="yellow"/>
        </w:rPr>
        <w:t>is an effect of immigrants on natives, especially minorities, the effect must be a subtle one for it does not appear immediately in the data</w:t>
      </w:r>
      <w:r w:rsidRPr="002155EA">
        <w:rPr>
          <w:sz w:val="16"/>
        </w:rPr>
        <w:t xml:space="preserve">. Perhaps if employers simply prefer the foreign-born to minorities, then discrimination may be a mechanism whereby US natives and minorities lose out to immigrants. Yet tests for the effects of discrimination demand a ceteris paribus explanation and </w:t>
      </w:r>
      <w:r w:rsidRPr="006A2AD6">
        <w:rPr>
          <w:rStyle w:val="StyleUnderline"/>
          <w:highlight w:val="yellow"/>
        </w:rPr>
        <w:t>there are no earnings differences between immigrants and natives after controls are introduced</w:t>
      </w:r>
      <w:r w:rsidRPr="002155EA">
        <w:rPr>
          <w:sz w:val="16"/>
        </w:rPr>
        <w:t xml:space="preserve"> (NRC 1997). Discrimination that favors immigrants over minorities in the open labor market must play itself out in some way other than wages. One possible adverse effect of immigrants may be that they are, indeed, preferred and that they are sorted at the top a labor queue. Smith (1997) analyzed the 1993 National Survey of College Graduates. </w:t>
      </w:r>
      <w:r w:rsidRPr="006A2AD6">
        <w:rPr>
          <w:rStyle w:val="StyleUnderline"/>
        </w:rPr>
        <w:t>He found no earnings differences between race/ethnic groups or for the foreign-born, after introducing controls for human capital and the likelihood of being employed as a scientist or engineer</w:t>
      </w:r>
      <w:r w:rsidRPr="002155EA">
        <w:rPr>
          <w:sz w:val="16"/>
        </w:rPr>
        <w:t xml:space="preserve">. In fact, the differences that occurred happened much earlier. Blacks, Hispanics, and Native Americans with an S&amp;E education were less likely than immigrants and native-born Whites to find S&amp;E employment. Minority natives are, thus, more likely to experience occupational mismatch and the indication is that </w:t>
      </w:r>
      <w:r w:rsidRPr="006A2AD6">
        <w:rPr>
          <w:rStyle w:val="StyleUnderline"/>
        </w:rPr>
        <w:t>employers differentiate between individuals not once they are hired, but well before</w:t>
      </w:r>
      <w:r w:rsidRPr="002155EA">
        <w:rPr>
          <w:sz w:val="16"/>
        </w:rPr>
        <w:t>. One implication is that a ready supply of immigrants and native White men are at the top of the hiring-queue (if not the pay scale), at least when supply is able to meet demand. As tempting as it might be to draw parallels with the indirect effects of immigrants on the academic job market, this is only one study and it relies on a methodology that produces many internally inconsistent results.</w:t>
      </w:r>
    </w:p>
    <w:p w:rsidR="009A0B30" w:rsidRPr="009A0B30" w:rsidRDefault="009A0B30" w:rsidP="009A0B30"/>
    <w:p w:rsidR="009A0B30" w:rsidRDefault="009A0B30" w:rsidP="002B6E8A">
      <w:pPr>
        <w:pStyle w:val="Heading3"/>
        <w:rPr>
          <w:rFonts w:cs="Times New Roman"/>
        </w:rPr>
      </w:pPr>
      <w:r>
        <w:rPr>
          <w:rFonts w:cs="Times New Roman"/>
        </w:rPr>
        <w:t>Net benefit – Brain drain</w:t>
      </w:r>
    </w:p>
    <w:p w:rsidR="009A0B30" w:rsidRDefault="009A0B30" w:rsidP="009A0B30">
      <w:pPr>
        <w:pStyle w:val="Heading4"/>
      </w:pPr>
      <w:r>
        <w:t>Avoids brain drain</w:t>
      </w:r>
    </w:p>
    <w:p w:rsidR="009A0B30" w:rsidRDefault="009A0B30" w:rsidP="009A0B30">
      <w:r>
        <w:t xml:space="preserve">M. </w:t>
      </w:r>
      <w:proofErr w:type="spellStart"/>
      <w:r>
        <w:t>Akram</w:t>
      </w:r>
      <w:proofErr w:type="spellEnd"/>
      <w:r>
        <w:t xml:space="preserve"> </w:t>
      </w:r>
      <w:proofErr w:type="spellStart"/>
      <w:r w:rsidRPr="00A4113A">
        <w:rPr>
          <w:rStyle w:val="Style13ptBold"/>
        </w:rPr>
        <w:t>Faizer</w:t>
      </w:r>
      <w:proofErr w:type="spellEnd"/>
      <w:r>
        <w:t xml:space="preserve"> 20</w:t>
      </w:r>
      <w:r w:rsidRPr="00A4113A">
        <w:rPr>
          <w:rStyle w:val="Style13ptBold"/>
        </w:rPr>
        <w:t>17</w:t>
      </w:r>
      <w:r>
        <w:t xml:space="preserve">, (Professor M. </w:t>
      </w:r>
      <w:proofErr w:type="spellStart"/>
      <w:r>
        <w:t>Akram</w:t>
      </w:r>
      <w:proofErr w:type="spellEnd"/>
      <w:r>
        <w:t xml:space="preserve"> </w:t>
      </w:r>
      <w:proofErr w:type="spellStart"/>
      <w:r>
        <w:t>Faizer</w:t>
      </w:r>
      <w:proofErr w:type="spellEnd"/>
      <w:r>
        <w:t xml:space="preserve"> is a Professor of Law at Lincoln Memorial University's Duncan School of Law), Summer 2017, “America First: Improving a Recalcitrant Immigration and Refugee Policy”, Tennessee Law Review, Volume 84, 933, 2016-2017, https://heinonline.org/HOL/Page?collection=journals&amp;handle=hein.journals/tenn84&amp;id=1, TJ-TD</w:t>
      </w:r>
    </w:p>
    <w:p w:rsidR="009A0B30" w:rsidRPr="00FE6860" w:rsidRDefault="009A0B30" w:rsidP="009A0B30"/>
    <w:p w:rsidR="009A0B30" w:rsidRPr="007E1923" w:rsidRDefault="009A0B30" w:rsidP="009A0B30">
      <w:pPr>
        <w:rPr>
          <w:sz w:val="16"/>
        </w:rPr>
      </w:pPr>
      <w:r w:rsidRPr="007E1923">
        <w:rPr>
          <w:sz w:val="16"/>
        </w:rPr>
        <w:t xml:space="preserve">Another benefit of </w:t>
      </w:r>
      <w:r w:rsidRPr="00C81161">
        <w:rPr>
          <w:rStyle w:val="StyleUnderline"/>
          <w:highlight w:val="yellow"/>
        </w:rPr>
        <w:t>granting</w:t>
      </w:r>
      <w:r w:rsidRPr="00A4113A">
        <w:rPr>
          <w:rStyle w:val="StyleUnderline"/>
        </w:rPr>
        <w:t xml:space="preserve"> migrants </w:t>
      </w:r>
      <w:r w:rsidRPr="00C81161">
        <w:rPr>
          <w:rStyle w:val="StyleUnderline"/>
          <w:highlight w:val="yellow"/>
        </w:rPr>
        <w:t>temporary status</w:t>
      </w:r>
      <w:r w:rsidRPr="00A4113A">
        <w:rPr>
          <w:rStyle w:val="StyleUnderline"/>
        </w:rPr>
        <w:t xml:space="preserve"> as opposed to permanent residency is that it </w:t>
      </w:r>
      <w:r w:rsidRPr="00C81161">
        <w:rPr>
          <w:rStyle w:val="StyleUnderline"/>
          <w:highlight w:val="yellow"/>
        </w:rPr>
        <w:t>would mitigate the baneful consequences of "brain drain"</w:t>
      </w:r>
      <w:r w:rsidRPr="00A4113A">
        <w:rPr>
          <w:rStyle w:val="StyleUnderline"/>
        </w:rPr>
        <w:t xml:space="preserve"> from the developing world</w:t>
      </w:r>
      <w:r w:rsidRPr="007E1923">
        <w:rPr>
          <w:sz w:val="16"/>
        </w:rPr>
        <w:t>.</w:t>
      </w:r>
      <w:r w:rsidRPr="009A0B30">
        <w:rPr>
          <w:sz w:val="16"/>
        </w:rPr>
        <w:t xml:space="preserve">174 </w:t>
      </w:r>
      <w:r w:rsidRPr="009A0B30">
        <w:rPr>
          <w:rStyle w:val="StyleUnderline"/>
        </w:rPr>
        <w:t>An ever 171. increasing number of persons with post-secondary education from developing nations now live permanently in rich-world countries</w:t>
      </w:r>
      <w:r w:rsidRPr="00A4113A">
        <w:rPr>
          <w:rStyle w:val="StyleUnderline"/>
        </w:rPr>
        <w:t xml:space="preserve">.17 5 To illustrate, </w:t>
      </w:r>
      <w:r w:rsidRPr="003850D2">
        <w:rPr>
          <w:rStyle w:val="StyleUnderline"/>
          <w:highlight w:val="yellow"/>
        </w:rPr>
        <w:t xml:space="preserve">African countries lose 20,000 skilled personnel </w:t>
      </w:r>
      <w:r w:rsidRPr="003850D2">
        <w:rPr>
          <w:rStyle w:val="StyleUnderline"/>
        </w:rPr>
        <w:t xml:space="preserve">to the developed world </w:t>
      </w:r>
      <w:r w:rsidRPr="007E1923">
        <w:rPr>
          <w:rStyle w:val="StyleUnderline"/>
          <w:highlight w:val="yellow"/>
        </w:rPr>
        <w:t>each year</w:t>
      </w:r>
      <w:r w:rsidRPr="00A4113A">
        <w:rPr>
          <w:rStyle w:val="StyleUnderline"/>
        </w:rPr>
        <w:t xml:space="preserve">.176 That means that </w:t>
      </w:r>
      <w:r w:rsidRPr="003850D2">
        <w:rPr>
          <w:rStyle w:val="StyleUnderline"/>
          <w:highlight w:val="yellow"/>
        </w:rPr>
        <w:t xml:space="preserve">Africa is continuously losing people who might improve public </w:t>
      </w:r>
      <w:r w:rsidRPr="009B57AF">
        <w:rPr>
          <w:rStyle w:val="StyleUnderline"/>
          <w:highlight w:val="yellow"/>
        </w:rPr>
        <w:t>health and</w:t>
      </w:r>
      <w:r w:rsidRPr="00A4113A">
        <w:rPr>
          <w:rStyle w:val="StyleUnderline"/>
        </w:rPr>
        <w:t xml:space="preserve"> foster </w:t>
      </w:r>
      <w:r w:rsidRPr="003850D2">
        <w:rPr>
          <w:rStyle w:val="StyleUnderline"/>
          <w:highlight w:val="yellow"/>
        </w:rPr>
        <w:t xml:space="preserve">economic development, </w:t>
      </w:r>
      <w:r w:rsidRPr="009B57AF">
        <w:rPr>
          <w:rStyle w:val="StyleUnderline"/>
        </w:rPr>
        <w:t>democratization, and government accountability</w:t>
      </w:r>
      <w:r w:rsidRPr="009B57AF">
        <w:rPr>
          <w:sz w:val="16"/>
        </w:rPr>
        <w:t>.</w:t>
      </w:r>
      <w:r w:rsidRPr="007E1923">
        <w:rPr>
          <w:sz w:val="16"/>
        </w:rPr>
        <w:t xml:space="preserve"> Although </w:t>
      </w:r>
      <w:r w:rsidRPr="003850D2">
        <w:rPr>
          <w:rStyle w:val="StyleUnderline"/>
          <w:highlight w:val="yellow"/>
        </w:rPr>
        <w:t>the solution</w:t>
      </w:r>
      <w:r w:rsidRPr="007E1923">
        <w:rPr>
          <w:sz w:val="16"/>
        </w:rPr>
        <w:t xml:space="preserve"> to the brain-drain phenomenon is not simple and </w:t>
      </w:r>
      <w:r w:rsidRPr="00A4113A">
        <w:rPr>
          <w:rStyle w:val="StyleUnderline"/>
        </w:rPr>
        <w:t xml:space="preserve">does not lie in closing off access to rich-world labor markets, it </w:t>
      </w:r>
      <w:r w:rsidRPr="003850D2">
        <w:rPr>
          <w:rStyle w:val="StyleUnderline"/>
          <w:highlight w:val="yellow"/>
        </w:rPr>
        <w:t>requires taking steps to ensure migrants remain invested in their countries of origin by providing them only temporary residency</w:t>
      </w:r>
      <w:r w:rsidRPr="00A4113A">
        <w:rPr>
          <w:rStyle w:val="StyleUnderline"/>
        </w:rPr>
        <w:t xml:space="preserve"> in developed nations </w:t>
      </w:r>
      <w:r w:rsidRPr="009A0B30">
        <w:rPr>
          <w:rStyle w:val="StyleUnderline"/>
        </w:rPr>
        <w:t>as much as feasible</w:t>
      </w:r>
      <w:r w:rsidRPr="009A0B30">
        <w:rPr>
          <w:sz w:val="16"/>
        </w:rPr>
        <w:t xml:space="preserve">. To conjecture, </w:t>
      </w:r>
      <w:r w:rsidRPr="009A0B30">
        <w:rPr>
          <w:rStyle w:val="StyleUnderline"/>
        </w:rPr>
        <w:t>Mexico's economy and democracy would be better placed today if the Mexicans who migrated to the U.S. in previous generations had remained invested in Mexico's development</w:t>
      </w:r>
      <w:r w:rsidRPr="009A0B30">
        <w:rPr>
          <w:sz w:val="16"/>
        </w:rPr>
        <w:t>. The same could be said of North and West</w:t>
      </w:r>
      <w:r w:rsidRPr="007E1923">
        <w:rPr>
          <w:sz w:val="16"/>
        </w:rPr>
        <w:t xml:space="preserve"> Africans in France and South Asians in the U.K.</w:t>
      </w:r>
      <w:r w:rsidRPr="00A4113A">
        <w:rPr>
          <w:rStyle w:val="StyleUnderline"/>
        </w:rPr>
        <w:t xml:space="preserve"> </w:t>
      </w:r>
      <w:r w:rsidRPr="007E1923">
        <w:rPr>
          <w:rStyle w:val="StyleUnderline"/>
          <w:highlight w:val="yellow"/>
        </w:rPr>
        <w:t xml:space="preserve">By limiting migrants to temporary visas, rich world governments can help foster democratization and economic development </w:t>
      </w:r>
      <w:r w:rsidRPr="007E1923">
        <w:rPr>
          <w:rStyle w:val="StyleUnderline"/>
        </w:rPr>
        <w:t>in the Global South</w:t>
      </w:r>
      <w:r w:rsidRPr="007E1923">
        <w:rPr>
          <w:rStyle w:val="StyleUnderline"/>
          <w:highlight w:val="yellow"/>
        </w:rPr>
        <w:t xml:space="preserve"> that</w:t>
      </w:r>
      <w:r w:rsidRPr="007E1923">
        <w:rPr>
          <w:rStyle w:val="StyleUnderline"/>
        </w:rPr>
        <w:t xml:space="preserve">, in view of the population disparities between the Global North and South, </w:t>
      </w:r>
      <w:r w:rsidRPr="007E1923">
        <w:rPr>
          <w:rStyle w:val="StyleUnderline"/>
          <w:highlight w:val="yellow"/>
        </w:rPr>
        <w:t>would be an obvious improvement in global well-being</w:t>
      </w:r>
      <w:r w:rsidRPr="007E1923">
        <w:rPr>
          <w:sz w:val="16"/>
          <w:highlight w:val="yellow"/>
        </w:rPr>
        <w:t>.</w:t>
      </w:r>
    </w:p>
    <w:p w:rsidR="009A0B30" w:rsidRPr="009A0B30" w:rsidRDefault="009A0B30" w:rsidP="009A0B30"/>
    <w:p w:rsidR="009A0B30" w:rsidRDefault="009A0B30" w:rsidP="002B6E8A">
      <w:pPr>
        <w:pStyle w:val="Heading3"/>
        <w:rPr>
          <w:rFonts w:cs="Times New Roman"/>
        </w:rPr>
      </w:pPr>
      <w:r>
        <w:rPr>
          <w:rFonts w:cs="Times New Roman"/>
        </w:rPr>
        <w:t>General perm/theory</w:t>
      </w:r>
    </w:p>
    <w:p w:rsidR="009A0B30" w:rsidRDefault="009A0B30" w:rsidP="009A0B30">
      <w:pPr>
        <w:pStyle w:val="Heading4"/>
      </w:pPr>
      <w:r>
        <w:t>Temporary versus permanent is a key area of the topic</w:t>
      </w:r>
    </w:p>
    <w:p w:rsidR="009A0B30" w:rsidRDefault="009A0B30" w:rsidP="009A0B30">
      <w:r>
        <w:t xml:space="preserve">Jeanne </w:t>
      </w:r>
      <w:proofErr w:type="spellStart"/>
      <w:r w:rsidRPr="00C20E16">
        <w:rPr>
          <w:rStyle w:val="Style13ptBold"/>
        </w:rPr>
        <w:t>Batalova</w:t>
      </w:r>
      <w:proofErr w:type="spellEnd"/>
      <w:r>
        <w:t xml:space="preserve"> 20</w:t>
      </w:r>
      <w:r w:rsidRPr="00C20E16">
        <w:rPr>
          <w:rStyle w:val="Style13ptBold"/>
        </w:rPr>
        <w:t>06</w:t>
      </w:r>
      <w:r>
        <w:t xml:space="preserve">, (Jeanne </w:t>
      </w:r>
      <w:proofErr w:type="spellStart"/>
      <w:r>
        <w:t>Batalova</w:t>
      </w:r>
      <w:proofErr w:type="spellEnd"/>
      <w:r>
        <w:t xml:space="preserve"> is a Senior Policy Analyst at MPI. Her areas of expertise include the impacts of immigrants on society and labor markets; Dr. </w:t>
      </w:r>
      <w:proofErr w:type="spellStart"/>
      <w:r>
        <w:t>Batalova</w:t>
      </w:r>
      <w:proofErr w:type="spellEnd"/>
      <w:r>
        <w:t xml:space="preserve"> earned her PhD in sociology, with a specialization in demography), January 2006, "The Growing Connection Between Temporary </w:t>
      </w:r>
      <w:proofErr w:type="gramStart"/>
      <w:r>
        <w:t>And</w:t>
      </w:r>
      <w:proofErr w:type="gramEnd"/>
      <w:r>
        <w:t xml:space="preserve"> Permanent Immigration Systems," Migration Policy Institute, https://www.migrationpolicy.org/research/growing-connection-between-temporary-and-permanent-immigration-systems, accessed 7-5-2018, TJ-TD</w:t>
      </w:r>
    </w:p>
    <w:p w:rsidR="009A0B30" w:rsidRPr="00844BE2" w:rsidRDefault="009A0B30" w:rsidP="009A0B30"/>
    <w:p w:rsidR="009A0B30" w:rsidRDefault="009A0B30" w:rsidP="009A0B30">
      <w:pPr>
        <w:rPr>
          <w:sz w:val="16"/>
        </w:rPr>
      </w:pPr>
      <w:r>
        <w:rPr>
          <w:sz w:val="16"/>
        </w:rPr>
        <w:t xml:space="preserve">With the removal of the dual intent prohibition from an increasing number of temporary visas, a new system of admission has emerged that is neither nonimmigrant (temporary) nor immigrant (permanent). Rather is it a system of transitional (temporary-to-permanent) visas that allows visa holders to demonstrate their ability to be successful in the labor market and allows their employers to be assured that the visa holders are valuable to them and to the broader economy. This new system also reflects another reality, namely, the dissatisfaction of most economic actors with a permanent immigration system that fails to respond to robust and growing demand for foreign workers. </w:t>
      </w:r>
      <w:r w:rsidRPr="00844BE2">
        <w:rPr>
          <w:rStyle w:val="StyleUnderline"/>
          <w:highlight w:val="yellow"/>
        </w:rPr>
        <w:t>Much of today’s permanent visa system</w:t>
      </w:r>
      <w:r>
        <w:rPr>
          <w:sz w:val="16"/>
        </w:rPr>
        <w:t xml:space="preserve">, in fact, </w:t>
      </w:r>
      <w:r w:rsidRPr="00844BE2">
        <w:rPr>
          <w:rStyle w:val="StyleUnderline"/>
          <w:highlight w:val="yellow"/>
        </w:rPr>
        <w:t>admits immigrants who have “learned the ropes” while on nonimmigrant visas</w:t>
      </w:r>
      <w:r>
        <w:rPr>
          <w:sz w:val="16"/>
        </w:rPr>
        <w:t xml:space="preserve">. By the time these people seek to become LPRs, they have been exposed to American society, have local academic credentials and experience, and possess valuable language skills and access to crucial social networks. Therefore, </w:t>
      </w:r>
      <w:r w:rsidRPr="00844BE2">
        <w:rPr>
          <w:rStyle w:val="Emphasis"/>
          <w:highlight w:val="yellow"/>
        </w:rPr>
        <w:t>any discussion of permanent immigration in the context of comprehensive immigration reform must consider the characteristics and evolution of the temporary nonimmigrant system</w:t>
      </w:r>
      <w:r>
        <w:rPr>
          <w:sz w:val="16"/>
        </w:rPr>
        <w:t xml:space="preserve">. Moreover, </w:t>
      </w:r>
      <w:r w:rsidRPr="00844BE2">
        <w:rPr>
          <w:rStyle w:val="StyleUnderline"/>
        </w:rPr>
        <w:t xml:space="preserve">the </w:t>
      </w:r>
      <w:r w:rsidRPr="00844BE2">
        <w:rPr>
          <w:rStyle w:val="StyleUnderline"/>
          <w:highlight w:val="yellow"/>
        </w:rPr>
        <w:t>government’s lack of high-quality data hinders understanding</w:t>
      </w:r>
      <w:r w:rsidRPr="00844BE2">
        <w:rPr>
          <w:rStyle w:val="StyleUnderline"/>
        </w:rPr>
        <w:t xml:space="preserve"> of the realities of </w:t>
      </w:r>
      <w:r w:rsidRPr="00844BE2">
        <w:rPr>
          <w:rStyle w:val="StyleUnderline"/>
          <w:highlight w:val="yellow"/>
        </w:rPr>
        <w:t>immigration</w:t>
      </w:r>
      <w:r w:rsidRPr="00844BE2">
        <w:rPr>
          <w:rStyle w:val="StyleUnderline"/>
        </w:rPr>
        <w:t xml:space="preserve">, thereby </w:t>
      </w:r>
      <w:r w:rsidRPr="00844BE2">
        <w:rPr>
          <w:rStyle w:val="StyleUnderline"/>
          <w:highlight w:val="yellow"/>
        </w:rPr>
        <w:t>undermining</w:t>
      </w:r>
      <w:r w:rsidRPr="00844BE2">
        <w:rPr>
          <w:rStyle w:val="StyleUnderline"/>
        </w:rPr>
        <w:t xml:space="preserve"> the foundation of </w:t>
      </w:r>
      <w:r w:rsidRPr="00844BE2">
        <w:rPr>
          <w:rStyle w:val="StyleUnderline"/>
          <w:highlight w:val="yellow"/>
        </w:rPr>
        <w:t>solid policymaking</w:t>
      </w:r>
      <w:r w:rsidRPr="00844BE2">
        <w:rPr>
          <w:rStyle w:val="StyleUnderline"/>
        </w:rPr>
        <w:t>.</w:t>
      </w:r>
      <w:r>
        <w:rPr>
          <w:sz w:val="16"/>
        </w:rPr>
        <w:t xml:space="preserve"> As the calls for fixing the “broken system” increase, poor data quality must be addressed. </w:t>
      </w:r>
    </w:p>
    <w:p w:rsidR="009A0B30" w:rsidRPr="009A0B30" w:rsidRDefault="009A0B30" w:rsidP="009A0B30"/>
    <w:p w:rsidR="002B6E8A" w:rsidRPr="00816CE1" w:rsidRDefault="002B6E8A" w:rsidP="002B6E8A">
      <w:pPr>
        <w:pStyle w:val="Heading3"/>
        <w:rPr>
          <w:rFonts w:cs="Times New Roman"/>
        </w:rPr>
      </w:pPr>
      <w:r w:rsidRPr="00816CE1">
        <w:rPr>
          <w:rFonts w:cs="Times New Roman"/>
        </w:rPr>
        <w:t>AT Perm Do Both</w:t>
      </w:r>
    </w:p>
    <w:p w:rsidR="002B6E8A" w:rsidRPr="00816CE1" w:rsidRDefault="002B6E8A" w:rsidP="002B6E8A">
      <w:pPr>
        <w:pStyle w:val="Heading4"/>
        <w:rPr>
          <w:rFonts w:cs="Times New Roman"/>
        </w:rPr>
      </w:pPr>
      <w:r w:rsidRPr="00816CE1">
        <w:rPr>
          <w:rFonts w:cs="Times New Roman"/>
        </w:rPr>
        <w:t>The CP is mutually exclusive- the CP implements a policy of temporary asylum for female refugees, while the AFF issues permanent residence. There is no explanation of how the permutation functions, which means you hold a very high standard for 1AR extrapolation.</w:t>
      </w:r>
    </w:p>
    <w:p w:rsidR="002B6E8A" w:rsidRPr="00816CE1" w:rsidRDefault="002B6E8A" w:rsidP="002B6E8A"/>
    <w:p w:rsidR="002B6E8A" w:rsidRPr="00816CE1" w:rsidRDefault="002B6E8A" w:rsidP="002B6E8A">
      <w:pPr>
        <w:pStyle w:val="Heading4"/>
        <w:rPr>
          <w:rFonts w:cs="Times New Roman"/>
        </w:rPr>
      </w:pPr>
      <w:r w:rsidRPr="00816CE1">
        <w:rPr>
          <w:rFonts w:cs="Times New Roman"/>
        </w:rPr>
        <w:t xml:space="preserve">The perm links to the net benefit- the Fitzpatrick evidence indicates that temporary residence </w:t>
      </w:r>
      <w:proofErr w:type="gramStart"/>
      <w:r w:rsidRPr="00816CE1">
        <w:rPr>
          <w:rFonts w:cs="Times New Roman"/>
        </w:rPr>
        <w:t>is able to</w:t>
      </w:r>
      <w:proofErr w:type="gramEnd"/>
      <w:r w:rsidRPr="00816CE1">
        <w:rPr>
          <w:rFonts w:cs="Times New Roman"/>
        </w:rPr>
        <w:t xml:space="preserve"> prevent outrage from </w:t>
      </w:r>
      <w:proofErr w:type="spellStart"/>
      <w:r w:rsidRPr="00816CE1">
        <w:rPr>
          <w:rFonts w:cs="Times New Roman"/>
        </w:rPr>
        <w:t>restrictionists</w:t>
      </w:r>
      <w:proofErr w:type="spellEnd"/>
      <w:r w:rsidRPr="00816CE1">
        <w:rPr>
          <w:rFonts w:cs="Times New Roman"/>
        </w:rPr>
        <w:t>, but the perm would still implement temporary refuge, which triggers the link.</w:t>
      </w:r>
    </w:p>
    <w:p w:rsidR="002B6E8A" w:rsidRPr="00816CE1" w:rsidRDefault="002B6E8A" w:rsidP="002B6E8A">
      <w:pPr>
        <w:pStyle w:val="Heading3"/>
        <w:rPr>
          <w:rFonts w:cs="Times New Roman"/>
        </w:rPr>
      </w:pPr>
      <w:r w:rsidRPr="00816CE1">
        <w:rPr>
          <w:rFonts w:cs="Times New Roman"/>
        </w:rPr>
        <w:t>AT Perm do CP</w:t>
      </w:r>
    </w:p>
    <w:p w:rsidR="002B6E8A" w:rsidRPr="00816CE1" w:rsidRDefault="002B6E8A" w:rsidP="002B6E8A">
      <w:pPr>
        <w:pStyle w:val="Heading4"/>
        <w:rPr>
          <w:rFonts w:cs="Times New Roman"/>
        </w:rPr>
      </w:pPr>
      <w:r w:rsidRPr="00816CE1">
        <w:rPr>
          <w:rFonts w:cs="Times New Roman"/>
        </w:rPr>
        <w:t xml:space="preserve">The permutation is severance- it severs out of the permanent residence defended by the plan which means that the AFF </w:t>
      </w:r>
      <w:proofErr w:type="gramStart"/>
      <w:r w:rsidRPr="00816CE1">
        <w:rPr>
          <w:rFonts w:cs="Times New Roman"/>
        </w:rPr>
        <w:t>is able to</w:t>
      </w:r>
      <w:proofErr w:type="gramEnd"/>
      <w:r w:rsidRPr="00816CE1">
        <w:rPr>
          <w:rFonts w:cs="Times New Roman"/>
        </w:rPr>
        <w:t xml:space="preserve"> skirt around 1NC offense, reducing substantive clash- voter for fairness and education.</w:t>
      </w:r>
    </w:p>
    <w:p w:rsidR="002B6E8A" w:rsidRPr="00816CE1" w:rsidRDefault="002B6E8A" w:rsidP="002B6E8A">
      <w:pPr>
        <w:pStyle w:val="Heading4"/>
        <w:rPr>
          <w:rFonts w:cs="Times New Roman"/>
        </w:rPr>
      </w:pPr>
      <w:r w:rsidRPr="00816CE1">
        <w:rPr>
          <w:rFonts w:cs="Times New Roman"/>
        </w:rPr>
        <w:t xml:space="preserve">Topical action must allow </w:t>
      </w:r>
      <w:r w:rsidRPr="00816CE1">
        <w:rPr>
          <w:rFonts w:cs="Times New Roman"/>
          <w:u w:val="single"/>
        </w:rPr>
        <w:t>lawful permanent residence</w:t>
      </w:r>
      <w:r w:rsidRPr="00816CE1">
        <w:rPr>
          <w:rFonts w:cs="Times New Roman"/>
        </w:rPr>
        <w:t xml:space="preserve">. </w:t>
      </w:r>
    </w:p>
    <w:p w:rsidR="002B6E8A" w:rsidRPr="00816CE1" w:rsidRDefault="002B6E8A" w:rsidP="002B6E8A">
      <w:r w:rsidRPr="00816CE1">
        <w:t xml:space="preserve">Elizabeth </w:t>
      </w:r>
      <w:r w:rsidRPr="00816CE1">
        <w:rPr>
          <w:b/>
        </w:rPr>
        <w:t>Keyes 17</w:t>
      </w:r>
      <w:r w:rsidRPr="00816CE1">
        <w:t xml:space="preserve">. Associate Professor, Director of the Immigrant Rights Clinic, University of Baltimore School of </w:t>
      </w:r>
      <w:proofErr w:type="gramStart"/>
      <w:r w:rsidRPr="00816CE1">
        <w:t>Law;  J.D.</w:t>
      </w:r>
      <w:proofErr w:type="gramEnd"/>
      <w:r w:rsidRPr="00816CE1">
        <w:t>, Georgetown University Law Center; M.P.A., Princeton University; B.A., Carleton College.  Professor Keyes has worked on asylum law and policy within the United States and spent years working overseas in international development for Catholic Relief Services, the World Bank, and the United Nations Development Program. 2017. “Unconventional Refugees.” 67 Am. U. L. Rev. 89. http://www.aulawreview.org/unconventional-refugees/#_ftn59</w:t>
      </w:r>
    </w:p>
    <w:p w:rsidR="002B6E8A" w:rsidRPr="00816CE1" w:rsidRDefault="002B6E8A" w:rsidP="002B6E8A">
      <w:pPr>
        <w:rPr>
          <w:sz w:val="16"/>
        </w:rPr>
      </w:pPr>
      <w:r w:rsidRPr="00816CE1">
        <w:rPr>
          <w:sz w:val="16"/>
        </w:rPr>
        <w:t xml:space="preserve">Cubans benefited from special, more favorable rules concerning adjustment. </w:t>
      </w:r>
      <w:r w:rsidRPr="00816CE1">
        <w:rPr>
          <w:rStyle w:val="StyleUnderline"/>
        </w:rPr>
        <w:t xml:space="preserve">“Adjustment” means </w:t>
      </w:r>
      <w:r w:rsidRPr="00816CE1">
        <w:rPr>
          <w:rStyle w:val="Emphasis"/>
        </w:rPr>
        <w:t>adjusting</w:t>
      </w:r>
      <w:r w:rsidRPr="00816CE1">
        <w:rPr>
          <w:sz w:val="16"/>
        </w:rPr>
        <w:t xml:space="preserve"> </w:t>
      </w:r>
      <w:r w:rsidRPr="00816CE1">
        <w:rPr>
          <w:rStyle w:val="StyleUnderline"/>
        </w:rPr>
        <w:t>from some</w:t>
      </w:r>
      <w:r w:rsidRPr="00816CE1">
        <w:rPr>
          <w:sz w:val="16"/>
        </w:rPr>
        <w:t xml:space="preserve"> other </w:t>
      </w:r>
      <w:r w:rsidRPr="00816CE1">
        <w:rPr>
          <w:rStyle w:val="StyleUnderline"/>
        </w:rPr>
        <w:t>status like the</w:t>
      </w:r>
      <w:r w:rsidRPr="00816CE1">
        <w:rPr>
          <w:sz w:val="16"/>
        </w:rPr>
        <w:t xml:space="preserve"> </w:t>
      </w:r>
      <w:r w:rsidRPr="00816CE1">
        <w:rPr>
          <w:rStyle w:val="Emphasis"/>
        </w:rPr>
        <w:t>“nonimmigrant”</w:t>
      </w:r>
      <w:r w:rsidRPr="00816CE1">
        <w:rPr>
          <w:sz w:val="16"/>
        </w:rPr>
        <w:t xml:space="preserve"> </w:t>
      </w:r>
      <w:r w:rsidRPr="00816CE1">
        <w:rPr>
          <w:rStyle w:val="StyleUnderline"/>
        </w:rPr>
        <w:t>status of tourist or worker—or under narrow, rare circumstances that of undocumented migrant—to the</w:t>
      </w:r>
      <w:r w:rsidRPr="00816CE1">
        <w:rPr>
          <w:sz w:val="16"/>
        </w:rPr>
        <w:t xml:space="preserve"> </w:t>
      </w:r>
      <w:r w:rsidRPr="00816CE1">
        <w:rPr>
          <w:rStyle w:val="Emphasis"/>
        </w:rPr>
        <w:t>“immigrant”</w:t>
      </w:r>
      <w:r w:rsidRPr="00816CE1">
        <w:rPr>
          <w:sz w:val="16"/>
        </w:rPr>
        <w:t xml:space="preserve"> </w:t>
      </w:r>
      <w:r w:rsidRPr="00816CE1">
        <w:rPr>
          <w:rStyle w:val="StyleUnderline"/>
        </w:rPr>
        <w:t>status of</w:t>
      </w:r>
      <w:r w:rsidRPr="00816CE1">
        <w:rPr>
          <w:sz w:val="16"/>
        </w:rPr>
        <w:t xml:space="preserve"> </w:t>
      </w:r>
      <w:r w:rsidRPr="00816CE1">
        <w:rPr>
          <w:rStyle w:val="Emphasis"/>
        </w:rPr>
        <w:t>lawful permanent resident</w:t>
      </w:r>
      <w:r w:rsidRPr="00816CE1">
        <w:rPr>
          <w:sz w:val="16"/>
        </w:rPr>
        <w:t xml:space="preserve">, or “green card” </w:t>
      </w:r>
      <w:proofErr w:type="gramStart"/>
      <w:r w:rsidRPr="00816CE1">
        <w:rPr>
          <w:sz w:val="16"/>
        </w:rPr>
        <w:t>holder.[</w:t>
      </w:r>
      <w:proofErr w:type="gramEnd"/>
      <w:r w:rsidRPr="00816CE1">
        <w:rPr>
          <w:sz w:val="16"/>
        </w:rPr>
        <w:t xml:space="preserve">59] </w:t>
      </w:r>
      <w:r w:rsidRPr="00816CE1">
        <w:t xml:space="preserve">***BEGIN FOOTNOTE*** </w:t>
      </w:r>
      <w:r w:rsidRPr="00816CE1">
        <w:rPr>
          <w:sz w:val="16"/>
        </w:rPr>
        <w:t xml:space="preserve">[59]. </w:t>
      </w:r>
      <w:r w:rsidRPr="00816CE1">
        <w:rPr>
          <w:rStyle w:val="Emphasis"/>
          <w:highlight w:val="cyan"/>
        </w:rPr>
        <w:t>“Immigrant”</w:t>
      </w:r>
      <w:r w:rsidRPr="00816CE1">
        <w:rPr>
          <w:sz w:val="16"/>
          <w:highlight w:val="cyan"/>
        </w:rPr>
        <w:t xml:space="preserve"> </w:t>
      </w:r>
      <w:r w:rsidRPr="00816CE1">
        <w:rPr>
          <w:rStyle w:val="StyleUnderline"/>
          <w:highlight w:val="cyan"/>
        </w:rPr>
        <w:t>is a</w:t>
      </w:r>
      <w:r w:rsidRPr="00816CE1">
        <w:rPr>
          <w:sz w:val="16"/>
          <w:highlight w:val="cyan"/>
        </w:rPr>
        <w:t xml:space="preserve"> </w:t>
      </w:r>
      <w:r w:rsidRPr="00816CE1">
        <w:rPr>
          <w:rStyle w:val="Emphasis"/>
          <w:highlight w:val="cyan"/>
        </w:rPr>
        <w:t>term of art</w:t>
      </w:r>
      <w:r w:rsidRPr="00816CE1">
        <w:rPr>
          <w:sz w:val="16"/>
          <w:highlight w:val="cyan"/>
        </w:rPr>
        <w:t xml:space="preserve"> </w:t>
      </w:r>
      <w:r w:rsidRPr="00816CE1">
        <w:rPr>
          <w:rStyle w:val="StyleUnderline"/>
          <w:highlight w:val="cyan"/>
        </w:rPr>
        <w:t>in the INA</w:t>
      </w:r>
      <w:r w:rsidRPr="00816CE1">
        <w:rPr>
          <w:rStyle w:val="StyleUnderline"/>
        </w:rPr>
        <w:t>, which divides visas into</w:t>
      </w:r>
      <w:r w:rsidRPr="00816CE1">
        <w:rPr>
          <w:sz w:val="16"/>
        </w:rPr>
        <w:t xml:space="preserve"> </w:t>
      </w:r>
      <w:r w:rsidRPr="00816CE1">
        <w:rPr>
          <w:rStyle w:val="Emphasis"/>
        </w:rPr>
        <w:t>nonimmigrant visas</w:t>
      </w:r>
      <w:r w:rsidRPr="00816CE1">
        <w:rPr>
          <w:sz w:val="16"/>
        </w:rPr>
        <w:t xml:space="preserve">, generally </w:t>
      </w:r>
      <w:r w:rsidRPr="00816CE1">
        <w:rPr>
          <w:rStyle w:val="StyleUnderline"/>
        </w:rPr>
        <w:t>for</w:t>
      </w:r>
      <w:r w:rsidRPr="00816CE1">
        <w:rPr>
          <w:sz w:val="16"/>
        </w:rPr>
        <w:t xml:space="preserve"> </w:t>
      </w:r>
      <w:r w:rsidRPr="00816CE1">
        <w:rPr>
          <w:rStyle w:val="Emphasis"/>
        </w:rPr>
        <w:t>temporary</w:t>
      </w:r>
      <w:r w:rsidRPr="00816CE1">
        <w:rPr>
          <w:sz w:val="16"/>
        </w:rPr>
        <w:t xml:space="preserve"> </w:t>
      </w:r>
      <w:r w:rsidRPr="00816CE1">
        <w:rPr>
          <w:rStyle w:val="StyleUnderline"/>
        </w:rPr>
        <w:t>purposes, and</w:t>
      </w:r>
      <w:r w:rsidRPr="00816CE1">
        <w:rPr>
          <w:sz w:val="16"/>
        </w:rPr>
        <w:t xml:space="preserve"> </w:t>
      </w:r>
      <w:r w:rsidRPr="00816CE1">
        <w:rPr>
          <w:rStyle w:val="Emphasis"/>
          <w:highlight w:val="cyan"/>
        </w:rPr>
        <w:t>immigrant</w:t>
      </w:r>
      <w:r w:rsidRPr="00816CE1">
        <w:rPr>
          <w:sz w:val="16"/>
          <w:highlight w:val="cyan"/>
        </w:rPr>
        <w:t xml:space="preserve"> </w:t>
      </w:r>
      <w:r w:rsidRPr="00816CE1">
        <w:rPr>
          <w:rStyle w:val="StyleUnderline"/>
          <w:highlight w:val="cyan"/>
        </w:rPr>
        <w:t>visas</w:t>
      </w:r>
      <w:r w:rsidRPr="00816CE1">
        <w:rPr>
          <w:rStyle w:val="StyleUnderline"/>
        </w:rPr>
        <w:t>, which</w:t>
      </w:r>
      <w:r w:rsidRPr="00816CE1">
        <w:rPr>
          <w:sz w:val="16"/>
        </w:rPr>
        <w:t xml:space="preserve"> </w:t>
      </w:r>
      <w:r w:rsidRPr="00816CE1">
        <w:rPr>
          <w:rStyle w:val="Emphasis"/>
          <w:highlight w:val="cyan"/>
        </w:rPr>
        <w:t>provide lawful permanent residence</w:t>
      </w:r>
      <w:r w:rsidRPr="00816CE1">
        <w:rPr>
          <w:sz w:val="16"/>
        </w:rPr>
        <w:t>. Compare Immigration and Nationality Act of 1952, Pub. L. 82-414, § 101(a</w:t>
      </w:r>
      <w:proofErr w:type="gramStart"/>
      <w:r w:rsidRPr="00816CE1">
        <w:rPr>
          <w:sz w:val="16"/>
        </w:rPr>
        <w:t>)(</w:t>
      </w:r>
      <w:proofErr w:type="gramEnd"/>
      <w:r w:rsidRPr="00816CE1">
        <w:rPr>
          <w:sz w:val="16"/>
        </w:rPr>
        <w:t xml:space="preserve">15), 66 Stat. 163, 167 (codified as amended at 8 U.S.C. § 1101(a)) (listing the many different visa categories for nonimmigrants), with Pub. L. 82-414, § 203, 66 Stat. 163, 178–79 (codified as amended at 8 U.S.C. § 1153) (defining the categories of immigrant visas). </w:t>
      </w:r>
      <w:r w:rsidRPr="00816CE1">
        <w:rPr>
          <w:rStyle w:val="StyleUnderline"/>
        </w:rPr>
        <w:t>Immigrant visas are</w:t>
      </w:r>
      <w:r w:rsidRPr="00816CE1">
        <w:rPr>
          <w:sz w:val="16"/>
        </w:rPr>
        <w:t xml:space="preserve"> </w:t>
      </w:r>
      <w:r w:rsidRPr="00816CE1">
        <w:rPr>
          <w:rStyle w:val="Emphasis"/>
        </w:rPr>
        <w:t>numerically limited</w:t>
      </w:r>
      <w:r w:rsidRPr="00816CE1">
        <w:rPr>
          <w:sz w:val="16"/>
        </w:rPr>
        <w:t xml:space="preserve"> </w:t>
      </w:r>
      <w:r w:rsidRPr="00816CE1">
        <w:rPr>
          <w:rStyle w:val="StyleUnderline"/>
        </w:rPr>
        <w:t>and are subject to</w:t>
      </w:r>
      <w:r w:rsidRPr="00816CE1">
        <w:rPr>
          <w:sz w:val="16"/>
        </w:rPr>
        <w:t xml:space="preserve"> </w:t>
      </w:r>
      <w:r w:rsidRPr="00816CE1">
        <w:rPr>
          <w:rStyle w:val="Emphasis"/>
        </w:rPr>
        <w:t>per-country quotas</w:t>
      </w:r>
      <w:r w:rsidRPr="00816CE1">
        <w:rPr>
          <w:sz w:val="16"/>
        </w:rPr>
        <w:t xml:space="preserve">, creating wait times for the visas in many categories, and for many countries. See, e.g., U.S. Dep’t of State, Visa Bulletin: Immigrant Numbers for January 2017 1 (Dec. 12, 2016), https://travel.state.gov/content/dam/visas/ Bulletins/visabulletin_January2017.pdf (acknowledging that INA section 201 sets an annual limit for family-sponsored visas). </w:t>
      </w:r>
      <w:r w:rsidRPr="00816CE1">
        <w:t xml:space="preserve">***END FOOTNOTE*** </w:t>
      </w:r>
      <w:r w:rsidRPr="00816CE1">
        <w:rPr>
          <w:sz w:val="16"/>
        </w:rPr>
        <w:t>Generally, adjustment has provisions that limit its availability, such as the current availability of an immigrant visa and the requirement of entering lawfully. These and other bars to adjustment do not apply under the CAA.</w:t>
      </w:r>
    </w:p>
    <w:p w:rsidR="002B6E8A" w:rsidRPr="00816CE1" w:rsidRDefault="002B6E8A" w:rsidP="002B6E8A">
      <w:pPr>
        <w:pStyle w:val="Heading4"/>
        <w:rPr>
          <w:rFonts w:cs="Times New Roman"/>
        </w:rPr>
      </w:pPr>
      <w:r w:rsidRPr="00816CE1">
        <w:rPr>
          <w:rFonts w:cs="Times New Roman"/>
        </w:rPr>
        <w:t xml:space="preserve">This means people who move under the AFF must do so with intent to remain permanently. </w:t>
      </w:r>
    </w:p>
    <w:p w:rsidR="002B6E8A" w:rsidRPr="00816CE1" w:rsidRDefault="002B6E8A" w:rsidP="002B6E8A">
      <w:r w:rsidRPr="00816CE1">
        <w:t xml:space="preserve">Elisabeth J. Sweeney </w:t>
      </w:r>
      <w:r w:rsidRPr="00816CE1">
        <w:rPr>
          <w:b/>
        </w:rPr>
        <w:t>Yu 14</w:t>
      </w:r>
      <w:r w:rsidRPr="00816CE1">
        <w:t xml:space="preserve">. Lisa Yu, a J.D. candidate at Notre Dame Law School (2006), received her B.A. in Political Science and Spanish from Indiana University-Bloomington and her </w:t>
      </w:r>
      <w:proofErr w:type="gramStart"/>
      <w:r w:rsidRPr="00816CE1">
        <w:t>Master's</w:t>
      </w:r>
      <w:proofErr w:type="gramEnd"/>
      <w:r w:rsidRPr="00816CE1">
        <w:t xml:space="preserve"> Degree in Comparative Ethnic Conflict from Queen's University-Belfast. February 2014. “Addressing the Economic Impact of Undocumented Immigration on the American Worker: Private Rico Litigation and Public Policy.” 20 Notre Dame J.L. Ethics &amp; Pub. </w:t>
      </w:r>
      <w:proofErr w:type="spellStart"/>
      <w:r w:rsidRPr="00816CE1">
        <w:t>Pol'y</w:t>
      </w:r>
      <w:proofErr w:type="spellEnd"/>
      <w:r w:rsidRPr="00816CE1">
        <w:t xml:space="preserve"> 909. Issue 2, Article 17. https://scholarship.law.nd.edu/cgi/viewcontent.cgi?article=1189&amp;context=ndjlepp</w:t>
      </w:r>
    </w:p>
    <w:p w:rsidR="002B6E8A" w:rsidRPr="00816CE1" w:rsidRDefault="002B6E8A" w:rsidP="002B6E8A">
      <w:pPr>
        <w:rPr>
          <w:sz w:val="16"/>
        </w:rPr>
      </w:pPr>
      <w:r w:rsidRPr="00816CE1">
        <w:rPr>
          <w:sz w:val="16"/>
        </w:rPr>
        <w:t>This discussion is complex, as it involves political, social, ethical, and economic considerations, as well as a soon-to-</w:t>
      </w:r>
      <w:proofErr w:type="spellStart"/>
      <w:r w:rsidRPr="00816CE1">
        <w:rPr>
          <w:sz w:val="16"/>
        </w:rPr>
        <w:t>bedecided</w:t>
      </w:r>
      <w:proofErr w:type="spellEnd"/>
      <w:r w:rsidRPr="00816CE1">
        <w:rPr>
          <w:sz w:val="16"/>
        </w:rPr>
        <w:t xml:space="preserve"> circuit split. For background, the next section of this Note will examine the various ways in which undocumented migration 2 </w:t>
      </w:r>
      <w:r w:rsidRPr="00816CE1">
        <w:t xml:space="preserve">***BEGIN FOOTNOTE 12*** </w:t>
      </w:r>
      <w:r w:rsidRPr="00816CE1">
        <w:rPr>
          <w:sz w:val="16"/>
        </w:rPr>
        <w:t xml:space="preserve">12. </w:t>
      </w:r>
      <w:r w:rsidRPr="00816CE1">
        <w:rPr>
          <w:rStyle w:val="StyleUnderline"/>
        </w:rPr>
        <w:t xml:space="preserve">The word </w:t>
      </w:r>
      <w:r w:rsidRPr="00816CE1">
        <w:rPr>
          <w:rStyle w:val="StyleUnderline"/>
          <w:highlight w:val="cyan"/>
        </w:rPr>
        <w:t>"immigration"</w:t>
      </w:r>
      <w:r w:rsidRPr="00816CE1">
        <w:rPr>
          <w:rStyle w:val="StyleUnderline"/>
        </w:rPr>
        <w:t xml:space="preserve"> in</w:t>
      </w:r>
      <w:r w:rsidRPr="00816CE1">
        <w:rPr>
          <w:sz w:val="16"/>
        </w:rPr>
        <w:t xml:space="preserve"> </w:t>
      </w:r>
      <w:r w:rsidRPr="00816CE1">
        <w:rPr>
          <w:rStyle w:val="Emphasis"/>
        </w:rPr>
        <w:t>legal terminology</w:t>
      </w:r>
      <w:r w:rsidRPr="00816CE1">
        <w:rPr>
          <w:sz w:val="16"/>
        </w:rPr>
        <w:t xml:space="preserve"> </w:t>
      </w:r>
      <w:r w:rsidRPr="00816CE1">
        <w:rPr>
          <w:rStyle w:val="StyleUnderline"/>
          <w:highlight w:val="cyan"/>
        </w:rPr>
        <w:t xml:space="preserve">implies intent to </w:t>
      </w:r>
      <w:r w:rsidRPr="00816CE1">
        <w:rPr>
          <w:rStyle w:val="Emphasis"/>
          <w:highlight w:val="cyan"/>
        </w:rPr>
        <w:t>stay in a new country permanently</w:t>
      </w:r>
      <w:r w:rsidRPr="00816CE1">
        <w:rPr>
          <w:sz w:val="16"/>
        </w:rPr>
        <w:t xml:space="preserve">, but this may not be the case with the undocumented persons who are the focus of this Note. For clarity, this Note will refer to those who come to the United States to work without the proper legal documentation as "undocumented persons" or "undocumented migrants." </w:t>
      </w:r>
      <w:r w:rsidRPr="00816CE1">
        <w:t xml:space="preserve">***END FOOTNOTE 12*** </w:t>
      </w:r>
      <w:r w:rsidRPr="00816CE1">
        <w:rPr>
          <w:sz w:val="16"/>
        </w:rPr>
        <w:t xml:space="preserve">affects American society and the ethical issues surrounding migration to the United States. II. BACKGROUND: IMPACT OF MIGRATION ON THE UNITED STATES Immigration </w:t>
      </w:r>
      <w:r w:rsidRPr="00816CE1">
        <w:t xml:space="preserve">***BEGIN FOOTNOTE 13*** </w:t>
      </w:r>
      <w:r w:rsidRPr="00816CE1">
        <w:rPr>
          <w:sz w:val="16"/>
        </w:rPr>
        <w:t xml:space="preserve">13. Immigration is </w:t>
      </w:r>
      <w:r w:rsidRPr="00816CE1">
        <w:rPr>
          <w:rStyle w:val="StyleUnderline"/>
        </w:rPr>
        <w:t xml:space="preserve">the </w:t>
      </w:r>
      <w:r w:rsidRPr="00816CE1">
        <w:rPr>
          <w:rStyle w:val="StyleUnderline"/>
          <w:highlight w:val="cyan"/>
        </w:rPr>
        <w:t>movement</w:t>
      </w:r>
      <w:r w:rsidRPr="00816CE1">
        <w:rPr>
          <w:rStyle w:val="StyleUnderline"/>
        </w:rPr>
        <w:t xml:space="preserve"> of people from</w:t>
      </w:r>
      <w:r w:rsidRPr="00816CE1">
        <w:rPr>
          <w:sz w:val="16"/>
        </w:rPr>
        <w:t xml:space="preserve"> </w:t>
      </w:r>
      <w:r w:rsidRPr="00816CE1">
        <w:rPr>
          <w:rStyle w:val="StyleUnderline"/>
        </w:rPr>
        <w:t xml:space="preserve">one country to another </w:t>
      </w:r>
      <w:r w:rsidRPr="00816CE1">
        <w:rPr>
          <w:rStyle w:val="StyleUnderline"/>
          <w:highlight w:val="cyan"/>
        </w:rPr>
        <w:t xml:space="preserve">with the </w:t>
      </w:r>
      <w:r w:rsidRPr="00816CE1">
        <w:rPr>
          <w:rStyle w:val="Emphasis"/>
          <w:highlight w:val="cyan"/>
        </w:rPr>
        <w:t>aim</w:t>
      </w:r>
      <w:r w:rsidRPr="00816CE1">
        <w:rPr>
          <w:sz w:val="16"/>
          <w:highlight w:val="cyan"/>
        </w:rPr>
        <w:t xml:space="preserve"> </w:t>
      </w:r>
      <w:r w:rsidRPr="00816CE1">
        <w:rPr>
          <w:rStyle w:val="StyleUnderline"/>
          <w:highlight w:val="cyan"/>
        </w:rPr>
        <w:t>of</w:t>
      </w:r>
      <w:r w:rsidRPr="00816CE1">
        <w:rPr>
          <w:sz w:val="16"/>
          <w:highlight w:val="cyan"/>
        </w:rPr>
        <w:t xml:space="preserve"> </w:t>
      </w:r>
      <w:r w:rsidRPr="00816CE1">
        <w:rPr>
          <w:rStyle w:val="Emphasis"/>
          <w:highlight w:val="cyan"/>
        </w:rPr>
        <w:t>permanent settlement</w:t>
      </w:r>
      <w:r w:rsidRPr="00816CE1">
        <w:rPr>
          <w:sz w:val="16"/>
        </w:rPr>
        <w:t xml:space="preserve">. </w:t>
      </w:r>
      <w:r w:rsidRPr="00816CE1">
        <w:rPr>
          <w:rStyle w:val="StyleUnderline"/>
        </w:rPr>
        <w:t xml:space="preserve">To be clear, while </w:t>
      </w:r>
      <w:r w:rsidRPr="00816CE1">
        <w:rPr>
          <w:rStyle w:val="StyleUnderline"/>
          <w:highlight w:val="cyan"/>
        </w:rPr>
        <w:t>the</w:t>
      </w:r>
      <w:r w:rsidRPr="00816CE1">
        <w:rPr>
          <w:sz w:val="16"/>
        </w:rPr>
        <w:t xml:space="preserve"> </w:t>
      </w:r>
      <w:r w:rsidRPr="00816CE1">
        <w:rPr>
          <w:rStyle w:val="Emphasis"/>
          <w:highlight w:val="cyan"/>
        </w:rPr>
        <w:t>legal term of art</w:t>
      </w:r>
      <w:r w:rsidRPr="00816CE1">
        <w:rPr>
          <w:rStyle w:val="Emphasis"/>
        </w:rPr>
        <w:t xml:space="preserve"> "immigrant"</w:t>
      </w:r>
      <w:r w:rsidRPr="00816CE1">
        <w:rPr>
          <w:sz w:val="16"/>
        </w:rPr>
        <w:t xml:space="preserve"> </w:t>
      </w:r>
      <w:r w:rsidRPr="00816CE1">
        <w:rPr>
          <w:rStyle w:val="StyleUnderline"/>
        </w:rPr>
        <w:t xml:space="preserve">implies an intent to </w:t>
      </w:r>
      <w:r w:rsidRPr="00816CE1">
        <w:rPr>
          <w:rStyle w:val="Emphasis"/>
        </w:rPr>
        <w:t>stay</w:t>
      </w:r>
      <w:r w:rsidRPr="00816CE1">
        <w:rPr>
          <w:sz w:val="16"/>
        </w:rPr>
        <w:t xml:space="preserve"> in a new country </w:t>
      </w:r>
      <w:r w:rsidRPr="00816CE1">
        <w:rPr>
          <w:rStyle w:val="Emphasis"/>
        </w:rPr>
        <w:t>permanently</w:t>
      </w:r>
      <w:r w:rsidRPr="00816CE1">
        <w:rPr>
          <w:rStyle w:val="StyleUnderline"/>
        </w:rPr>
        <w:t xml:space="preserve">, the word is used often to refer </w:t>
      </w:r>
      <w:r w:rsidRPr="00816CE1">
        <w:rPr>
          <w:rStyle w:val="Emphasis"/>
        </w:rPr>
        <w:t>generally to foreign-born persons</w:t>
      </w:r>
      <w:r w:rsidRPr="00816CE1">
        <w:rPr>
          <w:rStyle w:val="StyleUnderline"/>
        </w:rPr>
        <w:t>, regardless of whether the intent to stay is temporary or permanent</w:t>
      </w:r>
      <w:r w:rsidRPr="00816CE1">
        <w:rPr>
          <w:sz w:val="16"/>
        </w:rPr>
        <w:t xml:space="preserve">. </w:t>
      </w:r>
      <w:r w:rsidRPr="00816CE1">
        <w:t xml:space="preserve">***END FOOTNOTE 13*** </w:t>
      </w:r>
      <w:r w:rsidRPr="00816CE1">
        <w:rPr>
          <w:sz w:val="16"/>
        </w:rPr>
        <w:t>has been an integral part of American society since before the nation's founding. This continues today, as one in five residents is an immigrant or has at least one immigrant parent." While migration to the United States has had a tremendous impact for social and political reasons, the most contentious aspect is its economic impact."5 The economic effect of undocumented6 migration is particularly charged and is felt in a number of socio-economic ways.</w:t>
      </w:r>
    </w:p>
    <w:p w:rsidR="002B6E8A" w:rsidRPr="00816CE1" w:rsidRDefault="002B6E8A" w:rsidP="002B6E8A"/>
    <w:p w:rsidR="002B6E8A" w:rsidRDefault="00843293" w:rsidP="002B6E8A">
      <w:pPr>
        <w:pStyle w:val="Heading2"/>
        <w:rPr>
          <w:rFonts w:cs="Times New Roman"/>
        </w:rPr>
      </w:pPr>
      <w:proofErr w:type="spellStart"/>
      <w:r>
        <w:rPr>
          <w:rFonts w:cs="Times New Roman"/>
        </w:rPr>
        <w:t>Disad</w:t>
      </w:r>
      <w:proofErr w:type="spellEnd"/>
      <w:r>
        <w:rPr>
          <w:rFonts w:cs="Times New Roman"/>
        </w:rPr>
        <w:t xml:space="preserve"> Links</w:t>
      </w:r>
    </w:p>
    <w:p w:rsidR="009A0B30" w:rsidRDefault="009A0B30" w:rsidP="00843293">
      <w:pPr>
        <w:pStyle w:val="Heading3"/>
      </w:pPr>
      <w:r>
        <w:t>Midterms</w:t>
      </w:r>
    </w:p>
    <w:p w:rsidR="009A0B30" w:rsidRDefault="009A0B30" w:rsidP="009A0B30">
      <w:pPr>
        <w:pStyle w:val="Heading4"/>
      </w:pPr>
      <w:r>
        <w:t>Current policy alienates Democrats</w:t>
      </w:r>
    </w:p>
    <w:p w:rsidR="009A0B30" w:rsidRDefault="009A0B30" w:rsidP="009A0B30">
      <w:r>
        <w:t xml:space="preserve">Eli </w:t>
      </w:r>
      <w:proofErr w:type="spellStart"/>
      <w:r w:rsidRPr="006D3614">
        <w:rPr>
          <w:rStyle w:val="Style13ptBold"/>
        </w:rPr>
        <w:t>Yokley</w:t>
      </w:r>
      <w:proofErr w:type="spellEnd"/>
      <w:r w:rsidRPr="006D3614">
        <w:rPr>
          <w:rStyle w:val="Style13ptBold"/>
        </w:rPr>
        <w:t xml:space="preserve"> 18</w:t>
      </w:r>
      <w:r>
        <w:t>, (Eli is a Reporter at Morning Consult covering politics and campaigns.), 6-18-2018, "More Voters Oppose Trump's Asylum Policy Than Support It", Morning Consult, https://morningconsult.com/2018/06/20/more-voters-oppose-trumps-asylum-policy-than-support-it-but-not-by-much/, TJ-TD</w:t>
      </w:r>
    </w:p>
    <w:p w:rsidR="009A0B30" w:rsidRPr="006D3614" w:rsidRDefault="009A0B30" w:rsidP="009A0B30"/>
    <w:p w:rsidR="009A0B30" w:rsidRDefault="009A0B30" w:rsidP="009A0B30">
      <w:pPr>
        <w:rPr>
          <w:sz w:val="16"/>
        </w:rPr>
      </w:pPr>
      <w:r w:rsidRPr="006D3614">
        <w:rPr>
          <w:rStyle w:val="StyleUnderline"/>
          <w:highlight w:val="yellow"/>
        </w:rPr>
        <w:t xml:space="preserve">A plurality of voters </w:t>
      </w:r>
      <w:proofErr w:type="gramStart"/>
      <w:r w:rsidRPr="006D3614">
        <w:rPr>
          <w:rStyle w:val="StyleUnderline"/>
          <w:highlight w:val="yellow"/>
        </w:rPr>
        <w:t>oppose</w:t>
      </w:r>
      <w:proofErr w:type="gramEnd"/>
      <w:r w:rsidRPr="006D3614">
        <w:rPr>
          <w:rStyle w:val="StyleUnderline"/>
          <w:highlight w:val="yellow"/>
        </w:rPr>
        <w:t xml:space="preserve"> the Trump administration’s decision</w:t>
      </w:r>
      <w:r w:rsidRPr="00D85B24">
        <w:rPr>
          <w:sz w:val="16"/>
        </w:rPr>
        <w:t xml:space="preserve"> that fleeing domestic or gang violence will not be sufficient to qualify for asylum in the United States — but the share who support it is not much smaller. A new Morning Consult/Politico poll found that </w:t>
      </w:r>
      <w:r w:rsidRPr="006D3614">
        <w:rPr>
          <w:rStyle w:val="StyleUnderline"/>
          <w:highlight w:val="yellow"/>
        </w:rPr>
        <w:t>45 percent of registered voters oppose the policy directive</w:t>
      </w:r>
      <w:r w:rsidRPr="00246356">
        <w:rPr>
          <w:rStyle w:val="StyleUnderline"/>
        </w:rPr>
        <w:t>, while 40 percent support it</w:t>
      </w:r>
      <w:r w:rsidRPr="00D85B24">
        <w:rPr>
          <w:sz w:val="16"/>
        </w:rPr>
        <w:t xml:space="preserve">. Fifteen percent of voters said they don’t know or have no opinion. </w:t>
      </w:r>
      <w:r w:rsidRPr="00246356">
        <w:rPr>
          <w:rStyle w:val="StyleUnderline"/>
        </w:rPr>
        <w:t xml:space="preserve">Attorney General Jeff </w:t>
      </w:r>
      <w:r w:rsidRPr="006D3614">
        <w:rPr>
          <w:rStyle w:val="StyleUnderline"/>
          <w:highlight w:val="yellow"/>
        </w:rPr>
        <w:t>Sessions</w:t>
      </w:r>
      <w:r w:rsidRPr="00246356">
        <w:rPr>
          <w:rStyle w:val="StyleUnderline"/>
        </w:rPr>
        <w:t xml:space="preserve"> handed down a decision last week that </w:t>
      </w:r>
      <w:r w:rsidRPr="006D3614">
        <w:rPr>
          <w:rStyle w:val="StyleUnderline"/>
          <w:highlight w:val="yellow"/>
        </w:rPr>
        <w:t xml:space="preserve">narrowed the </w:t>
      </w:r>
      <w:r w:rsidRPr="006D3614">
        <w:rPr>
          <w:rStyle w:val="StyleUnderline"/>
        </w:rPr>
        <w:t>type</w:t>
      </w:r>
      <w:r w:rsidRPr="00246356">
        <w:rPr>
          <w:rStyle w:val="StyleUnderline"/>
        </w:rPr>
        <w:t xml:space="preserve"> of </w:t>
      </w:r>
      <w:r w:rsidRPr="006D3614">
        <w:rPr>
          <w:rStyle w:val="StyleUnderline"/>
          <w:highlight w:val="yellow"/>
        </w:rPr>
        <w:t>asylum requests that will be allowed, omitting some of those fleeing domestic</w:t>
      </w:r>
      <w:r w:rsidRPr="00246356">
        <w:rPr>
          <w:rStyle w:val="StyleUnderline"/>
        </w:rPr>
        <w:t xml:space="preserve"> violence </w:t>
      </w:r>
      <w:r w:rsidRPr="006D3614">
        <w:rPr>
          <w:rStyle w:val="StyleUnderline"/>
          <w:highlight w:val="yellow"/>
        </w:rPr>
        <w:t>and gang violence</w:t>
      </w:r>
      <w:r w:rsidRPr="00D85B24">
        <w:rPr>
          <w:sz w:val="16"/>
        </w:rPr>
        <w:t xml:space="preserve">. “An applicant seeking to establish persecution based on violent conduct of a private actor must show more than the government’s difficulty controlling private behavior,” he said in a June 11 decision. “The applicant must show that the government condoned the private actions or demonstrated an inability to protect the victims.” </w:t>
      </w:r>
      <w:r w:rsidRPr="006D3614">
        <w:rPr>
          <w:rStyle w:val="StyleUnderline"/>
        </w:rPr>
        <w:t>Republican voters support the Trump administration’s asylum action, with 65 percent backing the decision</w:t>
      </w:r>
      <w:r w:rsidRPr="00D85B24">
        <w:rPr>
          <w:sz w:val="16"/>
        </w:rPr>
        <w:t xml:space="preserve"> and 22 percent opposing it. </w:t>
      </w:r>
      <w:r w:rsidRPr="00D85B24">
        <w:rPr>
          <w:rStyle w:val="StyleUnderline"/>
        </w:rPr>
        <w:t>Independents are split – 41 percent oppose the policy</w:t>
      </w:r>
      <w:r w:rsidRPr="00D85B24">
        <w:rPr>
          <w:sz w:val="16"/>
        </w:rPr>
        <w:t xml:space="preserve">, while 40 percent support it. </w:t>
      </w:r>
      <w:r w:rsidRPr="006D3614">
        <w:rPr>
          <w:rStyle w:val="StyleUnderline"/>
          <w:highlight w:val="yellow"/>
        </w:rPr>
        <w:t>Two in 10 Democrats support the decision, while a majority – 68 percent – oppose it</w:t>
      </w:r>
      <w:r w:rsidRPr="00D85B24">
        <w:rPr>
          <w:sz w:val="16"/>
        </w:rPr>
        <w:t xml:space="preserve">. The June 14-18 poll, which surveyed 1,994 registered voters, comes as </w:t>
      </w:r>
      <w:r w:rsidRPr="006D3614">
        <w:rPr>
          <w:rStyle w:val="StyleUnderline"/>
          <w:highlight w:val="yellow"/>
        </w:rPr>
        <w:t>immigration issues have taken prominence in the national conversation</w:t>
      </w:r>
      <w:r w:rsidRPr="00D85B24">
        <w:rPr>
          <w:sz w:val="16"/>
        </w:rPr>
        <w:t xml:space="preserve">, including Sessions’ announcement last week, news about the separation of immigrant families who cross the border illegally and an effort on Capitol Hill to pass immigration reform legislation. As Republicans in the House prepare for expected votes on immigration legislation as soon as this week – including a compromise proposal pushed by Republican moderates – </w:t>
      </w:r>
      <w:r w:rsidRPr="00D85B24">
        <w:rPr>
          <w:rStyle w:val="StyleUnderline"/>
        </w:rPr>
        <w:t>43 percent of voters say passing an immigration reform bill should be a top priority for Congress, including 40 percent of Democrats and 54 percent of Republicans.</w:t>
      </w:r>
      <w:r w:rsidRPr="00D85B24">
        <w:rPr>
          <w:sz w:val="16"/>
        </w:rPr>
        <w:t xml:space="preserve"> Among voters overall, immigration reform tops issues such as investigating ties between Trump’s campaign and Russia and passing an infrastructure bill, but trails health care and reducing the federal deficit. Nearly half of voters (49 percent), including 83 percent of Republicans and a 47 percent plurality of independents, support the Trump administration’s policy that people caught illegally entering the United States from Mexico will be referred for U.S. criminal prosecution. Twenty-two percent of Democrats support the policy, compared with 69 percent of Democrats who oppose it. Forty-one percent of all voters oppose it. The survey’s margin of error is plus or minus 2 percentage points.</w:t>
      </w:r>
    </w:p>
    <w:p w:rsidR="009A0B30" w:rsidRDefault="009A0B30" w:rsidP="009A0B30">
      <w:pPr>
        <w:rPr>
          <w:sz w:val="16"/>
        </w:rPr>
      </w:pPr>
    </w:p>
    <w:p w:rsidR="009A0B30" w:rsidRDefault="009A0B30" w:rsidP="009A0B30">
      <w:pPr>
        <w:pStyle w:val="Heading4"/>
      </w:pPr>
      <w:r>
        <w:t>Addressing global gender violence is bipartisan even in the age of Trump</w:t>
      </w:r>
    </w:p>
    <w:p w:rsidR="009A0B30" w:rsidRDefault="009A0B30" w:rsidP="009A0B30">
      <w:r>
        <w:t xml:space="preserve">Sara </w:t>
      </w:r>
      <w:r w:rsidRPr="005710C2">
        <w:rPr>
          <w:rStyle w:val="Style13ptBold"/>
        </w:rPr>
        <w:t>Angevine 18</w:t>
      </w:r>
      <w:r>
        <w:t>, (Visiting Assistant Professor of Political Science, Sara Angevine, specializes in American politics, women and politics, comparative politics, and international relations. She has a PhD in political science), 6-12-2018, "Under Trump, Women Matter More in Foreign Policy than Domestic", Gender Policy Report, https://genderpolicyreport.umn.edu/under-trump-women-matter-more-in-foreign-policy-than-domestic/, TJ-TD</w:t>
      </w:r>
    </w:p>
    <w:p w:rsidR="009A0B30" w:rsidRPr="00B65166" w:rsidRDefault="009A0B30" w:rsidP="009A0B30"/>
    <w:p w:rsidR="009A0B30" w:rsidRDefault="009A0B30" w:rsidP="009A0B30">
      <w:pPr>
        <w:rPr>
          <w:rStyle w:val="StyleUnderline"/>
        </w:rPr>
      </w:pPr>
      <w:r w:rsidRPr="006929C9">
        <w:rPr>
          <w:rStyle w:val="StyleUnderline"/>
        </w:rPr>
        <w:t xml:space="preserve">The Trump administration has made more legislative progress </w:t>
      </w:r>
      <w:r w:rsidRPr="005710C2">
        <w:rPr>
          <w:rStyle w:val="StyleUnderline"/>
        </w:rPr>
        <w:t>toward advancing women’s rights and well-being as a goal of U.S. foreign policy than the last two Democratic presidential administrations</w:t>
      </w:r>
      <w:r w:rsidRPr="00B65166">
        <w:rPr>
          <w:sz w:val="16"/>
        </w:rPr>
        <w:t xml:space="preserve">. This isn’t only surprising because of the partisan divide, but also because the Trump administration has cut foreign aid to women and left the position of U.S. Ambassador-at-Large for Global Women’s Issues vacant. How can we make sense of the administration’s successes in this area when it has otherwise has shown little tangible policy progress in advancing women’s rights within the U.S. or elsewhere? </w:t>
      </w:r>
      <w:r w:rsidRPr="00B65166">
        <w:rPr>
          <w:rStyle w:val="StyleUnderline"/>
        </w:rPr>
        <w:t>The answer appears to reside in a growing, strong bipartisan consensus that women need to be equal agents of peace and security</w:t>
      </w:r>
      <w:r w:rsidRPr="00B65166">
        <w:rPr>
          <w:sz w:val="16"/>
        </w:rPr>
        <w:t xml:space="preserve"> in American foreign policy. Both this important policy advance and the consensus behind it are clear in the recent passage of </w:t>
      </w:r>
      <w:r w:rsidRPr="00B65166">
        <w:rPr>
          <w:rStyle w:val="StyleUnderline"/>
        </w:rPr>
        <w:t>the Women, Peace, and Security Act of 2017 (WPSA).</w:t>
      </w:r>
      <w:r w:rsidRPr="00B65166">
        <w:rPr>
          <w:sz w:val="16"/>
        </w:rPr>
        <w:t xml:space="preserve"> The U.S. Women, Peace, and Security Act of 2017 Not since the Afghan Women and Children Protection Act of 2001 has any American foreign policy legislation that places women squarely in the title of the bill been passed into law. The WPSA seeks to advance global women’s rights in three ways. </w:t>
      </w:r>
      <w:r w:rsidRPr="00B65166">
        <w:rPr>
          <w:rStyle w:val="StyleUnderline"/>
        </w:rPr>
        <w:t>First, it commits the U.S. to growing women’s participation in security efforts, from ensuring that women are included as peace-keeping soldiers to maintaining gender diversity in conflict resolution negotiations. Second, it recognizes that women’s political participation is critical to sustaining democratic institutions. Third, it acknowledges that women’s participation in conflict negotiation improves the lasting success of resulting peace agreements</w:t>
      </w:r>
      <w:r w:rsidRPr="00B65166">
        <w:rPr>
          <w:sz w:val="16"/>
        </w:rPr>
        <w:t xml:space="preserve">. </w:t>
      </w:r>
      <w:proofErr w:type="gramStart"/>
      <w:r w:rsidRPr="00B65166">
        <w:rPr>
          <w:sz w:val="16"/>
        </w:rPr>
        <w:t>The first version of the Women, Peace, and Security Act,</w:t>
      </w:r>
      <w:proofErr w:type="gramEnd"/>
      <w:r w:rsidRPr="00B65166">
        <w:rPr>
          <w:sz w:val="16"/>
        </w:rPr>
        <w:t xml:space="preserve"> was introduced in the 112th Congress (2011-12) by a Democratic man, Representative Russ Carnahan (D-MS), under a Democratic-majority House, Democratic-majority Senate, and a Democratic President (Obama). The bill “died” in the House Foreign Affairs Committee, and no companion bill was introduced to the Senate. </w:t>
      </w:r>
      <w:r w:rsidRPr="00B65166">
        <w:rPr>
          <w:rStyle w:val="StyleUnderline"/>
        </w:rPr>
        <w:t xml:space="preserve">The version that ultimately that passed into law (2017), by contrast, was introduced to the House by a Republican woman, Representative Kirsti </w:t>
      </w:r>
      <w:proofErr w:type="spellStart"/>
      <w:r w:rsidRPr="00B65166">
        <w:rPr>
          <w:rStyle w:val="StyleUnderline"/>
        </w:rPr>
        <w:t>Noem</w:t>
      </w:r>
      <w:proofErr w:type="spellEnd"/>
      <w:r w:rsidRPr="00B65166">
        <w:rPr>
          <w:rStyle w:val="StyleUnderline"/>
        </w:rPr>
        <w:t xml:space="preserve"> (R-SD), and to the Senate by a Democratic woman, Senator Jeanne </w:t>
      </w:r>
      <w:proofErr w:type="spellStart"/>
      <w:r w:rsidRPr="00B65166">
        <w:rPr>
          <w:rStyle w:val="StyleUnderline"/>
        </w:rPr>
        <w:t>Shaheen</w:t>
      </w:r>
      <w:proofErr w:type="spellEnd"/>
      <w:r w:rsidRPr="00B65166">
        <w:rPr>
          <w:rStyle w:val="StyleUnderline"/>
        </w:rPr>
        <w:t xml:space="preserve"> (D-NH). It moved through a Republican-majority House and a Republican-majority </w:t>
      </w:r>
      <w:proofErr w:type="gramStart"/>
      <w:r w:rsidRPr="00B65166">
        <w:rPr>
          <w:rStyle w:val="StyleUnderline"/>
        </w:rPr>
        <w:t>Senate, and</w:t>
      </w:r>
      <w:proofErr w:type="gramEnd"/>
      <w:r w:rsidRPr="00B65166">
        <w:rPr>
          <w:rStyle w:val="StyleUnderline"/>
        </w:rPr>
        <w:t xml:space="preserve"> was signed by a Republican President</w:t>
      </w:r>
      <w:r w:rsidRPr="00B65166">
        <w:rPr>
          <w:sz w:val="16"/>
        </w:rPr>
        <w:t xml:space="preserve"> (Trump). Between these two acts, four other versions had basically gone nowhere. Was the difference watered-down content? I compared the language of the earlier Democratic and final Republican versions of the WPSA, using Kara </w:t>
      </w:r>
      <w:proofErr w:type="spellStart"/>
      <w:r w:rsidRPr="00B65166">
        <w:rPr>
          <w:sz w:val="16"/>
        </w:rPr>
        <w:t>Ellerby’s</w:t>
      </w:r>
      <w:proofErr w:type="spellEnd"/>
      <w:r w:rsidRPr="00B65166">
        <w:rPr>
          <w:sz w:val="16"/>
        </w:rPr>
        <w:t xml:space="preserve"> (2013) concept of “(</w:t>
      </w:r>
      <w:proofErr w:type="spellStart"/>
      <w:r w:rsidRPr="00B65166">
        <w:rPr>
          <w:sz w:val="16"/>
        </w:rPr>
        <w:t>en</w:t>
      </w:r>
      <w:proofErr w:type="spellEnd"/>
      <w:r w:rsidRPr="00B65166">
        <w:rPr>
          <w:sz w:val="16"/>
        </w:rPr>
        <w:t xml:space="preserve">)gendered security”. </w:t>
      </w:r>
      <w:proofErr w:type="spellStart"/>
      <w:r w:rsidRPr="00B65166">
        <w:rPr>
          <w:sz w:val="16"/>
        </w:rPr>
        <w:t>Ellerby</w:t>
      </w:r>
      <w:proofErr w:type="spellEnd"/>
      <w:r w:rsidRPr="00B65166">
        <w:rPr>
          <w:sz w:val="16"/>
        </w:rPr>
        <w:t xml:space="preserve"> argues that security policies that successfully promote the well-being of women share four critical properties: women’s representation, incorporation, protection, and recognition. In my content analysis of the bills, searching for terms that echoed the four aspects </w:t>
      </w:r>
      <w:proofErr w:type="spellStart"/>
      <w:r w:rsidRPr="00B65166">
        <w:rPr>
          <w:sz w:val="16"/>
        </w:rPr>
        <w:t>Ellerby</w:t>
      </w:r>
      <w:proofErr w:type="spellEnd"/>
      <w:r w:rsidRPr="00B65166">
        <w:rPr>
          <w:sz w:val="16"/>
        </w:rPr>
        <w:t xml:space="preserve"> identifies, I found that all five versions had contained the (</w:t>
      </w:r>
      <w:proofErr w:type="spellStart"/>
      <w:r w:rsidRPr="00B65166">
        <w:rPr>
          <w:sz w:val="16"/>
        </w:rPr>
        <w:t>en</w:t>
      </w:r>
      <w:proofErr w:type="spellEnd"/>
      <w:r w:rsidRPr="00B65166">
        <w:rPr>
          <w:sz w:val="16"/>
        </w:rPr>
        <w:t xml:space="preserve">)gendered security properties. The competing versions of the bills had far fewer differences than commonalities. My findings suggest that the WPSA of 2017 will advance the meaningful representation, incorporation, protection, and recognition of women in the peace and security processes the U.S. helps facilitate. </w:t>
      </w:r>
      <w:r w:rsidRPr="00B65166">
        <w:rPr>
          <w:rStyle w:val="StyleUnderline"/>
        </w:rPr>
        <w:t>An apparently sincere bipartisan agreement that women need to be a part of U.S. peace and security efforts carries through in my gender-analysis of the policy</w:t>
      </w:r>
      <w:r w:rsidRPr="00B65166">
        <w:rPr>
          <w:sz w:val="16"/>
        </w:rPr>
        <w:t>. A True Advance The 2017 WPSA underscores the value of women’s participation in peace and security processes. Under Section 4, it is now the official policy of the U.S. to “promote the meaningful participation of women in all aspects of overseas conflict prevention, management, and resolution and post-conflict relief and recovery efforts, reinforced though diplomatic efforts and programs…” The section describes seven tactics to achieve this aim, including integrating affected women’s perspectives, encouraging partner governments to improve women’s participation, promoting the physical safety and economic security of women and girls, and endeavoring to “collect and analyze gender data for the purpose of developing and enhancing early warning systems of conflict and violence” (Public Law 115-68). Women’s right to “meaningfully participate” in peace and negotiation processes worldwide is now a permanent component of American foreign policy. As with all laws, implementation is often a greater challenge than passage. Future research needs to track how these policy provisions are put into practice. Trump Makes Women Great Again</w:t>
      </w:r>
      <w:r w:rsidRPr="00B65166">
        <w:rPr>
          <w:rStyle w:val="StyleUnderline"/>
        </w:rPr>
        <w:t>? Trump is hardly the critical factor in these advances. Though they come to fruition under Trump, these policies are not his doing: the WSPA was working its way through the legislative pipeline for the greater part of a decade</w:t>
      </w:r>
      <w:r w:rsidRPr="00B65166">
        <w:rPr>
          <w:sz w:val="16"/>
        </w:rPr>
        <w:t xml:space="preserve">. The Senate Foreign Relations Committee added “Global Women’s Issues” to their legislative purview in 2009. Former U.S. Secretary of State Hillary Clinton (2009-2013) introduced multiple directives on recruiting women to help create “smart” foreign policy (the Hillary Doctrine). And the House Foreign Affairs Committee (HFAC) recently added “Women’s Empowerment” as one of their key issues (alongside Iran, ISIS/ISIL, North Korea, and International Broadcasting). More likely, </w:t>
      </w:r>
      <w:r w:rsidRPr="00B65166">
        <w:rPr>
          <w:rStyle w:val="StyleUnderline"/>
        </w:rPr>
        <w:t>the continuing attention paid to the inclusion of women in international policy-making may have deepened commitments by members of Congress anxious to create strong policy in what feels like an increasingly fractured global society</w:t>
      </w:r>
      <w:r w:rsidRPr="00B65166">
        <w:rPr>
          <w:sz w:val="16"/>
        </w:rPr>
        <w:t xml:space="preserve">. This bipartisan consensus is also supported by research showing the significance of women’s participation in the effectiveness of peace agreements. Partisan UN-gendering Partisanship, of course, affected several aspects of the WPSA legislation. For one, my bill comparison reveals partisan disagreements regarding how to best frame the interests of foreign women. Analyzing the policy language, I find the terms gender sensitivity, gender-based violence, and sexual violence in the Democratic versions of WPSA, but not in Republican versions. References to preventing violence and promoting physical safety remain. Basically, the Republican version minimizes emphasis on “gender,” mentioning the term just four times to the 16 counted in the Democratic versions. Another significant difference is that the Republican version removes all references to the United Nations, UN 1325, and Obama’s National Action Plan on Women, Peace, and Security. UN 1325 is an October 2000 UN Security Council Resolution urging global actors to include women in peace and security efforts and take special measures to prevent gender-based violence in situations of armed conflict. The WPSA of 2017 puts many these principles and Obama’s National Action Plan into U.S. foreign policy statute; neither is credited. Implications The passage of the WPSA of 2017 shows that both Democrats and Republicans believe that foreign women need to be equal agents of peace and security in American foreign policy. Considering the nation’s expansive role within global affairs, this consensus may make substantial impacts on global diplomacy and gender equality efforts. The consensus also may foreshadow other legislation that advances women’s interests. The U.S. </w:t>
      </w:r>
      <w:proofErr w:type="gramStart"/>
      <w:r w:rsidRPr="00B65166">
        <w:rPr>
          <w:sz w:val="16"/>
        </w:rPr>
        <w:t>lags behind</w:t>
      </w:r>
      <w:proofErr w:type="gramEnd"/>
      <w:r w:rsidRPr="00B65166">
        <w:rPr>
          <w:sz w:val="16"/>
        </w:rPr>
        <w:t xml:space="preserve"> the global trend toward gender equality. It is one of only seven countries that have not ratified the UN Convention on the Elimination of All Forms of Discrimination Against Women, referred to as the “global women’s rights treaty.” And nearly half a century since its passage, the Equal Rights Amendment (ERA) has not yet been ratified to the U.S. Constitution; only 18 countries worldwide have no constitutional protections for their women citizens. Since Congress endorses the idea that foreign women’s equal participation and protection matter for our country’s security and peace abroad, </w:t>
      </w:r>
      <w:r w:rsidRPr="00B65166">
        <w:rPr>
          <w:rStyle w:val="StyleUnderline"/>
        </w:rPr>
        <w:t>perhaps the legislative body will soon become more responsive to the idea that U.S. women’s equal participation and protection matters for our domestic security and peace, too.</w:t>
      </w:r>
    </w:p>
    <w:p w:rsidR="009A0B30" w:rsidRPr="009A0B30" w:rsidRDefault="009A0B30" w:rsidP="009A0B30"/>
    <w:p w:rsidR="00843293" w:rsidRPr="00843293" w:rsidRDefault="00843293" w:rsidP="00843293">
      <w:pPr>
        <w:pStyle w:val="Heading3"/>
      </w:pPr>
      <w:r>
        <w:t>Base</w:t>
      </w:r>
    </w:p>
    <w:p w:rsidR="002B6E8A" w:rsidRPr="00816CE1" w:rsidRDefault="002B6E8A" w:rsidP="002B6E8A">
      <w:pPr>
        <w:pStyle w:val="Heading4"/>
        <w:rPr>
          <w:rFonts w:cs="Times New Roman"/>
          <w:shd w:val="clear" w:color="auto" w:fill="FFFFFF"/>
        </w:rPr>
      </w:pPr>
      <w:r w:rsidRPr="00816CE1">
        <w:rPr>
          <w:rFonts w:cs="Times New Roman"/>
          <w:shd w:val="clear" w:color="auto" w:fill="FFFFFF"/>
        </w:rPr>
        <w:t>Trump’s base doesn’t want refugees- they view them as potential terrorists</w:t>
      </w:r>
    </w:p>
    <w:p w:rsidR="002B6E8A" w:rsidRPr="00816CE1" w:rsidRDefault="002B6E8A" w:rsidP="002B6E8A">
      <w:r w:rsidRPr="00816CE1">
        <w:rPr>
          <w:rStyle w:val="Style13ptBold"/>
        </w:rPr>
        <w:t>Kearney 17</w:t>
      </w:r>
      <w:r w:rsidRPr="00816CE1">
        <w:t xml:space="preserve">(Laila, reporter for Reuters, “Trump’s base couldn’t care less about the immigration ban uproar,” 1-30-17, </w:t>
      </w:r>
      <w:proofErr w:type="gramStart"/>
      <w:r w:rsidRPr="00816CE1">
        <w:t>http://www.businessinsider.com/r-trumps-heartland-voters-shrug-off-global-uproar-over-immigration-ban-2017-1)[</w:t>
      </w:r>
      <w:proofErr w:type="gramEnd"/>
      <w:r w:rsidRPr="00816CE1">
        <w:t>AK-Caddo]</w:t>
      </w:r>
    </w:p>
    <w:p w:rsidR="002B6E8A" w:rsidRPr="00816CE1" w:rsidRDefault="002B6E8A" w:rsidP="002B6E8A">
      <w:pPr>
        <w:pStyle w:val="NormalWeb"/>
        <w:shd w:val="clear" w:color="auto" w:fill="FFFFFF"/>
        <w:rPr>
          <w:color w:val="111516"/>
          <w:sz w:val="22"/>
          <w:szCs w:val="30"/>
          <w:u w:val="single"/>
        </w:rPr>
      </w:pPr>
      <w:r w:rsidRPr="00111492">
        <w:rPr>
          <w:color w:val="111516"/>
          <w:sz w:val="16"/>
          <w:szCs w:val="30"/>
          <w:shd w:val="clear" w:color="auto" w:fill="FFFFFF"/>
        </w:rPr>
        <w:t>Many of President Donald</w:t>
      </w:r>
      <w:r w:rsidRPr="00816CE1">
        <w:rPr>
          <w:b/>
          <w:color w:val="111516"/>
          <w:sz w:val="22"/>
          <w:szCs w:val="30"/>
          <w:u w:val="single"/>
          <w:shd w:val="clear" w:color="auto" w:fill="FFFFFF"/>
        </w:rPr>
        <w:t xml:space="preserve"> </w:t>
      </w:r>
      <w:r w:rsidRPr="00816CE1">
        <w:rPr>
          <w:b/>
          <w:color w:val="111516"/>
          <w:sz w:val="22"/>
          <w:szCs w:val="30"/>
          <w:highlight w:val="cyan"/>
          <w:u w:val="single"/>
          <w:shd w:val="clear" w:color="auto" w:fill="FFFFFF"/>
        </w:rPr>
        <w:t>Trump's core political supporters had a</w:t>
      </w:r>
      <w:r w:rsidRPr="00816CE1">
        <w:rPr>
          <w:b/>
          <w:color w:val="111516"/>
          <w:sz w:val="22"/>
          <w:szCs w:val="30"/>
          <w:u w:val="single"/>
          <w:shd w:val="clear" w:color="auto" w:fill="FFFFFF"/>
        </w:rPr>
        <w:t xml:space="preserve"> simple </w:t>
      </w:r>
      <w:r w:rsidRPr="00816CE1">
        <w:rPr>
          <w:b/>
          <w:color w:val="111516"/>
          <w:sz w:val="22"/>
          <w:szCs w:val="30"/>
          <w:highlight w:val="cyan"/>
          <w:u w:val="single"/>
          <w:shd w:val="clear" w:color="auto" w:fill="FFFFFF"/>
        </w:rPr>
        <w:t>message</w:t>
      </w:r>
      <w:r w:rsidRPr="00816CE1">
        <w:rPr>
          <w:b/>
          <w:color w:val="111516"/>
          <w:sz w:val="22"/>
          <w:szCs w:val="30"/>
          <w:u w:val="single"/>
          <w:shd w:val="clear" w:color="auto" w:fill="FFFFFF"/>
        </w:rPr>
        <w:t xml:space="preserve"> on Sunday </w:t>
      </w:r>
      <w:r w:rsidRPr="00816CE1">
        <w:rPr>
          <w:b/>
          <w:color w:val="111516"/>
          <w:sz w:val="22"/>
          <w:szCs w:val="30"/>
          <w:highlight w:val="cyan"/>
          <w:u w:val="single"/>
          <w:shd w:val="clear" w:color="auto" w:fill="FFFFFF"/>
        </w:rPr>
        <w:t>for the</w:t>
      </w:r>
      <w:r w:rsidRPr="00816CE1">
        <w:rPr>
          <w:b/>
          <w:color w:val="111516"/>
          <w:sz w:val="22"/>
          <w:szCs w:val="30"/>
          <w:u w:val="single"/>
          <w:shd w:val="clear" w:color="auto" w:fill="FFFFFF"/>
        </w:rPr>
        <w:t xml:space="preserve"> fiercest </w:t>
      </w:r>
      <w:r w:rsidRPr="00816CE1">
        <w:rPr>
          <w:b/>
          <w:color w:val="111516"/>
          <w:sz w:val="22"/>
          <w:szCs w:val="30"/>
          <w:highlight w:val="cyan"/>
          <w:u w:val="single"/>
          <w:shd w:val="clear" w:color="auto" w:fill="FFFFFF"/>
        </w:rPr>
        <w:t>opponents of his immigration ban: calm down</w:t>
      </w:r>
      <w:r w:rsidRPr="00816CE1">
        <w:rPr>
          <w:b/>
          <w:color w:val="111516"/>
          <w:sz w:val="22"/>
          <w:szCs w:val="30"/>
          <w:u w:val="single"/>
          <w:shd w:val="clear" w:color="auto" w:fill="FFFFFF"/>
        </w:rPr>
        <w:t>.</w:t>
      </w:r>
      <w:r w:rsidRPr="00111492">
        <w:rPr>
          <w:sz w:val="16"/>
        </w:rPr>
        <w:t xml:space="preserve"> </w:t>
      </w:r>
      <w:r w:rsidRPr="00111492">
        <w:rPr>
          <w:color w:val="111516"/>
          <w:sz w:val="16"/>
          <w:szCs w:val="30"/>
        </w:rPr>
        <w:t>The relaxed reaction among the kind of voters who drove Trump's historic upset victory — working- and middle-class residents of Midwest and the South — provided a striking contrast to the uproar that has gripped major coastal cities, where thousands of protesters flocked to airports where immigrants had been detained.</w:t>
      </w:r>
      <w:r w:rsidRPr="00111492">
        <w:rPr>
          <w:sz w:val="16"/>
        </w:rPr>
        <w:t xml:space="preserve"> </w:t>
      </w:r>
      <w:r w:rsidRPr="00111492">
        <w:rPr>
          <w:color w:val="111516"/>
          <w:sz w:val="16"/>
          <w:szCs w:val="30"/>
        </w:rPr>
        <w:t xml:space="preserve">In the St. Louis suburb of Manchester, Missouri, 72-year-old Jo </w:t>
      </w:r>
      <w:r w:rsidRPr="00816CE1">
        <w:rPr>
          <w:color w:val="111516"/>
          <w:sz w:val="22"/>
          <w:szCs w:val="30"/>
          <w:u w:val="single"/>
        </w:rPr>
        <w:t xml:space="preserve">Ann </w:t>
      </w:r>
      <w:proofErr w:type="spellStart"/>
      <w:r w:rsidRPr="00816CE1">
        <w:rPr>
          <w:color w:val="111516"/>
          <w:sz w:val="22"/>
          <w:szCs w:val="30"/>
          <w:u w:val="single"/>
        </w:rPr>
        <w:t>Tieken</w:t>
      </w:r>
      <w:proofErr w:type="spellEnd"/>
      <w:r w:rsidRPr="00816CE1">
        <w:rPr>
          <w:color w:val="111516"/>
          <w:sz w:val="22"/>
          <w:szCs w:val="30"/>
          <w:u w:val="single"/>
        </w:rPr>
        <w:t xml:space="preserve"> characterized the president as bringing reason into an overheated debate.</w:t>
      </w:r>
      <w:r w:rsidRPr="00816CE1">
        <w:rPr>
          <w:color w:val="111516"/>
          <w:szCs w:val="30"/>
          <w:u w:val="single"/>
        </w:rPr>
        <w:t xml:space="preserve"> </w:t>
      </w:r>
      <w:r w:rsidRPr="00816CE1">
        <w:rPr>
          <w:color w:val="111516"/>
          <w:sz w:val="22"/>
          <w:szCs w:val="30"/>
          <w:u w:val="single"/>
        </w:rPr>
        <w:t>"Somebody has to stand up, be the grown-up and see what we can do better to check on people coming in,"</w:t>
      </w:r>
      <w:r w:rsidRPr="00111492">
        <w:rPr>
          <w:color w:val="111516"/>
          <w:sz w:val="16"/>
          <w:szCs w:val="30"/>
        </w:rPr>
        <w:t xml:space="preserve"> she said. "I'm all for everybody to stop and take a breath. ... Just give it a chance."</w:t>
      </w:r>
      <w:r w:rsidRPr="00111492">
        <w:rPr>
          <w:sz w:val="16"/>
        </w:rPr>
        <w:t xml:space="preserve"> </w:t>
      </w:r>
      <w:r w:rsidRPr="00111492">
        <w:rPr>
          <w:color w:val="111516"/>
          <w:sz w:val="16"/>
          <w:szCs w:val="30"/>
        </w:rPr>
        <w:t>By executive order on Friday, Trump banned immigration from seven Muslim-majority countries — Iran, Iraq, Syria, Libya, Somalia, Sudan and Yemen — and temporarily halted the entry of refugees.</w:t>
      </w:r>
      <w:r w:rsidRPr="00111492">
        <w:rPr>
          <w:sz w:val="16"/>
        </w:rPr>
        <w:t xml:space="preserve"> </w:t>
      </w:r>
      <w:r w:rsidRPr="00111492">
        <w:rPr>
          <w:color w:val="111516"/>
          <w:sz w:val="16"/>
          <w:szCs w:val="30"/>
        </w:rPr>
        <w:t xml:space="preserve">In the electoral strongholds for Trump, residents seemed nonplussed about the uproar flashing across their television screens. </w:t>
      </w:r>
      <w:r w:rsidRPr="00816CE1">
        <w:rPr>
          <w:b/>
          <w:color w:val="111516"/>
          <w:sz w:val="22"/>
          <w:szCs w:val="30"/>
          <w:highlight w:val="cyan"/>
          <w:u w:val="single"/>
        </w:rPr>
        <w:t>They shrugged off concerns about botched execution, damage to foreign relations and legal challenges across the country.</w:t>
      </w:r>
      <w:r w:rsidRPr="00111492">
        <w:rPr>
          <w:sz w:val="16"/>
        </w:rPr>
        <w:t xml:space="preserve"> </w:t>
      </w:r>
      <w:r w:rsidRPr="00111492">
        <w:rPr>
          <w:color w:val="111516"/>
          <w:sz w:val="16"/>
          <w:szCs w:val="30"/>
        </w:rPr>
        <w:t>In New York, Los Angeles, San Francisco and other cities, Trump's action set off an outpouring of anger.</w:t>
      </w:r>
      <w:r w:rsidRPr="00111492">
        <w:rPr>
          <w:sz w:val="16"/>
        </w:rPr>
        <w:t xml:space="preserve"> </w:t>
      </w:r>
      <w:r w:rsidRPr="00111492">
        <w:rPr>
          <w:color w:val="111516"/>
          <w:sz w:val="16"/>
          <w:szCs w:val="30"/>
        </w:rPr>
        <w:t>House Minority Leader Nancy Pelosi, a Democrat from California, evoked an image of the Statue of Liberty weeping. Senate Minority Leader Chuck Schumer of New York teared up himself on camera as he seethed over the "mean-spirited and un-American" immigration ban. Veterans in government agencies, including the Homeland Security and State departments, blasted Trump's team for what they called slipshod planning and scant interagency communication — criticism the White House rejected.</w:t>
      </w:r>
      <w:r w:rsidRPr="00111492">
        <w:rPr>
          <w:sz w:val="16"/>
        </w:rPr>
        <w:t xml:space="preserve"> </w:t>
      </w:r>
      <w:r w:rsidRPr="00111492">
        <w:rPr>
          <w:color w:val="111516"/>
          <w:sz w:val="16"/>
          <w:szCs w:val="30"/>
        </w:rPr>
        <w:t>At airports, security officials also struggled to consistently enforce vague rules.</w:t>
      </w:r>
      <w:r w:rsidRPr="00111492">
        <w:rPr>
          <w:sz w:val="16"/>
        </w:rPr>
        <w:t xml:space="preserve"> </w:t>
      </w:r>
      <w:r w:rsidRPr="00816CE1">
        <w:rPr>
          <w:color w:val="111516"/>
          <w:sz w:val="22"/>
          <w:szCs w:val="30"/>
          <w:u w:val="single"/>
        </w:rPr>
        <w:t xml:space="preserve">But </w:t>
      </w:r>
      <w:r w:rsidRPr="00816CE1">
        <w:rPr>
          <w:color w:val="111516"/>
          <w:sz w:val="22"/>
          <w:szCs w:val="30"/>
          <w:highlight w:val="cyan"/>
          <w:u w:val="single"/>
        </w:rPr>
        <w:t>allegations of</w:t>
      </w:r>
      <w:r w:rsidRPr="00816CE1">
        <w:rPr>
          <w:color w:val="111516"/>
          <w:sz w:val="22"/>
          <w:szCs w:val="30"/>
          <w:u w:val="single"/>
        </w:rPr>
        <w:t xml:space="preserve"> operational or administrative </w:t>
      </w:r>
      <w:r w:rsidRPr="00816CE1">
        <w:rPr>
          <w:color w:val="111516"/>
          <w:sz w:val="22"/>
          <w:szCs w:val="30"/>
          <w:highlight w:val="cyan"/>
          <w:u w:val="single"/>
        </w:rPr>
        <w:t>blunders may do little to dampen enthusiasm for a president who rose to power on a populist</w:t>
      </w:r>
      <w:r w:rsidRPr="00816CE1">
        <w:rPr>
          <w:color w:val="111516"/>
          <w:sz w:val="22"/>
          <w:szCs w:val="30"/>
          <w:u w:val="single"/>
        </w:rPr>
        <w:t xml:space="preserve"> and protectionist </w:t>
      </w:r>
      <w:r w:rsidRPr="00816CE1">
        <w:rPr>
          <w:color w:val="111516"/>
          <w:sz w:val="22"/>
          <w:szCs w:val="30"/>
          <w:highlight w:val="cyan"/>
          <w:u w:val="single"/>
        </w:rPr>
        <w:t>platform,</w:t>
      </w:r>
      <w:r w:rsidRPr="00111492">
        <w:rPr>
          <w:color w:val="111516"/>
          <w:sz w:val="16"/>
          <w:szCs w:val="30"/>
        </w:rPr>
        <w:t xml:space="preserve"> political analysts said.</w:t>
      </w:r>
      <w:r w:rsidRPr="00111492">
        <w:rPr>
          <w:sz w:val="16"/>
        </w:rPr>
        <w:t xml:space="preserve"> </w:t>
      </w:r>
      <w:r w:rsidRPr="00111492">
        <w:rPr>
          <w:color w:val="111516"/>
          <w:sz w:val="16"/>
          <w:szCs w:val="30"/>
        </w:rPr>
        <w:t>Louise Ingram, a 69-year-old retiree from Troy, Alabama, said she forgave the new administration a few "glitches," such as widespread confusion over treatment of green-card holders, as it moved to protect US citizens from attacks.</w:t>
      </w:r>
      <w:r w:rsidRPr="00111492">
        <w:rPr>
          <w:sz w:val="16"/>
        </w:rPr>
        <w:t xml:space="preserve"> </w:t>
      </w:r>
      <w:r w:rsidRPr="00111492">
        <w:rPr>
          <w:color w:val="111516"/>
          <w:sz w:val="16"/>
          <w:szCs w:val="30"/>
        </w:rPr>
        <w:t xml:space="preserve">"I'm not opposed to immigrants," she said. "I just want to make sure they are safe to come in." A senior Trump administration official said political considerations had little to do with the executive orders. They rather represent a reaction to the 2015 mass shooting in San Bernardino, California; the Boston Marathon bombing; and multiple attacks by radicalized groups in Europe. "The reality is that the situation that exists today in parts of France, Germany and parts of Belgium is not a situation that we want replicated inside the United States," one official told Reuters. Candace </w:t>
      </w:r>
      <w:proofErr w:type="spellStart"/>
      <w:r w:rsidRPr="00816CE1">
        <w:rPr>
          <w:color w:val="111516"/>
          <w:sz w:val="22"/>
          <w:szCs w:val="30"/>
          <w:highlight w:val="cyan"/>
          <w:u w:val="single"/>
        </w:rPr>
        <w:t>Wheater</w:t>
      </w:r>
      <w:proofErr w:type="spellEnd"/>
      <w:r w:rsidRPr="00816CE1">
        <w:rPr>
          <w:color w:val="111516"/>
          <w:sz w:val="22"/>
          <w:szCs w:val="30"/>
          <w:u w:val="single"/>
        </w:rPr>
        <w:t xml:space="preserve">, </w:t>
      </w:r>
      <w:r w:rsidRPr="00111492">
        <w:rPr>
          <w:color w:val="111516"/>
          <w:sz w:val="16"/>
          <w:szCs w:val="30"/>
        </w:rPr>
        <w:t xml:space="preserve">a 60-year-old retired school cafeteria worker from Spring Lake, Michigan, also </w:t>
      </w:r>
      <w:r w:rsidRPr="00816CE1">
        <w:rPr>
          <w:b/>
          <w:color w:val="111516"/>
          <w:szCs w:val="30"/>
          <w:highlight w:val="cyan"/>
          <w:u w:val="single"/>
        </w:rPr>
        <w:t>referenced the attacks in Brussels and Paris. "Look at what's happening in Europe," she said. "I don't dare travel there, out of fear."</w:t>
      </w:r>
      <w:r w:rsidRPr="00111492">
        <w:rPr>
          <w:color w:val="111516"/>
          <w:sz w:val="16"/>
          <w:szCs w:val="30"/>
        </w:rPr>
        <w:t xml:space="preserve"> Steve </w:t>
      </w:r>
      <w:r w:rsidRPr="00816CE1">
        <w:rPr>
          <w:color w:val="111516"/>
          <w:sz w:val="22"/>
          <w:szCs w:val="30"/>
          <w:highlight w:val="cyan"/>
          <w:u w:val="single"/>
        </w:rPr>
        <w:t>Hirsch</w:t>
      </w:r>
      <w:r w:rsidRPr="00816CE1">
        <w:rPr>
          <w:color w:val="111516"/>
          <w:sz w:val="22"/>
          <w:szCs w:val="30"/>
          <w:u w:val="single"/>
        </w:rPr>
        <w:t>,</w:t>
      </w:r>
      <w:r w:rsidRPr="00111492">
        <w:rPr>
          <w:color w:val="111516"/>
          <w:sz w:val="16"/>
          <w:szCs w:val="30"/>
        </w:rPr>
        <w:t xml:space="preserve"> 63, from Manassas, Virginia, drove to Washington's Dulles airport on Sunday to pick somebody up, rather than to protest as hundreds of others did. He said he </w:t>
      </w:r>
      <w:r w:rsidRPr="00816CE1">
        <w:rPr>
          <w:b/>
          <w:color w:val="111516"/>
          <w:sz w:val="22"/>
          <w:szCs w:val="30"/>
          <w:highlight w:val="cyan"/>
          <w:u w:val="single"/>
        </w:rPr>
        <w:t>supported Trump's order. "A country is not a country if it doesn't have borders,"</w:t>
      </w:r>
      <w:r w:rsidRPr="00111492">
        <w:rPr>
          <w:color w:val="111516"/>
          <w:sz w:val="16"/>
          <w:szCs w:val="30"/>
        </w:rPr>
        <w:t xml:space="preserve"> he added. He lauded Trump's actions as a calculated step toward the larger goal of tightening border security. "</w:t>
      </w:r>
      <w:r w:rsidRPr="00816CE1">
        <w:rPr>
          <w:color w:val="111516"/>
          <w:sz w:val="22"/>
          <w:szCs w:val="30"/>
          <w:u w:val="single"/>
        </w:rPr>
        <w:t>He probably went as far as he thought he could," Hirsch said. "You can't ban everybody in the world, but I think it's prudent considering the conditions in certain places in the world."</w:t>
      </w:r>
    </w:p>
    <w:p w:rsidR="002B6E8A" w:rsidRPr="00816CE1" w:rsidRDefault="002B6E8A" w:rsidP="002B6E8A">
      <w:pPr>
        <w:rPr>
          <w:rFonts w:eastAsia="Times New Roman"/>
          <w:sz w:val="12"/>
        </w:rPr>
      </w:pPr>
    </w:p>
    <w:p w:rsidR="002B6E8A" w:rsidRPr="00816CE1" w:rsidRDefault="002B6E8A" w:rsidP="002B6E8A">
      <w:pPr>
        <w:pStyle w:val="Heading4"/>
        <w:rPr>
          <w:rFonts w:cs="Times New Roman"/>
        </w:rPr>
      </w:pPr>
      <w:r w:rsidRPr="00816CE1">
        <w:rPr>
          <w:rFonts w:cs="Times New Roman"/>
        </w:rPr>
        <w:t>Trump’s base doesn’t want refugees</w:t>
      </w:r>
    </w:p>
    <w:p w:rsidR="002B6E8A" w:rsidRPr="00816CE1" w:rsidRDefault="002B6E8A" w:rsidP="002B6E8A">
      <w:pPr>
        <w:rPr>
          <w:rStyle w:val="Style13ptBold"/>
          <w:b w:val="0"/>
          <w:bCs w:val="0"/>
          <w:shd w:val="clear" w:color="auto" w:fill="FFFFFF"/>
        </w:rPr>
      </w:pPr>
      <w:r w:rsidRPr="00816CE1">
        <w:rPr>
          <w:rStyle w:val="Style13ptBold"/>
        </w:rPr>
        <w:t>Burton 5-29-18(Tara Isabella, Tara Isabella Burton</w:t>
      </w:r>
      <w:r w:rsidRPr="00816CE1">
        <w:rPr>
          <w:shd w:val="clear" w:color="auto" w:fill="FFFFFF"/>
        </w:rPr>
        <w:t xml:space="preserve"> holds a doctorate in Theology from the University of Oxford, “68% of White Evangelicals think America shouldn’t house refugees,” 5-29-18, </w:t>
      </w:r>
      <w:hyperlink r:id="rId51" w:history="1">
        <w:r w:rsidRPr="00816CE1">
          <w:rPr>
            <w:rStyle w:val="Hyperlink"/>
            <w:shd w:val="clear" w:color="auto" w:fill="FFFFFF"/>
          </w:rPr>
          <w:t>https://www.vox.com/identities/2018/5/29/17405704/white-evangelicals-attitudes-refugees</w:t>
        </w:r>
      </w:hyperlink>
      <w:r w:rsidRPr="00816CE1">
        <w:rPr>
          <w:shd w:val="clear" w:color="auto" w:fill="FFFFFF"/>
        </w:rPr>
        <w:t>)[AK-Caddo]</w:t>
      </w:r>
    </w:p>
    <w:p w:rsidR="002B6E8A" w:rsidRDefault="002B6E8A" w:rsidP="002B6E8A">
      <w:pPr>
        <w:shd w:val="clear" w:color="auto" w:fill="FFFFFF"/>
        <w:spacing w:before="100" w:beforeAutospacing="1" w:after="100" w:afterAutospacing="1"/>
        <w:rPr>
          <w:rFonts w:eastAsia="Times New Roman"/>
          <w:highlight w:val="cyan"/>
          <w:u w:val="single"/>
        </w:rPr>
      </w:pPr>
      <w:r w:rsidRPr="00816CE1">
        <w:rPr>
          <w:rFonts w:eastAsia="Times New Roman"/>
          <w:b/>
          <w:highlight w:val="cyan"/>
          <w:u w:val="single"/>
        </w:rPr>
        <w:t>White evangelical Protestants are the most likely religious group to say that the U</w:t>
      </w:r>
      <w:r w:rsidRPr="00816CE1">
        <w:rPr>
          <w:rFonts w:eastAsia="Times New Roman"/>
          <w:b/>
          <w:u w:val="single"/>
        </w:rPr>
        <w:t xml:space="preserve">nited </w:t>
      </w:r>
      <w:r w:rsidRPr="00816CE1">
        <w:rPr>
          <w:rFonts w:eastAsia="Times New Roman"/>
          <w:b/>
          <w:highlight w:val="cyan"/>
          <w:u w:val="single"/>
        </w:rPr>
        <w:t>S</w:t>
      </w:r>
      <w:r w:rsidRPr="00816CE1">
        <w:rPr>
          <w:rFonts w:eastAsia="Times New Roman"/>
          <w:b/>
          <w:u w:val="single"/>
        </w:rPr>
        <w:t xml:space="preserve">tates </w:t>
      </w:r>
      <w:r w:rsidRPr="00816CE1">
        <w:rPr>
          <w:rFonts w:eastAsia="Times New Roman"/>
          <w:b/>
          <w:highlight w:val="cyan"/>
          <w:u w:val="single"/>
        </w:rPr>
        <w:t>has no responsibility to open</w:t>
      </w:r>
      <w:r w:rsidRPr="00816CE1">
        <w:rPr>
          <w:rFonts w:eastAsia="Times New Roman"/>
          <w:b/>
          <w:u w:val="single"/>
        </w:rPr>
        <w:t xml:space="preserve"> its borders </w:t>
      </w:r>
      <w:r w:rsidRPr="00816CE1">
        <w:rPr>
          <w:rFonts w:eastAsia="Times New Roman"/>
          <w:b/>
          <w:highlight w:val="cyan"/>
          <w:u w:val="single"/>
        </w:rPr>
        <w:t>to refugees</w:t>
      </w:r>
      <w:r w:rsidRPr="00111492">
        <w:rPr>
          <w:rFonts w:eastAsia="Times New Roman"/>
          <w:sz w:val="16"/>
        </w:rPr>
        <w:t xml:space="preserve">, according to a recent poll. </w:t>
      </w:r>
      <w:hyperlink r:id="rId52" w:history="1">
        <w:r w:rsidRPr="00111492">
          <w:rPr>
            <w:rFonts w:eastAsia="Times New Roman"/>
            <w:bCs/>
            <w:sz w:val="16"/>
          </w:rPr>
          <w:t>The study,</w:t>
        </w:r>
      </w:hyperlink>
      <w:r w:rsidRPr="00111492">
        <w:rPr>
          <w:rFonts w:eastAsia="Times New Roman"/>
          <w:sz w:val="16"/>
        </w:rPr>
        <w:t xml:space="preserve"> which was conducted by Pew, found that </w:t>
      </w:r>
      <w:r w:rsidRPr="00816CE1">
        <w:rPr>
          <w:rFonts w:eastAsia="Times New Roman"/>
          <w:u w:val="single"/>
        </w:rPr>
        <w:t>68 percent of white evangelicals believed that the United States “does not have a responsibility” to house refugees</w:t>
      </w:r>
      <w:r w:rsidRPr="00111492">
        <w:rPr>
          <w:rFonts w:eastAsia="Times New Roman"/>
          <w:sz w:val="16"/>
        </w:rPr>
        <w:t xml:space="preserve">, while just 25 percent believes that it does. This is higher than the American national average: 51 percent of Americans overall believe the United States does have a responsibility to allow in refugees, while just 43 percent believe it does not. </w:t>
      </w:r>
      <w:r w:rsidRPr="00816CE1">
        <w:rPr>
          <w:rFonts w:eastAsia="Times New Roman"/>
          <w:highlight w:val="cyan"/>
          <w:u w:val="single"/>
        </w:rPr>
        <w:t>The perspective</w:t>
      </w:r>
      <w:r w:rsidRPr="00816CE1">
        <w:rPr>
          <w:rFonts w:eastAsia="Times New Roman"/>
          <w:u w:val="single"/>
        </w:rPr>
        <w:t xml:space="preserve"> of white evangelical Protestants on the refugee crisis </w:t>
      </w:r>
      <w:r w:rsidRPr="00816CE1">
        <w:rPr>
          <w:rFonts w:eastAsia="Times New Roman"/>
          <w:highlight w:val="cyan"/>
          <w:u w:val="single"/>
        </w:rPr>
        <w:t>is particularly striking because it’s relatively unusual among Christian religious groups.</w:t>
      </w:r>
      <w:r w:rsidRPr="00111492">
        <w:rPr>
          <w:rFonts w:eastAsia="Times New Roman"/>
          <w:sz w:val="16"/>
        </w:rPr>
        <w:t xml:space="preserve"> For example, 43 percent of white mainline Protestants believe that America has a responsibility to house refugees, as do 50 percent of Catholics and 63 percent of black Protestants. The highest level of support from any group cited in the study was from those who identified as religiously unaffiliated, of whom a full 65 percent support American housing of refugees. </w:t>
      </w:r>
      <w:r w:rsidRPr="00816CE1">
        <w:rPr>
          <w:rFonts w:eastAsia="Times New Roman"/>
          <w:u w:val="single"/>
        </w:rPr>
        <w:t>The numbers are also remarkable because they reflect a more general trend on the part of white evangelical Christians to depart from the national average when it comes to social issues</w:t>
      </w:r>
      <w:r w:rsidRPr="00111492">
        <w:rPr>
          <w:rFonts w:eastAsia="Times New Roman"/>
          <w:sz w:val="16"/>
        </w:rPr>
        <w:t xml:space="preserve">. </w:t>
      </w:r>
      <w:r w:rsidRPr="00816CE1">
        <w:rPr>
          <w:rFonts w:eastAsia="Times New Roman"/>
          <w:b/>
          <w:highlight w:val="cyan"/>
          <w:u w:val="single"/>
        </w:rPr>
        <w:t>White evangelicals are increasingly echoing the GOP party platform even as other groups</w:t>
      </w:r>
      <w:r w:rsidRPr="00111492">
        <w:rPr>
          <w:rFonts w:eastAsia="Times New Roman"/>
          <w:sz w:val="16"/>
        </w:rPr>
        <w:t xml:space="preserve">, including Christian groups, </w:t>
      </w:r>
      <w:r w:rsidRPr="00816CE1">
        <w:rPr>
          <w:rFonts w:eastAsia="Times New Roman"/>
          <w:b/>
          <w:highlight w:val="cyan"/>
          <w:u w:val="single"/>
        </w:rPr>
        <w:t>diverge from it</w:t>
      </w:r>
      <w:r w:rsidRPr="00111492">
        <w:rPr>
          <w:rFonts w:eastAsia="Times New Roman"/>
          <w:sz w:val="16"/>
        </w:rPr>
        <w:t xml:space="preserve">. Such a conflation means that </w:t>
      </w:r>
      <w:r w:rsidRPr="00816CE1">
        <w:rPr>
          <w:rFonts w:eastAsia="Times New Roman"/>
          <w:b/>
          <w:sz w:val="28"/>
          <w:highlight w:val="cyan"/>
          <w:u w:val="single"/>
        </w:rPr>
        <w:t>white evangelical Christians, already historically a major part of President Trump’s base</w:t>
      </w:r>
      <w:r w:rsidRPr="00816CE1">
        <w:rPr>
          <w:rFonts w:eastAsia="Times New Roman"/>
          <w:b/>
          <w:sz w:val="28"/>
          <w:u w:val="single"/>
        </w:rPr>
        <w:t xml:space="preserve"> </w:t>
      </w:r>
      <w:r w:rsidRPr="00111492">
        <w:rPr>
          <w:rFonts w:eastAsia="Times New Roman"/>
          <w:sz w:val="16"/>
        </w:rPr>
        <w:t xml:space="preserve">(let’s not forget that 81 percent of them voted for him in 2016), </w:t>
      </w:r>
      <w:r w:rsidRPr="00816CE1">
        <w:rPr>
          <w:rFonts w:eastAsia="Times New Roman"/>
          <w:b/>
          <w:sz w:val="28"/>
          <w:highlight w:val="cyan"/>
          <w:u w:val="single"/>
        </w:rPr>
        <w:t>are now becoming all but synonymous with it</w:t>
      </w:r>
      <w:r w:rsidRPr="00111492">
        <w:rPr>
          <w:rFonts w:eastAsia="Times New Roman"/>
          <w:sz w:val="16"/>
        </w:rPr>
        <w:t>. As Trump’s policies become increasingly designed to appeal to that base (as, for example, with his </w:t>
      </w:r>
      <w:hyperlink r:id="rId53" w:history="1">
        <w:r w:rsidRPr="00111492">
          <w:rPr>
            <w:rFonts w:eastAsia="Times New Roman"/>
            <w:bCs/>
            <w:sz w:val="16"/>
          </w:rPr>
          <w:t>recent move</w:t>
        </w:r>
      </w:hyperlink>
      <w:r w:rsidRPr="00111492">
        <w:rPr>
          <w:rFonts w:eastAsia="Times New Roman"/>
          <w:sz w:val="16"/>
        </w:rPr>
        <w:t xml:space="preserve"> of the American Embassy to Jerusalem), </w:t>
      </w:r>
      <w:r w:rsidRPr="00816CE1">
        <w:rPr>
          <w:rFonts w:eastAsia="Times New Roman"/>
          <w:u w:val="single"/>
        </w:rPr>
        <w:t xml:space="preserve">it’s likewise increasingly clear that the relationship between the two is symbiotic. And </w:t>
      </w:r>
      <w:r w:rsidRPr="00816CE1">
        <w:rPr>
          <w:rFonts w:eastAsia="Times New Roman"/>
          <w:highlight w:val="cyan"/>
          <w:u w:val="single"/>
        </w:rPr>
        <w:t>the line between white evangelical theology and GOP party platform is all but disappearing.</w:t>
      </w:r>
    </w:p>
    <w:p w:rsidR="009A0B30" w:rsidRDefault="009A0B30" w:rsidP="009A0B30">
      <w:pPr>
        <w:pStyle w:val="Heading4"/>
      </w:pPr>
      <w:r>
        <w:t>Republicans like the current policy</w:t>
      </w:r>
    </w:p>
    <w:p w:rsidR="009A0B30" w:rsidRDefault="009A0B30" w:rsidP="009A0B30">
      <w:r>
        <w:t xml:space="preserve">Eli </w:t>
      </w:r>
      <w:proofErr w:type="spellStart"/>
      <w:r w:rsidRPr="006D3614">
        <w:rPr>
          <w:rStyle w:val="Style13ptBold"/>
        </w:rPr>
        <w:t>Yokley</w:t>
      </w:r>
      <w:proofErr w:type="spellEnd"/>
      <w:r w:rsidRPr="006D3614">
        <w:rPr>
          <w:rStyle w:val="Style13ptBold"/>
        </w:rPr>
        <w:t xml:space="preserve"> 18</w:t>
      </w:r>
      <w:r>
        <w:t>, (Eli is a Reporter at Morning Consult covering politics and campaigns.), 6-18-2018, "More Voters Oppose Trump's Asylum Policy Than Support It", Morning Consult, https://morningconsult.com/2018/06/20/more-voters-oppose-trumps-asylum-policy-than-support-it-but-not-by-much/, TJ-TD</w:t>
      </w:r>
    </w:p>
    <w:p w:rsidR="009A0B30" w:rsidRPr="006D3614" w:rsidRDefault="009A0B30" w:rsidP="009A0B30"/>
    <w:p w:rsidR="009A0B30" w:rsidRDefault="009A0B30" w:rsidP="009A0B30">
      <w:pPr>
        <w:rPr>
          <w:sz w:val="16"/>
        </w:rPr>
      </w:pPr>
      <w:r w:rsidRPr="00D85B24">
        <w:rPr>
          <w:sz w:val="16"/>
        </w:rPr>
        <w:t xml:space="preserve">A plurality of voters </w:t>
      </w:r>
      <w:proofErr w:type="gramStart"/>
      <w:r w:rsidRPr="00D85B24">
        <w:rPr>
          <w:sz w:val="16"/>
        </w:rPr>
        <w:t>oppose</w:t>
      </w:r>
      <w:proofErr w:type="gramEnd"/>
      <w:r w:rsidRPr="00D85B24">
        <w:rPr>
          <w:sz w:val="16"/>
        </w:rPr>
        <w:t xml:space="preserve"> the Trump administration’s decision that fleeing domestic or gang violence will not be sufficient to qualify for asylum in the United States — but the share who support it is not much smaller. A new Morning Consult/Politico poll found that </w:t>
      </w:r>
      <w:r w:rsidRPr="00D85B24">
        <w:rPr>
          <w:rStyle w:val="StyleUnderline"/>
        </w:rPr>
        <w:t xml:space="preserve">45 percent of registered voters oppose the policy </w:t>
      </w:r>
      <w:r w:rsidRPr="00246356">
        <w:rPr>
          <w:rStyle w:val="StyleUnderline"/>
        </w:rPr>
        <w:t>directive, while 40 percent support it</w:t>
      </w:r>
      <w:r w:rsidRPr="00D85B24">
        <w:rPr>
          <w:sz w:val="16"/>
        </w:rPr>
        <w:t xml:space="preserve">. Fifteen percent of voters said they don’t know or have no opinion. </w:t>
      </w:r>
      <w:r w:rsidRPr="00246356">
        <w:rPr>
          <w:rStyle w:val="StyleUnderline"/>
        </w:rPr>
        <w:t xml:space="preserve">Attorney General Jeff </w:t>
      </w:r>
      <w:r w:rsidRPr="006D3614">
        <w:rPr>
          <w:rStyle w:val="StyleUnderline"/>
          <w:highlight w:val="yellow"/>
        </w:rPr>
        <w:t>Sessions</w:t>
      </w:r>
      <w:r w:rsidRPr="00246356">
        <w:rPr>
          <w:rStyle w:val="StyleUnderline"/>
        </w:rPr>
        <w:t xml:space="preserve"> handed down a decision last week that </w:t>
      </w:r>
      <w:r w:rsidRPr="006D3614">
        <w:rPr>
          <w:rStyle w:val="StyleUnderline"/>
          <w:highlight w:val="yellow"/>
        </w:rPr>
        <w:t xml:space="preserve">narrowed the </w:t>
      </w:r>
      <w:r w:rsidRPr="006D3614">
        <w:rPr>
          <w:rStyle w:val="StyleUnderline"/>
        </w:rPr>
        <w:t>type</w:t>
      </w:r>
      <w:r w:rsidRPr="00246356">
        <w:rPr>
          <w:rStyle w:val="StyleUnderline"/>
        </w:rPr>
        <w:t xml:space="preserve"> of </w:t>
      </w:r>
      <w:r w:rsidRPr="006D3614">
        <w:rPr>
          <w:rStyle w:val="StyleUnderline"/>
          <w:highlight w:val="yellow"/>
        </w:rPr>
        <w:t>asylum requests that will be allowed, omitting some of those fleeing domestic</w:t>
      </w:r>
      <w:r w:rsidRPr="00246356">
        <w:rPr>
          <w:rStyle w:val="StyleUnderline"/>
        </w:rPr>
        <w:t xml:space="preserve"> violence </w:t>
      </w:r>
      <w:r w:rsidRPr="006D3614">
        <w:rPr>
          <w:rStyle w:val="StyleUnderline"/>
          <w:highlight w:val="yellow"/>
        </w:rPr>
        <w:t>and gang violence</w:t>
      </w:r>
      <w:r w:rsidRPr="00D85B24">
        <w:rPr>
          <w:sz w:val="16"/>
        </w:rPr>
        <w:t xml:space="preserve">. “An applicant seeking to establish persecution based on violent conduct of a private actor must show more than the government’s difficulty controlling private behavior,” he said in a June 11 decision. “The applicant must show that the government condoned the private actions or demonstrated an inability to protect the victims.” </w:t>
      </w:r>
      <w:r w:rsidRPr="006D3614">
        <w:rPr>
          <w:rStyle w:val="StyleUnderline"/>
          <w:highlight w:val="yellow"/>
        </w:rPr>
        <w:t>Republican voters support the Trump administration’s asylum action, with 65 percent backing the decision</w:t>
      </w:r>
      <w:r w:rsidRPr="00D85B24">
        <w:rPr>
          <w:sz w:val="16"/>
        </w:rPr>
        <w:t xml:space="preserve"> and 22 percent opposing it. </w:t>
      </w:r>
      <w:r w:rsidRPr="00D85B24">
        <w:rPr>
          <w:rStyle w:val="StyleUnderline"/>
        </w:rPr>
        <w:t>Independents are split – 41 percent oppose the policy</w:t>
      </w:r>
      <w:r w:rsidRPr="00D85B24">
        <w:rPr>
          <w:sz w:val="16"/>
        </w:rPr>
        <w:t xml:space="preserve">, while 40 percent support it. </w:t>
      </w:r>
      <w:r w:rsidRPr="00D85B24">
        <w:rPr>
          <w:rStyle w:val="StyleUnderline"/>
        </w:rPr>
        <w:t>Two in 10 Democrats support the decision, while a majority – 68 percent – oppose it</w:t>
      </w:r>
      <w:r w:rsidRPr="00D85B24">
        <w:rPr>
          <w:sz w:val="16"/>
        </w:rPr>
        <w:t xml:space="preserve">. The June 14-18 poll, which surveyed 1,994 registered voters, comes as </w:t>
      </w:r>
      <w:r w:rsidRPr="006D3614">
        <w:rPr>
          <w:rStyle w:val="StyleUnderline"/>
          <w:highlight w:val="yellow"/>
        </w:rPr>
        <w:t>immigration issues have taken prominence in the national conversation</w:t>
      </w:r>
      <w:r w:rsidRPr="00D85B24">
        <w:rPr>
          <w:sz w:val="16"/>
        </w:rPr>
        <w:t xml:space="preserve">, including Sessions’ announcement last week, news about the separation of immigrant families who cross the border illegally and an effort on Capitol Hill to pass immigration reform legislation. As Republicans in the House prepare for expected votes on immigration legislation as soon as this week – including a compromise proposal pushed by Republican moderates – </w:t>
      </w:r>
      <w:r w:rsidRPr="00D85B24">
        <w:rPr>
          <w:rStyle w:val="StyleUnderline"/>
        </w:rPr>
        <w:t>43 percent of voters say passing an immigration reform bill should be a top priority for Congress, including 40 percent of Democrats and 54 percent of Republicans.</w:t>
      </w:r>
      <w:r w:rsidRPr="00D85B24">
        <w:rPr>
          <w:sz w:val="16"/>
        </w:rPr>
        <w:t xml:space="preserve"> Among voters overall, immigration reform tops issues such as investigating ties between Trump’s campaign and Russia and passing an infrastructure bill, but trails health care and reducing the federal deficit. Nearly half of voters (49 percent), including 83 percent of Republicans and a 47 percent plurality of independents, support the Trump administration’s policy that people caught illegally entering the United States from Mexico will be referred for U.S. criminal prosecution. Twenty-two percent of Democrats support the policy, compared with 69 percent of Democrats who oppose it. Forty-one percent of all voters oppose it. The survey’s margin of error is plus or minus 2 percentage points.</w:t>
      </w:r>
    </w:p>
    <w:p w:rsidR="009A0B30" w:rsidRDefault="009A0B30" w:rsidP="009A0B30">
      <w:pPr>
        <w:pStyle w:val="Heading4"/>
      </w:pPr>
      <w:r>
        <w:t>Refugees are unpopular, particularly with the conservative base</w:t>
      </w:r>
    </w:p>
    <w:p w:rsidR="009A0B30" w:rsidRDefault="009A0B30" w:rsidP="009A0B30">
      <w:r>
        <w:t xml:space="preserve">Alan </w:t>
      </w:r>
      <w:r w:rsidRPr="005710C2">
        <w:rPr>
          <w:rStyle w:val="Style13ptBold"/>
        </w:rPr>
        <w:t>Gomez 18</w:t>
      </w:r>
      <w:r>
        <w:t>, (Alan Gomez is an immigration reporter at USA Today), 5-24-2018, "Fewer Americans believe U.S. should accept refugees", USA TODAY, https://www.usatoday.com/story/news/nation/2018/05/24/fewer-americans-believe-united-states-should-accept-refugees/638663002/, TJ-TD</w:t>
      </w:r>
    </w:p>
    <w:p w:rsidR="009A0B30" w:rsidRPr="005710C2" w:rsidRDefault="009A0B30" w:rsidP="009A0B30"/>
    <w:p w:rsidR="009A0B30" w:rsidRPr="005710C2" w:rsidRDefault="009A0B30" w:rsidP="009A0B30">
      <w:pPr>
        <w:rPr>
          <w:sz w:val="16"/>
        </w:rPr>
      </w:pPr>
      <w:r w:rsidRPr="00246356">
        <w:rPr>
          <w:rStyle w:val="StyleUnderline"/>
        </w:rPr>
        <w:t>Fewer Americans believe the U.S. has a responsibility to accept refugees, a shift that has been spurred by President Trump's efforts to limit them from entering</w:t>
      </w:r>
      <w:r w:rsidRPr="005710C2">
        <w:rPr>
          <w:sz w:val="16"/>
        </w:rPr>
        <w:t xml:space="preserve"> the country, according to a poll released Thursday. More than half of Americans — 51% — still believe the United States should welcome immigrants fleeing violence and persecution in their home countries, according to the poll conducted by the non-partisan Pew Research Center. But </w:t>
      </w:r>
      <w:r w:rsidRPr="005710C2">
        <w:rPr>
          <w:rStyle w:val="StyleUnderline"/>
        </w:rPr>
        <w:t>that number is down from 56%</w:t>
      </w:r>
      <w:r w:rsidRPr="005710C2">
        <w:rPr>
          <w:sz w:val="16"/>
        </w:rPr>
        <w:t xml:space="preserve"> during a similar survey in February 2017. </w:t>
      </w:r>
      <w:r w:rsidRPr="005710C2">
        <w:rPr>
          <w:rStyle w:val="StyleUnderline"/>
        </w:rPr>
        <w:t>The drop is mostly due to the changing attitudes of Republicans: 26% feel the U.S. has a responsibility to accept refugees, a drop from 35% last year. That trend is even more pronounced among</w:t>
      </w:r>
      <w:r w:rsidRPr="005710C2">
        <w:rPr>
          <w:sz w:val="16"/>
        </w:rPr>
        <w:t xml:space="preserve"> self-described </w:t>
      </w:r>
      <w:r w:rsidRPr="005710C2">
        <w:rPr>
          <w:rStyle w:val="StyleUnderline"/>
        </w:rPr>
        <w:t xml:space="preserve">conservative Republicans: their support for refugees </w:t>
      </w:r>
      <w:r w:rsidRPr="005710C2">
        <w:rPr>
          <w:rStyle w:val="Emphasis"/>
        </w:rPr>
        <w:t>has fallen to 19% from 33%</w:t>
      </w:r>
      <w:r w:rsidRPr="005710C2">
        <w:rPr>
          <w:rStyle w:val="StyleUnderline"/>
        </w:rPr>
        <w:t xml:space="preserve"> last year.</w:t>
      </w:r>
      <w:r w:rsidRPr="005710C2">
        <w:rPr>
          <w:sz w:val="16"/>
        </w:rPr>
        <w:t xml:space="preserve"> Refugees and asylum recipients </w:t>
      </w:r>
      <w:proofErr w:type="gramStart"/>
      <w:r w:rsidRPr="005710C2">
        <w:rPr>
          <w:sz w:val="16"/>
        </w:rPr>
        <w:t>are people who are</w:t>
      </w:r>
      <w:proofErr w:type="gramEnd"/>
      <w:r w:rsidRPr="005710C2">
        <w:rPr>
          <w:sz w:val="16"/>
        </w:rPr>
        <w:t xml:space="preserve"> forced to flee their home country because of war or violence. They can prove a credible fear of returning based on their race, religion, nationality, political opinion or membership in a </w:t>
      </w:r>
      <w:proofErr w:type="gramStart"/>
      <w:r w:rsidRPr="005710C2">
        <w:rPr>
          <w:sz w:val="16"/>
        </w:rPr>
        <w:t>particular social</w:t>
      </w:r>
      <w:proofErr w:type="gramEnd"/>
      <w:r w:rsidRPr="005710C2">
        <w:rPr>
          <w:sz w:val="16"/>
        </w:rPr>
        <w:t xml:space="preserve"> group. Refugees are interviewed and approved while overseas, while asylum seekers make their claims once they reach the U.S. </w:t>
      </w:r>
      <w:r w:rsidRPr="005710C2">
        <w:rPr>
          <w:rStyle w:val="StyleUnderline"/>
        </w:rPr>
        <w:t>The overall crash in the public perception of refugees coincides with the Trump administration's efforts to limit the U.S. refugee program in the name of national security</w:t>
      </w:r>
      <w:r w:rsidRPr="005710C2">
        <w:rPr>
          <w:sz w:val="16"/>
        </w:rPr>
        <w:t>. Through his attempts to institute a travel ban, Trump was able to shut down the U.S. Refugee Admissions Program for seven months. Even when it was restarted in October, potential refugees were exposed to "extreme vetting" procedures to more thoroughly screen their backgrounds. Trump also signed an order lowering the number of refugees allowed into the U.S. to 45,000, the lowest number since Congress passed the Refugee Act in 1980. The administration may not even reach that figure, however, as it has approved only 13,758 refugees with only three months remaining in the 2018 fiscal year. Along the way, the president and his top officials repeatedly warned about terrorists infiltrating the U.S. through the refugee program. The administration was not able to show any examples of refugees committing terrorist attacks in the U.S., but they continued warning about the possibility</w:t>
      </w:r>
      <w:r w:rsidRPr="005710C2">
        <w:rPr>
          <w:rStyle w:val="StyleUnderline"/>
        </w:rPr>
        <w:t>. That constant barrage against refugees helps explain why so many Americans have started viewing refugees with more suspicion</w:t>
      </w:r>
      <w:r w:rsidRPr="005710C2">
        <w:rPr>
          <w:sz w:val="16"/>
        </w:rPr>
        <w:t xml:space="preserve">, said Erol Kekic, executive director of the immigration and refugee program at Church World Service, one of nine groups that helps refugees resettle in the U.S. Kekic said </w:t>
      </w:r>
      <w:r w:rsidRPr="005710C2">
        <w:rPr>
          <w:rStyle w:val="StyleUnderline"/>
        </w:rPr>
        <w:t>it wasn't just Trump. Over the past 16 months, Kekic said Americans have seen the images of refugees fleeing wars and famine pouring into countries around the world. And in many cases, he said that's led to a sudden, and irrational, fear of those refugees. "We have seen an unfortunate rise in xenophobia globally</w:t>
      </w:r>
      <w:r w:rsidRPr="005710C2">
        <w:rPr>
          <w:sz w:val="16"/>
        </w:rPr>
        <w:t xml:space="preserve">," he said. "We have seen that in European capitals, in Australia, and unfortunately we've seen it in the United States." Kekic also blamed a more polarized political climate in the U.S., and a poor job by the media of navigating between those two sides. "We need to change the narrative," said Kekic, who just completed tour of refugee camps in Kenya and Tanzania that hold hundreds of thousands of refugees with no place to go. "Refugees are not terrorists. Refugees are not the enemy. But </w:t>
      </w:r>
      <w:r w:rsidRPr="005710C2">
        <w:rPr>
          <w:rStyle w:val="StyleUnderline"/>
        </w:rPr>
        <w:t xml:space="preserve">refugees are a convenient target because they do not </w:t>
      </w:r>
      <w:proofErr w:type="spellStart"/>
      <w:r w:rsidRPr="005710C2">
        <w:rPr>
          <w:rStyle w:val="StyleUnderline"/>
        </w:rPr>
        <w:t>posses</w:t>
      </w:r>
      <w:proofErr w:type="spellEnd"/>
      <w:r w:rsidRPr="005710C2">
        <w:rPr>
          <w:rStyle w:val="StyleUnderline"/>
        </w:rPr>
        <w:t xml:space="preserve"> the capacity to defend themselves</w:t>
      </w:r>
      <w:r w:rsidRPr="005710C2">
        <w:rPr>
          <w:sz w:val="16"/>
        </w:rPr>
        <w:t xml:space="preserve">." Supporters of Trump's efforts to crack down on would-be refugees agree that some are deserving of American goodwill. But Ira Mehlman, a spokesman for the Federation for American Immigration Reform, said the new poll numbers show Americans are learning that many people who apply for refugee status or asylum are simply taking advantage of generous U.S. laws to sneak into the country. "Most people, regardless of party affiliation, feel we have some sense of responsibility to people who are truly fleeing political persecution at the hands of their government," Mehlman said. "But </w:t>
      </w:r>
      <w:r w:rsidRPr="005710C2">
        <w:rPr>
          <w:rStyle w:val="StyleUnderline"/>
        </w:rPr>
        <w:t>there's this perception that people are coming here and, if not making outright bogus claims for asylum, are (stretching the truth) and seeing it as a way to slip in the door</w:t>
      </w:r>
      <w:r w:rsidRPr="005710C2">
        <w:rPr>
          <w:sz w:val="16"/>
        </w:rPr>
        <w:t>." The survey of 1,503 adults was conducted between April 25 and May 1. The poll has a margin of error of +/- 2.9 percentage points.</w:t>
      </w:r>
    </w:p>
    <w:p w:rsidR="009A0B30" w:rsidRPr="00816CE1" w:rsidRDefault="009A0B30" w:rsidP="002B6E8A">
      <w:pPr>
        <w:shd w:val="clear" w:color="auto" w:fill="FFFFFF"/>
        <w:spacing w:before="100" w:beforeAutospacing="1" w:after="100" w:afterAutospacing="1"/>
        <w:rPr>
          <w:rFonts w:eastAsia="Times New Roman"/>
          <w:u w:val="single"/>
        </w:rPr>
      </w:pPr>
    </w:p>
    <w:p w:rsidR="002B6E8A" w:rsidRDefault="002B6E8A" w:rsidP="002B6E8A">
      <w:pPr>
        <w:pStyle w:val="Heading2"/>
        <w:rPr>
          <w:rFonts w:cs="Times New Roman"/>
        </w:rPr>
      </w:pPr>
      <w:proofErr w:type="spellStart"/>
      <w:r w:rsidRPr="00816CE1">
        <w:rPr>
          <w:rFonts w:cs="Times New Roman"/>
        </w:rPr>
        <w:t>Islamaphobia</w:t>
      </w:r>
      <w:proofErr w:type="spellEnd"/>
      <w:r w:rsidRPr="00816CE1">
        <w:rPr>
          <w:rFonts w:cs="Times New Roman"/>
        </w:rPr>
        <w:t xml:space="preserve"> K</w:t>
      </w:r>
    </w:p>
    <w:p w:rsidR="00843293" w:rsidRPr="00843293" w:rsidRDefault="00843293" w:rsidP="00843293">
      <w:pPr>
        <w:pStyle w:val="Heading3"/>
      </w:pPr>
      <w:r>
        <w:t>Links</w:t>
      </w:r>
    </w:p>
    <w:p w:rsidR="002B6E8A" w:rsidRPr="00816CE1" w:rsidRDefault="002B6E8A" w:rsidP="002B6E8A">
      <w:pPr>
        <w:pStyle w:val="Heading4"/>
        <w:rPr>
          <w:rFonts w:eastAsia="Times New Roman" w:cs="Times New Roman"/>
        </w:rPr>
      </w:pPr>
      <w:r w:rsidRPr="00816CE1">
        <w:rPr>
          <w:rFonts w:eastAsia="Times New Roman" w:cs="Times New Roman"/>
        </w:rPr>
        <w:t xml:space="preserve">Gender based asylum recreates the notion of the “Westernized woman” that is used to replace the Muslimness of Islamic women and view them as unable to save themselves and creates the conditions for </w:t>
      </w:r>
      <w:proofErr w:type="spellStart"/>
      <w:r w:rsidRPr="00816CE1">
        <w:rPr>
          <w:rFonts w:eastAsia="Times New Roman" w:cs="Times New Roman"/>
        </w:rPr>
        <w:t>Islamaphobia</w:t>
      </w:r>
      <w:proofErr w:type="spellEnd"/>
    </w:p>
    <w:p w:rsidR="002B6E8A" w:rsidRPr="00816CE1" w:rsidRDefault="002B6E8A" w:rsidP="002B6E8A">
      <w:r w:rsidRPr="00816CE1">
        <w:rPr>
          <w:rStyle w:val="Style13ptBold"/>
        </w:rPr>
        <w:t>Markey 17</w:t>
      </w:r>
      <w:r w:rsidRPr="00816CE1">
        <w:t xml:space="preserve">(Taylor, Taylor Markey was a J.D., at UCLA School of Law, Class of 2017; B.A., Philosophy &amp; Neuroscience, “Westernized </w:t>
      </w:r>
      <w:proofErr w:type="gramStart"/>
      <w:r w:rsidRPr="00816CE1">
        <w:t>Women?:</w:t>
      </w:r>
      <w:proofErr w:type="gramEnd"/>
      <w:r w:rsidRPr="00816CE1">
        <w:t xml:space="preserve"> The Construction of Muslim Women’s Dissent in U.S Asylum Law,” p. 1316-1318, https://www.uclalawreview.org/wp-content/uploads/securepdfs/2017/09/Markey-Article-64-5.pdf)[AK-Caddo]</w:t>
      </w:r>
    </w:p>
    <w:p w:rsidR="002B6E8A" w:rsidRPr="00816CE1" w:rsidRDefault="002B6E8A" w:rsidP="002B6E8A">
      <w:pPr>
        <w:rPr>
          <w:rFonts w:eastAsia="Times New Roman"/>
          <w:u w:val="single"/>
        </w:rPr>
      </w:pPr>
      <w:r w:rsidRPr="00111492">
        <w:rPr>
          <w:rFonts w:eastAsia="Times New Roman"/>
          <w:sz w:val="16"/>
        </w:rPr>
        <w:t xml:space="preserve">The discrimination and repression I lived with in Saudi Arabia had political and not cultural roots. </w:t>
      </w:r>
      <w:r w:rsidRPr="00816CE1">
        <w:rPr>
          <w:rFonts w:eastAsia="Times New Roman"/>
          <w:highlight w:val="cyan"/>
          <w:u w:val="single"/>
        </w:rPr>
        <w:t>When governments impose a certain set of beliefs on individuals</w:t>
      </w:r>
      <w:r w:rsidRPr="00816CE1">
        <w:rPr>
          <w:rFonts w:eastAsia="Times New Roman"/>
          <w:u w:val="single"/>
        </w:rPr>
        <w:t>,</w:t>
      </w:r>
      <w:r w:rsidRPr="00111492">
        <w:rPr>
          <w:rFonts w:eastAsia="Times New Roman"/>
          <w:sz w:val="16"/>
        </w:rPr>
        <w:t xml:space="preserve"> through propaganda, violence or torture, </w:t>
      </w:r>
      <w:r w:rsidRPr="00816CE1">
        <w:rPr>
          <w:rFonts w:eastAsia="Times New Roman"/>
          <w:u w:val="single"/>
        </w:rPr>
        <w:t xml:space="preserve">we are dealing not with culture but rather with political expediency. The claim that such practice </w:t>
      </w:r>
      <w:proofErr w:type="gramStart"/>
      <w:r w:rsidRPr="00816CE1">
        <w:rPr>
          <w:rFonts w:eastAsia="Times New Roman"/>
          <w:u w:val="single"/>
        </w:rPr>
        <w:t>are</w:t>
      </w:r>
      <w:proofErr w:type="gramEnd"/>
      <w:r w:rsidRPr="00816CE1">
        <w:rPr>
          <w:rFonts w:eastAsia="Times New Roman"/>
          <w:u w:val="single"/>
        </w:rPr>
        <w:t xml:space="preserve"> cultural is dangerous, if not racist</w:t>
      </w:r>
      <w:r w:rsidRPr="00111492">
        <w:rPr>
          <w:rFonts w:eastAsia="Times New Roman"/>
          <w:sz w:val="16"/>
        </w:rPr>
        <w:t xml:space="preserve">. When a woman walks down the street in Saudi Arabia without a veil and the </w:t>
      </w:r>
      <w:proofErr w:type="spellStart"/>
      <w:r w:rsidRPr="00111492">
        <w:rPr>
          <w:rFonts w:eastAsia="Times New Roman"/>
          <w:sz w:val="16"/>
        </w:rPr>
        <w:t>Mutaww'ain</w:t>
      </w:r>
      <w:proofErr w:type="spellEnd"/>
      <w:r w:rsidRPr="00111492">
        <w:rPr>
          <w:rFonts w:eastAsia="Times New Roman"/>
          <w:sz w:val="16"/>
        </w:rPr>
        <w:t xml:space="preserve"> (religious police) flog her, this is not cultural, [it's] political. Who gave permission to the </w:t>
      </w:r>
      <w:proofErr w:type="spellStart"/>
      <w:r w:rsidRPr="00111492">
        <w:rPr>
          <w:rFonts w:eastAsia="Times New Roman"/>
          <w:sz w:val="16"/>
        </w:rPr>
        <w:t>Mutawwa'ain</w:t>
      </w:r>
      <w:proofErr w:type="spellEnd"/>
      <w:r w:rsidRPr="00111492">
        <w:rPr>
          <w:rFonts w:eastAsia="Times New Roman"/>
          <w:sz w:val="16"/>
        </w:rPr>
        <w:t xml:space="preserve">? The government. They fear that women will try to change things, and they will lose their political power . . . </w:t>
      </w:r>
      <w:r w:rsidRPr="00816CE1">
        <w:rPr>
          <w:rFonts w:eastAsia="Times New Roman"/>
          <w:highlight w:val="cyan"/>
          <w:u w:val="single"/>
        </w:rPr>
        <w:t>The status of women in the Middle East is deteriorating, not because of Islam as some claim, but because of political oppression</w:t>
      </w:r>
      <w:r w:rsidRPr="00111492">
        <w:rPr>
          <w:rFonts w:eastAsia="Times New Roman"/>
          <w:sz w:val="16"/>
        </w:rPr>
        <w:t xml:space="preserve">. Islam is being manipulated. In the Middle East, as everywhere else, men would do anything to preserve their power and authority. In Saudi Arabia, the veil is just a form of oppression, a way for men to say they have power over women... In the Middle East, men have chosen to exploit Islam for their own interests, not out of piety or fear of Allah. But elsewhere men have used other religions or ideologies to achieve personal political gains ... Women are repressed everywhere around the world, no matter what the religions, no matter what the culture." In her response, </w:t>
      </w:r>
      <w:r w:rsidRPr="00816CE1">
        <w:rPr>
          <w:rFonts w:eastAsia="Times New Roman"/>
          <w:u w:val="single"/>
        </w:rPr>
        <w:t>Nada issued a powerful multidirectional critique, calling out both the indigenous Saudi Arabian men who harmed her and the Western decisionmakers who conflated misogyny and Muslim culture. Her arguments</w:t>
      </w:r>
      <w:r w:rsidRPr="00111492">
        <w:rPr>
          <w:rFonts w:eastAsia="Times New Roman"/>
          <w:sz w:val="16"/>
        </w:rPr>
        <w:t xml:space="preserve">, like those of the female scholars of Muslim heritage discussed in Part I, </w:t>
      </w:r>
      <w:r w:rsidRPr="00816CE1">
        <w:rPr>
          <w:rFonts w:eastAsia="Times New Roman"/>
          <w:u w:val="single"/>
        </w:rPr>
        <w:t>contest the notion that Islam is uniquely and unchangeably patriarchal, while recognizing the ways in which this claim serves to let both Western and indigenous oppressors off the hook</w:t>
      </w:r>
      <w:r w:rsidRPr="00111492">
        <w:rPr>
          <w:rFonts w:eastAsia="Times New Roman"/>
          <w:sz w:val="16"/>
        </w:rPr>
        <w:t xml:space="preserve">. Unfortunately, </w:t>
      </w:r>
      <w:r w:rsidRPr="00816CE1">
        <w:rPr>
          <w:rFonts w:eastAsia="Times New Roman"/>
          <w:b/>
          <w:u w:val="single"/>
        </w:rPr>
        <w:t>in the "Westernized women" claims</w:t>
      </w:r>
      <w:r w:rsidRPr="00111492">
        <w:rPr>
          <w:rFonts w:eastAsia="Times New Roman"/>
          <w:sz w:val="16"/>
        </w:rPr>
        <w:t xml:space="preserve"> brought in the United States following Nada's case, </w:t>
      </w:r>
      <w:r w:rsidRPr="00816CE1">
        <w:rPr>
          <w:rFonts w:eastAsia="Times New Roman"/>
          <w:b/>
          <w:highlight w:val="cyan"/>
          <w:u w:val="single"/>
        </w:rPr>
        <w:t xml:space="preserve">the voice of the applicant is rarely heard in the briefs or </w:t>
      </w:r>
      <w:proofErr w:type="gramStart"/>
      <w:r w:rsidRPr="00816CE1">
        <w:rPr>
          <w:rFonts w:eastAsia="Times New Roman"/>
          <w:b/>
          <w:highlight w:val="cyan"/>
          <w:u w:val="single"/>
        </w:rPr>
        <w:t>decisions,</w:t>
      </w:r>
      <w:r w:rsidRPr="00816CE1">
        <w:rPr>
          <w:rFonts w:eastAsia="Times New Roman"/>
          <w:b/>
          <w:u w:val="single"/>
        </w:rPr>
        <w:t xml:space="preserve"> and</w:t>
      </w:r>
      <w:proofErr w:type="gramEnd"/>
      <w:r w:rsidRPr="00816CE1">
        <w:rPr>
          <w:rFonts w:eastAsia="Times New Roman"/>
          <w:b/>
          <w:u w:val="single"/>
        </w:rPr>
        <w:t xml:space="preserve"> </w:t>
      </w:r>
      <w:r w:rsidRPr="00816CE1">
        <w:rPr>
          <w:rFonts w:eastAsia="Times New Roman"/>
          <w:b/>
          <w:highlight w:val="cyan"/>
          <w:u w:val="single"/>
        </w:rPr>
        <w:t>advocates</w:t>
      </w:r>
      <w:r w:rsidRPr="00816CE1">
        <w:rPr>
          <w:rFonts w:eastAsia="Times New Roman"/>
          <w:b/>
          <w:u w:val="single"/>
        </w:rPr>
        <w:t xml:space="preserve"> usually </w:t>
      </w:r>
      <w:r w:rsidRPr="00816CE1">
        <w:rPr>
          <w:rFonts w:eastAsia="Times New Roman"/>
          <w:b/>
          <w:highlight w:val="cyan"/>
          <w:u w:val="single"/>
        </w:rPr>
        <w:t>portray applicants as</w:t>
      </w:r>
      <w:r w:rsidRPr="00816CE1">
        <w:rPr>
          <w:rFonts w:eastAsia="Times New Roman"/>
          <w:b/>
          <w:u w:val="single"/>
        </w:rPr>
        <w:t xml:space="preserve"> uncritically accepting the notion that they are </w:t>
      </w:r>
      <w:r w:rsidRPr="00816CE1">
        <w:rPr>
          <w:rFonts w:eastAsia="Times New Roman"/>
          <w:b/>
          <w:highlight w:val="cyan"/>
          <w:u w:val="single"/>
        </w:rPr>
        <w:t>"Western"</w:t>
      </w:r>
      <w:r w:rsidRPr="00816CE1">
        <w:rPr>
          <w:rFonts w:eastAsia="Times New Roman"/>
          <w:b/>
          <w:u w:val="single"/>
        </w:rPr>
        <w:t xml:space="preserve"> </w:t>
      </w:r>
      <w:r w:rsidRPr="00816CE1">
        <w:rPr>
          <w:rFonts w:eastAsia="Times New Roman"/>
          <w:b/>
          <w:highlight w:val="cyan"/>
          <w:u w:val="single"/>
        </w:rPr>
        <w:t>because they believe</w:t>
      </w:r>
      <w:r w:rsidRPr="00816CE1">
        <w:rPr>
          <w:rFonts w:eastAsia="Times New Roman"/>
          <w:b/>
          <w:u w:val="single"/>
        </w:rPr>
        <w:t xml:space="preserve"> in ideals like </w:t>
      </w:r>
      <w:r w:rsidRPr="00816CE1">
        <w:rPr>
          <w:rFonts w:eastAsia="Times New Roman"/>
          <w:b/>
          <w:highlight w:val="cyan"/>
          <w:u w:val="single"/>
        </w:rPr>
        <w:t>gender equality</w:t>
      </w:r>
      <w:r w:rsidRPr="00816CE1">
        <w:rPr>
          <w:rFonts w:eastAsia="Times New Roman"/>
          <w:b/>
          <w:u w:val="single"/>
        </w:rPr>
        <w:t xml:space="preserve"> and personal freedom.</w:t>
      </w:r>
      <w:r w:rsidRPr="00111492">
        <w:rPr>
          <w:rFonts w:eastAsia="Times New Roman"/>
          <w:sz w:val="16"/>
        </w:rPr>
        <w:t xml:space="preserve"> Although Nada cannot speak for all women of Muslim heritage who have sought asylum, it is important to keep her statement in mind to guard against taking lawyers' or judges' framings of these cases to be the views of the applicants. This Part demonstrates the ways in which </w:t>
      </w:r>
      <w:r w:rsidRPr="00816CE1">
        <w:rPr>
          <w:rFonts w:eastAsia="Times New Roman"/>
          <w:b/>
          <w:highlight w:val="cyan"/>
          <w:u w:val="single"/>
        </w:rPr>
        <w:t>the binaries constructed between Islam and the West</w:t>
      </w:r>
      <w:r w:rsidRPr="00816CE1">
        <w:rPr>
          <w:rFonts w:eastAsia="Times New Roman"/>
          <w:b/>
          <w:u w:val="single"/>
        </w:rPr>
        <w:t xml:space="preserve"> as well as between the Western feminist and the oppressed Muslim woman </w:t>
      </w:r>
      <w:r w:rsidRPr="00816CE1">
        <w:rPr>
          <w:rFonts w:eastAsia="Times New Roman"/>
          <w:b/>
          <w:highlight w:val="cyan"/>
          <w:u w:val="single"/>
        </w:rPr>
        <w:t>have manifested in the U.S. asylum courts</w:t>
      </w:r>
      <w:r w:rsidRPr="00816CE1">
        <w:rPr>
          <w:rFonts w:eastAsia="Times New Roman"/>
          <w:b/>
          <w:u w:val="single"/>
        </w:rPr>
        <w:t xml:space="preserve"> and influenced the decisions of immigration judges</w:t>
      </w:r>
      <w:r w:rsidRPr="00816CE1">
        <w:rPr>
          <w:rFonts w:eastAsia="Times New Roman"/>
          <w:u w:val="single"/>
        </w:rPr>
        <w:t xml:space="preserve">. </w:t>
      </w:r>
      <w:proofErr w:type="gramStart"/>
      <w:r w:rsidRPr="00816CE1">
        <w:rPr>
          <w:rFonts w:eastAsia="Times New Roman"/>
          <w:u w:val="single"/>
        </w:rPr>
        <w:t>In order to</w:t>
      </w:r>
      <w:proofErr w:type="gramEnd"/>
      <w:r w:rsidRPr="00816CE1">
        <w:rPr>
          <w:rFonts w:eastAsia="Times New Roman"/>
          <w:u w:val="single"/>
        </w:rPr>
        <w:t xml:space="preserve"> make out a</w:t>
      </w:r>
      <w:r w:rsidRPr="00111492">
        <w:rPr>
          <w:rFonts w:eastAsia="Times New Roman"/>
          <w:sz w:val="16"/>
        </w:rPr>
        <w:t xml:space="preserve"> legitimate </w:t>
      </w:r>
      <w:r w:rsidRPr="00816CE1">
        <w:rPr>
          <w:rFonts w:eastAsia="Times New Roman"/>
          <w:u w:val="single"/>
        </w:rPr>
        <w:t>asylum claim, one must demonstrate that one has been persecuted "on account of' one of the five protected grounds</w:t>
      </w:r>
      <w:r w:rsidRPr="00111492">
        <w:rPr>
          <w:rFonts w:eastAsia="Times New Roman"/>
          <w:sz w:val="16"/>
        </w:rPr>
        <w:t xml:space="preserve"> in the Refugee Convention: race, ethnicity, religion, political opinion, or particular social group (PSG). 69 This language from the international treaty has been incorporated into U.S. asylum law in the Immigration and Nationality Act. 0 </w:t>
      </w:r>
      <w:r w:rsidRPr="00816CE1">
        <w:rPr>
          <w:rFonts w:eastAsia="Times New Roman"/>
          <w:u w:val="single"/>
        </w:rPr>
        <w:t>Gender has been interpreted as analogous with the other immutable characteristics</w:t>
      </w:r>
      <w:r w:rsidRPr="00111492">
        <w:rPr>
          <w:rFonts w:eastAsia="Times New Roman"/>
          <w:sz w:val="16"/>
        </w:rPr>
        <w:t xml:space="preserve"> (race, ethnicity)," but is generally only allowed to form the basis of an asylum claim when gender is part of what defines a PSG in which the members have other shared characteristics beyond gender</w:t>
      </w:r>
      <w:r w:rsidRPr="00816CE1">
        <w:rPr>
          <w:rFonts w:eastAsia="Times New Roman"/>
          <w:b/>
          <w:u w:val="single"/>
        </w:rPr>
        <w:t xml:space="preserve">. This has caused gender-based claims to be referred to as "gender-plus" because gender is often not enough on its own to constitute a PSG." </w:t>
      </w:r>
      <w:r w:rsidRPr="00816CE1">
        <w:rPr>
          <w:rFonts w:eastAsia="Times New Roman"/>
          <w:b/>
          <w:highlight w:val="cyan"/>
          <w:u w:val="single"/>
        </w:rPr>
        <w:t>The theory of "Westernized woman" cases has</w:t>
      </w:r>
      <w:r w:rsidRPr="00816CE1">
        <w:rPr>
          <w:rFonts w:eastAsia="Times New Roman"/>
          <w:b/>
          <w:u w:val="single"/>
        </w:rPr>
        <w:t xml:space="preserve"> generally </w:t>
      </w:r>
      <w:r w:rsidRPr="00816CE1">
        <w:rPr>
          <w:rFonts w:eastAsia="Times New Roman"/>
          <w:b/>
          <w:highlight w:val="cyan"/>
          <w:u w:val="single"/>
        </w:rPr>
        <w:t>been that a</w:t>
      </w:r>
      <w:r w:rsidRPr="00816CE1">
        <w:rPr>
          <w:rFonts w:eastAsia="Times New Roman"/>
          <w:b/>
          <w:u w:val="single"/>
        </w:rPr>
        <w:t xml:space="preserve"> woman of </w:t>
      </w:r>
      <w:r w:rsidRPr="00816CE1">
        <w:rPr>
          <w:rFonts w:eastAsia="Times New Roman"/>
          <w:b/>
          <w:highlight w:val="cyan"/>
          <w:u w:val="single"/>
        </w:rPr>
        <w:t>Muslim</w:t>
      </w:r>
      <w:r w:rsidRPr="00816CE1">
        <w:rPr>
          <w:rFonts w:eastAsia="Times New Roman"/>
          <w:b/>
          <w:u w:val="single"/>
        </w:rPr>
        <w:t xml:space="preserve"> heritage </w:t>
      </w:r>
      <w:r w:rsidRPr="00816CE1">
        <w:rPr>
          <w:rFonts w:eastAsia="Times New Roman"/>
          <w:b/>
          <w:highlight w:val="cyan"/>
          <w:u w:val="single"/>
        </w:rPr>
        <w:t xml:space="preserve">was persecuted </w:t>
      </w:r>
      <w:proofErr w:type="gramStart"/>
      <w:r w:rsidRPr="00816CE1">
        <w:rPr>
          <w:rFonts w:eastAsia="Times New Roman"/>
          <w:b/>
          <w:highlight w:val="cyan"/>
          <w:u w:val="single"/>
        </w:rPr>
        <w:t>on account of</w:t>
      </w:r>
      <w:proofErr w:type="gramEnd"/>
      <w:r w:rsidRPr="00816CE1">
        <w:rPr>
          <w:rFonts w:eastAsia="Times New Roman"/>
          <w:b/>
          <w:highlight w:val="cyan"/>
          <w:u w:val="single"/>
        </w:rPr>
        <w:t xml:space="preserve"> gender "plus" Western-ness, in her country of origin.</w:t>
      </w:r>
      <w:r w:rsidRPr="00111492">
        <w:rPr>
          <w:rFonts w:eastAsia="Times New Roman"/>
          <w:sz w:val="16"/>
          <w:highlight w:val="cyan"/>
        </w:rPr>
        <w:t xml:space="preserve"> </w:t>
      </w:r>
      <w:r w:rsidRPr="00816CE1">
        <w:rPr>
          <w:rFonts w:eastAsia="Times New Roman"/>
          <w:b/>
          <w:highlight w:val="cyan"/>
          <w:u w:val="single"/>
        </w:rPr>
        <w:t>The concept of Westernization is introduced as the trait that can further particularize a gender-based PSG</w:t>
      </w:r>
      <w:r w:rsidRPr="00111492">
        <w:rPr>
          <w:rFonts w:eastAsia="Times New Roman"/>
          <w:sz w:val="16"/>
          <w:highlight w:val="cyan"/>
        </w:rPr>
        <w:t>.</w:t>
      </w:r>
      <w:r w:rsidRPr="00111492">
        <w:rPr>
          <w:rFonts w:eastAsia="Times New Roman"/>
          <w:sz w:val="16"/>
        </w:rPr>
        <w:t xml:space="preserve"> 7 4 The designation 'Westernized woman" has been explicitly used in six U.S. asylum cases with published decisions." In these </w:t>
      </w:r>
      <w:proofErr w:type="gramStart"/>
      <w:r w:rsidRPr="00111492">
        <w:rPr>
          <w:rFonts w:eastAsia="Times New Roman"/>
          <w:sz w:val="16"/>
        </w:rPr>
        <w:t>cases</w:t>
      </w:r>
      <w:proofErr w:type="gramEnd"/>
      <w:r w:rsidRPr="00111492">
        <w:rPr>
          <w:rFonts w:eastAsia="Times New Roman"/>
          <w:sz w:val="16"/>
        </w:rPr>
        <w:t xml:space="preserve"> and others" applicants are framed as Western in many ways, whether it is by saying that she has a "Western lifestyle," 7 wears "western clothes,"" has a "Western appearance,"" 9 holds "Westernized ideas," so or has come to "identify with the social and political beliefs of Western women."" Because most asylum decisions are unpublished, it is practically impossible to know how often this theory is argued. 8 2 </w:t>
      </w:r>
      <w:r w:rsidRPr="00816CE1">
        <w:rPr>
          <w:rFonts w:eastAsia="Times New Roman"/>
          <w:b/>
          <w:sz w:val="24"/>
          <w:highlight w:val="cyan"/>
          <w:u w:val="single"/>
        </w:rPr>
        <w:t>Beyond simply labeling their clients as "Western," the facts emphasized by U.S. lawyers seem strategically chosen to minimize Muslim-ness</w:t>
      </w:r>
      <w:r w:rsidRPr="00111492">
        <w:rPr>
          <w:rFonts w:eastAsia="Times New Roman"/>
          <w:sz w:val="16"/>
        </w:rPr>
        <w:t xml:space="preserve">. We see women described as "not a devout Muslim," 83 a nonpracticing Muslim, 84 or one who "did not have the mentality of a Moslem. Just as Malala Yousafzai was highly mediatized in the West partly because she was the "only girl with [her] face not covered" at her school, 6 the "'Westernized women" in these cases are described as wearing "small veil[s]," 7 or as women who have "never worn a veil,"" who "did not wear a veil,"" who "could not wear this veil as it symbolizes to her oppression, submission and lack of freedom,' who "refuse[d] to" veil," who were "forced to "veil, 92 or who have "never worn a veil and consider[] the concept offensive and demeaning." 93 </w:t>
      </w:r>
      <w:r w:rsidRPr="00816CE1">
        <w:rPr>
          <w:rFonts w:eastAsia="Times New Roman"/>
          <w:b/>
          <w:u w:val="single"/>
        </w:rPr>
        <w:t xml:space="preserve">Reflecting the right wing narratives about women of Muslim heritage described in Part I, </w:t>
      </w:r>
      <w:r w:rsidRPr="00816CE1">
        <w:rPr>
          <w:rFonts w:eastAsia="Times New Roman"/>
          <w:b/>
          <w:highlight w:val="cyan"/>
          <w:u w:val="single"/>
        </w:rPr>
        <w:t>these cases operationalize the assumption that Muslim women cannot maintain their Muslim identities</w:t>
      </w:r>
      <w:r w:rsidRPr="00816CE1">
        <w:rPr>
          <w:rFonts w:eastAsia="Times New Roman"/>
          <w:b/>
          <w:u w:val="single"/>
        </w:rPr>
        <w:t xml:space="preserve"> while being feminists or challenging gender norms.</w:t>
      </w:r>
      <w:r w:rsidRPr="00111492">
        <w:rPr>
          <w:rFonts w:eastAsia="Times New Roman"/>
          <w:sz w:val="16"/>
        </w:rPr>
        <w:t xml:space="preserve"> Female Muslim dissidents have been shoehorned into two identities: the feminist who has rejected Islam and the observant Muslim woman for whom religion trumps gender equality. For an example of the latter, we can return to Nada, who claimed that the Saudi religious police, the </w:t>
      </w:r>
      <w:proofErr w:type="spellStart"/>
      <w:r w:rsidRPr="00111492">
        <w:rPr>
          <w:rFonts w:eastAsia="Times New Roman"/>
          <w:sz w:val="16"/>
        </w:rPr>
        <w:t>mutawwa'in</w:t>
      </w:r>
      <w:proofErr w:type="spellEnd"/>
      <w:r w:rsidRPr="00111492">
        <w:rPr>
          <w:rFonts w:eastAsia="Times New Roman"/>
          <w:sz w:val="16"/>
        </w:rPr>
        <w:t xml:space="preserve">, had continuously harassed her when she went out in public with her face uncovered. Susan </w:t>
      </w:r>
      <w:proofErr w:type="spellStart"/>
      <w:r w:rsidRPr="00111492">
        <w:rPr>
          <w:rFonts w:eastAsia="Times New Roman"/>
          <w:sz w:val="16"/>
        </w:rPr>
        <w:t>Mussarat</w:t>
      </w:r>
      <w:proofErr w:type="spellEnd"/>
      <w:r w:rsidRPr="00111492">
        <w:rPr>
          <w:rFonts w:eastAsia="Times New Roman"/>
          <w:sz w:val="16"/>
        </w:rPr>
        <w:t xml:space="preserve"> </w:t>
      </w:r>
      <w:proofErr w:type="spellStart"/>
      <w:r w:rsidRPr="00111492">
        <w:rPr>
          <w:rFonts w:eastAsia="Times New Roman"/>
          <w:sz w:val="16"/>
        </w:rPr>
        <w:t>Akram</w:t>
      </w:r>
      <w:proofErr w:type="spellEnd"/>
      <w:r w:rsidRPr="00111492">
        <w:rPr>
          <w:rFonts w:eastAsia="Times New Roman"/>
          <w:sz w:val="16"/>
        </w:rPr>
        <w:t xml:space="preserve"> has argued that </w:t>
      </w:r>
      <w:r w:rsidRPr="00816CE1">
        <w:rPr>
          <w:rFonts w:eastAsia="Times New Roman"/>
          <w:b/>
          <w:highlight w:val="cyan"/>
          <w:u w:val="single"/>
        </w:rPr>
        <w:t>the Canadian Immigration and Refugee Board based its rejection</w:t>
      </w:r>
      <w:r w:rsidRPr="00816CE1">
        <w:rPr>
          <w:rFonts w:eastAsia="Times New Roman"/>
          <w:b/>
          <w:u w:val="single"/>
        </w:rPr>
        <w:t xml:space="preserve"> of Nada's claim partly </w:t>
      </w:r>
      <w:r w:rsidRPr="00816CE1">
        <w:rPr>
          <w:rFonts w:eastAsia="Times New Roman"/>
          <w:b/>
          <w:highlight w:val="cyan"/>
          <w:u w:val="single"/>
        </w:rPr>
        <w:t>on lack of credibility because the Board did not believe that a Muslim woman would disagree with her father or her government</w:t>
      </w:r>
      <w:r w:rsidRPr="00816CE1">
        <w:rPr>
          <w:rFonts w:eastAsia="Times New Roman"/>
          <w:b/>
          <w:u w:val="single"/>
        </w:rPr>
        <w:t>.</w:t>
      </w:r>
      <w:r w:rsidRPr="00111492">
        <w:rPr>
          <w:rFonts w:eastAsia="Times New Roman"/>
          <w:b/>
          <w:sz w:val="16"/>
        </w:rPr>
        <w:t xml:space="preserve"> </w:t>
      </w:r>
      <w:r w:rsidRPr="00111492">
        <w:rPr>
          <w:rFonts w:eastAsia="Times New Roman"/>
          <w:sz w:val="16"/>
        </w:rPr>
        <w:t xml:space="preserve">94 This is evidenced by the court's insistence that Nada "would do better to" return and follow the laws of her homeland and the dictates of her father, indicating that her determination of her own best interest was ignored as incompatible with expectations of Muslim women's passivity and compliance. 95 </w:t>
      </w:r>
      <w:r w:rsidRPr="00816CE1">
        <w:rPr>
          <w:rFonts w:eastAsia="Times New Roman"/>
          <w:u w:val="single"/>
        </w:rPr>
        <w:t>This conclusion drew upon the notion that observant Muslim women's advocacy for gender equality is unintelligible.</w:t>
      </w:r>
    </w:p>
    <w:p w:rsidR="002B6E8A" w:rsidRPr="00816CE1" w:rsidRDefault="002B6E8A" w:rsidP="002B6E8A">
      <w:pPr>
        <w:pStyle w:val="Heading4"/>
        <w:rPr>
          <w:rFonts w:cs="Times New Roman"/>
        </w:rPr>
      </w:pPr>
      <w:r w:rsidRPr="00816CE1">
        <w:rPr>
          <w:rFonts w:cs="Times New Roman"/>
        </w:rPr>
        <w:t>Islamophobia creates the fuel of the American war machine- emphasizing the creation of an Otherized enemy to be feared and conquered in a vain attempt to hide imperial ambitions that create endless war</w:t>
      </w:r>
    </w:p>
    <w:p w:rsidR="002B6E8A" w:rsidRPr="00816CE1" w:rsidRDefault="002B6E8A" w:rsidP="002B6E8A">
      <w:pPr>
        <w:rPr>
          <w:b/>
          <w:bCs/>
          <w:sz w:val="32"/>
        </w:rPr>
      </w:pPr>
      <w:r w:rsidRPr="00816CE1">
        <w:rPr>
          <w:rStyle w:val="Style13ptBold"/>
        </w:rPr>
        <w:t>Kumar 13</w:t>
      </w:r>
      <w:r w:rsidRPr="00816CE1">
        <w:t>(Deepa, Deepa Kumar is</w:t>
      </w:r>
      <w:r w:rsidRPr="00816CE1">
        <w:rPr>
          <w:sz w:val="20"/>
        </w:rPr>
        <w:t xml:space="preserve"> an Associate Professor of Media Studies and Middle Eastern Studies at the Rutgers University. She is the author of Islamophobia and the Politics of Empire and Outside the Box: Corporate Media, Globalization, and the UPS Strike being interviewed by Jessica </w:t>
      </w:r>
      <w:proofErr w:type="spellStart"/>
      <w:r w:rsidRPr="00816CE1">
        <w:rPr>
          <w:sz w:val="20"/>
        </w:rPr>
        <w:t>Desvarieux</w:t>
      </w:r>
      <w:proofErr w:type="spellEnd"/>
      <w:r w:rsidRPr="00816CE1">
        <w:rPr>
          <w:sz w:val="20"/>
        </w:rPr>
        <w:t xml:space="preserve">, The Real News Network, 9-11-13“Twelve Years Post 9/11, Islamophobia Still Runs High”, </w:t>
      </w:r>
      <w:proofErr w:type="gramStart"/>
      <w:r w:rsidRPr="00816CE1">
        <w:rPr>
          <w:sz w:val="20"/>
        </w:rPr>
        <w:t>http://truth-out.org/video/item/18759-twelve-years-post-9-11-islamophobia-still-runs-high)[</w:t>
      </w:r>
      <w:proofErr w:type="gramEnd"/>
      <w:r w:rsidRPr="00816CE1">
        <w:rPr>
          <w:sz w:val="20"/>
        </w:rPr>
        <w:t>AK-Caddo]</w:t>
      </w:r>
    </w:p>
    <w:p w:rsidR="002B6E8A" w:rsidRPr="00816CE1" w:rsidRDefault="002B6E8A" w:rsidP="002B6E8A">
      <w:pPr>
        <w:rPr>
          <w:b/>
          <w:iCs/>
          <w:u w:val="single"/>
        </w:rPr>
      </w:pPr>
      <w:r w:rsidRPr="00111492">
        <w:rPr>
          <w:sz w:val="16"/>
        </w:rPr>
        <w:t xml:space="preserve">KUMAR: </w:t>
      </w:r>
      <w:proofErr w:type="gramStart"/>
      <w:r w:rsidRPr="00111492">
        <w:rPr>
          <w:sz w:val="16"/>
        </w:rPr>
        <w:t>Absolutely not</w:t>
      </w:r>
      <w:proofErr w:type="gramEnd"/>
      <w:r w:rsidRPr="00111492">
        <w:rPr>
          <w:sz w:val="16"/>
        </w:rPr>
        <w:t xml:space="preserve">. I think </w:t>
      </w:r>
      <w:r w:rsidRPr="00816CE1">
        <w:rPr>
          <w:rStyle w:val="StyleUnderline"/>
        </w:rPr>
        <w:t xml:space="preserve">it is true that </w:t>
      </w:r>
      <w:r w:rsidRPr="00816CE1">
        <w:rPr>
          <w:rStyle w:val="StyleUnderline"/>
          <w:highlight w:val="cyan"/>
        </w:rPr>
        <w:t>larger numbers of conservative voters are racist</w:t>
      </w:r>
      <w:r w:rsidRPr="00111492">
        <w:rPr>
          <w:sz w:val="16"/>
        </w:rPr>
        <w:t xml:space="preserve">. They are racist not just in terms of their attitude towards Arabs and South Asians, but also to a whole host of other groups. </w:t>
      </w:r>
      <w:proofErr w:type="gramStart"/>
      <w:r w:rsidRPr="00111492">
        <w:rPr>
          <w:sz w:val="16"/>
        </w:rPr>
        <w:t>So</w:t>
      </w:r>
      <w:proofErr w:type="gramEnd"/>
      <w:r w:rsidRPr="00111492">
        <w:rPr>
          <w:sz w:val="16"/>
        </w:rPr>
        <w:t xml:space="preserve"> it's true that this idea sort of concentrated within those ranks. But in </w:t>
      </w:r>
      <w:proofErr w:type="gramStart"/>
      <w:r w:rsidRPr="00111492">
        <w:rPr>
          <w:sz w:val="16"/>
        </w:rPr>
        <w:t>fact</w:t>
      </w:r>
      <w:proofErr w:type="gramEnd"/>
      <w:r w:rsidRPr="00111492">
        <w:rPr>
          <w:sz w:val="16"/>
        </w:rPr>
        <w:t xml:space="preserve"> </w:t>
      </w:r>
      <w:r w:rsidRPr="00816CE1">
        <w:rPr>
          <w:rStyle w:val="Emphasis"/>
          <w:highlight w:val="cyan"/>
        </w:rPr>
        <w:t xml:space="preserve">Islamophobia is far more systemic than </w:t>
      </w:r>
      <w:r w:rsidRPr="00816CE1">
        <w:rPr>
          <w:rStyle w:val="Emphasis"/>
        </w:rPr>
        <w:t>that</w:t>
      </w:r>
      <w:r w:rsidRPr="00111492">
        <w:rPr>
          <w:sz w:val="16"/>
        </w:rPr>
        <w:t xml:space="preserve">. </w:t>
      </w:r>
      <w:proofErr w:type="gramStart"/>
      <w:r w:rsidRPr="00111492">
        <w:rPr>
          <w:sz w:val="16"/>
        </w:rPr>
        <w:t xml:space="preserve">That is to say, </w:t>
      </w:r>
      <w:r w:rsidRPr="00816CE1">
        <w:rPr>
          <w:rStyle w:val="StyleUnderline"/>
          <w:highlight w:val="cyan"/>
        </w:rPr>
        <w:t>the</w:t>
      </w:r>
      <w:proofErr w:type="gramEnd"/>
      <w:r w:rsidRPr="00816CE1">
        <w:rPr>
          <w:rStyle w:val="StyleUnderline"/>
          <w:highlight w:val="cyan"/>
        </w:rPr>
        <w:t xml:space="preserve"> idea of a Muslim enemy</w:t>
      </w:r>
      <w:r w:rsidRPr="00111492">
        <w:rPr>
          <w:sz w:val="16"/>
        </w:rPr>
        <w:t xml:space="preserve">, </w:t>
      </w:r>
      <w:r w:rsidRPr="00816CE1">
        <w:rPr>
          <w:rStyle w:val="StyleUnderline"/>
        </w:rPr>
        <w:t>the idea of a terrorist enemy is one that actually goes back a couple of decades but was brought to light after 9/11 by the political elite</w:t>
      </w:r>
      <w:r w:rsidRPr="00111492">
        <w:rPr>
          <w:sz w:val="16"/>
        </w:rPr>
        <w:t xml:space="preserve">, by our political leaders. </w:t>
      </w:r>
      <w:proofErr w:type="gramStart"/>
      <w:r w:rsidRPr="00111492">
        <w:rPr>
          <w:sz w:val="16"/>
        </w:rPr>
        <w:t>So</w:t>
      </w:r>
      <w:proofErr w:type="gramEnd"/>
      <w:r w:rsidRPr="00111492">
        <w:rPr>
          <w:sz w:val="16"/>
        </w:rPr>
        <w:t xml:space="preserve"> in fact </w:t>
      </w:r>
      <w:r w:rsidRPr="00816CE1">
        <w:rPr>
          <w:rStyle w:val="Emphasis"/>
        </w:rPr>
        <w:t xml:space="preserve">it </w:t>
      </w:r>
      <w:r w:rsidRPr="00816CE1">
        <w:rPr>
          <w:rStyle w:val="Emphasis"/>
          <w:highlight w:val="cyan"/>
        </w:rPr>
        <w:t>is built into the system of U.S. foreign policy</w:t>
      </w:r>
      <w:r w:rsidRPr="00816CE1">
        <w:rPr>
          <w:rStyle w:val="Emphasis"/>
        </w:rPr>
        <w:t xml:space="preserve"> in this country. </w:t>
      </w:r>
      <w:r w:rsidRPr="00111492">
        <w:rPr>
          <w:sz w:val="16"/>
        </w:rPr>
        <w:t xml:space="preserve">And </w:t>
      </w:r>
      <w:r w:rsidRPr="00816CE1">
        <w:rPr>
          <w:rStyle w:val="StyleUnderline"/>
        </w:rPr>
        <w:t>to simply look at the far right and to ignore the fact that it has larger implications in terms of justifying U.S. foreign policy would be really to have only an incomplete picture of what is at work in this form of racism</w:t>
      </w:r>
      <w:r w:rsidRPr="00816CE1">
        <w:rPr>
          <w:rStyle w:val="StyleUnderline"/>
          <w:sz w:val="32"/>
        </w:rPr>
        <w:t xml:space="preserve">. </w:t>
      </w:r>
      <w:r w:rsidRPr="00111492">
        <w:rPr>
          <w:sz w:val="16"/>
        </w:rPr>
        <w:t xml:space="preserve">DESVARIEUX: Okay. Let's talk about the mass media and how they depict Islam since 9/11. Can you describe for us how the mass media has depicted Islam? KUMAR: Well, basically, </w:t>
      </w:r>
      <w:r w:rsidRPr="00816CE1">
        <w:rPr>
          <w:rStyle w:val="StyleUnderline"/>
        </w:rPr>
        <w:t xml:space="preserve">the trauma of </w:t>
      </w:r>
      <w:r w:rsidRPr="00816CE1">
        <w:rPr>
          <w:rStyle w:val="StyleUnderline"/>
          <w:highlight w:val="cyan"/>
        </w:rPr>
        <w:t>9/11</w:t>
      </w:r>
      <w:r w:rsidRPr="00111492">
        <w:rPr>
          <w:sz w:val="16"/>
        </w:rPr>
        <w:t xml:space="preserve">, the fact that, you know, 3,000 Americans died meant that it </w:t>
      </w:r>
      <w:r w:rsidRPr="00816CE1">
        <w:rPr>
          <w:rStyle w:val="StyleUnderline"/>
          <w:highlight w:val="cyan"/>
        </w:rPr>
        <w:t>enabled the U.S.</w:t>
      </w:r>
      <w:r w:rsidRPr="00816CE1">
        <w:rPr>
          <w:rStyle w:val="StyleUnderline"/>
        </w:rPr>
        <w:t xml:space="preserve"> media </w:t>
      </w:r>
      <w:r w:rsidRPr="00816CE1">
        <w:rPr>
          <w:rStyle w:val="StyleUnderline"/>
          <w:highlight w:val="cyan"/>
        </w:rPr>
        <w:t>to</w:t>
      </w:r>
      <w:r w:rsidRPr="00816CE1">
        <w:rPr>
          <w:rStyle w:val="StyleUnderline"/>
        </w:rPr>
        <w:t xml:space="preserve"> </w:t>
      </w:r>
      <w:proofErr w:type="gramStart"/>
      <w:r w:rsidRPr="00816CE1">
        <w:rPr>
          <w:rStyle w:val="StyleUnderline"/>
        </w:rPr>
        <w:t xml:space="preserve">actually </w:t>
      </w:r>
      <w:r w:rsidRPr="00816CE1">
        <w:rPr>
          <w:rStyle w:val="StyleUnderline"/>
          <w:highlight w:val="cyan"/>
        </w:rPr>
        <w:t>draw</w:t>
      </w:r>
      <w:proofErr w:type="gramEnd"/>
      <w:r w:rsidRPr="00816CE1">
        <w:rPr>
          <w:rStyle w:val="StyleUnderline"/>
          <w:highlight w:val="cyan"/>
        </w:rPr>
        <w:t xml:space="preserve"> on stereotypes</w:t>
      </w:r>
      <w:r w:rsidRPr="00816CE1">
        <w:rPr>
          <w:rStyle w:val="StyleUnderline"/>
        </w:rPr>
        <w:t xml:space="preserve"> that have been</w:t>
      </w:r>
      <w:r w:rsidRPr="00111492">
        <w:rPr>
          <w:sz w:val="16"/>
        </w:rPr>
        <w:t xml:space="preserve">, you know, </w:t>
      </w:r>
      <w:r w:rsidRPr="00816CE1">
        <w:rPr>
          <w:rStyle w:val="StyleUnderline"/>
        </w:rPr>
        <w:t>propped up by Hollywood, by the news media, and so on for a few decades</w:t>
      </w:r>
      <w:r w:rsidRPr="00111492">
        <w:rPr>
          <w:sz w:val="16"/>
        </w:rPr>
        <w:t xml:space="preserve"> before that. And </w:t>
      </w:r>
      <w:r w:rsidRPr="00816CE1">
        <w:rPr>
          <w:rStyle w:val="StyleUnderline"/>
          <w:highlight w:val="cyan"/>
        </w:rPr>
        <w:t>that</w:t>
      </w:r>
      <w:r w:rsidRPr="00816CE1">
        <w:rPr>
          <w:rStyle w:val="StyleUnderline"/>
        </w:rPr>
        <w:t xml:space="preserve"> was the idea that </w:t>
      </w:r>
      <w:r w:rsidRPr="00816CE1">
        <w:rPr>
          <w:rStyle w:val="StyleUnderline"/>
          <w:highlight w:val="cyan"/>
        </w:rPr>
        <w:t>these are crazy,</w:t>
      </w:r>
      <w:r w:rsidRPr="00816CE1">
        <w:rPr>
          <w:rStyle w:val="StyleUnderline"/>
        </w:rPr>
        <w:t xml:space="preserve"> irrational </w:t>
      </w:r>
      <w:r w:rsidRPr="00816CE1">
        <w:rPr>
          <w:rStyle w:val="StyleUnderline"/>
          <w:highlight w:val="cyan"/>
        </w:rPr>
        <w:t>people.</w:t>
      </w:r>
      <w:r w:rsidRPr="00816CE1">
        <w:rPr>
          <w:rStyle w:val="StyleUnderline"/>
        </w:rPr>
        <w:t xml:space="preserve"> </w:t>
      </w:r>
      <w:r w:rsidRPr="00816CE1">
        <w:rPr>
          <w:rStyle w:val="StyleUnderline"/>
          <w:highlight w:val="cyan"/>
        </w:rPr>
        <w:t>They are all apparently driven by Islam to violence</w:t>
      </w:r>
      <w:r w:rsidRPr="00111492">
        <w:rPr>
          <w:sz w:val="16"/>
        </w:rPr>
        <w:t xml:space="preserve">. And </w:t>
      </w:r>
      <w:proofErr w:type="gramStart"/>
      <w:r w:rsidRPr="00816CE1">
        <w:rPr>
          <w:rStyle w:val="StyleUnderline"/>
        </w:rPr>
        <w:t>so</w:t>
      </w:r>
      <w:proofErr w:type="gramEnd"/>
      <w:r w:rsidRPr="00816CE1">
        <w:rPr>
          <w:rStyle w:val="StyleUnderline"/>
        </w:rPr>
        <w:t xml:space="preserve"> we should lock them up, we should be suspicious of them, we should detain them at airports, and so on and so forth.</w:t>
      </w:r>
      <w:r w:rsidRPr="00111492">
        <w:rPr>
          <w:sz w:val="16"/>
        </w:rPr>
        <w:t xml:space="preserve"> And so that's what you saw in the immediate aftermath of 9/11. And this show called 24, which your viewers may know, is--</w:t>
      </w:r>
      <w:r w:rsidRPr="00816CE1">
        <w:rPr>
          <w:rStyle w:val="StyleUnderline"/>
        </w:rPr>
        <w:t>it's about a lot of things</w:t>
      </w:r>
      <w:r w:rsidRPr="00111492">
        <w:rPr>
          <w:sz w:val="16"/>
        </w:rPr>
        <w:t xml:space="preserve"> [</w:t>
      </w:r>
      <w:proofErr w:type="spellStart"/>
      <w:r w:rsidRPr="00111492">
        <w:rPr>
          <w:sz w:val="16"/>
        </w:rPr>
        <w:t>incompr</w:t>
      </w:r>
      <w:proofErr w:type="spellEnd"/>
      <w:r w:rsidRPr="00111492">
        <w:rPr>
          <w:sz w:val="16"/>
        </w:rPr>
        <w:t xml:space="preserve">.] that </w:t>
      </w:r>
      <w:r w:rsidRPr="00816CE1">
        <w:rPr>
          <w:rStyle w:val="StyleUnderline"/>
          <w:highlight w:val="cyan"/>
        </w:rPr>
        <w:t xml:space="preserve">it's about </w:t>
      </w:r>
      <w:r w:rsidRPr="00816CE1">
        <w:rPr>
          <w:rStyle w:val="Emphasis"/>
          <w:highlight w:val="cyan"/>
        </w:rPr>
        <w:t xml:space="preserve">justifying the building of a national security state </w:t>
      </w:r>
      <w:r w:rsidRPr="00816CE1">
        <w:rPr>
          <w:rStyle w:val="StyleUnderline"/>
        </w:rPr>
        <w:t xml:space="preserve">and </w:t>
      </w:r>
      <w:r w:rsidRPr="00816CE1">
        <w:rPr>
          <w:rStyle w:val="Emphasis"/>
        </w:rPr>
        <w:t>justifying practices like torture</w:t>
      </w:r>
      <w:r w:rsidRPr="00816CE1">
        <w:rPr>
          <w:rStyle w:val="StyleUnderline"/>
        </w:rPr>
        <w:t xml:space="preserve"> and so on and so forth. </w:t>
      </w:r>
      <w:r w:rsidRPr="00111492">
        <w:rPr>
          <w:sz w:val="16"/>
        </w:rPr>
        <w:t xml:space="preserve">DESVARIEUX: Okay. And </w:t>
      </w:r>
      <w:proofErr w:type="gramStart"/>
      <w:r w:rsidRPr="00111492">
        <w:rPr>
          <w:sz w:val="16"/>
        </w:rPr>
        <w:t>also</w:t>
      </w:r>
      <w:proofErr w:type="gramEnd"/>
      <w:r w:rsidRPr="00111492">
        <w:rPr>
          <w:sz w:val="16"/>
        </w:rPr>
        <w:t xml:space="preserve"> the story of the day, of course, is Syria, and everyone's attention is drawn to Syria. Can you describe for us just how does Islamophobia play a role in any of the arguments for intervention in Syria, really? KUMAR: Okay. It doesn't play a direct role in that. It is--</w:t>
      </w:r>
      <w:r w:rsidRPr="00816CE1">
        <w:rPr>
          <w:rStyle w:val="StyleUnderline"/>
        </w:rPr>
        <w:t xml:space="preserve">the idea of humanitarianism has a long history in the United States. The idea that there are victims all over the world, that the U.S. government has then got to make war </w:t>
      </w:r>
      <w:proofErr w:type="gramStart"/>
      <w:r w:rsidRPr="00816CE1">
        <w:rPr>
          <w:rStyle w:val="StyleUnderline"/>
        </w:rPr>
        <w:t>in order to</w:t>
      </w:r>
      <w:proofErr w:type="gramEnd"/>
      <w:r w:rsidRPr="00111492">
        <w:rPr>
          <w:sz w:val="16"/>
        </w:rPr>
        <w:t xml:space="preserve">, you know, </w:t>
      </w:r>
      <w:r w:rsidRPr="00816CE1">
        <w:rPr>
          <w:rStyle w:val="StyleUnderline"/>
        </w:rPr>
        <w:t>somehow defend them</w:t>
      </w:r>
      <w:r w:rsidRPr="00111492">
        <w:rPr>
          <w:sz w:val="16"/>
        </w:rPr>
        <w:t xml:space="preserve">, this </w:t>
      </w:r>
      <w:r w:rsidRPr="00816CE1">
        <w:rPr>
          <w:rStyle w:val="StyleUnderline"/>
        </w:rPr>
        <w:t>goes back all the way to the Spanish-American war</w:t>
      </w:r>
      <w:r w:rsidRPr="00111492">
        <w:rPr>
          <w:sz w:val="16"/>
        </w:rPr>
        <w:t xml:space="preserve"> of 1898, which was supposed to be about rescuing Cubans. And similarly, </w:t>
      </w:r>
      <w:r w:rsidRPr="00816CE1">
        <w:rPr>
          <w:rStyle w:val="StyleUnderline"/>
        </w:rPr>
        <w:t>you see these sorts of justifications given</w:t>
      </w:r>
      <w:r w:rsidRPr="00111492">
        <w:rPr>
          <w:sz w:val="16"/>
        </w:rPr>
        <w:t xml:space="preserve">. You know, Vietnamese need to be defended. </w:t>
      </w:r>
      <w:r w:rsidRPr="00816CE1">
        <w:rPr>
          <w:rStyle w:val="StyleUnderline"/>
        </w:rPr>
        <w:t>In Iraq, it was babies</w:t>
      </w:r>
      <w:r w:rsidRPr="00111492">
        <w:rPr>
          <w:sz w:val="16"/>
        </w:rPr>
        <w:t xml:space="preserve">, apparently, </w:t>
      </w:r>
      <w:r w:rsidRPr="00816CE1">
        <w:rPr>
          <w:rStyle w:val="StyleUnderline"/>
        </w:rPr>
        <w:t>who were being bayoneted in Kuwait</w:t>
      </w:r>
      <w:r w:rsidRPr="00111492">
        <w:rPr>
          <w:sz w:val="16"/>
        </w:rPr>
        <w:t xml:space="preserve">, </w:t>
      </w:r>
      <w:r w:rsidRPr="00816CE1">
        <w:rPr>
          <w:rStyle w:val="StyleUnderline"/>
        </w:rPr>
        <w:t>and therefore the U.S. needed to intervene and defeat Iraq in 1991</w:t>
      </w:r>
      <w:r w:rsidRPr="00111492">
        <w:rPr>
          <w:sz w:val="16"/>
        </w:rPr>
        <w:t xml:space="preserve">. </w:t>
      </w:r>
      <w:proofErr w:type="gramStart"/>
      <w:r w:rsidRPr="00111492">
        <w:rPr>
          <w:sz w:val="16"/>
        </w:rPr>
        <w:t>So</w:t>
      </w:r>
      <w:proofErr w:type="gramEnd"/>
      <w:r w:rsidRPr="00111492">
        <w:rPr>
          <w:sz w:val="16"/>
        </w:rPr>
        <w:t xml:space="preserve"> this idea of humanitarianism has a long history within the foreign policy establishment. But </w:t>
      </w:r>
      <w:r w:rsidRPr="00816CE1">
        <w:rPr>
          <w:rStyle w:val="StyleUnderline"/>
        </w:rPr>
        <w:t xml:space="preserve">what makes it particularly potent in this case is that after 9/11 what you see is </w:t>
      </w:r>
      <w:r w:rsidRPr="00816CE1">
        <w:rPr>
          <w:rStyle w:val="StyleUnderline"/>
          <w:highlight w:val="cyan"/>
        </w:rPr>
        <w:t xml:space="preserve">the Bush administration </w:t>
      </w:r>
      <w:r w:rsidRPr="00816CE1">
        <w:rPr>
          <w:rStyle w:val="Emphasis"/>
          <w:highlight w:val="cyan"/>
        </w:rPr>
        <w:t>projecting this idea of clash of civilizations</w:t>
      </w:r>
      <w:r w:rsidRPr="00816CE1">
        <w:rPr>
          <w:rStyle w:val="StyleUnderline"/>
        </w:rPr>
        <w:t>,</w:t>
      </w:r>
      <w:r w:rsidRPr="00111492">
        <w:rPr>
          <w:sz w:val="16"/>
        </w:rPr>
        <w:t xml:space="preserve"> </w:t>
      </w:r>
      <w:r w:rsidRPr="00816CE1">
        <w:rPr>
          <w:rStyle w:val="StyleUnderline"/>
        </w:rPr>
        <w:t>which is basically the notion that we in the West are democratic, we are rational, we are civilized, we are</w:t>
      </w:r>
      <w:r w:rsidRPr="00111492">
        <w:rPr>
          <w:sz w:val="16"/>
        </w:rPr>
        <w:t xml:space="preserve">, you know, </w:t>
      </w:r>
      <w:r w:rsidRPr="00816CE1">
        <w:rPr>
          <w:rStyle w:val="StyleUnderline"/>
        </w:rPr>
        <w:t>all things wonderful, and they in the East are barbaric, they're misogynistic, and so on and so forth</w:t>
      </w:r>
      <w:r w:rsidRPr="00111492">
        <w:rPr>
          <w:sz w:val="16"/>
        </w:rPr>
        <w:t xml:space="preserve">, </w:t>
      </w:r>
      <w:r w:rsidRPr="00816CE1">
        <w:rPr>
          <w:rStyle w:val="StyleUnderline"/>
        </w:rPr>
        <w:t>and</w:t>
      </w:r>
      <w:r w:rsidRPr="00111492">
        <w:rPr>
          <w:sz w:val="16"/>
        </w:rPr>
        <w:t xml:space="preserve"> therefore </w:t>
      </w:r>
      <w:r w:rsidRPr="00816CE1">
        <w:rPr>
          <w:rStyle w:val="StyleUnderline"/>
        </w:rPr>
        <w:t xml:space="preserve">we have an obligation, what used to be called the white man's burden, to go off and rescue them. </w:t>
      </w:r>
      <w:r w:rsidRPr="00111492">
        <w:rPr>
          <w:sz w:val="16"/>
        </w:rPr>
        <w:t xml:space="preserve">And </w:t>
      </w:r>
      <w:proofErr w:type="gramStart"/>
      <w:r w:rsidRPr="00111492">
        <w:rPr>
          <w:sz w:val="16"/>
        </w:rPr>
        <w:t>so</w:t>
      </w:r>
      <w:proofErr w:type="gramEnd"/>
      <w:r w:rsidRPr="00111492">
        <w:rPr>
          <w:sz w:val="16"/>
        </w:rPr>
        <w:t xml:space="preserve"> you see some of that language, which is the idea that Arabs cannot bring democracy by themselves, they cannot make change, and so we need to intervene. </w:t>
      </w:r>
      <w:proofErr w:type="gramStart"/>
      <w:r w:rsidRPr="00111492">
        <w:rPr>
          <w:sz w:val="16"/>
        </w:rPr>
        <w:t>So</w:t>
      </w:r>
      <w:proofErr w:type="gramEnd"/>
      <w:r w:rsidRPr="00111492">
        <w:rPr>
          <w:sz w:val="16"/>
        </w:rPr>
        <w:t xml:space="preserve"> </w:t>
      </w:r>
      <w:r w:rsidRPr="00816CE1">
        <w:rPr>
          <w:rStyle w:val="Emphasis"/>
          <w:highlight w:val="cyan"/>
        </w:rPr>
        <w:t>it's a combination</w:t>
      </w:r>
      <w:r w:rsidRPr="00816CE1">
        <w:rPr>
          <w:rStyle w:val="Emphasis"/>
        </w:rPr>
        <w:t xml:space="preserve"> both </w:t>
      </w:r>
      <w:r w:rsidRPr="00816CE1">
        <w:rPr>
          <w:rStyle w:val="Emphasis"/>
          <w:highlight w:val="cyan"/>
        </w:rPr>
        <w:t>of the victim narrative</w:t>
      </w:r>
      <w:r w:rsidRPr="00816CE1">
        <w:rPr>
          <w:rStyle w:val="Emphasis"/>
        </w:rPr>
        <w:t xml:space="preserve">, which has a long history, </w:t>
      </w:r>
      <w:r w:rsidRPr="00816CE1">
        <w:rPr>
          <w:rStyle w:val="Emphasis"/>
          <w:highlight w:val="cyan"/>
        </w:rPr>
        <w:t>combined with this language of clash of civilizations.</w:t>
      </w:r>
      <w:r w:rsidRPr="00816CE1">
        <w:rPr>
          <w:rStyle w:val="Emphasis"/>
        </w:rPr>
        <w:t xml:space="preserve"> </w:t>
      </w:r>
      <w:r w:rsidRPr="00111492">
        <w:rPr>
          <w:sz w:val="16"/>
        </w:rPr>
        <w:t xml:space="preserve">DESVARIEUX: Okay. And how does this fit into domestic policy? How do they work Islamophobia into domestic policy? KUMAR: Right. I mean, the comparison I make in the book and that I'm </w:t>
      </w:r>
      <w:proofErr w:type="gramStart"/>
      <w:r w:rsidRPr="00111492">
        <w:rPr>
          <w:sz w:val="16"/>
        </w:rPr>
        <w:t>actually working</w:t>
      </w:r>
      <w:proofErr w:type="gramEnd"/>
      <w:r w:rsidRPr="00111492">
        <w:rPr>
          <w:sz w:val="16"/>
        </w:rPr>
        <w:t xml:space="preserve"> on in the next book is that </w:t>
      </w:r>
      <w:r w:rsidRPr="00816CE1">
        <w:rPr>
          <w:rStyle w:val="StyleUnderline"/>
          <w:highlight w:val="cyan"/>
        </w:rPr>
        <w:t xml:space="preserve">the U.S. government, </w:t>
      </w:r>
      <w:r w:rsidRPr="00816CE1">
        <w:rPr>
          <w:rStyle w:val="StyleUnderline"/>
        </w:rPr>
        <w:t xml:space="preserve">and U.S. imperialism in particular, </w:t>
      </w:r>
      <w:r w:rsidRPr="00816CE1">
        <w:rPr>
          <w:rStyle w:val="Emphasis"/>
          <w:highlight w:val="cyan"/>
        </w:rPr>
        <w:t>always needs an enemy</w:t>
      </w:r>
      <w:r w:rsidRPr="00111492">
        <w:rPr>
          <w:sz w:val="16"/>
        </w:rPr>
        <w:t xml:space="preserve">. That is, </w:t>
      </w:r>
      <w:r w:rsidRPr="00816CE1">
        <w:rPr>
          <w:rStyle w:val="StyleUnderline"/>
        </w:rPr>
        <w:t xml:space="preserve">when there is no humanitarian cause, </w:t>
      </w:r>
      <w:r w:rsidRPr="00816CE1">
        <w:rPr>
          <w:rStyle w:val="StyleUnderline"/>
          <w:highlight w:val="cyan"/>
        </w:rPr>
        <w:t>an enemy is</w:t>
      </w:r>
      <w:r w:rsidRPr="00816CE1">
        <w:rPr>
          <w:rStyle w:val="StyleUnderline"/>
        </w:rPr>
        <w:t xml:space="preserve"> an </w:t>
      </w:r>
      <w:r w:rsidRPr="00816CE1">
        <w:rPr>
          <w:rStyle w:val="StyleUnderline"/>
          <w:highlight w:val="cyan"/>
        </w:rPr>
        <w:t>extremely useful</w:t>
      </w:r>
      <w:r w:rsidRPr="00816CE1">
        <w:rPr>
          <w:rStyle w:val="StyleUnderline"/>
        </w:rPr>
        <w:t xml:space="preserve"> way </w:t>
      </w:r>
      <w:r w:rsidRPr="00816CE1">
        <w:rPr>
          <w:rStyle w:val="Emphasis"/>
          <w:highlight w:val="cyan"/>
        </w:rPr>
        <w:t>to justify wars abroad</w:t>
      </w:r>
      <w:r w:rsidRPr="00816CE1">
        <w:rPr>
          <w:rStyle w:val="StyleUnderline"/>
          <w:highlight w:val="cyan"/>
        </w:rPr>
        <w:t xml:space="preserve">, </w:t>
      </w:r>
      <w:r w:rsidRPr="00816CE1">
        <w:rPr>
          <w:rStyle w:val="Emphasis"/>
          <w:highlight w:val="cyan"/>
        </w:rPr>
        <w:t>as well as the policing of dissent at home</w:t>
      </w:r>
      <w:r w:rsidRPr="00111492">
        <w:rPr>
          <w:sz w:val="16"/>
        </w:rPr>
        <w:t xml:space="preserve">. So, for instance, during the Cold War we had been menacing enemy of the Soviet Union, against whom both a hot and a Cold War had to be waged. And, of course, this justified, then, McCarthyism, because there's always a reflection of the external enemy inside, and these people </w:t>
      </w:r>
      <w:proofErr w:type="gramStart"/>
      <w:r w:rsidRPr="00111492">
        <w:rPr>
          <w:sz w:val="16"/>
        </w:rPr>
        <w:t>have to</w:t>
      </w:r>
      <w:proofErr w:type="gramEnd"/>
      <w:r w:rsidRPr="00111492">
        <w:rPr>
          <w:sz w:val="16"/>
        </w:rPr>
        <w:t xml:space="preserve"> be rounded up, blacklisted, and so on and so forth. So that's the logic back then, and, of course, it was entirely about a politics of fear. Today </w:t>
      </w:r>
      <w:r w:rsidRPr="00816CE1">
        <w:rPr>
          <w:rStyle w:val="StyleUnderline"/>
        </w:rPr>
        <w:t>we have the same sort of thing</w:t>
      </w:r>
      <w:r w:rsidRPr="00111492">
        <w:rPr>
          <w:sz w:val="16"/>
        </w:rPr>
        <w:t xml:space="preserve">. </w:t>
      </w:r>
      <w:r w:rsidRPr="00816CE1">
        <w:rPr>
          <w:rStyle w:val="StyleUnderline"/>
        </w:rPr>
        <w:t xml:space="preserve">After 9/11, the war on terror comes into </w:t>
      </w:r>
      <w:r w:rsidRPr="00816CE1">
        <w:rPr>
          <w:rStyle w:val="Emphasis"/>
        </w:rPr>
        <w:t>being precisely about fighting endless wars.</w:t>
      </w:r>
      <w:r w:rsidRPr="00816CE1">
        <w:rPr>
          <w:rStyle w:val="StyleUnderline"/>
        </w:rPr>
        <w:t xml:space="preserve"> </w:t>
      </w:r>
      <w:r w:rsidRPr="00111492">
        <w:rPr>
          <w:sz w:val="16"/>
        </w:rPr>
        <w:t xml:space="preserve">Remember, </w:t>
      </w:r>
      <w:r w:rsidRPr="00816CE1">
        <w:rPr>
          <w:rStyle w:val="StyleUnderline"/>
        </w:rPr>
        <w:t>back in 9/11 the Bush administration was going to start with Afghanistan, go to Iraq, and then Iran, Syria, and so on and so forth</w:t>
      </w:r>
      <w:r w:rsidRPr="00111492">
        <w:rPr>
          <w:sz w:val="16"/>
        </w:rPr>
        <w:t xml:space="preserve">. It didn't work out that way. But </w:t>
      </w:r>
      <w:r w:rsidRPr="00816CE1">
        <w:rPr>
          <w:rStyle w:val="Emphasis"/>
        </w:rPr>
        <w:t>the idea was to drum up this fear of this menacing terrorist enemy</w:t>
      </w:r>
      <w:r w:rsidRPr="00816CE1">
        <w:rPr>
          <w:rStyle w:val="StyleUnderline"/>
        </w:rPr>
        <w:t xml:space="preserve">, which justified wars all over the world </w:t>
      </w:r>
      <w:proofErr w:type="gramStart"/>
      <w:r w:rsidRPr="00816CE1">
        <w:rPr>
          <w:rStyle w:val="StyleUnderline"/>
        </w:rPr>
        <w:t>in order to</w:t>
      </w:r>
      <w:proofErr w:type="gramEnd"/>
      <w:r w:rsidRPr="00816CE1">
        <w:rPr>
          <w:rStyle w:val="StyleUnderline"/>
        </w:rPr>
        <w:t xml:space="preserve"> gain the U.S.'s interest in</w:t>
      </w:r>
      <w:r w:rsidRPr="00111492">
        <w:rPr>
          <w:sz w:val="16"/>
        </w:rPr>
        <w:t xml:space="preserve"> [</w:t>
      </w:r>
      <w:proofErr w:type="spellStart"/>
      <w:r w:rsidRPr="00111492">
        <w:rPr>
          <w:sz w:val="16"/>
        </w:rPr>
        <w:t>incompr</w:t>
      </w:r>
      <w:proofErr w:type="spellEnd"/>
      <w:r w:rsidRPr="00111492">
        <w:rPr>
          <w:sz w:val="16"/>
        </w:rPr>
        <w:t xml:space="preserve">.] </w:t>
      </w:r>
      <w:r w:rsidRPr="00816CE1">
        <w:rPr>
          <w:rStyle w:val="StyleUnderline"/>
        </w:rPr>
        <w:t xml:space="preserve">particularly in the oil-rich region in the Middle East. </w:t>
      </w:r>
      <w:r w:rsidRPr="00111492">
        <w:rPr>
          <w:sz w:val="16"/>
        </w:rPr>
        <w:t xml:space="preserve">You asked me about domestic politics. Always there </w:t>
      </w:r>
      <w:proofErr w:type="gramStart"/>
      <w:r w:rsidRPr="00111492">
        <w:rPr>
          <w:sz w:val="16"/>
        </w:rPr>
        <w:t>was a reflection of</w:t>
      </w:r>
      <w:proofErr w:type="gramEnd"/>
      <w:r w:rsidRPr="00111492">
        <w:rPr>
          <w:sz w:val="16"/>
        </w:rPr>
        <w:t xml:space="preserve"> the domestic in terms of the international threat. And </w:t>
      </w:r>
      <w:proofErr w:type="gramStart"/>
      <w:r w:rsidRPr="00111492">
        <w:rPr>
          <w:sz w:val="16"/>
        </w:rPr>
        <w:t>so</w:t>
      </w:r>
      <w:proofErr w:type="gramEnd"/>
      <w:r w:rsidRPr="00111492">
        <w:rPr>
          <w:sz w:val="16"/>
        </w:rPr>
        <w:t xml:space="preserve"> what you've seen is innocent Muslims--and often actually not even Muslims, people from the Middle East, North Africa and South Asia, some of them Sikhs, some </w:t>
      </w:r>
      <w:proofErr w:type="spellStart"/>
      <w:r w:rsidRPr="00111492">
        <w:rPr>
          <w:sz w:val="16"/>
        </w:rPr>
        <w:t>some</w:t>
      </w:r>
      <w:proofErr w:type="spellEnd"/>
      <w:r w:rsidRPr="00111492">
        <w:rPr>
          <w:sz w:val="16"/>
        </w:rPr>
        <w:t xml:space="preserve"> of them Hindus, some of them Christians, and so on, being racially profiled because that is the logic that comes out of this. I have a whole chapter in the book about how the legal system has been reworked </w:t>
      </w:r>
      <w:proofErr w:type="gramStart"/>
      <w:r w:rsidRPr="00111492">
        <w:rPr>
          <w:sz w:val="16"/>
        </w:rPr>
        <w:t>so as to</w:t>
      </w:r>
      <w:proofErr w:type="gramEnd"/>
      <w:r w:rsidRPr="00111492">
        <w:rPr>
          <w:sz w:val="16"/>
        </w:rPr>
        <w:t xml:space="preserve"> justify things like indefinite detention, things like torture, things like deportation. And, frankly, the infiltration of agents into our schools, into my school, into colleges, and so forth. So, you know, </w:t>
      </w:r>
      <w:r w:rsidRPr="00816CE1">
        <w:rPr>
          <w:rStyle w:val="Emphasis"/>
          <w:highlight w:val="cyan"/>
        </w:rPr>
        <w:t>it's truly horrific the extent to which Muslim Americans and people who look Muslim have been demonized since 9/11.</w:t>
      </w:r>
    </w:p>
    <w:p w:rsidR="002B6E8A" w:rsidRPr="00816CE1" w:rsidRDefault="002B6E8A" w:rsidP="002B6E8A">
      <w:pPr>
        <w:pStyle w:val="Heading4"/>
        <w:rPr>
          <w:rFonts w:cs="Times New Roman"/>
        </w:rPr>
      </w:pPr>
      <w:r w:rsidRPr="00816CE1">
        <w:rPr>
          <w:rFonts w:cs="Times New Roman"/>
        </w:rPr>
        <w:t xml:space="preserve">The alternative is to view the world through the lens of intersectionality to understand compound productions of power and as a way of mediating the tension between assertions of multiple identity and the ongoing necessity of group politics </w:t>
      </w:r>
      <w:proofErr w:type="gramStart"/>
      <w:r w:rsidRPr="00816CE1">
        <w:rPr>
          <w:rFonts w:cs="Times New Roman"/>
        </w:rPr>
        <w:t>in order to</w:t>
      </w:r>
      <w:proofErr w:type="gramEnd"/>
      <w:r w:rsidRPr="00816CE1">
        <w:rPr>
          <w:rFonts w:cs="Times New Roman"/>
        </w:rPr>
        <w:t xml:space="preserve"> unveil the processes of subordination and the ways those processes are experienced. Only through this can true mending of social spaces occur.</w:t>
      </w:r>
    </w:p>
    <w:p w:rsidR="002B6E8A" w:rsidRPr="00816CE1" w:rsidRDefault="002B6E8A" w:rsidP="002B6E8A">
      <w:pPr>
        <w:rPr>
          <w:rStyle w:val="Style13ptBold"/>
          <w:b w:val="0"/>
        </w:rPr>
      </w:pPr>
      <w:r w:rsidRPr="00816CE1">
        <w:rPr>
          <w:rStyle w:val="Style13ptBold"/>
        </w:rPr>
        <w:t>Crenshaw 91</w:t>
      </w:r>
      <w:r w:rsidRPr="00816CE1">
        <w:t>(</w:t>
      </w:r>
      <w:proofErr w:type="spellStart"/>
      <w:r w:rsidRPr="00816CE1">
        <w:t>Kimberle</w:t>
      </w:r>
      <w:proofErr w:type="spellEnd"/>
      <w:r w:rsidRPr="00816CE1">
        <w:t xml:space="preserve">, </w:t>
      </w:r>
      <w:proofErr w:type="spellStart"/>
      <w:r w:rsidRPr="00816CE1">
        <w:t>Kimberle</w:t>
      </w:r>
      <w:proofErr w:type="spellEnd"/>
      <w:r w:rsidRPr="00816CE1">
        <w:t xml:space="preserve"> Crenshaw is </w:t>
      </w:r>
      <w:proofErr w:type="spellStart"/>
      <w:r w:rsidRPr="00816CE1">
        <w:t>is</w:t>
      </w:r>
      <w:proofErr w:type="spellEnd"/>
      <w:r w:rsidRPr="00816CE1">
        <w:t xml:space="preserve"> an American</w:t>
      </w:r>
      <w:r w:rsidRPr="00816CE1">
        <w:rPr>
          <w:color w:val="222222"/>
          <w:shd w:val="clear" w:color="auto" w:fill="FFFFFF"/>
        </w:rPr>
        <w:t xml:space="preserve"> civil rights advocate and a leading scholar of critical race theory, “Mapping the Margins: Intersectionality, Identity Politics, and Violence Against Women of Color,” July 1991, </w:t>
      </w:r>
      <w:proofErr w:type="gramStart"/>
      <w:r w:rsidRPr="00816CE1">
        <w:rPr>
          <w:color w:val="222222"/>
          <w:shd w:val="clear" w:color="auto" w:fill="FFFFFF"/>
        </w:rPr>
        <w:t>https://www.racialequitytools.org/resourcefiles/mapping-margins.pdf)[</w:t>
      </w:r>
      <w:proofErr w:type="gramEnd"/>
      <w:r w:rsidRPr="00816CE1">
        <w:rPr>
          <w:color w:val="222222"/>
          <w:shd w:val="clear" w:color="auto" w:fill="FFFFFF"/>
        </w:rPr>
        <w:t>AK- Caddo]</w:t>
      </w:r>
    </w:p>
    <w:p w:rsidR="002B6E8A" w:rsidRPr="00816CE1" w:rsidRDefault="002B6E8A" w:rsidP="002B6E8A">
      <w:pPr>
        <w:rPr>
          <w:u w:val="single"/>
        </w:rPr>
      </w:pPr>
      <w:r w:rsidRPr="00816CE1">
        <w:rPr>
          <w:b/>
          <w:highlight w:val="cyan"/>
          <w:u w:val="single"/>
        </w:rPr>
        <w:t>This article</w:t>
      </w:r>
      <w:r w:rsidRPr="00816CE1">
        <w:rPr>
          <w:b/>
          <w:u w:val="single"/>
        </w:rPr>
        <w:t xml:space="preserve"> has </w:t>
      </w:r>
      <w:r w:rsidRPr="00816CE1">
        <w:rPr>
          <w:b/>
          <w:highlight w:val="cyan"/>
          <w:u w:val="single"/>
        </w:rPr>
        <w:t>presented intersectionality as a way of framing the various interactions of race and gender in the context of violence against women of color</w:t>
      </w:r>
      <w:r w:rsidRPr="00816CE1">
        <w:rPr>
          <w:b/>
          <w:u w:val="single"/>
        </w:rPr>
        <w:t>.</w:t>
      </w:r>
      <w:r w:rsidRPr="00816CE1">
        <w:rPr>
          <w:u w:val="single"/>
        </w:rPr>
        <w:t xml:space="preserve"> </w:t>
      </w:r>
      <w:r w:rsidRPr="00816CE1">
        <w:rPr>
          <w:b/>
          <w:u w:val="single"/>
        </w:rPr>
        <w:t xml:space="preserve">I have used </w:t>
      </w:r>
      <w:r w:rsidRPr="00816CE1">
        <w:rPr>
          <w:b/>
          <w:highlight w:val="cyan"/>
          <w:u w:val="single"/>
        </w:rPr>
        <w:t xml:space="preserve">intersectionality </w:t>
      </w:r>
      <w:proofErr w:type="gramStart"/>
      <w:r w:rsidRPr="00816CE1">
        <w:rPr>
          <w:b/>
          <w:highlight w:val="cyan"/>
          <w:u w:val="single"/>
        </w:rPr>
        <w:t>as a way to</w:t>
      </w:r>
      <w:proofErr w:type="gramEnd"/>
      <w:r w:rsidRPr="00816CE1">
        <w:rPr>
          <w:b/>
          <w:highlight w:val="cyan"/>
          <w:u w:val="single"/>
        </w:rPr>
        <w:t xml:space="preserve"> articulate the interaction of racism and patriarchy generally</w:t>
      </w:r>
      <w:r w:rsidRPr="00816CE1">
        <w:rPr>
          <w:b/>
          <w:u w:val="single"/>
        </w:rPr>
        <w:t>. I</w:t>
      </w:r>
      <w:r w:rsidRPr="00816CE1">
        <w:rPr>
          <w:u w:val="single"/>
        </w:rPr>
        <w:t xml:space="preserve"> have also used intersectionality to describe the location of women of color both within overlap-ping systems of subordination and at the margins of feminism and anti-racism.</w:t>
      </w:r>
      <w:r w:rsidRPr="00111492">
        <w:rPr>
          <w:sz w:val="16"/>
        </w:rPr>
        <w:t xml:space="preserve"> The effort to politicize violence against women will do little to address the experiences of nonwhite women until the ramifications of racial stratification among women are acknowledged. At the same time, the antiracist agenda will not be furthered by suppressing the reality of intra-racial violence against women of color</w:t>
      </w:r>
      <w:r w:rsidRPr="00816CE1">
        <w:rPr>
          <w:highlight w:val="cyan"/>
          <w:u w:val="single"/>
        </w:rPr>
        <w:t>. The effect of</w:t>
      </w:r>
      <w:r w:rsidRPr="00816CE1">
        <w:rPr>
          <w:u w:val="single"/>
        </w:rPr>
        <w:t xml:space="preserve"> both these </w:t>
      </w:r>
      <w:proofErr w:type="spellStart"/>
      <w:r w:rsidRPr="00816CE1">
        <w:rPr>
          <w:highlight w:val="cyan"/>
          <w:u w:val="single"/>
        </w:rPr>
        <w:t>marginalizations</w:t>
      </w:r>
      <w:proofErr w:type="spellEnd"/>
      <w:r w:rsidRPr="00816CE1">
        <w:rPr>
          <w:highlight w:val="cyan"/>
          <w:u w:val="single"/>
        </w:rPr>
        <w:t xml:space="preserve"> is that women of color have no</w:t>
      </w:r>
      <w:r w:rsidRPr="00816CE1">
        <w:rPr>
          <w:u w:val="single"/>
        </w:rPr>
        <w:t xml:space="preserve"> ready </w:t>
      </w:r>
      <w:r w:rsidRPr="00816CE1">
        <w:rPr>
          <w:highlight w:val="cyan"/>
          <w:u w:val="single"/>
        </w:rPr>
        <w:t>means to link their experiences with</w:t>
      </w:r>
      <w:r w:rsidRPr="00816CE1">
        <w:rPr>
          <w:u w:val="single"/>
        </w:rPr>
        <w:t xml:space="preserve"> those of </w:t>
      </w:r>
      <w:r w:rsidRPr="00816CE1">
        <w:rPr>
          <w:highlight w:val="cyan"/>
          <w:u w:val="single"/>
        </w:rPr>
        <w:t>other women. This sense of isolation compounds</w:t>
      </w:r>
      <w:r w:rsidRPr="00816CE1">
        <w:rPr>
          <w:u w:val="single"/>
        </w:rPr>
        <w:t xml:space="preserve"> efforts to politicize </w:t>
      </w:r>
      <w:r w:rsidRPr="00816CE1">
        <w:rPr>
          <w:highlight w:val="cyan"/>
          <w:u w:val="single"/>
        </w:rPr>
        <w:t>gender violence</w:t>
      </w:r>
      <w:r w:rsidRPr="00816CE1">
        <w:rPr>
          <w:u w:val="single"/>
        </w:rPr>
        <w:t xml:space="preserve"> within communities of color, and permits the deadly silence surrounding these issues to continue. </w:t>
      </w:r>
      <w:r w:rsidRPr="00816CE1">
        <w:rPr>
          <w:b/>
          <w:u w:val="single"/>
        </w:rPr>
        <w:t xml:space="preserve">I want to suggest that </w:t>
      </w:r>
      <w:r w:rsidRPr="00816CE1">
        <w:rPr>
          <w:b/>
          <w:highlight w:val="cyan"/>
          <w:u w:val="single"/>
        </w:rPr>
        <w:t>intersectionality offers a way of mediating the tension between assertions of multiple identity and the ongoing necessity of group politics</w:t>
      </w:r>
      <w:r w:rsidRPr="00111492">
        <w:rPr>
          <w:sz w:val="16"/>
          <w:highlight w:val="cyan"/>
        </w:rPr>
        <w:t>.</w:t>
      </w:r>
      <w:r w:rsidRPr="00111492">
        <w:rPr>
          <w:sz w:val="16"/>
        </w:rPr>
        <w:t xml:space="preserve"> It is helpful in this regard to distinguish intersectionality from the closely related perspective of anti-essentialism, from which women of color have critically engaged white feminism for the absence of women of color on the one hand, and for speaking for women of color on the other. </w:t>
      </w:r>
      <w:r w:rsidRPr="00816CE1">
        <w:rPr>
          <w:u w:val="single"/>
        </w:rPr>
        <w:t>One rendition of this anti-essentialist critique-that feminism essentializes the category "woman"--owes a great deal to the postmodernist idea that categories we consider natural or merely representational are actually socially constructed in a linguistic economy of difference.</w:t>
      </w:r>
      <w:r w:rsidRPr="00111492">
        <w:rPr>
          <w:sz w:val="16"/>
        </w:rPr>
        <w:t xml:space="preserve">22 While the descriptive project of postmodernism of questioning the ways in which meaning is socially constructed is generally sound, this critique sometimes misreads the meaning of social construction and distorts its political relevance. </w:t>
      </w:r>
      <w:r w:rsidRPr="00816CE1">
        <w:rPr>
          <w:highlight w:val="cyan"/>
          <w:u w:val="single"/>
        </w:rPr>
        <w:t>One version of anti-essentialism</w:t>
      </w:r>
      <w:r w:rsidRPr="00816CE1">
        <w:rPr>
          <w:u w:val="single"/>
        </w:rPr>
        <w:t xml:space="preserve">, embodying what might be called the vulgarized social construction thesis, </w:t>
      </w:r>
      <w:r w:rsidRPr="00816CE1">
        <w:rPr>
          <w:highlight w:val="cyan"/>
          <w:u w:val="single"/>
        </w:rPr>
        <w:t>is that since all categories are socially constructed,</w:t>
      </w:r>
      <w:r w:rsidRPr="00816CE1">
        <w:rPr>
          <w:u w:val="single"/>
        </w:rPr>
        <w:t xml:space="preserve"> </w:t>
      </w:r>
      <w:r w:rsidRPr="00816CE1">
        <w:rPr>
          <w:highlight w:val="cyan"/>
          <w:u w:val="single"/>
        </w:rPr>
        <w:t>there is no such thing as,</w:t>
      </w:r>
      <w:r w:rsidRPr="00816CE1">
        <w:rPr>
          <w:u w:val="single"/>
        </w:rPr>
        <w:t xml:space="preserve"> say, "Blacks" or </w:t>
      </w:r>
      <w:r w:rsidRPr="00816CE1">
        <w:rPr>
          <w:highlight w:val="cyan"/>
          <w:u w:val="single"/>
        </w:rPr>
        <w:t>"women,"</w:t>
      </w:r>
      <w:r w:rsidRPr="00816CE1">
        <w:rPr>
          <w:u w:val="single"/>
        </w:rPr>
        <w:t xml:space="preserve"> and thus it makes little sense to continue reproducing those categories by organizing around them.</w:t>
      </w:r>
      <w:r w:rsidRPr="00111492">
        <w:rPr>
          <w:sz w:val="16"/>
        </w:rPr>
        <w:t xml:space="preserve">23 Even the Supreme Court has gotten into this act. In Metro Broadcasting, Inc. v. FCC, (I 10 S. Ct. 2997 (1990)) the Court conservatives, in rhetoric that oozes vulgar constructionist smugness, proclaimed that any set-aside designed to increase the voices of minorities on the air waves was itself based on a racist assumption that skin color is in some way connected it to the likely content of one's broadcast. The Court said: The FCC's choice to employ a racial criterion embodies the related notions that a </w:t>
      </w:r>
      <w:proofErr w:type="gramStart"/>
      <w:r w:rsidRPr="00111492">
        <w:rPr>
          <w:sz w:val="16"/>
        </w:rPr>
        <w:t>particular and</w:t>
      </w:r>
      <w:proofErr w:type="gramEnd"/>
      <w:r w:rsidRPr="00111492">
        <w:rPr>
          <w:sz w:val="16"/>
        </w:rPr>
        <w:t xml:space="preserve"> distinct viewpoint inheres in certain racial groups and that a particular applicant, by virtue of race or ethnicity alone, is more valued than other applicants because "likely to provide[that] distinct perspective." The policies directly equate race with belief and behavior, for they establish race as a necessary and sufficient condition of securing the preference. . .. The policies impermissibly value individuals because they presume that persons think in a manner associated with their race. (p. 3037, internal citations omitted) </w:t>
      </w:r>
      <w:r w:rsidRPr="00816CE1">
        <w:rPr>
          <w:u w:val="single"/>
        </w:rPr>
        <w:t>But to say that a category such as race or gender is socially constructed is not to say that that category has no significance in our world.</w:t>
      </w:r>
      <w:r w:rsidRPr="00111492">
        <w:rPr>
          <w:sz w:val="16"/>
        </w:rPr>
        <w:t xml:space="preserve"> On the contrary</w:t>
      </w:r>
      <w:r w:rsidRPr="00816CE1">
        <w:rPr>
          <w:u w:val="single"/>
        </w:rPr>
        <w:t>, a large and continuing project for subordinated people-and indeed, one of the projects for which postmodern theories have been very helpful-is thinking about the way power has clustered around certain categories and is exercised against others</w:t>
      </w:r>
      <w:r w:rsidRPr="00816CE1">
        <w:rPr>
          <w:b/>
          <w:highlight w:val="cyan"/>
          <w:u w:val="single"/>
        </w:rPr>
        <w:t>. This project attempts to unveil the processes of subordination and the various ways those processes are experienced by people who are subordinated and people who are privileged</w:t>
      </w:r>
      <w:r w:rsidRPr="00111492">
        <w:rPr>
          <w:b/>
          <w:sz w:val="16"/>
          <w:highlight w:val="cyan"/>
        </w:rPr>
        <w:t>.</w:t>
      </w:r>
      <w:r w:rsidRPr="00111492">
        <w:rPr>
          <w:sz w:val="16"/>
          <w:highlight w:val="cyan"/>
        </w:rPr>
        <w:t xml:space="preserve"> It</w:t>
      </w:r>
      <w:r w:rsidRPr="00111492">
        <w:rPr>
          <w:sz w:val="16"/>
        </w:rPr>
        <w:t xml:space="preserve"> is, then, a project that presumes that categories have meaning and consequences. This project's most pressing problem, in many if not most cases, is not the existence of the categories, but rather the </w:t>
      </w:r>
      <w:proofErr w:type="gramStart"/>
      <w:r w:rsidRPr="00111492">
        <w:rPr>
          <w:sz w:val="16"/>
        </w:rPr>
        <w:t>particular values</w:t>
      </w:r>
      <w:proofErr w:type="gramEnd"/>
      <w:r w:rsidRPr="00111492">
        <w:rPr>
          <w:sz w:val="16"/>
        </w:rPr>
        <w:t xml:space="preserve"> attached to them, and the way those values foster and create social hierarchies. This is not to deny that the process of categorization is itself an exercise of power, but the story is much more complicated and nuanced than that. First, </w:t>
      </w:r>
      <w:r w:rsidRPr="00816CE1">
        <w:rPr>
          <w:u w:val="single"/>
        </w:rPr>
        <w:t>the process of categorizing--or, in identity terms, naming-is not unilateral. Subordinated people can and do participate, sometimes even subverting the naming process in empowering ways. One need only think about the historical subversion of the category "</w:t>
      </w:r>
      <w:proofErr w:type="gramStart"/>
      <w:r w:rsidRPr="00816CE1">
        <w:rPr>
          <w:u w:val="single"/>
        </w:rPr>
        <w:t>Black,,</w:t>
      </w:r>
      <w:proofErr w:type="gramEnd"/>
      <w:r w:rsidRPr="00816CE1">
        <w:rPr>
          <w:u w:val="single"/>
        </w:rPr>
        <w:t xml:space="preserve">" or the current transformation of "queer," to understand that categorization is not a one-way street. </w:t>
      </w:r>
      <w:r w:rsidRPr="00111492">
        <w:rPr>
          <w:sz w:val="16"/>
        </w:rPr>
        <w:t xml:space="preserve">Clearly, there is unequal power, but there is nonetheless some degree of agency that people can and do exert in the politics of naming. And it is important to note that </w:t>
      </w:r>
      <w:r w:rsidRPr="00816CE1">
        <w:rPr>
          <w:u w:val="single"/>
        </w:rPr>
        <w:t>identity continues to be as site of resistance for members of different subordinated groups</w:t>
      </w:r>
      <w:r w:rsidRPr="00111492">
        <w:rPr>
          <w:sz w:val="16"/>
        </w:rPr>
        <w:t xml:space="preserve">. We all can recognize the distinction between the claims "I am Black" and the claim "I am a person who happens to be Black." "I am Black" takes the socially imposed identity and empowers it as an anchor of subjectivity. "I am Black" becomes not simply a statement of resistance, but also a positive discourse of self-identification, intimately linked to. celebratory statements like the Black nationalist "Black is beautiful." "I am a person who happens to be Black," on the other hand, achieves self-identification by straining for a certain universality (in effect, "I am first a person") and for a concomitant dismissal of the imposed category ("Black") as contingent, circumstantial, non-determinant. There is truth in both characterizations, of course, but they function, quite differently depending on the political context. At this point in history, </w:t>
      </w:r>
      <w:r w:rsidRPr="00816CE1">
        <w:rPr>
          <w:u w:val="single"/>
        </w:rPr>
        <w:t>a strong case can be made that</w:t>
      </w:r>
      <w:r w:rsidRPr="00816CE1">
        <w:rPr>
          <w:b/>
          <w:u w:val="single"/>
        </w:rPr>
        <w:t xml:space="preserve"> </w:t>
      </w:r>
      <w:r w:rsidRPr="00816CE1">
        <w:rPr>
          <w:b/>
          <w:highlight w:val="cyan"/>
          <w:u w:val="single"/>
        </w:rPr>
        <w:t>the most critical resistance strategy</w:t>
      </w:r>
      <w:r w:rsidRPr="00816CE1">
        <w:rPr>
          <w:b/>
          <w:u w:val="single"/>
        </w:rPr>
        <w:t xml:space="preserve"> for dis-empowered groups </w:t>
      </w:r>
      <w:r w:rsidRPr="00816CE1">
        <w:rPr>
          <w:b/>
          <w:highlight w:val="cyan"/>
          <w:u w:val="single"/>
        </w:rPr>
        <w:t>is to occupy and defend a politics of social location rather than to vacate and destroy it</w:t>
      </w:r>
      <w:r w:rsidRPr="00816CE1">
        <w:rPr>
          <w:b/>
          <w:u w:val="single"/>
        </w:rPr>
        <w:t>.</w:t>
      </w:r>
      <w:r w:rsidRPr="00816CE1">
        <w:rPr>
          <w:u w:val="single"/>
        </w:rPr>
        <w:t xml:space="preserve"> </w:t>
      </w:r>
      <w:r w:rsidRPr="00816CE1">
        <w:rPr>
          <w:highlight w:val="cyan"/>
          <w:u w:val="single"/>
        </w:rPr>
        <w:t>Vulgar constructionism</w:t>
      </w:r>
      <w:r w:rsidRPr="00816CE1">
        <w:rPr>
          <w:u w:val="single"/>
        </w:rPr>
        <w:t xml:space="preserve"> thus </w:t>
      </w:r>
      <w:r w:rsidRPr="00816CE1">
        <w:rPr>
          <w:highlight w:val="cyan"/>
          <w:u w:val="single"/>
        </w:rPr>
        <w:t>distorts the possibilities for meaningful identity politics</w:t>
      </w:r>
      <w:r w:rsidRPr="00816CE1">
        <w:rPr>
          <w:u w:val="single"/>
        </w:rPr>
        <w:t xml:space="preserve"> by conflating at least two </w:t>
      </w:r>
      <w:proofErr w:type="spellStart"/>
      <w:r w:rsidRPr="00816CE1">
        <w:rPr>
          <w:u w:val="single"/>
        </w:rPr>
        <w:t>seperate</w:t>
      </w:r>
      <w:proofErr w:type="spellEnd"/>
      <w:r w:rsidRPr="00816CE1">
        <w:rPr>
          <w:u w:val="single"/>
        </w:rPr>
        <w:t xml:space="preserve"> but closely linked manifestations of power</w:t>
      </w:r>
      <w:r w:rsidRPr="00111492">
        <w:rPr>
          <w:sz w:val="16"/>
        </w:rPr>
        <w:t xml:space="preserve">. One is </w:t>
      </w:r>
      <w:r w:rsidRPr="00816CE1">
        <w:rPr>
          <w:u w:val="single"/>
        </w:rPr>
        <w:t xml:space="preserve">the power exercised simply through the process of categorization; the other, the power to cause that categorization to have social and material consequences. </w:t>
      </w:r>
      <w:r w:rsidRPr="00111492">
        <w:rPr>
          <w:sz w:val="16"/>
        </w:rPr>
        <w:t xml:space="preserve">While the former power facilitates the latter, </w:t>
      </w:r>
      <w:r w:rsidRPr="00816CE1">
        <w:rPr>
          <w:b/>
          <w:u w:val="single"/>
        </w:rPr>
        <w:t>the political implications of challenging one over the other matter greatly</w:t>
      </w:r>
      <w:r w:rsidRPr="00111492">
        <w:rPr>
          <w:sz w:val="16"/>
        </w:rPr>
        <w:t xml:space="preserve">. We can look at debates over racial subordination throughout history and see that, in each instance, there was a possibility of challenging either the construction of identity or the system of subordination based on that identity. Consider, for example, </w:t>
      </w:r>
      <w:r w:rsidRPr="00816CE1">
        <w:rPr>
          <w:u w:val="single"/>
        </w:rPr>
        <w:t>the segregation system in Plessy v. Ferguson</w:t>
      </w:r>
      <w:r w:rsidRPr="00111492">
        <w:rPr>
          <w:sz w:val="16"/>
        </w:rPr>
        <w:t xml:space="preserve"> (163 U.S. 537, 1896). </w:t>
      </w:r>
      <w:r w:rsidRPr="00816CE1">
        <w:rPr>
          <w:b/>
          <w:highlight w:val="cyan"/>
          <w:u w:val="single"/>
        </w:rPr>
        <w:t>At issue were multiple dimensions of dominance</w:t>
      </w:r>
      <w:r w:rsidRPr="00816CE1">
        <w:rPr>
          <w:b/>
          <w:u w:val="single"/>
        </w:rPr>
        <w:t xml:space="preserve">, including categorization, the sign of race, and the subordination of those so labeled. </w:t>
      </w:r>
      <w:r w:rsidRPr="00816CE1">
        <w:rPr>
          <w:b/>
          <w:highlight w:val="cyan"/>
          <w:u w:val="single"/>
        </w:rPr>
        <w:t>There were at least two targets for Plessy to challenge: the construction of identity</w:t>
      </w:r>
      <w:r w:rsidRPr="00816CE1">
        <w:rPr>
          <w:u w:val="single"/>
        </w:rPr>
        <w:t xml:space="preserve"> ("What is a Black?"), </w:t>
      </w:r>
      <w:r w:rsidRPr="00816CE1">
        <w:rPr>
          <w:b/>
          <w:highlight w:val="cyan"/>
          <w:u w:val="single"/>
        </w:rPr>
        <w:t>and the system of subordination based on that identity</w:t>
      </w:r>
      <w:r w:rsidRPr="00816CE1">
        <w:rPr>
          <w:b/>
          <w:u w:val="single"/>
        </w:rPr>
        <w:t xml:space="preserve"> </w:t>
      </w:r>
      <w:r w:rsidRPr="00816CE1">
        <w:rPr>
          <w:u w:val="single"/>
        </w:rPr>
        <w:t>("Can Blacks and whites sit together on a train?").</w:t>
      </w:r>
      <w:r w:rsidRPr="00111492">
        <w:rPr>
          <w:sz w:val="16"/>
        </w:rPr>
        <w:t xml:space="preserve"> Plessy </w:t>
      </w:r>
      <w:proofErr w:type="gramStart"/>
      <w:r w:rsidRPr="00111492">
        <w:rPr>
          <w:sz w:val="16"/>
        </w:rPr>
        <w:t>actually raised</w:t>
      </w:r>
      <w:proofErr w:type="gramEnd"/>
      <w:r w:rsidRPr="00111492">
        <w:rPr>
          <w:sz w:val="16"/>
        </w:rPr>
        <w:t xml:space="preserve"> both issues, challenging both the coherence of race as a category, and challenging the subordination of those deemed to be Black. In his attack on the former, Plessy argued that the application of the segregation statute to him, given his mixed-race status, was inappropriate. </w:t>
      </w:r>
      <w:r w:rsidRPr="00816CE1">
        <w:rPr>
          <w:u w:val="single"/>
        </w:rPr>
        <w:t>The Court refused to see this as an attack on the coherence of the race system, and instead responded by simply reproducing the Black/white dichotomy that Plessy was challenging.</w:t>
      </w:r>
      <w:r w:rsidRPr="00111492">
        <w:rPr>
          <w:sz w:val="16"/>
        </w:rPr>
        <w:t xml:space="preserve"> Because Plessy was not, </w:t>
      </w:r>
      <w:proofErr w:type="gramStart"/>
      <w:r w:rsidRPr="00111492">
        <w:rPr>
          <w:sz w:val="16"/>
        </w:rPr>
        <w:t>by virtue of</w:t>
      </w:r>
      <w:proofErr w:type="gramEnd"/>
      <w:r w:rsidRPr="00111492">
        <w:rPr>
          <w:sz w:val="16"/>
        </w:rPr>
        <w:t xml:space="preserve"> his nonwhite ancestry, white, he had suffered no injury by not being treated like a white man. As we know, Plessy's challenge to the practice of segregating those who were nonwhite was not successful either. </w:t>
      </w:r>
      <w:r w:rsidRPr="00816CE1">
        <w:rPr>
          <w:b/>
          <w:highlight w:val="cyan"/>
          <w:u w:val="single"/>
        </w:rPr>
        <w:t>In evaluating various resistance strategies today,</w:t>
      </w:r>
      <w:r w:rsidRPr="00816CE1">
        <w:rPr>
          <w:b/>
          <w:u w:val="single"/>
        </w:rPr>
        <w:t xml:space="preserve"> </w:t>
      </w:r>
      <w:r w:rsidRPr="00816CE1">
        <w:rPr>
          <w:u w:val="single"/>
        </w:rPr>
        <w:t>it may be useful to ask which of Plessy's</w:t>
      </w:r>
      <w:r w:rsidRPr="00816CE1">
        <w:rPr>
          <w:b/>
          <w:u w:val="single"/>
        </w:rPr>
        <w:t xml:space="preserve"> </w:t>
      </w:r>
      <w:r w:rsidRPr="00816CE1">
        <w:rPr>
          <w:b/>
          <w:highlight w:val="cyan"/>
          <w:u w:val="single"/>
        </w:rPr>
        <w:t>challenges would have been best for him to have won-the challenge against the coherence of</w:t>
      </w:r>
      <w:r w:rsidRPr="00816CE1">
        <w:rPr>
          <w:b/>
          <w:u w:val="single"/>
        </w:rPr>
        <w:t xml:space="preserve"> </w:t>
      </w:r>
      <w:r w:rsidRPr="00816CE1">
        <w:rPr>
          <w:u w:val="single"/>
        </w:rPr>
        <w:t xml:space="preserve">the </w:t>
      </w:r>
      <w:r w:rsidRPr="00816CE1">
        <w:rPr>
          <w:b/>
          <w:highlight w:val="cyan"/>
          <w:u w:val="single"/>
        </w:rPr>
        <w:t>racial categorization</w:t>
      </w:r>
      <w:r w:rsidRPr="00816CE1">
        <w:rPr>
          <w:u w:val="single"/>
        </w:rPr>
        <w:t xml:space="preserve"> system, or the challenge to the practice of segregation?</w:t>
      </w:r>
    </w:p>
    <w:p w:rsidR="004170A2" w:rsidRPr="00816CE1" w:rsidRDefault="004170A2" w:rsidP="004170A2"/>
    <w:sectPr w:rsidR="004170A2" w:rsidRPr="00816CE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5CC4BBA"/>
    <w:multiLevelType w:val="hybridMultilevel"/>
    <w:tmpl w:val="61D0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D54830"/>
    <w:multiLevelType w:val="hybridMultilevel"/>
    <w:tmpl w:val="1DE4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D02E2B"/>
    <w:multiLevelType w:val="hybridMultilevel"/>
    <w:tmpl w:val="ADA2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70415408"/>
    <w:docVar w:name="VerbatimMac" w:val="True"/>
    <w:docVar w:name="VerbatimVersion" w:val="5.0"/>
  </w:docVars>
  <w:rsids>
    <w:rsidRoot w:val="00C61E4D"/>
    <w:rsid w:val="000029E3"/>
    <w:rsid w:val="000029E8"/>
    <w:rsid w:val="00004225"/>
    <w:rsid w:val="000066CA"/>
    <w:rsid w:val="00007264"/>
    <w:rsid w:val="000076A9"/>
    <w:rsid w:val="00014FAD"/>
    <w:rsid w:val="00015D2A"/>
    <w:rsid w:val="0002490B"/>
    <w:rsid w:val="00026465"/>
    <w:rsid w:val="00030140"/>
    <w:rsid w:val="00030204"/>
    <w:rsid w:val="000312A0"/>
    <w:rsid w:val="0003396C"/>
    <w:rsid w:val="00035337"/>
    <w:rsid w:val="0003540B"/>
    <w:rsid w:val="00035CFE"/>
    <w:rsid w:val="00052FB1"/>
    <w:rsid w:val="00054276"/>
    <w:rsid w:val="000547B1"/>
    <w:rsid w:val="0006091E"/>
    <w:rsid w:val="000638C1"/>
    <w:rsid w:val="00065FEE"/>
    <w:rsid w:val="00066E3C"/>
    <w:rsid w:val="00070D85"/>
    <w:rsid w:val="00072718"/>
    <w:rsid w:val="0007381E"/>
    <w:rsid w:val="00076094"/>
    <w:rsid w:val="0008785F"/>
    <w:rsid w:val="00090CBE"/>
    <w:rsid w:val="00094DEC"/>
    <w:rsid w:val="000A2D8A"/>
    <w:rsid w:val="000C29BC"/>
    <w:rsid w:val="000D26A6"/>
    <w:rsid w:val="000D2719"/>
    <w:rsid w:val="000D2B90"/>
    <w:rsid w:val="000D6ED8"/>
    <w:rsid w:val="000D717B"/>
    <w:rsid w:val="000E5859"/>
    <w:rsid w:val="000E70D8"/>
    <w:rsid w:val="000F0F34"/>
    <w:rsid w:val="000F72F0"/>
    <w:rsid w:val="00100B28"/>
    <w:rsid w:val="00102265"/>
    <w:rsid w:val="00111492"/>
    <w:rsid w:val="00117316"/>
    <w:rsid w:val="001209B4"/>
    <w:rsid w:val="00132CFA"/>
    <w:rsid w:val="00161CB7"/>
    <w:rsid w:val="00167D16"/>
    <w:rsid w:val="00175CC3"/>
    <w:rsid w:val="001761FC"/>
    <w:rsid w:val="00182655"/>
    <w:rsid w:val="001840F2"/>
    <w:rsid w:val="00185134"/>
    <w:rsid w:val="001856C6"/>
    <w:rsid w:val="00191B5F"/>
    <w:rsid w:val="00192487"/>
    <w:rsid w:val="00193416"/>
    <w:rsid w:val="00195073"/>
    <w:rsid w:val="0019668D"/>
    <w:rsid w:val="001A25FD"/>
    <w:rsid w:val="001A4EDE"/>
    <w:rsid w:val="001A5371"/>
    <w:rsid w:val="001A72C7"/>
    <w:rsid w:val="001B2631"/>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20D4"/>
    <w:rsid w:val="00213B1E"/>
    <w:rsid w:val="00215284"/>
    <w:rsid w:val="002168F2"/>
    <w:rsid w:val="0022589F"/>
    <w:rsid w:val="002343FE"/>
    <w:rsid w:val="00235F7B"/>
    <w:rsid w:val="0024193A"/>
    <w:rsid w:val="002502CF"/>
    <w:rsid w:val="00267EBB"/>
    <w:rsid w:val="00267F43"/>
    <w:rsid w:val="0027023B"/>
    <w:rsid w:val="00272F3F"/>
    <w:rsid w:val="00274EDB"/>
    <w:rsid w:val="0027729E"/>
    <w:rsid w:val="002843B2"/>
    <w:rsid w:val="00284ED6"/>
    <w:rsid w:val="00285A65"/>
    <w:rsid w:val="00290155"/>
    <w:rsid w:val="00290C5A"/>
    <w:rsid w:val="00290C92"/>
    <w:rsid w:val="0029647A"/>
    <w:rsid w:val="00296504"/>
    <w:rsid w:val="002A0838"/>
    <w:rsid w:val="002B421D"/>
    <w:rsid w:val="002B5511"/>
    <w:rsid w:val="002B6E8A"/>
    <w:rsid w:val="002B7ACF"/>
    <w:rsid w:val="002C10A6"/>
    <w:rsid w:val="002C7D66"/>
    <w:rsid w:val="002E0643"/>
    <w:rsid w:val="002E392E"/>
    <w:rsid w:val="002E6BBC"/>
    <w:rsid w:val="002F1BA9"/>
    <w:rsid w:val="002F6E74"/>
    <w:rsid w:val="003106B3"/>
    <w:rsid w:val="0031385D"/>
    <w:rsid w:val="003171AB"/>
    <w:rsid w:val="003223B2"/>
    <w:rsid w:val="00322A67"/>
    <w:rsid w:val="00330E13"/>
    <w:rsid w:val="003347F8"/>
    <w:rsid w:val="00335A23"/>
    <w:rsid w:val="00340707"/>
    <w:rsid w:val="00341C61"/>
    <w:rsid w:val="003514A5"/>
    <w:rsid w:val="00351841"/>
    <w:rsid w:val="0035591B"/>
    <w:rsid w:val="0035732F"/>
    <w:rsid w:val="003624A6"/>
    <w:rsid w:val="003631C8"/>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97B01"/>
    <w:rsid w:val="003A248F"/>
    <w:rsid w:val="003A3E9A"/>
    <w:rsid w:val="003A4D9C"/>
    <w:rsid w:val="003B1668"/>
    <w:rsid w:val="003C5F4C"/>
    <w:rsid w:val="003D5EA8"/>
    <w:rsid w:val="003D5FBF"/>
    <w:rsid w:val="003D7B28"/>
    <w:rsid w:val="003E305E"/>
    <w:rsid w:val="003E34DB"/>
    <w:rsid w:val="003E5302"/>
    <w:rsid w:val="003E5BF1"/>
    <w:rsid w:val="003E5FB3"/>
    <w:rsid w:val="003F22E7"/>
    <w:rsid w:val="003F2452"/>
    <w:rsid w:val="003F41EA"/>
    <w:rsid w:val="003F5667"/>
    <w:rsid w:val="003F7DF0"/>
    <w:rsid w:val="004039AF"/>
    <w:rsid w:val="00407AFF"/>
    <w:rsid w:val="0041155D"/>
    <w:rsid w:val="004170A2"/>
    <w:rsid w:val="004170BF"/>
    <w:rsid w:val="004270E3"/>
    <w:rsid w:val="00433C4A"/>
    <w:rsid w:val="004348DC"/>
    <w:rsid w:val="00434921"/>
    <w:rsid w:val="0044163C"/>
    <w:rsid w:val="00442018"/>
    <w:rsid w:val="00446567"/>
    <w:rsid w:val="00447B10"/>
    <w:rsid w:val="00451C34"/>
    <w:rsid w:val="00452EE4"/>
    <w:rsid w:val="00452F0B"/>
    <w:rsid w:val="004536D6"/>
    <w:rsid w:val="00453DF7"/>
    <w:rsid w:val="0045522F"/>
    <w:rsid w:val="00457224"/>
    <w:rsid w:val="00473003"/>
    <w:rsid w:val="0047482C"/>
    <w:rsid w:val="00475436"/>
    <w:rsid w:val="0048047E"/>
    <w:rsid w:val="00480F43"/>
    <w:rsid w:val="00482AF9"/>
    <w:rsid w:val="00484CA7"/>
    <w:rsid w:val="00496BB2"/>
    <w:rsid w:val="004B37B4"/>
    <w:rsid w:val="004B72B4"/>
    <w:rsid w:val="004C0314"/>
    <w:rsid w:val="004C0D3D"/>
    <w:rsid w:val="004C213E"/>
    <w:rsid w:val="004C376C"/>
    <w:rsid w:val="004C657F"/>
    <w:rsid w:val="004D17D8"/>
    <w:rsid w:val="004D52D8"/>
    <w:rsid w:val="004E355B"/>
    <w:rsid w:val="004F2ADB"/>
    <w:rsid w:val="005028E5"/>
    <w:rsid w:val="00503735"/>
    <w:rsid w:val="00516A88"/>
    <w:rsid w:val="00517589"/>
    <w:rsid w:val="00522065"/>
    <w:rsid w:val="005224F2"/>
    <w:rsid w:val="00524716"/>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55B"/>
    <w:rsid w:val="005C5602"/>
    <w:rsid w:val="005C74A6"/>
    <w:rsid w:val="005D3B4D"/>
    <w:rsid w:val="005D3BD2"/>
    <w:rsid w:val="005D615C"/>
    <w:rsid w:val="005E1860"/>
    <w:rsid w:val="005F010F"/>
    <w:rsid w:val="005F063B"/>
    <w:rsid w:val="005F192D"/>
    <w:rsid w:val="005F24C8"/>
    <w:rsid w:val="005F26AF"/>
    <w:rsid w:val="00607D6C"/>
    <w:rsid w:val="0061383D"/>
    <w:rsid w:val="00614D69"/>
    <w:rsid w:val="00617030"/>
    <w:rsid w:val="00621301"/>
    <w:rsid w:val="006215CE"/>
    <w:rsid w:val="0062173F"/>
    <w:rsid w:val="006235FB"/>
    <w:rsid w:val="00626A15"/>
    <w:rsid w:val="006379E9"/>
    <w:rsid w:val="006438CB"/>
    <w:rsid w:val="006529B9"/>
    <w:rsid w:val="00654695"/>
    <w:rsid w:val="0065500A"/>
    <w:rsid w:val="00655217"/>
    <w:rsid w:val="0065727C"/>
    <w:rsid w:val="00660D3E"/>
    <w:rsid w:val="00666A35"/>
    <w:rsid w:val="00674A78"/>
    <w:rsid w:val="00696A16"/>
    <w:rsid w:val="006A4840"/>
    <w:rsid w:val="006A52A0"/>
    <w:rsid w:val="006A7E1D"/>
    <w:rsid w:val="006C3A56"/>
    <w:rsid w:val="006D0CE3"/>
    <w:rsid w:val="006D13F4"/>
    <w:rsid w:val="006D6AED"/>
    <w:rsid w:val="006D6D85"/>
    <w:rsid w:val="006E6D0B"/>
    <w:rsid w:val="006F126E"/>
    <w:rsid w:val="006F22D8"/>
    <w:rsid w:val="006F32C9"/>
    <w:rsid w:val="006F3834"/>
    <w:rsid w:val="006F3EBC"/>
    <w:rsid w:val="006F5693"/>
    <w:rsid w:val="006F5D4C"/>
    <w:rsid w:val="00710B4B"/>
    <w:rsid w:val="00714107"/>
    <w:rsid w:val="00717B01"/>
    <w:rsid w:val="007227D9"/>
    <w:rsid w:val="00723DE7"/>
    <w:rsid w:val="0072491F"/>
    <w:rsid w:val="00725598"/>
    <w:rsid w:val="007374A1"/>
    <w:rsid w:val="00752712"/>
    <w:rsid w:val="00753A84"/>
    <w:rsid w:val="007611F5"/>
    <w:rsid w:val="007619E4"/>
    <w:rsid w:val="00761B21"/>
    <w:rsid w:val="00761E75"/>
    <w:rsid w:val="0076495E"/>
    <w:rsid w:val="0076504F"/>
    <w:rsid w:val="00765FC8"/>
    <w:rsid w:val="00766F8A"/>
    <w:rsid w:val="00773AA1"/>
    <w:rsid w:val="00775382"/>
    <w:rsid w:val="00775694"/>
    <w:rsid w:val="00793F46"/>
    <w:rsid w:val="007A1325"/>
    <w:rsid w:val="007A1A18"/>
    <w:rsid w:val="007A221E"/>
    <w:rsid w:val="007A3BAF"/>
    <w:rsid w:val="007A6E15"/>
    <w:rsid w:val="007B53D8"/>
    <w:rsid w:val="007C22C5"/>
    <w:rsid w:val="007C57E1"/>
    <w:rsid w:val="007C5811"/>
    <w:rsid w:val="007D2DF5"/>
    <w:rsid w:val="007D451A"/>
    <w:rsid w:val="007D5E3E"/>
    <w:rsid w:val="007D7596"/>
    <w:rsid w:val="007E242C"/>
    <w:rsid w:val="007E53EB"/>
    <w:rsid w:val="007E6631"/>
    <w:rsid w:val="007F25DD"/>
    <w:rsid w:val="007F2617"/>
    <w:rsid w:val="00803A12"/>
    <w:rsid w:val="00805417"/>
    <w:rsid w:val="008116D4"/>
    <w:rsid w:val="00816CE1"/>
    <w:rsid w:val="008266F9"/>
    <w:rsid w:val="008267E2"/>
    <w:rsid w:val="00826A9B"/>
    <w:rsid w:val="00834842"/>
    <w:rsid w:val="00840E7B"/>
    <w:rsid w:val="00843293"/>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1FD1"/>
    <w:rsid w:val="008A4633"/>
    <w:rsid w:val="008B032E"/>
    <w:rsid w:val="008B113B"/>
    <w:rsid w:val="008C0FA2"/>
    <w:rsid w:val="008C2342"/>
    <w:rsid w:val="008C77B6"/>
    <w:rsid w:val="008D1B91"/>
    <w:rsid w:val="008D724A"/>
    <w:rsid w:val="008E7A3E"/>
    <w:rsid w:val="008F41FD"/>
    <w:rsid w:val="008F4479"/>
    <w:rsid w:val="008F4BA0"/>
    <w:rsid w:val="00901726"/>
    <w:rsid w:val="00920E6A"/>
    <w:rsid w:val="00925E68"/>
    <w:rsid w:val="00931816"/>
    <w:rsid w:val="00932C71"/>
    <w:rsid w:val="00944DAE"/>
    <w:rsid w:val="009509D5"/>
    <w:rsid w:val="009538F5"/>
    <w:rsid w:val="00957187"/>
    <w:rsid w:val="00960255"/>
    <w:rsid w:val="009603E1"/>
    <w:rsid w:val="0096189A"/>
    <w:rsid w:val="00961C9D"/>
    <w:rsid w:val="00963065"/>
    <w:rsid w:val="0097151F"/>
    <w:rsid w:val="00973777"/>
    <w:rsid w:val="00976E78"/>
    <w:rsid w:val="009775C0"/>
    <w:rsid w:val="00981F23"/>
    <w:rsid w:val="00984C0A"/>
    <w:rsid w:val="00990634"/>
    <w:rsid w:val="00991733"/>
    <w:rsid w:val="00992078"/>
    <w:rsid w:val="00992BE3"/>
    <w:rsid w:val="00993504"/>
    <w:rsid w:val="009A0B30"/>
    <w:rsid w:val="009A1467"/>
    <w:rsid w:val="009A6464"/>
    <w:rsid w:val="009B69F5"/>
    <w:rsid w:val="009C5FF7"/>
    <w:rsid w:val="009C6292"/>
    <w:rsid w:val="009D15DB"/>
    <w:rsid w:val="009D3133"/>
    <w:rsid w:val="009E160D"/>
    <w:rsid w:val="009F022B"/>
    <w:rsid w:val="009F1CBB"/>
    <w:rsid w:val="009F3305"/>
    <w:rsid w:val="009F6FB2"/>
    <w:rsid w:val="00A071C0"/>
    <w:rsid w:val="00A122A0"/>
    <w:rsid w:val="00A152EA"/>
    <w:rsid w:val="00A162D2"/>
    <w:rsid w:val="00A22670"/>
    <w:rsid w:val="00A24B35"/>
    <w:rsid w:val="00A271BA"/>
    <w:rsid w:val="00A27F86"/>
    <w:rsid w:val="00A362A8"/>
    <w:rsid w:val="00A431C6"/>
    <w:rsid w:val="00A478DE"/>
    <w:rsid w:val="00A54315"/>
    <w:rsid w:val="00A556F9"/>
    <w:rsid w:val="00A60FBC"/>
    <w:rsid w:val="00A65C0B"/>
    <w:rsid w:val="00A66FFA"/>
    <w:rsid w:val="00A776BA"/>
    <w:rsid w:val="00A81FD2"/>
    <w:rsid w:val="00A82157"/>
    <w:rsid w:val="00A8441A"/>
    <w:rsid w:val="00A8674A"/>
    <w:rsid w:val="00A9597C"/>
    <w:rsid w:val="00A96E24"/>
    <w:rsid w:val="00AA6F6E"/>
    <w:rsid w:val="00AB122B"/>
    <w:rsid w:val="00AB21B0"/>
    <w:rsid w:val="00AB42BE"/>
    <w:rsid w:val="00AB48D3"/>
    <w:rsid w:val="00AD2B08"/>
    <w:rsid w:val="00AD4154"/>
    <w:rsid w:val="00AE0243"/>
    <w:rsid w:val="00AE1BAD"/>
    <w:rsid w:val="00AE2124"/>
    <w:rsid w:val="00AE24BC"/>
    <w:rsid w:val="00AE3E3F"/>
    <w:rsid w:val="00AF2516"/>
    <w:rsid w:val="00AF4760"/>
    <w:rsid w:val="00AF55D4"/>
    <w:rsid w:val="00AF629E"/>
    <w:rsid w:val="00B0501E"/>
    <w:rsid w:val="00B0505F"/>
    <w:rsid w:val="00B05C2D"/>
    <w:rsid w:val="00B12933"/>
    <w:rsid w:val="00B12B88"/>
    <w:rsid w:val="00B137E0"/>
    <w:rsid w:val="00B13BC8"/>
    <w:rsid w:val="00B24662"/>
    <w:rsid w:val="00B30AF0"/>
    <w:rsid w:val="00B3569C"/>
    <w:rsid w:val="00B43676"/>
    <w:rsid w:val="00B555F0"/>
    <w:rsid w:val="00B5602D"/>
    <w:rsid w:val="00B60125"/>
    <w:rsid w:val="00B61383"/>
    <w:rsid w:val="00B6268F"/>
    <w:rsid w:val="00B6656B"/>
    <w:rsid w:val="00B71625"/>
    <w:rsid w:val="00B75C54"/>
    <w:rsid w:val="00B83288"/>
    <w:rsid w:val="00B8710E"/>
    <w:rsid w:val="00B92A93"/>
    <w:rsid w:val="00BA17A8"/>
    <w:rsid w:val="00BA3C33"/>
    <w:rsid w:val="00BB0878"/>
    <w:rsid w:val="00BB1879"/>
    <w:rsid w:val="00BC0ABE"/>
    <w:rsid w:val="00BC30DB"/>
    <w:rsid w:val="00BC64FF"/>
    <w:rsid w:val="00BC7C37"/>
    <w:rsid w:val="00BD2244"/>
    <w:rsid w:val="00BE0804"/>
    <w:rsid w:val="00BE1503"/>
    <w:rsid w:val="00BE6472"/>
    <w:rsid w:val="00BF29B8"/>
    <w:rsid w:val="00BF46EA"/>
    <w:rsid w:val="00BF4F6C"/>
    <w:rsid w:val="00BF5DCB"/>
    <w:rsid w:val="00BF7927"/>
    <w:rsid w:val="00C07769"/>
    <w:rsid w:val="00C0782C"/>
    <w:rsid w:val="00C07D05"/>
    <w:rsid w:val="00C10856"/>
    <w:rsid w:val="00C13DEC"/>
    <w:rsid w:val="00C203FA"/>
    <w:rsid w:val="00C244F5"/>
    <w:rsid w:val="00C3164F"/>
    <w:rsid w:val="00C319EF"/>
    <w:rsid w:val="00C31B5E"/>
    <w:rsid w:val="00C34D3E"/>
    <w:rsid w:val="00C35B37"/>
    <w:rsid w:val="00C3747A"/>
    <w:rsid w:val="00C37F29"/>
    <w:rsid w:val="00C56DCC"/>
    <w:rsid w:val="00C57075"/>
    <w:rsid w:val="00C61E4D"/>
    <w:rsid w:val="00C63C06"/>
    <w:rsid w:val="00C66BCF"/>
    <w:rsid w:val="00C72048"/>
    <w:rsid w:val="00C72AFE"/>
    <w:rsid w:val="00C81619"/>
    <w:rsid w:val="00CA013C"/>
    <w:rsid w:val="00CA6D6D"/>
    <w:rsid w:val="00CA6FAF"/>
    <w:rsid w:val="00CC6212"/>
    <w:rsid w:val="00CC7A4E"/>
    <w:rsid w:val="00CD1359"/>
    <w:rsid w:val="00CD4C83"/>
    <w:rsid w:val="00D01EDC"/>
    <w:rsid w:val="00D078AA"/>
    <w:rsid w:val="00D10058"/>
    <w:rsid w:val="00D11978"/>
    <w:rsid w:val="00D15E30"/>
    <w:rsid w:val="00D16129"/>
    <w:rsid w:val="00D1760F"/>
    <w:rsid w:val="00D20E18"/>
    <w:rsid w:val="00D25DBD"/>
    <w:rsid w:val="00D26929"/>
    <w:rsid w:val="00D30528"/>
    <w:rsid w:val="00D3063A"/>
    <w:rsid w:val="00D30CBD"/>
    <w:rsid w:val="00D30D9E"/>
    <w:rsid w:val="00D33908"/>
    <w:rsid w:val="00D354F2"/>
    <w:rsid w:val="00D36C30"/>
    <w:rsid w:val="00D37C90"/>
    <w:rsid w:val="00D43709"/>
    <w:rsid w:val="00D43A8C"/>
    <w:rsid w:val="00D53072"/>
    <w:rsid w:val="00D61A4E"/>
    <w:rsid w:val="00D630DB"/>
    <w:rsid w:val="00D634EA"/>
    <w:rsid w:val="00D713A1"/>
    <w:rsid w:val="00D77956"/>
    <w:rsid w:val="00D80F0C"/>
    <w:rsid w:val="00D92077"/>
    <w:rsid w:val="00D951E2"/>
    <w:rsid w:val="00D9565A"/>
    <w:rsid w:val="00DB2337"/>
    <w:rsid w:val="00DB3754"/>
    <w:rsid w:val="00DB5F87"/>
    <w:rsid w:val="00DB699B"/>
    <w:rsid w:val="00DC0376"/>
    <w:rsid w:val="00DC099B"/>
    <w:rsid w:val="00DC2BE5"/>
    <w:rsid w:val="00DC5049"/>
    <w:rsid w:val="00DD04EC"/>
    <w:rsid w:val="00DD38B4"/>
    <w:rsid w:val="00DD4CD4"/>
    <w:rsid w:val="00DD65A2"/>
    <w:rsid w:val="00DD6770"/>
    <w:rsid w:val="00DE0749"/>
    <w:rsid w:val="00DE1CE2"/>
    <w:rsid w:val="00DE7810"/>
    <w:rsid w:val="00DE7D4A"/>
    <w:rsid w:val="00DF1210"/>
    <w:rsid w:val="00DF31E9"/>
    <w:rsid w:val="00DF400D"/>
    <w:rsid w:val="00DF5C23"/>
    <w:rsid w:val="00E01DAD"/>
    <w:rsid w:val="00E021DC"/>
    <w:rsid w:val="00E03F91"/>
    <w:rsid w:val="00E064EF"/>
    <w:rsid w:val="00E064F2"/>
    <w:rsid w:val="00E0717B"/>
    <w:rsid w:val="00E15598"/>
    <w:rsid w:val="00E20D65"/>
    <w:rsid w:val="00E30AFA"/>
    <w:rsid w:val="00E353A2"/>
    <w:rsid w:val="00E36881"/>
    <w:rsid w:val="00E42E4C"/>
    <w:rsid w:val="00E47013"/>
    <w:rsid w:val="00E527BE"/>
    <w:rsid w:val="00E541F9"/>
    <w:rsid w:val="00E54ED5"/>
    <w:rsid w:val="00E56A16"/>
    <w:rsid w:val="00E57B79"/>
    <w:rsid w:val="00E63419"/>
    <w:rsid w:val="00E64496"/>
    <w:rsid w:val="00E72115"/>
    <w:rsid w:val="00E8322E"/>
    <w:rsid w:val="00E903E0"/>
    <w:rsid w:val="00EA1115"/>
    <w:rsid w:val="00EA39EB"/>
    <w:rsid w:val="00EA58CE"/>
    <w:rsid w:val="00EA5D61"/>
    <w:rsid w:val="00EA6E19"/>
    <w:rsid w:val="00EB33FF"/>
    <w:rsid w:val="00EB3D1A"/>
    <w:rsid w:val="00EC0392"/>
    <w:rsid w:val="00EC2759"/>
    <w:rsid w:val="00EC7106"/>
    <w:rsid w:val="00EC78D0"/>
    <w:rsid w:val="00EC7AE7"/>
    <w:rsid w:val="00ED0120"/>
    <w:rsid w:val="00ED3BBA"/>
    <w:rsid w:val="00ED4E12"/>
    <w:rsid w:val="00EE051B"/>
    <w:rsid w:val="00EE54B4"/>
    <w:rsid w:val="00EF1AD8"/>
    <w:rsid w:val="00EF2B5C"/>
    <w:rsid w:val="00EF309C"/>
    <w:rsid w:val="00EF705C"/>
    <w:rsid w:val="00EF7794"/>
    <w:rsid w:val="00F02046"/>
    <w:rsid w:val="00F053D8"/>
    <w:rsid w:val="00F07888"/>
    <w:rsid w:val="00F109B6"/>
    <w:rsid w:val="00F1313D"/>
    <w:rsid w:val="00F201E7"/>
    <w:rsid w:val="00F204E0"/>
    <w:rsid w:val="00F20B16"/>
    <w:rsid w:val="00F21C79"/>
    <w:rsid w:val="00F238C9"/>
    <w:rsid w:val="00F23CA5"/>
    <w:rsid w:val="00F277AA"/>
    <w:rsid w:val="00F318CB"/>
    <w:rsid w:val="00F31955"/>
    <w:rsid w:val="00F34C06"/>
    <w:rsid w:val="00F43EA3"/>
    <w:rsid w:val="00F50C55"/>
    <w:rsid w:val="00F57FFB"/>
    <w:rsid w:val="00F601E6"/>
    <w:rsid w:val="00F661B4"/>
    <w:rsid w:val="00F73954"/>
    <w:rsid w:val="00F94060"/>
    <w:rsid w:val="00FA56F6"/>
    <w:rsid w:val="00FB329D"/>
    <w:rsid w:val="00FC27E3"/>
    <w:rsid w:val="00FC5635"/>
    <w:rsid w:val="00FC74C7"/>
    <w:rsid w:val="00FD451D"/>
    <w:rsid w:val="00FD5B22"/>
    <w:rsid w:val="00FD5F0E"/>
    <w:rsid w:val="00FD746A"/>
    <w:rsid w:val="00FE0064"/>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90E7D"/>
  <w14:defaultImageDpi w14:val="300"/>
  <w15:docId w15:val="{C0F9B89B-09B6-0047-8EF8-70358872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F5DC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BF5D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F5D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F5D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F5D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F5D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5DCB"/>
  </w:style>
  <w:style w:type="character" w:customStyle="1" w:styleId="Heading1Char">
    <w:name w:val="Heading 1 Char"/>
    <w:aliases w:val="Pocket Char"/>
    <w:basedOn w:val="DefaultParagraphFont"/>
    <w:link w:val="Heading1"/>
    <w:rsid w:val="00BF5D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5D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5DCB"/>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F5DCB"/>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F5DC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BF5DCB"/>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BF5D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F5DCB"/>
    <w:rPr>
      <w:color w:val="auto"/>
      <w:u w:val="none"/>
    </w:rPr>
  </w:style>
  <w:style w:type="character" w:styleId="Hyperlink">
    <w:name w:val="Hyperlink"/>
    <w:basedOn w:val="DefaultParagraphFont"/>
    <w:uiPriority w:val="99"/>
    <w:unhideWhenUsed/>
    <w:rsid w:val="00BF5DCB"/>
    <w:rPr>
      <w:color w:val="auto"/>
      <w:u w:val="none"/>
    </w:rPr>
  </w:style>
  <w:style w:type="paragraph" w:styleId="DocumentMap">
    <w:name w:val="Document Map"/>
    <w:basedOn w:val="Normal"/>
    <w:link w:val="DocumentMapChar"/>
    <w:uiPriority w:val="99"/>
    <w:semiHidden/>
    <w:unhideWhenUsed/>
    <w:rsid w:val="00C61E4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1E4D"/>
    <w:rPr>
      <w:rFonts w:ascii="Lucida Grande" w:hAnsi="Lucida Grande" w:cs="Lucida Grande"/>
    </w:rPr>
  </w:style>
  <w:style w:type="character" w:styleId="UnresolvedMention">
    <w:name w:val="Unresolved Mention"/>
    <w:basedOn w:val="DefaultParagraphFont"/>
    <w:uiPriority w:val="99"/>
    <w:rsid w:val="004F2ADB"/>
    <w:rPr>
      <w:color w:val="605E5C"/>
      <w:shd w:val="clear" w:color="auto" w:fill="E1DFDD"/>
    </w:rPr>
  </w:style>
  <w:style w:type="paragraph" w:styleId="NormalWeb">
    <w:name w:val="Normal (Web)"/>
    <w:basedOn w:val="Normal"/>
    <w:uiPriority w:val="99"/>
    <w:unhideWhenUsed/>
    <w:rsid w:val="00E54ED5"/>
    <w:pPr>
      <w:spacing w:before="100" w:beforeAutospacing="1" w:after="100" w:afterAutospacing="1"/>
    </w:pPr>
    <w:rPr>
      <w:rFonts w:eastAsia="Times New Roman"/>
      <w:sz w:val="24"/>
    </w:rPr>
  </w:style>
  <w:style w:type="paragraph" w:customStyle="1" w:styleId="textbold">
    <w:name w:val="text bold"/>
    <w:basedOn w:val="Normal"/>
    <w:link w:val="Emphasis"/>
    <w:uiPriority w:val="7"/>
    <w:qFormat/>
    <w:rsid w:val="002B6E8A"/>
    <w:pPr>
      <w:ind w:left="720"/>
      <w:jc w:val="both"/>
    </w:pPr>
    <w:rPr>
      <w:rFonts w:eastAsiaTheme="minorEastAsia"/>
      <w:b/>
      <w:iCs/>
      <w:szCs w:val="24"/>
      <w:u w:val="single"/>
    </w:rPr>
  </w:style>
  <w:style w:type="character" w:styleId="Strong">
    <w:name w:val="Strong"/>
    <w:basedOn w:val="DefaultParagraphFont"/>
    <w:uiPriority w:val="22"/>
    <w:qFormat/>
    <w:rsid w:val="00FE0064"/>
    <w:rPr>
      <w:b/>
      <w:bCs/>
    </w:rPr>
  </w:style>
  <w:style w:type="paragraph" w:styleId="ListParagraph">
    <w:name w:val="List Paragraph"/>
    <w:basedOn w:val="Normal"/>
    <w:uiPriority w:val="99"/>
    <w:qFormat/>
    <w:rsid w:val="00B83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u.edu/ilj/files/2014/05/Chan_169-196.pdf" TargetMode="External"/><Relationship Id="rId18" Type="http://schemas.openxmlformats.org/officeDocument/2006/relationships/hyperlink" Target="http://ccrweb.ca/sites/ccrweb.ca/files/static-files/genderreleaseMarch2003.htm" TargetMode="External"/><Relationship Id="rId26" Type="http://schemas.openxmlformats.org/officeDocument/2006/relationships/hyperlink" Target="http://immigrationimpact.com/2015/03/09/immigrant-women-contribute-u-s-economy/" TargetMode="External"/><Relationship Id="rId39" Type="http://schemas.openxmlformats.org/officeDocument/2006/relationships/hyperlink" Target="https://www.washingtonpost.com/news/worldviews/wp/2015/11/25/canada-races-ahead-of-the-u-s-in-bid-to-resettle-syrian-refugees/" TargetMode="External"/><Relationship Id="rId21" Type="http://schemas.openxmlformats.org/officeDocument/2006/relationships/hyperlink" Target="https://www.brookings.edu/research/democracy-human-rights-and-the-emerging-global-order/" TargetMode="External"/><Relationship Id="rId34" Type="http://schemas.openxmlformats.org/officeDocument/2006/relationships/hyperlink" Target="https://heinonline.org/HOL/Page?handle=hein.journals/hwlj25&amp;collection=journals&amp;id=285&amp;startid=&amp;endid=322" TargetMode="External"/><Relationship Id="rId42" Type="http://schemas.openxmlformats.org/officeDocument/2006/relationships/hyperlink" Target="https://www.huffingtonpost.com/nicholle-lamartina-palacios/domestic-violence-cases-i_b_6250472.html" TargetMode="External"/><Relationship Id="rId47" Type="http://schemas.openxmlformats.org/officeDocument/2006/relationships/hyperlink" Target="http://media.ca7.uscourts.gov/cgi-bin/rssExec.pl?Submit=Display&amp;Path=Y2016/D10-03/C:16-1509:J:Posner:aut:T:fnOp:N:1838881:S:0" TargetMode="External"/><Relationship Id="rId50" Type="http://schemas.openxmlformats.org/officeDocument/2006/relationships/hyperlink" Target="https://www-jstor-org.turing.library.northwestern.edu/stable/pdf/2555293.pdf?refreqid=excelsior%3Aa64ae464d1271eb1a4422d0d2bee10b8)%5bAK-Caddo"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einonline.org/HOL/Page?handle=hein.journals/dpjwglaw6&amp;collection=journals&amp;id=55&amp;startid=&amp;endid=93" TargetMode="External"/><Relationship Id="rId29" Type="http://schemas.openxmlformats.org/officeDocument/2006/relationships/hyperlink" Target="https://www.forbes.com/sites/stuartanderson/2016/10/02/3-reasons-why-immigrants-key-to-economic-growth/" TargetMode="External"/><Relationship Id="rId11" Type="http://schemas.openxmlformats.org/officeDocument/2006/relationships/hyperlink" Target="https://heinonline-org.turing.library.northwestern.edu/HOL/Page?handle=hein.journals/whitlr25&amp;collection=journals&amp;id=971&amp;startid=&amp;endid=1000" TargetMode="External"/><Relationship Id="rId24" Type="http://schemas.openxmlformats.org/officeDocument/2006/relationships/hyperlink" Target="https://repository.library.georgetown.edu/bitstream/handle/10822/1043911/Silberman_georgetown_0076M_13542.pdf?sequence=1" TargetMode="External"/><Relationship Id="rId32" Type="http://schemas.openxmlformats.org/officeDocument/2006/relationships/hyperlink" Target="http://nfap.com/wp-content/uploads/2016/03/Immigrants-and-Billion-Dollar-Startups.NFAP-Policy-Brief.March-2016.pdf" TargetMode="External"/><Relationship Id="rId37" Type="http://schemas.openxmlformats.org/officeDocument/2006/relationships/hyperlink" Target="https://www.washingtonpost.com/news/worldviews/wp/2015/02/19/syrians-on-both-sides-of-civil-war-oppose-breakup-of-their-nation-study-finds/" TargetMode="External"/><Relationship Id="rId40" Type="http://schemas.openxmlformats.org/officeDocument/2006/relationships/hyperlink" Target="http://www.gallup.com/poll/186995/nearly-half-syrians-leave-syria.aspx?utm_source=alert&amp;utm_medium=email&amp;utm_content=morelink&amp;utm_campaign=syndication" TargetMode="External"/><Relationship Id="rId45" Type="http://schemas.openxmlformats.org/officeDocument/2006/relationships/hyperlink" Target="https://www.unrefugees.org/news/the-global-refugee-crisis-the-bright-side-for-the-us/" TargetMode="External"/><Relationship Id="rId53" Type="http://schemas.openxmlformats.org/officeDocument/2006/relationships/hyperlink" Target="https://www.vox.com/2018/5/14/17352676/robert-jeffress-jerusalem-embassy-israel-prayer" TargetMode="External"/><Relationship Id="rId5" Type="http://schemas.openxmlformats.org/officeDocument/2006/relationships/numbering" Target="numbering.xml"/><Relationship Id="rId10" Type="http://schemas.openxmlformats.org/officeDocument/2006/relationships/hyperlink" Target="http://scholar.sun.ac.za/bitstream/handle/10019.1/98401/karjala_sixty_2016.pdf?sequence=2" TargetMode="External"/><Relationship Id="rId19" Type="http://schemas.openxmlformats.org/officeDocument/2006/relationships/hyperlink" Target="https://www.jstor.org/stable/27645583" TargetMode="External"/><Relationship Id="rId31" Type="http://schemas.openxmlformats.org/officeDocument/2006/relationships/hyperlink" Target="http://www.bloomberg.com/graphics/2016-japan-economy/" TargetMode="External"/><Relationship Id="rId44" Type="http://schemas.openxmlformats.org/officeDocument/2006/relationships/hyperlink" Target="http://www.unhcr.org/en-us/the-high-commissioner.html" TargetMode="External"/><Relationship Id="rId52" Type="http://schemas.openxmlformats.org/officeDocument/2006/relationships/hyperlink" Target="http://www.pewresearch.org/fact-tank/2018/05/24/republicans-turn-more-negative-toward-refugees-as-number-admitted-to-u-s-plummets/" TargetMode="External"/><Relationship Id="rId4" Type="http://schemas.openxmlformats.org/officeDocument/2006/relationships/customXml" Target="../customXml/item4.xml"/><Relationship Id="rId9" Type="http://schemas.openxmlformats.org/officeDocument/2006/relationships/hyperlink" Target="https://ir.stonybrook.edu/xmlui/bitstream/handle/11401/76825/Llewellyn_grad.sunysb_0771E_12525.pdf?sequence=1" TargetMode="External"/><Relationship Id="rId14" Type="http://schemas.openxmlformats.org/officeDocument/2006/relationships/hyperlink" Target="https://www.jstor.org/stable/27645582" TargetMode="External"/><Relationship Id="rId22" Type="http://schemas.openxmlformats.org/officeDocument/2006/relationships/hyperlink" Target="https://heinonline.org/HOL/Page?handle=hein.journals/deplr52&amp;collection=journals&amp;id=787&amp;startid=&amp;endid=818" TargetMode="External"/><Relationship Id="rId27" Type="http://schemas.openxmlformats.org/officeDocument/2006/relationships/hyperlink" Target="http://www.unwomen.org/en/news/in-focus/international-womens-day" TargetMode="External"/><Relationship Id="rId30" Type="http://schemas.openxmlformats.org/officeDocument/2006/relationships/hyperlink" Target="http://www8.nationalacademies.org/onpinews/newsitem.aspx?RecordID=23550" TargetMode="External"/><Relationship Id="rId35" Type="http://schemas.openxmlformats.org/officeDocument/2006/relationships/hyperlink" Target="http://www.gallup.com/poll/186995/nearly-half-syrians-leave-syria.aspx?utm_source=alert&amp;utm_medium=email&amp;utm_content=morelink&amp;utm_campaign=syndication" TargetMode="External"/><Relationship Id="rId43" Type="http://schemas.openxmlformats.org/officeDocument/2006/relationships/hyperlink" Target="http://www.foxnews.com/transcript/2018/04/15/amb-nikki-haley-on-trump-administrations-syria-strategy.html" TargetMode="External"/><Relationship Id="rId48" Type="http://schemas.openxmlformats.org/officeDocument/2006/relationships/hyperlink" Target="https://www.nytimes.com/2017/01/27/us/politics/trump-syrian-refugees.html" TargetMode="External"/><Relationship Id="rId8" Type="http://schemas.openxmlformats.org/officeDocument/2006/relationships/webSettings" Target="webSettings.xml"/><Relationship Id="rId51" Type="http://schemas.openxmlformats.org/officeDocument/2006/relationships/hyperlink" Target="https://www.vox.com/identities/2018/5/29/17405704/white-evangelicals-attitudes-refugees" TargetMode="External"/><Relationship Id="rId3" Type="http://schemas.openxmlformats.org/officeDocument/2006/relationships/customXml" Target="../customXml/item3.xml"/><Relationship Id="rId12" Type="http://schemas.openxmlformats.org/officeDocument/2006/relationships/hyperlink" Target="https://www.law.upenn.edu/live/files/100-reimann157upalrev11992009pdf" TargetMode="External"/><Relationship Id="rId17" Type="http://schemas.openxmlformats.org/officeDocument/2006/relationships/hyperlink" Target="https://repository.library.georgetown.edu/bitstream/handle/10822/1043911/Silberman_georgetown_0076M_13542.pdf?sequence=1" TargetMode="External"/><Relationship Id="rId25" Type="http://schemas.openxmlformats.org/officeDocument/2006/relationships/hyperlink" Target="https://www.washingtonexaminer.com/opinion/help-these-asylum-seekers-and-deprioritize-the-others" TargetMode="External"/><Relationship Id="rId33" Type="http://schemas.openxmlformats.org/officeDocument/2006/relationships/hyperlink" Target="http://www.forbes.com/sites/stuartanderson/2016/03/26/jyoti-bansal-waited-7-years-for-a-green-card-to-start-his-1-9-billion-company/" TargetMode="External"/><Relationship Id="rId38" Type="http://schemas.openxmlformats.org/officeDocument/2006/relationships/hyperlink" Target="http://www.gallup.com/poll/186995/nearly-half-syrians-leave-syria.aspx?utm_source=alert&amp;utm_medium=email&amp;utm_content=morelink&amp;utm_campaign=syndication" TargetMode="External"/><Relationship Id="rId46" Type="http://schemas.openxmlformats.org/officeDocument/2006/relationships/hyperlink" Target="https://www.washingtonpost.com/news/post-nation/wp/2017/01/30/the-time-gov-pence-tried-to-block-syrian-refugees-and-miserably-failed/" TargetMode="External"/><Relationship Id="rId20" Type="http://schemas.openxmlformats.org/officeDocument/2006/relationships/hyperlink" Target="http://www.webelongtogether.org/" TargetMode="External"/><Relationship Id="rId41" Type="http://schemas.openxmlformats.org/officeDocument/2006/relationships/hyperlink" Target="https://www.brookings.edu/articles/abuse-of-power-sexual-exploitation-of-refugee-women-and-girls/)%5bAK-Caddo"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jstor.org/stable/27645582" TargetMode="External"/><Relationship Id="rId23" Type="http://schemas.openxmlformats.org/officeDocument/2006/relationships/hyperlink" Target="https://www.cbc.ca/news/canada/asylum-seekers-data-gender-persecution-1.4506245" TargetMode="External"/><Relationship Id="rId28" Type="http://schemas.openxmlformats.org/officeDocument/2006/relationships/hyperlink" Target="https://www.americanimmigrationcouncil.org/research/immigrant-women-united-states" TargetMode="External"/><Relationship Id="rId36" Type="http://schemas.openxmlformats.org/officeDocument/2006/relationships/hyperlink" Target="http://www.gallup.com/poll/186995/nearly-half-syrians-leave-syria.aspx?utm_source=alert&amp;utm_medium=email&amp;utm_content=morelink&amp;utm_campaign=syndication" TargetMode="External"/><Relationship Id="rId49" Type="http://schemas.openxmlformats.org/officeDocument/2006/relationships/hyperlink" Target="https://www-jstor-org.turing.library.northwestern.edu/stable/pdf/2555293.pdf?refreqid=excelsior%3Aa64ae464d1271eb1a4422d0d2bee10b8)%5bAK-Cadd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tow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EB53838-4C68-44A0-A61C-883D180BB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68871</Words>
  <Characters>387061</Characters>
  <Application>Microsoft Office Word</Application>
  <DocSecurity>0</DocSecurity>
  <Lines>4838</Lines>
  <Paragraphs>1365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454567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reena medavarapu</dc:creator>
  <cp:keywords>5.2</cp:keywords>
  <dc:description/>
  <cp:lastModifiedBy>Timothy D</cp:lastModifiedBy>
  <cp:revision>6</cp:revision>
  <dcterms:created xsi:type="dcterms:W3CDTF">2018-07-13T19:22:00Z</dcterms:created>
  <dcterms:modified xsi:type="dcterms:W3CDTF">2018-07-20T01:30:00Z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