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03D0F" w14:textId="750BA15E" w:rsidR="00C972B9" w:rsidRDefault="00B158DF" w:rsidP="00C972B9">
      <w:pPr>
        <w:pStyle w:val="Heading1"/>
      </w:pPr>
      <w:r>
        <w:t xml:space="preserve">High-Skill Workers </w:t>
      </w:r>
      <w:r w:rsidR="00C972B9">
        <w:t>Neg</w:t>
      </w:r>
      <w:r>
        <w:t xml:space="preserve">- Enayat </w:t>
      </w:r>
    </w:p>
    <w:p w14:paraId="7DD19F31" w14:textId="77777777" w:rsidR="007876F5" w:rsidRPr="007876F5" w:rsidRDefault="007876F5" w:rsidP="007876F5"/>
    <w:p w14:paraId="5BC205C5" w14:textId="6DD51B27" w:rsidR="004B552A" w:rsidRDefault="004B552A" w:rsidP="005F5CA8">
      <w:pPr>
        <w:pStyle w:val="Heading2"/>
      </w:pPr>
      <w:r>
        <w:lastRenderedPageBreak/>
        <w:t>Case</w:t>
      </w:r>
    </w:p>
    <w:p w14:paraId="237F86DA" w14:textId="22DB1BDC" w:rsidR="007876F5" w:rsidRDefault="007876F5" w:rsidP="007876F5">
      <w:pPr>
        <w:pStyle w:val="Heading3"/>
      </w:pPr>
      <w:r>
        <w:lastRenderedPageBreak/>
        <w:t>Notes</w:t>
      </w:r>
    </w:p>
    <w:p w14:paraId="4AC89CF0" w14:textId="4FFBCB9F" w:rsidR="007876F5" w:rsidRDefault="007876F5" w:rsidP="00700383">
      <w:pPr>
        <w:pStyle w:val="Heading4"/>
        <w:numPr>
          <w:ilvl w:val="0"/>
          <w:numId w:val="13"/>
        </w:numPr>
      </w:pPr>
      <w:r>
        <w:t xml:space="preserve">Their Lucas evidence doesn’t say that China is going to win the AI innovation race with the US- it just says it’s a two country race between the US and China </w:t>
      </w:r>
    </w:p>
    <w:p w14:paraId="1E9AC909" w14:textId="77777777" w:rsidR="00700383" w:rsidRPr="00700383" w:rsidRDefault="00700383" w:rsidP="00700383"/>
    <w:p w14:paraId="5D8A6AE5" w14:textId="6E595449" w:rsidR="007876F5" w:rsidRDefault="007876F5" w:rsidP="00700383">
      <w:pPr>
        <w:pStyle w:val="Heading4"/>
        <w:numPr>
          <w:ilvl w:val="0"/>
          <w:numId w:val="13"/>
        </w:numPr>
      </w:pPr>
      <w:r>
        <w:t xml:space="preserve">The </w:t>
      </w:r>
      <w:r w:rsidR="00177FD0">
        <w:t>Myambo</w:t>
      </w:r>
      <w:r>
        <w:t xml:space="preserve"> evidence for the </w:t>
      </w:r>
      <w:r w:rsidR="00416C39">
        <w:t>Chinese AI scenario isn’t specific to LPR so H1Bs probably solve it- it’s just about attracting high skill immigrants</w:t>
      </w:r>
      <w:r w:rsidR="00177FD0">
        <w:t xml:space="preserve">- there’s also a crappy alt causes argument to be made since </w:t>
      </w:r>
      <w:r w:rsidR="00700383">
        <w:t>the card is</w:t>
      </w:r>
      <w:r w:rsidR="00177FD0">
        <w:t xml:space="preserve"> about losing immigrants to India as well</w:t>
      </w:r>
    </w:p>
    <w:p w14:paraId="74035B05" w14:textId="6E5D021B" w:rsidR="00D33BD0" w:rsidRDefault="00D33BD0" w:rsidP="00D33BD0">
      <w:pPr>
        <w:pStyle w:val="ListParagraph"/>
        <w:numPr>
          <w:ilvl w:val="0"/>
          <w:numId w:val="13"/>
        </w:numPr>
      </w:pPr>
      <w:r>
        <w:t xml:space="preserve">Took out recruiting internal link- </w:t>
      </w:r>
      <w:r w:rsidR="00516ACE">
        <w:t xml:space="preserve">increasing high skill immig k2 innovation, dominance, as well as economic competitiveness through entrepreneurship, entrepreneurship will be fleshed out heavily </w:t>
      </w:r>
    </w:p>
    <w:p w14:paraId="0126B378" w14:textId="6B073624" w:rsidR="00001648" w:rsidRDefault="00001648" w:rsidP="00D33BD0">
      <w:pPr>
        <w:pStyle w:val="ListParagraph"/>
        <w:numPr>
          <w:ilvl w:val="0"/>
          <w:numId w:val="13"/>
        </w:numPr>
      </w:pPr>
      <w:r>
        <w:t xml:space="preserve">There’s no immigrant-specific link to cyber—c-x and a few analytics should take it out </w:t>
      </w:r>
    </w:p>
    <w:p w14:paraId="0EB4F5B9" w14:textId="3ECDF76D" w:rsidR="00001648" w:rsidRDefault="00001648" w:rsidP="00D33BD0">
      <w:pPr>
        <w:pStyle w:val="ListParagraph"/>
        <w:numPr>
          <w:ilvl w:val="0"/>
          <w:numId w:val="13"/>
        </w:numPr>
      </w:pPr>
      <w:r>
        <w:t xml:space="preserve">Lpr key warrants can be solved by </w:t>
      </w:r>
    </w:p>
    <w:p w14:paraId="0F11E637" w14:textId="5FF29B66" w:rsidR="00516ACE" w:rsidRDefault="00516ACE" w:rsidP="00D33BD0">
      <w:pPr>
        <w:pStyle w:val="ListParagraph"/>
        <w:numPr>
          <w:ilvl w:val="0"/>
          <w:numId w:val="13"/>
        </w:numPr>
      </w:pPr>
      <w:r>
        <w:t>There are plans to add a cybersecurity adv</w:t>
      </w:r>
    </w:p>
    <w:p w14:paraId="79408DB0" w14:textId="04D24794" w:rsidR="006C324D" w:rsidRPr="00D33BD0" w:rsidRDefault="006C324D" w:rsidP="00D33BD0">
      <w:pPr>
        <w:pStyle w:val="ListParagraph"/>
        <w:numPr>
          <w:ilvl w:val="0"/>
          <w:numId w:val="13"/>
        </w:numPr>
      </w:pPr>
      <w:r>
        <w:t>China growth bad,</w:t>
      </w:r>
    </w:p>
    <w:p w14:paraId="345E2064" w14:textId="76C42229" w:rsidR="000B1C7A" w:rsidRDefault="000B1C7A" w:rsidP="007876F5">
      <w:pPr>
        <w:pStyle w:val="Heading3"/>
      </w:pPr>
      <w:r>
        <w:lastRenderedPageBreak/>
        <w:t>1NC- No Impact to Transition</w:t>
      </w:r>
    </w:p>
    <w:p w14:paraId="31235048" w14:textId="77777777" w:rsidR="000B1C7A" w:rsidRDefault="000B1C7A" w:rsidP="00C81D00">
      <w:pPr>
        <w:pStyle w:val="Heading4"/>
      </w:pPr>
      <w:r>
        <w:t>Power transitions don’t necessitate war- other methods of diplomacy solve</w:t>
      </w:r>
    </w:p>
    <w:p w14:paraId="32CBAC6E" w14:textId="77777777" w:rsidR="000B1C7A" w:rsidRPr="00C81D00" w:rsidRDefault="000B1C7A" w:rsidP="00700383">
      <w:pPr>
        <w:pStyle w:val="Heading4"/>
        <w:rPr>
          <w:rStyle w:val="Style13ptBold"/>
        </w:rPr>
      </w:pPr>
      <w:r w:rsidRPr="00C81D00">
        <w:rPr>
          <w:rStyle w:val="Style13ptBold"/>
        </w:rPr>
        <w:t>Liao 2016</w:t>
      </w:r>
    </w:p>
    <w:p w14:paraId="60215C21" w14:textId="4546F8D5" w:rsidR="000B1C7A" w:rsidRDefault="000B1C7A" w:rsidP="000B1C7A">
      <w:r>
        <w:t>(Hsiao-Chuan Liao</w:t>
      </w:r>
      <w:r w:rsidR="00700383">
        <w:t xml:space="preserve">, </w:t>
      </w:r>
      <w:r>
        <w:t>Assistant Professor in the Graduate Institute of China Studies</w:t>
      </w:r>
      <w:r w:rsidR="00700383">
        <w:t xml:space="preserve">, </w:t>
      </w:r>
      <w:r>
        <w:t>“The Black Box behind Power Shifts and</w:t>
      </w:r>
      <w:r w:rsidR="00700383">
        <w:t xml:space="preserve"> </w:t>
      </w:r>
      <w:r>
        <w:t>War — A Rational Choice Perspective”</w:t>
      </w:r>
      <w:r w:rsidR="00700383">
        <w:t>,</w:t>
      </w:r>
      <w:r>
        <w:t xml:space="preserve"> </w:t>
      </w:r>
      <w:hyperlink r:id="rId5" w:history="1">
        <w:r w:rsidRPr="00DF18DB">
          <w:rPr>
            <w:rStyle w:val="Hyperlink"/>
          </w:rPr>
          <w:t>http://sci-hub.io/http://www.worldscientific.com/doi/pdf/10.1142/S1013251116500107</w:t>
        </w:r>
      </w:hyperlink>
      <w:r>
        <w:t>)</w:t>
      </w:r>
    </w:p>
    <w:p w14:paraId="7AD85319" w14:textId="77777777" w:rsidR="000B1C7A" w:rsidRPr="002C0B53" w:rsidRDefault="000B1C7A" w:rsidP="000B1C7A">
      <w:pPr>
        <w:rPr>
          <w:b/>
          <w:sz w:val="12"/>
        </w:rPr>
      </w:pPr>
      <w:r w:rsidRPr="002C0B53">
        <w:rPr>
          <w:sz w:val="12"/>
        </w:rPr>
        <w:t xml:space="preserve">Rational choice is not a theory but an approach that assists scholars in clarifying their assumptions and limitations before solving empirical questions. Utilizing a framework that takes interactions among states in international systems into account is appealing because this framework allows states to act upon the considerations of various kinds of information and variants and provides a system of checks and balances. </w:t>
      </w:r>
      <w:r w:rsidRPr="006C217D">
        <w:rPr>
          <w:u w:val="single"/>
        </w:rPr>
        <w:t>Although structural considerations such as power shifts are powerful in explaining the occurrence of wars, they cannot explain the cases which should result in war but do not and cannot provide states with more details to be taken into consideration when initiating a</w:t>
      </w:r>
      <w:r w:rsidRPr="002C0B53">
        <w:rPr>
          <w:sz w:val="12"/>
        </w:rPr>
        <w:t xml:space="preserve"> </w:t>
      </w:r>
      <w:r w:rsidRPr="006C217D">
        <w:rPr>
          <w:u w:val="single"/>
        </w:rPr>
        <w:t>war</w:t>
      </w:r>
      <w:r w:rsidRPr="002C0B53">
        <w:rPr>
          <w:sz w:val="12"/>
        </w:rPr>
        <w:t xml:space="preserve">. The rational choice approach can compensate for the deficiency. </w:t>
      </w:r>
      <w:r w:rsidRPr="006C217D">
        <w:rPr>
          <w:u w:val="single"/>
        </w:rPr>
        <w:t>In</w:t>
      </w:r>
      <w:r w:rsidRPr="002C0B53">
        <w:rPr>
          <w:sz w:val="12"/>
        </w:rPr>
        <w:t xml:space="preserve"> terms of </w:t>
      </w:r>
      <w:r w:rsidRPr="006C217D">
        <w:rPr>
          <w:u w:val="single"/>
        </w:rPr>
        <w:t>the rational choice approach, war is not the only destined outcome since the objective of states is to maximize their net gains</w:t>
      </w:r>
      <w:r w:rsidRPr="002C0B53">
        <w:rPr>
          <w:sz w:val="12"/>
        </w:rPr>
        <w:t xml:space="preserve">. More specifically, the power within an international system is a relative resource although the leading position in the system is an absolute resource. </w:t>
      </w:r>
      <w:r w:rsidRPr="006C217D">
        <w:rPr>
          <w:b/>
          <w:u w:val="single"/>
        </w:rPr>
        <w:t>Challengers do not have to go to war to take over the absolute position, but can gain more power by revising the international system</w:t>
      </w:r>
      <w:r w:rsidRPr="002C0B53">
        <w:rPr>
          <w:sz w:val="12"/>
        </w:rPr>
        <w:t xml:space="preserve">. </w:t>
      </w:r>
      <w:r w:rsidRPr="006C217D">
        <w:rPr>
          <w:u w:val="single"/>
        </w:rPr>
        <w:t>Dominant states do not have to attack their challengers in order to maintain the status quo but can impose demands on the challengers using military or economic means</w:t>
      </w:r>
      <w:r w:rsidRPr="002C0B53">
        <w:rPr>
          <w:sz w:val="12"/>
        </w:rPr>
        <w:t xml:space="preserve">. The decision to go to war depends on considerations regarding the costs and benefits of different utilities. Furthermore, the status quo is not a static situation but a dynamic process according to the proposed interaction framework. Although the three pairing preferences, (a, A), (d, D), and (g, G), all refer to the status quo, these three status quos are slightly different because of the interaction processes that are involved. </w:t>
      </w:r>
      <w:r w:rsidRPr="00D55B65">
        <w:rPr>
          <w:u w:val="single"/>
        </w:rPr>
        <w:t>The first status quo, SQ1</w:t>
      </w:r>
      <w:r w:rsidRPr="002C0B53">
        <w:rPr>
          <w:sz w:val="12"/>
        </w:rPr>
        <w:t xml:space="preserve"> (the payoff is a and A), can be understood as the case where the dominant state tries to preserve the status quo since it accepts the refusal of the challenger. However, </w:t>
      </w:r>
      <w:r w:rsidRPr="00D55B65">
        <w:rPr>
          <w:u w:val="single"/>
        </w:rPr>
        <w:t xml:space="preserve">this is an unpleasant experience for the dominant state, and inevitably the </w:t>
      </w:r>
      <w:r w:rsidRPr="00D55B65">
        <w:rPr>
          <w:b/>
          <w:u w:val="single"/>
        </w:rPr>
        <w:t>dominant state will start to be more sensitive regarding the challenger’s actions.</w:t>
      </w:r>
      <w:r w:rsidRPr="002C0B53">
        <w:rPr>
          <w:sz w:val="12"/>
        </w:rPr>
        <w:t xml:space="preserve"> The dominant state’s allies will be getting worried about the credibility and capability of the dominant state’s promises. </w:t>
      </w:r>
      <w:r w:rsidRPr="00D55B65">
        <w:rPr>
          <w:u w:val="single"/>
        </w:rPr>
        <w:t>Another status quo, SQ3</w:t>
      </w:r>
      <w:r w:rsidRPr="002C0B53">
        <w:rPr>
          <w:sz w:val="12"/>
        </w:rPr>
        <w:t xml:space="preserve"> (the payoff is g and G), represents just the opposite situation to that of SQ1. </w:t>
      </w:r>
      <w:r w:rsidRPr="00D55B65">
        <w:rPr>
          <w:u w:val="single"/>
        </w:rPr>
        <w:t>It can be referred to as a failed challenge to the status quo since the challenger accepts the refusal of the dominant state.</w:t>
      </w:r>
      <w:r w:rsidRPr="002C0B53">
        <w:rPr>
          <w:sz w:val="12"/>
        </w:rPr>
        <w:t xml:space="preserve"> As it is a failure to the challenger and hurts the challenger’s reputation, however, the action that the challenger dares to demand that the dominant state take indicates that the challenger has the confidence and the ability to make a demand. Hence, it is possible that eventually the challenger will continue to require a change and will defy the international system. </w:t>
      </w:r>
      <w:r w:rsidRPr="00D55B65">
        <w:rPr>
          <w:u w:val="single"/>
        </w:rPr>
        <w:t>The last status quo</w:t>
      </w:r>
      <w:r w:rsidRPr="002C0B53">
        <w:rPr>
          <w:sz w:val="12"/>
        </w:rPr>
        <w:t xml:space="preserve"> is the pure status quo, SQ2 (the payoff is d and D), which means that </w:t>
      </w:r>
      <w:r w:rsidRPr="00D55B65">
        <w:rPr>
          <w:u w:val="single"/>
        </w:rPr>
        <w:t>neither the challenger nor the dominant state will demand anything</w:t>
      </w:r>
      <w:r w:rsidRPr="002C0B53">
        <w:rPr>
          <w:sz w:val="12"/>
        </w:rPr>
        <w:t xml:space="preserve">. However, it is not a stable situation since the challenger’s ability is growing in peaceful circumstances. If the dominant state does not demand that the challenger limits its growth, then as long as the challenger keeps on growing, a power shift between the dominant state and the challenger will be expected and a game involving a struggle for power will be started at any time.22 </w:t>
      </w:r>
      <w:r w:rsidRPr="00D55B65">
        <w:rPr>
          <w:u w:val="single"/>
        </w:rPr>
        <w:t>A less conflicting way to deal with the development may be to attract the challenger to prefer the current international system and to give the challenger more say and responsibility</w:t>
      </w:r>
      <w:r w:rsidRPr="002C0B53">
        <w:rPr>
          <w:sz w:val="12"/>
        </w:rPr>
        <w:t xml:space="preserve"> in the process of maintaining the international system. </w:t>
      </w:r>
      <w:r w:rsidRPr="00D55B65">
        <w:rPr>
          <w:u w:val="single"/>
        </w:rPr>
        <w:t>This is part of the U.S.’s strategy</w:t>
      </w:r>
      <w:r w:rsidRPr="002C0B53">
        <w:rPr>
          <w:sz w:val="12"/>
        </w:rPr>
        <w:t xml:space="preserve"> to deal with Japan’s growth in the case of the relationship between the U.S. and Japan. Finally, PTT scholars argue that a power transition may not trigger a war every time, but if there is a war there is the occurrence of a power transition. This can be substantiated by the rational choice approach, too. Considering Bueno de Mesquita and Lalman’s formula for the utility derived from initiating a war: Ui (Wari ) ¼ p Ui (j) þ (1-p) Ui (i) Ti(1-pi) ipi (Bueno de Mesquita &amp; Lalman, 1992, p. 31),23 the winning probability, p, is calculated based on how much a state’s capability occupies the whole capability amount.24 Accordingly, </w:t>
      </w:r>
      <w:r w:rsidRPr="00D55B65">
        <w:rPr>
          <w:u w:val="single"/>
        </w:rPr>
        <w:t>the utility derived from initiating a war is very small if p is sma</w:t>
      </w:r>
      <w:r w:rsidRPr="002C0B53">
        <w:rPr>
          <w:sz w:val="12"/>
        </w:rPr>
        <w:t xml:space="preserve">ll. </w:t>
      </w:r>
      <w:r w:rsidRPr="00D55B65">
        <w:rPr>
          <w:u w:val="single"/>
        </w:rPr>
        <w:t>That is, if the state’s capability is less than 0.5, then it is very hard for its total utility derived from initiating a war to be large since the cost of initiating a war and the utility derived from being compelled to do so are greater</w:t>
      </w:r>
      <w:r w:rsidRPr="002C0B53">
        <w:rPr>
          <w:sz w:val="12"/>
        </w:rPr>
        <w:t xml:space="preserve"> (Bueno de Mesquita, 2000). To sum up</w:t>
      </w:r>
      <w:r w:rsidRPr="00D55B65">
        <w:rPr>
          <w:b/>
          <w:u w:val="single"/>
        </w:rPr>
        <w:t>, a power transition can bring a state a higher utility from initiating a war, but it does not necessarily lead to war considering that states may have different preference orders and the interaction process is dynamic</w:t>
      </w:r>
      <w:r w:rsidRPr="002C0B53">
        <w:rPr>
          <w:sz w:val="12"/>
        </w:rPr>
        <w:t xml:space="preserve">. However, </w:t>
      </w:r>
      <w:r w:rsidRPr="002C0B53">
        <w:rPr>
          <w:u w:val="single"/>
        </w:rPr>
        <w:t>initiating a war is more attractive when a power shift</w:t>
      </w:r>
      <w:r w:rsidRPr="002C0B53">
        <w:rPr>
          <w:sz w:val="12"/>
        </w:rPr>
        <w:t xml:space="preserve"> </w:t>
      </w:r>
      <w:r w:rsidRPr="002C0B53">
        <w:rPr>
          <w:u w:val="single"/>
        </w:rPr>
        <w:t>occurs</w:t>
      </w:r>
      <w:r w:rsidRPr="002C0B53">
        <w:rPr>
          <w:sz w:val="12"/>
        </w:rPr>
        <w:t xml:space="preserve">, whereby a state obtains a higher utility from initiating a war. In such a case, the decision to go to war is both rational and feasible. 2 Overall, the two cases show that the utilities of all outcomes are dynamic. </w:t>
      </w:r>
      <w:r w:rsidRPr="002C0B53">
        <w:rPr>
          <w:u w:val="single"/>
        </w:rPr>
        <w:t>War is not the only option for the dominant state to impede the development of challengers or for the challenger to change the system to improve its international status</w:t>
      </w:r>
      <w:r w:rsidRPr="002C0B53">
        <w:rPr>
          <w:sz w:val="12"/>
        </w:rPr>
        <w:t>. Although, as scholars of power shifts argue, the most important factor in influencing the utilities of outcome is power shifts, there are other ways of mitigating the unbalanced situation or engaging the challenger. By combining both the theories of power shifts and the interaction framework proposed in this paper, not only can PTT gain better predictive power, but it is also more feasible for practitioners and leaders to consider different options during the period of power shifts.</w:t>
      </w:r>
    </w:p>
    <w:p w14:paraId="5D5F6E9C" w14:textId="2E736C7E" w:rsidR="000B1C7A" w:rsidRDefault="000B1C7A" w:rsidP="000B1C7A">
      <w:pPr>
        <w:pStyle w:val="Heading3"/>
      </w:pPr>
      <w:r>
        <w:lastRenderedPageBreak/>
        <w:t xml:space="preserve">2NC- No Impact To Transition </w:t>
      </w:r>
    </w:p>
    <w:p w14:paraId="6B3F9C71" w14:textId="77777777" w:rsidR="000B1C7A" w:rsidRDefault="000B1C7A" w:rsidP="000B1C7A">
      <w:pPr>
        <w:pStyle w:val="Heading4"/>
      </w:pPr>
      <w:r>
        <w:t>No transition wars- empirics and china solves stability</w:t>
      </w:r>
    </w:p>
    <w:p w14:paraId="02619497" w14:textId="77777777" w:rsidR="000B1C7A" w:rsidRDefault="000B1C7A" w:rsidP="000B1C7A">
      <w:r w:rsidRPr="00C97AEE">
        <w:rPr>
          <w:b/>
        </w:rPr>
        <w:t>Kopits</w:t>
      </w:r>
      <w:r>
        <w:t xml:space="preserve"> 8-3-</w:t>
      </w:r>
      <w:r w:rsidRPr="00C97AEE">
        <w:rPr>
          <w:b/>
        </w:rPr>
        <w:t>16</w:t>
      </w:r>
      <w:r>
        <w:t xml:space="preserve"> </w:t>
      </w:r>
    </w:p>
    <w:p w14:paraId="748E09F1" w14:textId="77777777" w:rsidR="000B1C7A" w:rsidRDefault="000B1C7A" w:rsidP="000B1C7A">
      <w:r>
        <w:t>(Steven, President of Princeton Energy Advisors. He consulted to government, state-owned enterprises and private clients in post-socialist Eastern Europe from 1990 to 2005, and monitors developments in China for his firm’s clients. Mr. Kopits regularly contributes commentary for CNBC and writes about oil market for the UAE’s National. “China Should Push for American-Style Hegemony”</w:t>
      </w:r>
      <w:r w:rsidRPr="00C97AEE">
        <w:t>http://nationalinterest.org/feature/china-should-push-american-style-hegemony-17238?page=3</w:t>
      </w:r>
      <w:r>
        <w:t>) mba-alb</w:t>
      </w:r>
    </w:p>
    <w:p w14:paraId="08205F63" w14:textId="77777777" w:rsidR="000B1C7A" w:rsidRPr="00AB057F" w:rsidRDefault="000B1C7A" w:rsidP="000B1C7A">
      <w:pPr>
        <w:rPr>
          <w:sz w:val="12"/>
        </w:rPr>
      </w:pPr>
      <w:r w:rsidRPr="00AB057F">
        <w:rPr>
          <w:sz w:val="12"/>
        </w:rPr>
        <w:t>On the other hand</w:t>
      </w:r>
      <w:r w:rsidRPr="00AB057F">
        <w:rPr>
          <w:u w:val="single"/>
        </w:rPr>
        <w:t>, if China behaves as a legitimate system operator, then squeezing out the United States becomes an attainable goal. It would do so by providing hegemonic services to the East Asian community better</w:t>
      </w:r>
      <w:r w:rsidRPr="00AB057F">
        <w:rPr>
          <w:sz w:val="12"/>
        </w:rPr>
        <w:t xml:space="preserve"> and cheaper </w:t>
      </w:r>
      <w:r w:rsidRPr="00AB057F">
        <w:rPr>
          <w:u w:val="single"/>
        </w:rPr>
        <w:t>than the United States</w:t>
      </w:r>
      <w:r w:rsidRPr="00AB057F">
        <w:rPr>
          <w:sz w:val="12"/>
        </w:rPr>
        <w:t xml:space="preserve"> </w:t>
      </w:r>
      <w:r w:rsidRPr="00AB057F">
        <w:rPr>
          <w:u w:val="single"/>
        </w:rPr>
        <w:t>does</w:t>
      </w:r>
      <w:r w:rsidRPr="00AB057F">
        <w:rPr>
          <w:sz w:val="12"/>
        </w:rPr>
        <w:t xml:space="preserve">. Such services include protecting and assisting in the clarification of regional property rights, as well as the creation of impartial, credible and competent institutions to foster the development of shared resources. It may also imply backstopping the United States to ensure that critical East Asian imports—for example, Saudi and Iranian oil—continues to flow to the region, even if the United States fails to provide security services in the Middle East. </w:t>
      </w:r>
      <w:r w:rsidRPr="00AB057F">
        <w:rPr>
          <w:u w:val="single"/>
        </w:rPr>
        <w:t>China is well placed to play this</w:t>
      </w:r>
      <w:r w:rsidRPr="00AB057F">
        <w:rPr>
          <w:sz w:val="12"/>
        </w:rPr>
        <w:t xml:space="preserve"> </w:t>
      </w:r>
      <w:r w:rsidRPr="00AB057F">
        <w:rPr>
          <w:u w:val="single"/>
        </w:rPr>
        <w:t>role</w:t>
      </w:r>
      <w:r w:rsidRPr="00AB057F">
        <w:rPr>
          <w:sz w:val="12"/>
        </w:rPr>
        <w:t xml:space="preserve">. </w:t>
      </w:r>
      <w:r w:rsidRPr="00AB057F">
        <w:rPr>
          <w:u w:val="single"/>
        </w:rPr>
        <w:t>The country specializes in providing manufactures and services of good quality much cheaper than do the western powers. Playing regional hegemon would simply be an extension of existing commercial strategy to the diplomatic sphere</w:t>
      </w:r>
      <w:r w:rsidRPr="00AB057F">
        <w:rPr>
          <w:sz w:val="12"/>
        </w:rPr>
        <w:t>. And</w:t>
      </w:r>
      <w:r w:rsidRPr="00AB057F">
        <w:rPr>
          <w:u w:val="single"/>
        </w:rPr>
        <w:t xml:space="preserve"> China has huge advantages, because </w:t>
      </w:r>
      <w:r w:rsidRPr="00AB057F">
        <w:rPr>
          <w:b/>
          <w:u w:val="single"/>
        </w:rPr>
        <w:t>an authoritarian regime</w:t>
      </w:r>
      <w:r w:rsidRPr="00AB057F">
        <w:rPr>
          <w:sz w:val="12"/>
        </w:rPr>
        <w:t xml:space="preserve"> with ample financial resources </w:t>
      </w:r>
      <w:r w:rsidRPr="00AB057F">
        <w:rPr>
          <w:b/>
          <w:u w:val="single"/>
        </w:rPr>
        <w:t>can move more quickly and decisively</w:t>
      </w:r>
      <w:r w:rsidRPr="00AB057F">
        <w:rPr>
          <w:sz w:val="12"/>
        </w:rPr>
        <w:t xml:space="preserve"> </w:t>
      </w:r>
      <w:r w:rsidRPr="00AB057F">
        <w:rPr>
          <w:u w:val="single"/>
        </w:rPr>
        <w:t>than</w:t>
      </w:r>
      <w:r w:rsidRPr="00AB057F">
        <w:rPr>
          <w:sz w:val="12"/>
        </w:rPr>
        <w:t xml:space="preserve"> </w:t>
      </w:r>
      <w:r w:rsidRPr="00AB057F">
        <w:rPr>
          <w:u w:val="single"/>
        </w:rPr>
        <w:t>the protracted and mushy process that characterizes democracy.</w:t>
      </w:r>
      <w:r w:rsidRPr="00AB057F">
        <w:rPr>
          <w:sz w:val="12"/>
        </w:rPr>
        <w:t xml:space="preserve"> Furthermore, </w:t>
      </w:r>
      <w:r w:rsidRPr="00AB057F">
        <w:rPr>
          <w:u w:val="single"/>
        </w:rPr>
        <w:t>China is local in East Asia</w:t>
      </w:r>
      <w:r w:rsidRPr="00AB057F">
        <w:rPr>
          <w:sz w:val="12"/>
        </w:rPr>
        <w:t xml:space="preserve">. The United States is not. Consider that not many people know that the United States actually has two border disputes with Canada. The only way the United States cannot resolve these disputes is with force, even though it could easily defeat Canada in a war. Were the United States to try, Canada would immediately look for allies, and among these would be China. Thus, the United States threat of force would bring China into regional North American disputes. Trust in United States intentions around the world would also be undermined. If the United States is willing to seize Canadian territory by force, what might it do in the Middle East? Might the United States decide to take over, say, Bahrain? </w:t>
      </w:r>
      <w:r w:rsidRPr="00AB057F">
        <w:rPr>
          <w:u w:val="single"/>
        </w:rPr>
        <w:t>The hegemon, in some cases, cannot even threaten force even if it could easily win a fight. China faces the same logic. If the country threatens it neighbors, as it has</w:t>
      </w:r>
      <w:r w:rsidRPr="00AB057F">
        <w:rPr>
          <w:sz w:val="12"/>
        </w:rPr>
        <w:t xml:space="preserve">, </w:t>
      </w:r>
      <w:r w:rsidRPr="00AB057F">
        <w:rPr>
          <w:u w:val="single"/>
        </w:rPr>
        <w:t>then the United States is sucked into</w:t>
      </w:r>
      <w:r w:rsidRPr="00AB057F">
        <w:rPr>
          <w:sz w:val="12"/>
        </w:rPr>
        <w:t xml:space="preserve"> intra-</w:t>
      </w:r>
      <w:r w:rsidRPr="00AB057F">
        <w:rPr>
          <w:u w:val="single"/>
        </w:rPr>
        <w:t>Asian disputes and China’s wider intentions</w:t>
      </w:r>
      <w:r w:rsidRPr="00AB057F">
        <w:rPr>
          <w:sz w:val="12"/>
        </w:rPr>
        <w:t xml:space="preserve"> in places like South and East Asia </w:t>
      </w:r>
      <w:r w:rsidRPr="00AB057F">
        <w:rPr>
          <w:u w:val="single"/>
        </w:rPr>
        <w:t>come into question</w:t>
      </w:r>
      <w:r w:rsidRPr="00AB057F">
        <w:rPr>
          <w:sz w:val="12"/>
        </w:rPr>
        <w:t>. An aggressive China in the South China Sea paints China as a general threat to the region. However,</w:t>
      </w:r>
      <w:r w:rsidRPr="00AB057F">
        <w:rPr>
          <w:u w:val="single"/>
        </w:rPr>
        <w:t xml:space="preserve"> if China is providing the public service of policing in East Asia, then the United States will feel comfortable leaving</w:t>
      </w:r>
      <w:r w:rsidRPr="00AB057F">
        <w:rPr>
          <w:sz w:val="12"/>
        </w:rPr>
        <w:t>. The voting public in democracies traditionally dislikes spending money on the military in remote parts of the world. They would rather spend it on healthcare and pensions at home. If the United States public feels the country can afford to spend less in Asia—because China is doing a better job than the United States could—then the United States will withdraw. For China, the challenge is not defeating the United States, it is allowing the United States to leave</w:t>
      </w:r>
      <w:r w:rsidRPr="00AB057F">
        <w:rPr>
          <w:u w:val="single"/>
        </w:rPr>
        <w:t>. This is a process of displacement, not confrontation</w:t>
      </w:r>
      <w:r w:rsidRPr="00AB057F">
        <w:rPr>
          <w:sz w:val="12"/>
        </w:rPr>
        <w:t xml:space="preserve">. </w:t>
      </w:r>
      <w:r w:rsidRPr="00AB057F">
        <w:rPr>
          <w:u w:val="single"/>
        </w:rPr>
        <w:t>China allows the United States to withdraw by providing hegemonic services to the region better and cheaper than the United States</w:t>
      </w:r>
      <w:r w:rsidRPr="00AB057F">
        <w:rPr>
          <w:sz w:val="12"/>
        </w:rPr>
        <w:t xml:space="preserve">. It’s that simple. </w:t>
      </w:r>
      <w:r w:rsidRPr="00AB057F">
        <w:rPr>
          <w:b/>
          <w:u w:val="single"/>
          <w:bdr w:val="single" w:sz="4" w:space="0" w:color="auto"/>
        </w:rPr>
        <w:t>History tells us that assuming hegemony does not imply war</w:t>
      </w:r>
      <w:r w:rsidRPr="00AB057F">
        <w:rPr>
          <w:sz w:val="12"/>
        </w:rPr>
        <w:t xml:space="preserve">. </w:t>
      </w:r>
      <w:r w:rsidRPr="00AB057F">
        <w:rPr>
          <w:u w:val="single"/>
        </w:rPr>
        <w:t>The United States displaced Great Britain as the global hegemo</w:t>
      </w:r>
      <w:r w:rsidRPr="00AB057F">
        <w:rPr>
          <w:sz w:val="12"/>
        </w:rPr>
        <w:t xml:space="preserve">n sometime between the two world wars. </w:t>
      </w:r>
      <w:r w:rsidRPr="00AB057F">
        <w:rPr>
          <w:u w:val="single"/>
        </w:rPr>
        <w:t>Nevertheless</w:t>
      </w:r>
      <w:r w:rsidRPr="00AB057F">
        <w:rPr>
          <w:sz w:val="12"/>
        </w:rPr>
        <w:t xml:space="preserve">, </w:t>
      </w:r>
      <w:r w:rsidRPr="00AB057F">
        <w:rPr>
          <w:u w:val="single"/>
        </w:rPr>
        <w:t>the United States and Britain have been the closest of allies</w:t>
      </w:r>
      <w:r w:rsidRPr="00AB057F">
        <w:rPr>
          <w:sz w:val="12"/>
        </w:rPr>
        <w:t xml:space="preserve"> for now two hundred years. </w:t>
      </w:r>
      <w:r w:rsidRPr="00AB057F">
        <w:rPr>
          <w:u w:val="single"/>
        </w:rPr>
        <w:t>Hegemony was passed without conflict,</w:t>
      </w:r>
      <w:r w:rsidRPr="00AB057F">
        <w:rPr>
          <w:sz w:val="12"/>
        </w:rPr>
        <w:t xml:space="preserve"> indeed, in some cases at the behest of Britain as the declining power. </w:t>
      </w:r>
      <w:r w:rsidRPr="00AB057F">
        <w:rPr>
          <w:u w:val="single"/>
        </w:rPr>
        <w:t>That is China’s model for East Asia. China</w:t>
      </w:r>
      <w:r w:rsidRPr="00AB057F">
        <w:rPr>
          <w:sz w:val="12"/>
        </w:rPr>
        <w:t xml:space="preserve"> </w:t>
      </w:r>
      <w:r w:rsidRPr="00AB057F">
        <w:rPr>
          <w:u w:val="single"/>
        </w:rPr>
        <w:t>becomes influential and respected not because it can beat up the kids on the playground, but because the kids on the playground trust China implicitly to protect personal and property rights and permit fair play.</w:t>
      </w:r>
      <w:r w:rsidRPr="00AB057F">
        <w:rPr>
          <w:sz w:val="12"/>
        </w:rPr>
        <w:t xml:space="preserve"> </w:t>
      </w:r>
      <w:r w:rsidRPr="00AB057F">
        <w:rPr>
          <w:b/>
          <w:u w:val="single"/>
        </w:rPr>
        <w:t>They turn to China for leadership, protection, financial support and organizational guidance</w:t>
      </w:r>
      <w:r w:rsidRPr="00AB057F">
        <w:rPr>
          <w:sz w:val="12"/>
        </w:rPr>
        <w:t xml:space="preserve">. China could be proud of itself for providing these services. That is the true path to hegemony. </w:t>
      </w:r>
    </w:p>
    <w:p w14:paraId="5CF814AE" w14:textId="77777777" w:rsidR="000B1C7A" w:rsidRDefault="000B1C7A" w:rsidP="000B1C7A">
      <w:pPr>
        <w:pStyle w:val="Heading4"/>
      </w:pPr>
      <w:r>
        <w:t>Power shifts don’t lead to conflict</w:t>
      </w:r>
    </w:p>
    <w:p w14:paraId="343E4E7F" w14:textId="77777777" w:rsidR="000B1C7A" w:rsidRDefault="000B1C7A" w:rsidP="000B1C7A">
      <w:r w:rsidRPr="00A9504C">
        <w:t xml:space="preserve">Alexandre </w:t>
      </w:r>
      <w:r w:rsidRPr="00F13E51">
        <w:rPr>
          <w:b/>
        </w:rPr>
        <w:t>Debs</w:t>
      </w:r>
      <w:r w:rsidRPr="00A9504C">
        <w:t xml:space="preserve"> </w:t>
      </w:r>
      <w:r w:rsidRPr="00F13E51">
        <w:rPr>
          <w:b/>
        </w:rPr>
        <w:t>and</w:t>
      </w:r>
      <w:r w:rsidRPr="00A9504C">
        <w:t xml:space="preserve"> Nuno P. </w:t>
      </w:r>
      <w:r w:rsidRPr="009F2F28">
        <w:rPr>
          <w:b/>
        </w:rPr>
        <w:t>Monteiro</w:t>
      </w:r>
      <w:r w:rsidRPr="00A9504C">
        <w:t xml:space="preserve"> </w:t>
      </w:r>
      <w:r>
        <w:t>7-30-</w:t>
      </w:r>
      <w:r w:rsidRPr="009F2F28">
        <w:rPr>
          <w:b/>
        </w:rPr>
        <w:t>1</w:t>
      </w:r>
      <w:r>
        <w:rPr>
          <w:b/>
        </w:rPr>
        <w:t>3</w:t>
      </w:r>
      <w:r>
        <w:t xml:space="preserve"> </w:t>
      </w:r>
    </w:p>
    <w:p w14:paraId="55563E92" w14:textId="77777777" w:rsidR="000B1C7A" w:rsidRPr="00A9504C" w:rsidRDefault="000B1C7A" w:rsidP="000B1C7A">
      <w:r>
        <w:t xml:space="preserve">(Alexandre Debs- Associate Professor of Political Science, Research Fellow at the Whitney and Betty MacMillan Center for International and Area Studies, and co-Director of the Leitner Program of International and Comparative Political Economy. Nuno P. Monteiro- Associate Professor of Political </w:t>
      </w:r>
      <w:r>
        <w:lastRenderedPageBreak/>
        <w:t xml:space="preserve">Science at Yale University, where he teaches International Relations theory and security studies. </w:t>
      </w:r>
      <w:r w:rsidRPr="00A9504C">
        <w:t>“Known Unknowns: Power Shifts, Uncertainty, and War</w:t>
      </w:r>
      <w:r>
        <w:t xml:space="preserve">” </w:t>
      </w:r>
      <w:hyperlink r:id="rId6" w:history="1">
        <w:r w:rsidRPr="00DF18DB">
          <w:rPr>
            <w:rStyle w:val="Hyperlink"/>
          </w:rPr>
          <w:t>https://www.cambridge.org/core/journals/international-organization/article/known-unknowns-power-shifts-uncertainty-and-war/93860929449484112FDDC5F213C8BE16</w:t>
        </w:r>
      </w:hyperlink>
      <w:r>
        <w:t>) mba-alb</w:t>
      </w:r>
    </w:p>
    <w:p w14:paraId="68AB381C" w14:textId="77777777" w:rsidR="000B1C7A" w:rsidRPr="004F6516" w:rsidRDefault="000B1C7A" w:rsidP="000B1C7A">
      <w:r w:rsidRPr="004F6516">
        <w:t xml:space="preserve">Because militarization efforts can go undetected, some states may pursue them in the hope of presenting their adversaries with a fait accompli+ </w:t>
      </w:r>
      <w:r w:rsidRPr="004F6516">
        <w:rPr>
          <w:u w:val="single"/>
        </w:rPr>
        <w:t>Aware of this possibility, other states may attack an adversary for fear of its militarization even if they do not possess unambiguous evidence that such militarization is taking place</w:t>
      </w:r>
      <w:r w:rsidRPr="004F6516">
        <w:t xml:space="preserve">+ Thus, </w:t>
      </w:r>
      <w:r w:rsidRPr="004F6516">
        <w:rPr>
          <w:u w:val="single"/>
        </w:rPr>
        <w:t>information problems play a crucial role in providing a rationalist explanation for wa</w:t>
      </w:r>
      <w:r w:rsidRPr="004F6516">
        <w:t xml:space="preserve">r+ Ever since Fearon’s seminal article, 85 </w:t>
      </w:r>
      <w:r w:rsidRPr="004F6516">
        <w:rPr>
          <w:u w:val="single"/>
        </w:rPr>
        <w:t>commitment problems are seen as a sufficient cause of war in the presence of large and rapid power shifts</w:t>
      </w:r>
      <w:r w:rsidRPr="004F6516">
        <w:t xml:space="preserve">+ 86 Thus far, however, </w:t>
      </w:r>
      <w:r w:rsidRPr="004F6516">
        <w:rPr>
          <w:u w:val="single"/>
        </w:rPr>
        <w:t xml:space="preserve">the rationalist literature has assumed that shifts are produced exogenously, freely, or immediately, before another state can strike preventively+ In our view, large and rapid power shifts typically result from a state’s decision to militarize, which is best understood as a costly investment with delayed returns in military capability+ </w:t>
      </w:r>
      <w:r w:rsidRPr="004F6516">
        <w:rPr>
          <w:b/>
          <w:u w:val="single"/>
        </w:rPr>
        <w:t>Conceptualizing power shifts this way, we show that power shifts do not in and of themselves lead to conflict+</w:t>
      </w:r>
      <w:r w:rsidRPr="004F6516">
        <w:rPr>
          <w:u w:val="single"/>
        </w:rPr>
        <w:t xml:space="preserve"> Only when informational problems are present do power shifts lead to wa</w:t>
      </w:r>
      <w:r w:rsidRPr="004F6516">
        <w:t>r+</w:t>
      </w:r>
    </w:p>
    <w:p w14:paraId="73FB9389" w14:textId="0876105B" w:rsidR="007876F5" w:rsidRDefault="000B1C7A" w:rsidP="007876F5">
      <w:pPr>
        <w:pStyle w:val="Heading3"/>
      </w:pPr>
      <w:r>
        <w:lastRenderedPageBreak/>
        <w:t xml:space="preserve">1NC- </w:t>
      </w:r>
      <w:r w:rsidR="007876F5">
        <w:t xml:space="preserve">Alt Causes to China </w:t>
      </w:r>
      <w:r>
        <w:t>winning AI</w:t>
      </w:r>
    </w:p>
    <w:p w14:paraId="1557E6BC" w14:textId="77777777" w:rsidR="007876F5" w:rsidRDefault="007876F5" w:rsidP="007876F5">
      <w:pPr>
        <w:pStyle w:val="Heading4"/>
      </w:pPr>
      <w:r>
        <w:t>Chinese AI research is weak in the squo- their impact doesn’t happen till 2030 at the earliest and even if it does, there are massive alt causes to the advantage</w:t>
      </w:r>
    </w:p>
    <w:p w14:paraId="14FCDBC2" w14:textId="46E176EF" w:rsidR="007876F5" w:rsidRPr="0077530D" w:rsidRDefault="007876F5" w:rsidP="007876F5">
      <w:r w:rsidRPr="0077530D">
        <w:rPr>
          <w:rStyle w:val="Style13ptBold"/>
        </w:rPr>
        <w:t xml:space="preserve">Jie 4/12/18 </w:t>
      </w:r>
      <w:r w:rsidRPr="0077530D">
        <w:t>(4</w:t>
      </w:r>
      <w:r>
        <w:t>/</w:t>
      </w:r>
      <w:r w:rsidRPr="0077530D">
        <w:t>12</w:t>
      </w:r>
      <w:r>
        <w:t>/</w:t>
      </w:r>
      <w:r w:rsidRPr="0077530D">
        <w:t>18, Kou Jie,</w:t>
      </w:r>
      <w:r>
        <w:t xml:space="preserve"> Editor, </w:t>
      </w:r>
      <w:r w:rsidRPr="0077530D">
        <w:t xml:space="preserve">"China’s AI talent strategy: domestic boom, international lure", http://en.people.cn/n3/2018/0412/c90000-9448828.html, </w:t>
      </w:r>
      <w:r>
        <w:t xml:space="preserve">DA: </w:t>
      </w:r>
      <w:r w:rsidRPr="0077530D">
        <w:t>7</w:t>
      </w:r>
      <w:r>
        <w:t>/18/</w:t>
      </w:r>
      <w:r w:rsidRPr="0077530D">
        <w:t xml:space="preserve">18, </w:t>
      </w:r>
      <w:r>
        <w:t>EK</w:t>
      </w:r>
      <w:r w:rsidRPr="0077530D">
        <w:t>)</w:t>
      </w:r>
    </w:p>
    <w:p w14:paraId="49D56346" w14:textId="27800ABE" w:rsidR="007876F5" w:rsidRDefault="007876F5" w:rsidP="007876F5">
      <w:pPr>
        <w:rPr>
          <w:sz w:val="16"/>
        </w:rPr>
      </w:pPr>
      <w:r w:rsidRPr="00612D66">
        <w:rPr>
          <w:sz w:val="16"/>
        </w:rPr>
        <w:t xml:space="preserve">Sourcing skilled researchers remains a major bottleneck in the global advancement of AI. This holds even true for China, a country that vows to become a leading AI power by 2030. Progressing at a dizzying pace, China’s AI industry has now entered a battle of top-tier AI talents, with a focus on AI education and international brain gain. According to the AI Innovation Action Plan for Colleges and Universities, which was issued by China’s Ministry of Education in April, </w:t>
      </w:r>
      <w:r w:rsidRPr="00612D66">
        <w:rPr>
          <w:rStyle w:val="StyleUnderline"/>
        </w:rPr>
        <w:t>Chinese colleges and universities will become the world frontiers in AI and a hotbed for AI talents by</w:t>
      </w:r>
      <w:r w:rsidRPr="00612D66">
        <w:rPr>
          <w:sz w:val="16"/>
        </w:rPr>
        <w:t xml:space="preserve"> </w:t>
      </w:r>
      <w:r w:rsidRPr="00612D66">
        <w:rPr>
          <w:rStyle w:val="Emphasis"/>
        </w:rPr>
        <w:t>2030</w:t>
      </w:r>
      <w:r w:rsidRPr="00612D66">
        <w:rPr>
          <w:sz w:val="16"/>
        </w:rPr>
        <w:t xml:space="preserve">, while 50 world class AI textbooks, 50 national-level high quality online AI courses and 50 AI research centers will be established by 2020. As for introducing foreign talents, Zhongguancun, </w:t>
      </w:r>
      <w:r w:rsidRPr="00612D66">
        <w:rPr>
          <w:rStyle w:val="StyleUnderline"/>
        </w:rPr>
        <w:t>China’s AI hub in Beijing, has offered permanent residence to 258 foreigners since 2016</w:t>
      </w:r>
      <w:r w:rsidRPr="00612D66">
        <w:rPr>
          <w:sz w:val="16"/>
        </w:rPr>
        <w:t xml:space="preserve">, </w:t>
      </w:r>
      <w:r w:rsidRPr="00612D66">
        <w:rPr>
          <w:rStyle w:val="Emphasis"/>
        </w:rPr>
        <w:t>a generous number for a country that has one of the world’s strictest immigration policies.</w:t>
      </w:r>
      <w:r>
        <w:rPr>
          <w:rStyle w:val="Emphasis"/>
        </w:rPr>
        <w:t xml:space="preserve"> </w:t>
      </w:r>
      <w:r w:rsidRPr="00612D66">
        <w:rPr>
          <w:sz w:val="16"/>
        </w:rPr>
        <w:t xml:space="preserve">“It is a common sense that artificial intelligence will be the key technology that underpins national power in the future, and the future of AI lies in skilled talents and enormous data,” said Aron Niu, a Beijing-based AI researcher. Talent growth Boasting the world’s largest internet market with over 700 million web users, </w:t>
      </w:r>
      <w:r w:rsidRPr="00612D66">
        <w:rPr>
          <w:rStyle w:val="Emphasis"/>
        </w:rPr>
        <w:t xml:space="preserve">China’s AI industry is uncharacteristically low in talents. </w:t>
      </w:r>
      <w:r w:rsidRPr="00612D66">
        <w:rPr>
          <w:sz w:val="16"/>
        </w:rPr>
        <w:t xml:space="preserve">According to a report released by LinkedIn, of the 1.9 million AI talents in the world, China only accounts for just over 50,000 of them, while the U.S., which tops the rankings, has an AI talent pool of 850,000 individuals. Seeing AI as the country’s innovation focus, China in 2017 issued the New Generation Artificial Intelligence Development Plan, in which it listed accelerating the education of top-notch AI talents as a primary task. “We hope to cultivate our own scientists, engineers and entrepreneurs in the field of AI, making them the top-notch experts worldwide. </w:t>
      </w:r>
      <w:r w:rsidRPr="00612D66">
        <w:rPr>
          <w:rStyle w:val="StyleUnderline"/>
        </w:rPr>
        <w:t>China’s AI development needs more scientists, but skilled engineers are also important,</w:t>
      </w:r>
      <w:r w:rsidRPr="00612D66">
        <w:rPr>
          <w:sz w:val="16"/>
        </w:rPr>
        <w:t xml:space="preserve">” Zheng Nanning, academician of the Chinese Academy of Engineering, told Science and Technology Daily. The government’s focus on AI education has paid off. In 2017, 19 Chinese universities have added AI engineering as a new major for their undergraduate students, while the number is expected to reach 50 over the next two years. In addition to professional education, AI classes have also entered elementaries and middle schools in China. According to China’s AI report in 2017, more AI-related coding courses will be set up at the elementary and secondary school levels over the next decade, helping the public better understand AI technologies. “The governments’ emphasis on AI education will encourage more students to choose AI as their major, leading to a significant rise in the number of AI researchers and engineers in China,” said Niu. Talents grab While cultivating its own talents, China has also been making effort to lure skilled AI researchers and engineers worldwide. According to Reuters, </w:t>
      </w:r>
      <w:r w:rsidRPr="00612D66">
        <w:rPr>
          <w:rStyle w:val="StyleUnderline"/>
        </w:rPr>
        <w:t>China’s Zhongguancun now has 10 overseas liaison offices designed to attract tech talents in countries</w:t>
      </w:r>
      <w:r w:rsidRPr="00612D66">
        <w:rPr>
          <w:sz w:val="16"/>
        </w:rPr>
        <w:t xml:space="preserve"> like the U.S. and Finland, </w:t>
      </w:r>
      <w:r w:rsidRPr="00612D66">
        <w:rPr>
          <w:rStyle w:val="Emphasis"/>
        </w:rPr>
        <w:t>favorable policies, such as allowing foreign professionals to bring in their own foreign maids, currently illegal in Beijing, are also being discussed further.</w:t>
      </w:r>
      <w:r>
        <w:rPr>
          <w:rStyle w:val="Emphasis"/>
        </w:rPr>
        <w:t xml:space="preserve"> </w:t>
      </w:r>
      <w:r w:rsidRPr="00612D66">
        <w:rPr>
          <w:rStyle w:val="Emphasis"/>
        </w:rPr>
        <w:t>The amount of public funding available to researchers and competitive salaries might be a major factor that makes China an attractive place for top-tier AI talents.</w:t>
      </w:r>
      <w:r w:rsidRPr="00612D66">
        <w:rPr>
          <w:sz w:val="16"/>
        </w:rPr>
        <w:t xml:space="preserve"> China received about 180 billion yuan ($28 billion) of investment and financing in the field of AI in 2017, vowing to bring the value of core AI industries to more than one trillion yuan by 2030. “As a senior engineer, my salary before tax has reached 40,000 yuan per month, which is quite lucrative even for engineers in western countries,” said Niu. </w:t>
      </w:r>
      <w:r w:rsidRPr="00612D66">
        <w:rPr>
          <w:rStyle w:val="StyleUnderline"/>
        </w:rPr>
        <w:t>The favorable policy and abundant investment has led to more foreign AI talents to China.</w:t>
      </w:r>
      <w:r w:rsidRPr="00612D66">
        <w:rPr>
          <w:sz w:val="16"/>
        </w:rPr>
        <w:t xml:space="preserve"> According to LinkedIn, there are around 140,000 Chinese AI technical talents worldwide, with half of them working in the U.S, but the number of such individuals returning to China has been on the rise. From 2013 to 2016, the number of returnees who have overseas work experience grew by 10 percent every year. </w:t>
      </w:r>
    </w:p>
    <w:p w14:paraId="7628D3E4" w14:textId="1755CCDD" w:rsidR="00416C39" w:rsidRDefault="00416C39" w:rsidP="007876F5">
      <w:pPr>
        <w:rPr>
          <w:sz w:val="16"/>
        </w:rPr>
      </w:pPr>
    </w:p>
    <w:p w14:paraId="51A0F7A7" w14:textId="117BEF60" w:rsidR="00416C39" w:rsidRDefault="00416C39" w:rsidP="00416C39">
      <w:pPr>
        <w:pStyle w:val="Heading4"/>
      </w:pPr>
      <w:r>
        <w:t>A litany of alt causes are responsible for China attracting more talent</w:t>
      </w:r>
    </w:p>
    <w:p w14:paraId="5A9ADDF6" w14:textId="3A145728" w:rsidR="00416C39" w:rsidRPr="00416C39" w:rsidRDefault="00416C39" w:rsidP="00416C39">
      <w:r w:rsidRPr="00416C39">
        <w:t>https://sci-hub.tw/https://link.springer.com/chapter/10.1007/978-981-10-6074-8_3</w:t>
      </w:r>
    </w:p>
    <w:p w14:paraId="4C83CB8C" w14:textId="6F62329E" w:rsidR="00416C39" w:rsidRDefault="00416C39" w:rsidP="007876F5">
      <w:r>
        <w:t xml:space="preserve">Our survey results show that the top two reasons for those in the Chinese diaspora to return to the Mainland are greater economic opportunities and career development. We also find that the return rate is closely associated with the shifting fortunes of the Chinese and overseas economies. Since 2008, Western economies have struggled with slumping growth and rising unemployment. Meanwhile, China’s economy has experienced relatively strong growth, while its government has instituted many </w:t>
      </w:r>
      <w:r>
        <w:lastRenderedPageBreak/>
        <w:t>preferential policies to encourage overseas students to return home. Based on the previous studies, we classify the factors affecting the decision of returning to China into three categories. They are career development, family ties, and social and cultural identity, respectively. Table 3.1 lists each of the three factors and their facets. On the level of overall factors, 58.8% of respondents cited career development as the major reason for returning to China, 45.1% chose family ties, and 41.2% social and cultural identity. In terms of career development issues, “have comparative advantage in a professional field,” “optimistic domestic economic outlook,” “exploit opportunities in domestic market,” and “attractive preferential policies” are the top four factors luring returnees back home. However, less than Table 3.1 Factors affecting overseas Chinese’s decision of returning to China and their respective facets Factors Career development Family ties Social and cultural identity Facet 1 Have comparative advantage in a professional field To be united with family and friends Feel more comfortable in Chinese cultural environment Facet 2 Optimistic domestic economic outlook Life is more comfortable and stable in China Patriotism and China’s stable political pattern Facet 3 Exploit opportunities in domestic market Tired of boring overseas life Have strong domestic social network Facet 4 Attractive preferential policies – Difficult to integrate well into foreign society Facet 5 Career bottleneck – Feel sense of discrimination Facet 6 Lack proper career opportunities – Failed to obtain overseas national identity card and lacking social security 56 3 Reverse Migration in China: Contemporary Chinese Returnees 35% of the respondents returned to China because their career development encountered bottlenecks. And only around 25% returning to China did so because of problems in finding a proper job opportunity. Chinese leave China for better economic and professional opportunities in developed countries and return to China with advanced technology and skills for the same reason. What was a brain drain that is advantageous to developed economies has been reversed for the long-term benefit of China. Over 70% of respondents cited the desire to be back with their families as the main reason leading them to return to China. However, only around 35% of respondents selected the comfort and stability of life in China as their main rationale for coming back. An even smaller share, 30%, said that boredom with living overseas drove them back to the Mainland. This last result may reflect the fact that most of the respondents were between the ages of 30 and 40 (Fig. 3.1). These individuals go back to China for the purpose of seeking opportunity and wealth, rather than enjoying pleasure. China’s culture and stable political environment seem to be another two important factors drawing Overseas Chinese back home. Over 60% of respondents cited these two factors as causing them to return to China. However, life stress, loneliness, discrimination issues, and intense intercultural challenges and struggles did not play a significant role in affecting decision of moving back to China. This finding reflects the fact that patience and perseverance are two important Chinese cultural traits. To most Chinese, it is a virtue to survive the demands of a different 0 10 20 30 40 50 60 70 80 90 Reasons for returning to China Fig. 3.1 Distribution of reasons for returning to China 3.2 Survey on Contemporary Chinese Returnees … 57 learning and living environment and to adapt, develop and achieve under difficult and demanding circumstances</w:t>
      </w:r>
    </w:p>
    <w:p w14:paraId="253CC9F7" w14:textId="24CED6F2" w:rsidR="00384BCA" w:rsidRDefault="000B1C7A" w:rsidP="00384BCA">
      <w:pPr>
        <w:pStyle w:val="Heading3"/>
      </w:pPr>
      <w:r>
        <w:lastRenderedPageBreak/>
        <w:t xml:space="preserve">1NC- </w:t>
      </w:r>
      <w:r w:rsidR="00384BCA">
        <w:t>China won’t win AI race</w:t>
      </w:r>
    </w:p>
    <w:p w14:paraId="05A2DF51" w14:textId="7D3A77BC" w:rsidR="008D0257" w:rsidRDefault="00177FD0" w:rsidP="00907C05">
      <w:pPr>
        <w:pStyle w:val="Heading4"/>
      </w:pPr>
      <w:r>
        <w:t>China may have</w:t>
      </w:r>
      <w:r w:rsidR="00907C05">
        <w:t xml:space="preserve"> the advantage in data, but they fall short in</w:t>
      </w:r>
      <w:r w:rsidR="00907C05" w:rsidRPr="00907C05">
        <w:rPr>
          <w:szCs w:val="26"/>
        </w:rPr>
        <w:t xml:space="preserve"> </w:t>
      </w:r>
      <w:r w:rsidR="00907C05" w:rsidRPr="00907C05">
        <w:rPr>
          <w:rStyle w:val="Emphasis"/>
          <w:b/>
          <w:sz w:val="26"/>
          <w:szCs w:val="26"/>
        </w:rPr>
        <w:t>every</w:t>
      </w:r>
      <w:r w:rsidR="00907C05">
        <w:t xml:space="preserve"> other category</w:t>
      </w:r>
      <w:r w:rsidR="000B1C7A">
        <w:t>- structural factors ensure they never catch up</w:t>
      </w:r>
    </w:p>
    <w:p w14:paraId="77AD8ECF" w14:textId="0F25AB31" w:rsidR="00907C05" w:rsidRPr="00907C05" w:rsidRDefault="00907C05" w:rsidP="00907C05">
      <w:pPr>
        <w:rPr>
          <w:rStyle w:val="Style13ptBold"/>
          <w:b w:val="0"/>
        </w:rPr>
      </w:pPr>
      <w:r>
        <w:rPr>
          <w:rStyle w:val="Style13ptBold"/>
        </w:rPr>
        <w:t>Balding 03-05</w:t>
      </w:r>
      <w:r>
        <w:rPr>
          <w:rStyle w:val="Style13ptBold"/>
          <w:b w:val="0"/>
        </w:rPr>
        <w:t xml:space="preserve">-18 (Christopher Balding, associate professor of business and economics at the HSBC Business School in Shenzhen and author of "Sovereign Wealth Funds: The New Intersection of Money and Power.", “China’s Big Data Advantage Isn’t Enough”, </w:t>
      </w:r>
      <w:hyperlink r:id="rId7" w:history="1">
        <w:r w:rsidRPr="00917F9E">
          <w:rPr>
            <w:rStyle w:val="Hyperlink"/>
          </w:rPr>
          <w:t>https://economictimes.indiatimes.com/news/international/business/view-chinas-big-data-advantage-isnt-enough/articleshow/63166296.cms</w:t>
        </w:r>
      </w:hyperlink>
      <w:r>
        <w:rPr>
          <w:rStyle w:val="Style13ptBold"/>
          <w:b w:val="0"/>
        </w:rPr>
        <w:t>, DA: 7/21/18, EK)</w:t>
      </w:r>
    </w:p>
    <w:p w14:paraId="2F3847B2" w14:textId="0B94788B" w:rsidR="008D0257" w:rsidRDefault="00177FD0" w:rsidP="008D0257">
      <w:pPr>
        <w:rPr>
          <w:rStyle w:val="Emphasis"/>
        </w:rPr>
      </w:pPr>
      <w:r w:rsidRPr="00177FD0">
        <w:rPr>
          <w:rStyle w:val="StyleUnderline"/>
        </w:rPr>
        <w:t>The digital world relies on data</w:t>
      </w:r>
      <w:r w:rsidRPr="00177FD0">
        <w:rPr>
          <w:sz w:val="16"/>
        </w:rPr>
        <w:t xml:space="preserve">, and no one produces more of it than China's 1.4 billion internet users. </w:t>
      </w:r>
      <w:r w:rsidRPr="00177FD0">
        <w:rPr>
          <w:rStyle w:val="StyleUnderline"/>
        </w:rPr>
        <w:t>The vast wealth of information these users emit has helped Chinese tech companies become some of the world's best, and led to speculation that China will inevitably dominate future technologies, such as artificial intelligence</w:t>
      </w:r>
      <w:r w:rsidRPr="00177FD0">
        <w:rPr>
          <w:rStyle w:val="Emphasis"/>
        </w:rPr>
        <w:t xml:space="preserve">. But this is almost certainly mistaken. </w:t>
      </w:r>
      <w:r w:rsidRPr="00177FD0">
        <w:rPr>
          <w:rStyle w:val="StyleUnderline"/>
        </w:rPr>
        <w:t>Data, it turns out, isn't destiny. Even in the digital age, data may have a declining utility</w:t>
      </w:r>
      <w:r w:rsidRPr="00177FD0">
        <w:rPr>
          <w:sz w:val="16"/>
        </w:rPr>
        <w:t>. Tech companies already have millions of users</w:t>
      </w:r>
      <w:r w:rsidRPr="00177FD0">
        <w:rPr>
          <w:rStyle w:val="StyleUnderline"/>
        </w:rPr>
        <w:t>. To believe that China will have a significant advantage due to its population size requires us to believe that each additional user adds as much to an informational ecosystem as the first one</w:t>
      </w:r>
      <w:r w:rsidRPr="00177FD0">
        <w:rPr>
          <w:sz w:val="16"/>
        </w:rPr>
        <w:t>. If that were true, then India -- with nearly as many internet users as China -- should be just as likely to be the next world leader. In reality</w:t>
      </w:r>
      <w:r w:rsidRPr="00177FD0">
        <w:rPr>
          <w:rStyle w:val="StyleUnderline"/>
        </w:rPr>
        <w:t>, a data set's usefulness can face diminishing returns to scale.</w:t>
      </w:r>
      <w:r w:rsidRPr="00177FD0">
        <w:rPr>
          <w:sz w:val="16"/>
        </w:rPr>
        <w:t xml:space="preserve"> Twitter Inc., with some 300 million active monthly users, faces nearly no data disadvantage against WeChat, with 1 billion users. Although a larger sample size will generally include more significant correlations, the probability of finding statistical significance at 1 billion users but not 300 million is effectively zero. Plus, larger populations tend to be more susceptible to false positives. Tech companies, moreover, don't crunch data in simplistic ways. They commonly use a technique called clustering, for instance, in which users are lumped together based on their commonalities. Rather than relying on blunt-force statistics, clustering separates people into refined groups that can be more precisely targeted. This leads to more efficiency and better results. Often, the sophistication of the clustering model is more important than the size of the data set. Perhaps most important, humans still matter. A huge data set isn't worth much without skilled workers to distill it and extract insights. Dating sites are continually updating their algorithms to account for what people say they want in a partner, for instance. But it turns out that what they don't say can be just as important, if not more so. Algorithms are poorly suited for understanding such behavior. Past a certain point, more data is useless without people who can make sense of it. </w:t>
      </w:r>
      <w:r w:rsidRPr="00177FD0">
        <w:rPr>
          <w:rStyle w:val="Emphasis"/>
        </w:rPr>
        <w:t>In this world, China faces some steep challenges. One is attracting talent.</w:t>
      </w:r>
      <w:r w:rsidRPr="00177FD0">
        <w:rPr>
          <w:sz w:val="16"/>
        </w:rPr>
        <w:t xml:space="preserve"> Although China has a burgeoning tech scene, </w:t>
      </w:r>
      <w:r w:rsidRPr="00177FD0">
        <w:rPr>
          <w:rStyle w:val="StyleUnderline"/>
        </w:rPr>
        <w:t>high-level data scientists are in short supply.</w:t>
      </w:r>
      <w:r w:rsidRPr="00177FD0">
        <w:rPr>
          <w:sz w:val="16"/>
        </w:rPr>
        <w:t xml:space="preserve"> The Communist Party has been struggling to lure tech workers from abroad, despite offering generous incentives. </w:t>
      </w:r>
      <w:r w:rsidRPr="00177FD0">
        <w:rPr>
          <w:rStyle w:val="StyleUnderline"/>
        </w:rPr>
        <w:t>This is largely due to China's internet restrictions: In addition to blocking popular sites such as YouTube, the government also prevents access to software libraries like Github and academic sites like Google Scholar.</w:t>
      </w:r>
      <w:r w:rsidRPr="00177FD0">
        <w:rPr>
          <w:sz w:val="16"/>
        </w:rPr>
        <w:t xml:space="preserve"> Given a choice, top technologists will look elsewhere. Another concern is privacy. Because China's privacy laws aren't strictly enforced, tech companies can monitor their users intensively, offering them an advantage in everything from optimizing ads to assessing credit risk. As one executive put it, these companies "know where you've traveled, what movies you saw, what restaurants you ate at." </w:t>
      </w:r>
      <w:r w:rsidRPr="00177FD0">
        <w:rPr>
          <w:rStyle w:val="StyleUnderline"/>
        </w:rPr>
        <w:t>This intense surveillance may be a growing liability, however. A significant consumer backlash is building in China, driven partly by ubiquitous fraud and identity theft.</w:t>
      </w:r>
      <w:r w:rsidRPr="00177FD0">
        <w:rPr>
          <w:sz w:val="16"/>
        </w:rPr>
        <w:t xml:space="preserve"> And Chinese tech companies are running into stiff resistance when trying to expand into more privacy-conscious markets overseas. This raises a final concern. </w:t>
      </w:r>
      <w:r w:rsidRPr="00177FD0">
        <w:rPr>
          <w:rStyle w:val="StyleUnderline"/>
        </w:rPr>
        <w:t>Chinese tech firms are largely confined to China, where they're protected from competition</w:t>
      </w:r>
      <w:r w:rsidRPr="00177FD0">
        <w:rPr>
          <w:sz w:val="16"/>
        </w:rPr>
        <w:t>. This gives them a dominant market position and other advantages</w:t>
      </w:r>
      <w:r w:rsidRPr="00177FD0">
        <w:rPr>
          <w:rStyle w:val="Emphasis"/>
        </w:rPr>
        <w:t>. But a platform that censors searches for Winnie the Pooh simply isn't going to be competitive overseas</w:t>
      </w:r>
      <w:r w:rsidRPr="00177FD0">
        <w:rPr>
          <w:sz w:val="16"/>
        </w:rPr>
        <w:t xml:space="preserve">. Google and Facebook Inc., with much more international experience, have proven adept at understanding a global audience and picking up on diverse socio-cultural norms. Extracting ever more data from local users won't help Chinese companies compete at that level. </w:t>
      </w:r>
      <w:r w:rsidRPr="00177FD0">
        <w:rPr>
          <w:rStyle w:val="StyleUnderline"/>
        </w:rPr>
        <w:t xml:space="preserve">Data is the lifeblood of the digital world. </w:t>
      </w:r>
      <w:r w:rsidRPr="00177FD0">
        <w:rPr>
          <w:rStyle w:val="Emphasis"/>
        </w:rPr>
        <w:t xml:space="preserve">But learning how to use it requires human talent, insight and creativity. In that race, China's tech giants still have a ways to go. </w:t>
      </w:r>
    </w:p>
    <w:p w14:paraId="59E13553" w14:textId="0D21F7AA" w:rsidR="000B1C7A" w:rsidRDefault="000B1C7A" w:rsidP="000B1C7A">
      <w:pPr>
        <w:pStyle w:val="Heading3"/>
        <w:rPr>
          <w:rStyle w:val="Emphasis"/>
          <w:b/>
          <w:sz w:val="32"/>
          <w:szCs w:val="32"/>
        </w:rPr>
      </w:pPr>
      <w:r w:rsidRPr="000B1C7A">
        <w:rPr>
          <w:rStyle w:val="Emphasis"/>
          <w:b/>
          <w:sz w:val="32"/>
          <w:szCs w:val="32"/>
        </w:rPr>
        <w:lastRenderedPageBreak/>
        <w:t>2NC- China won’t win the AI race</w:t>
      </w:r>
    </w:p>
    <w:p w14:paraId="6B26DAE5" w14:textId="693E8B26" w:rsidR="000B1C7A" w:rsidRDefault="000B1C7A" w:rsidP="000B1C7A">
      <w:pPr>
        <w:pStyle w:val="Heading4"/>
      </w:pPr>
      <w:r>
        <w:t>China can’t beat the US- they’re behind in nearly every category- prefer studies</w:t>
      </w:r>
    </w:p>
    <w:p w14:paraId="3E9043D2" w14:textId="2692C12E" w:rsidR="000B1C7A" w:rsidRPr="000B1C7A" w:rsidRDefault="000B1C7A" w:rsidP="000B1C7A">
      <w:pPr>
        <w:rPr>
          <w:rStyle w:val="Style13ptBold"/>
          <w:b w:val="0"/>
        </w:rPr>
      </w:pPr>
      <w:r>
        <w:rPr>
          <w:rStyle w:val="Style13ptBold"/>
        </w:rPr>
        <w:t>Jing 03-19</w:t>
      </w:r>
      <w:r>
        <w:rPr>
          <w:rStyle w:val="Style13ptBold"/>
          <w:b w:val="0"/>
        </w:rPr>
        <w:t xml:space="preserve">-18 (Meng Jing, reporter on artificial intelligence, robots and machines for the South China Morning Post, “China trails US in every area of AI development except big data, Oxford University report finds”, </w:t>
      </w:r>
      <w:hyperlink r:id="rId8" w:history="1">
        <w:r w:rsidRPr="00917F9E">
          <w:rPr>
            <w:rStyle w:val="Hyperlink"/>
          </w:rPr>
          <w:t>https://www.scmp.com/tech/china-tech/article/2137887/china-trails-us-every-area-ai-development-except-big-data-oxford</w:t>
        </w:r>
      </w:hyperlink>
      <w:r>
        <w:rPr>
          <w:rStyle w:val="Style13ptBold"/>
          <w:b w:val="0"/>
        </w:rPr>
        <w:t>, DA: 7/21/18, EK)</w:t>
      </w:r>
    </w:p>
    <w:p w14:paraId="284931DE" w14:textId="6C25EB24" w:rsidR="000B1C7A" w:rsidRDefault="000B1C7A" w:rsidP="000B1C7A">
      <w:pPr>
        <w:rPr>
          <w:rStyle w:val="Emphasis"/>
        </w:rPr>
      </w:pPr>
      <w:r w:rsidRPr="000B1C7A">
        <w:rPr>
          <w:rStyle w:val="Emphasis"/>
        </w:rPr>
        <w:t>China may struggle to realise its ambitions of leading the world in artificial intelligence (AI),</w:t>
      </w:r>
      <w:r w:rsidRPr="000B1C7A">
        <w:rPr>
          <w:sz w:val="16"/>
        </w:rPr>
        <w:t xml:space="preserve"> </w:t>
      </w:r>
      <w:r w:rsidRPr="000B1C7A">
        <w:rPr>
          <w:rStyle w:val="StyleUnderline"/>
        </w:rPr>
        <w:t xml:space="preserve">according to an Oxford University </w:t>
      </w:r>
      <w:r w:rsidRPr="000B1C7A">
        <w:rPr>
          <w:rStyle w:val="Emphasis"/>
        </w:rPr>
        <w:t>study that shows it is still a long way behind the United States</w:t>
      </w:r>
      <w:r w:rsidRPr="000B1C7A">
        <w:rPr>
          <w:sz w:val="16"/>
        </w:rPr>
        <w:t xml:space="preserve">. </w:t>
      </w:r>
      <w:r w:rsidRPr="000B1C7A">
        <w:rPr>
          <w:rStyle w:val="StyleUnderline"/>
        </w:rPr>
        <w:t>China is given a score of 17 for its overall capacity for developing technologies in the field, compared with 33 for the US,</w:t>
      </w:r>
      <w:r w:rsidRPr="000B1C7A">
        <w:rPr>
          <w:sz w:val="16"/>
        </w:rPr>
        <w:t xml:space="preserve"> its main competitor in the global AI race, in the report published by Oxford’s Future of Humanity Institute this month. China has the most internet users. And the Chinese government’s determination to push the application of AI forward is unmatched in other country. It found that </w:t>
      </w:r>
      <w:r w:rsidRPr="000B1C7A">
        <w:rPr>
          <w:rStyle w:val="Emphasis"/>
        </w:rPr>
        <w:t>except for “access to data”, China trails the US in every driver of AI development, namely hardware, research and algorithm and the commercialisation of the industry</w:t>
      </w:r>
      <w:r w:rsidRPr="000B1C7A">
        <w:rPr>
          <w:sz w:val="16"/>
        </w:rPr>
        <w:t xml:space="preserve">. </w:t>
      </w:r>
      <w:r w:rsidRPr="000B1C7A">
        <w:rPr>
          <w:rStyle w:val="StyleUnderline"/>
        </w:rPr>
        <w:t>The biggest obstacle is likely to be production of hardware such as microprocessors and chips, the study found. The findings may be a blow to China’s ambition to leverage the massive data gathered from its 700 million plus internet users</w:t>
      </w:r>
      <w:r w:rsidRPr="000B1C7A">
        <w:rPr>
          <w:sz w:val="16"/>
        </w:rPr>
        <w:t xml:space="preserve"> – the highest number globally – to leapfrog other countries in the field of AI. Betting big on the core technology behind an array of cutting-edge applications from autonomous driving to facial recognition, China’s State Council last July laid out a three-step road map to lead the world in AI. It included the goals of building a domestic AI industry worth about US$150 billion and to make the country an “innovation centre for AI” by 2030. The country has even appointed four of its biggest technology companies – Baidu, Alibaba Group, Tencent Holdings, and iFlyTek – as “national champions” to lead the development of AI innovation platforms in self-driving cars, smart cities, computer vision for medical diagnosis, and voice intelligence, respectively. Liu Qingfeng, chairman of speech-recognition software developer iFlyTek, said only the combination of data, algorithm and experts can shape the world with AI. “China has the most internet users. And the Chinese government’s determination to push the application of AI forward is unmatched in other country,” Liu said during the annual Two Sessions in Beijing. Is Chinese billionaire Robin Li’s big bet on AI about to pay off? “That is why I believe the global race in AI is mainly a competition between China and the US. And China will first beat the US in terms of AI application, which will eventually give China’s AI research a leg up.” Access to large quantities of data, aided by relatively lax privacy protection laws, has been cited as one of China’s biggest advantages in AI development. The country’s technology giants collect vast amount of data, and sharing among government agencies and companies is common. Chinese consumers, the source of much of this data, are generally tech-savvy and keen to embrace not only products sold online but also entertainment and services enabled by the internet, from live-streaming to food delivery to their homes. Lu Qi, vice-chairman and chief operating officer of Baidu, often referred to as China’s Google, said publicly at this year’s CES technology trade show in Las Vegas, that the country’s population size and strong government support could help China catch up with the US in the race for AI dominance. China’s plan to use artificial intelligence on nuclear submarines With its estimated 1.38 billion people, more than a billion smartphones in use and 750 million internet users, China has “more data for people to try new ideas,” Lu said at the event in January. </w:t>
      </w:r>
      <w:r w:rsidRPr="000B1C7A">
        <w:rPr>
          <w:rStyle w:val="Emphasis"/>
        </w:rPr>
        <w:t>But the report, titled Deciphering China’s AI Dream, says data alone is not going to be enough for the country to win the AI arms race.</w:t>
      </w:r>
      <w:r w:rsidRPr="000B1C7A">
        <w:rPr>
          <w:sz w:val="16"/>
        </w:rPr>
        <w:t xml:space="preserve"> </w:t>
      </w:r>
      <w:r w:rsidRPr="000B1C7A">
        <w:rPr>
          <w:rStyle w:val="StyleUnderline"/>
        </w:rPr>
        <w:t>A lack of experienced AI researchers and fundamental innovation in algorithm development are also key factors that are expected to hold China back.</w:t>
      </w:r>
      <w:r w:rsidRPr="000B1C7A">
        <w:rPr>
          <w:sz w:val="16"/>
        </w:rPr>
        <w:t xml:space="preserve"> </w:t>
      </w:r>
      <w:r w:rsidRPr="000B1C7A">
        <w:rPr>
          <w:rStyle w:val="Emphasis"/>
        </w:rPr>
        <w:t>Of all the factors, the disadvantage in hardware could cast the biggest shadow over China’s AI dream. “Due to their high initial costs and long creation cycle, processor and chip development may be the most difficult component of China’s AI plan,” said the research</w:t>
      </w:r>
    </w:p>
    <w:p w14:paraId="6784C149" w14:textId="4A1DD3AC" w:rsidR="00252E39" w:rsidRDefault="00252E39" w:rsidP="00252E39">
      <w:pPr>
        <w:pStyle w:val="Heading4"/>
      </w:pPr>
      <w:r>
        <w:t>China will never overtake the US</w:t>
      </w:r>
      <w:r w:rsidR="00470EDC">
        <w:t xml:space="preserve">, regardless of amount of AI tech </w:t>
      </w:r>
    </w:p>
    <w:p w14:paraId="6AF7FA2A" w14:textId="77777777" w:rsidR="00252E39" w:rsidRPr="00407DD6" w:rsidRDefault="00252E39" w:rsidP="00252E39">
      <w:pPr>
        <w:rPr>
          <w:rStyle w:val="Style13ptBold"/>
          <w:b w:val="0"/>
        </w:rPr>
      </w:pPr>
      <w:r>
        <w:rPr>
          <w:rStyle w:val="Style13ptBold"/>
        </w:rPr>
        <w:t xml:space="preserve">Hsu, 17 </w:t>
      </w:r>
      <w:r>
        <w:rPr>
          <w:rStyle w:val="Style13ptBold"/>
          <w:b w:val="0"/>
        </w:rPr>
        <w:t xml:space="preserve">[Sara Hsu, Associate Professor of Economics at SUNY New Paltz, 2/2/17, Why China Won't Replace The U.S. As The World's Superpower, Forbes, </w:t>
      </w:r>
      <w:hyperlink r:id="rId9" w:anchor="7f79d146234d" w:history="1">
        <w:r w:rsidRPr="00325475">
          <w:rPr>
            <w:rStyle w:val="Hyperlink"/>
          </w:rPr>
          <w:t>https://www.forbes.com/sites/sarahsu/2017/02/02/why-china-wont-replace-the-u-s-as-the-worlds-superpower/#7f79d146234d</w:t>
        </w:r>
      </w:hyperlink>
      <w:r>
        <w:rPr>
          <w:rStyle w:val="Style13ptBold"/>
          <w:b w:val="0"/>
        </w:rPr>
        <w:t xml:space="preserve">] KL </w:t>
      </w:r>
    </w:p>
    <w:p w14:paraId="464505A2" w14:textId="77777777" w:rsidR="00252E39" w:rsidRPr="00B000D2" w:rsidRDefault="00252E39" w:rsidP="00252E39">
      <w:pPr>
        <w:rPr>
          <w:rStyle w:val="StyleUnderline"/>
        </w:rPr>
      </w:pPr>
      <w:r w:rsidRPr="00B000D2">
        <w:rPr>
          <w:rStyle w:val="StyleUnderline"/>
        </w:rPr>
        <w:lastRenderedPageBreak/>
        <w:t>Even though China has been in the spotlight</w:t>
      </w:r>
      <w:r w:rsidRPr="00B000D2">
        <w:rPr>
          <w:sz w:val="16"/>
        </w:rPr>
        <w:t xml:space="preserve"> for years--first as the "factory of the world" and then as "bridge builder of the world"--</w:t>
      </w:r>
      <w:r w:rsidRPr="00B000D2">
        <w:rPr>
          <w:rStyle w:val="StyleUnderline"/>
        </w:rPr>
        <w:t>its capacity for economic reform is in question, and its financial sector remains far less developed than that of the West</w:t>
      </w:r>
      <w:r w:rsidRPr="00B000D2">
        <w:rPr>
          <w:sz w:val="16"/>
        </w:rPr>
        <w:t xml:space="preserve">ern world. </w:t>
      </w:r>
      <w:r w:rsidRPr="00B000D2">
        <w:rPr>
          <w:rStyle w:val="StyleUnderline"/>
        </w:rPr>
        <w:t>Growth is slowing, and economic inefficiencies abound, as reform of the services sector has been monumentally slow.</w:t>
      </w:r>
      <w:r>
        <w:rPr>
          <w:rStyle w:val="StyleUnderline"/>
        </w:rPr>
        <w:t xml:space="preserve"> </w:t>
      </w:r>
      <w:r w:rsidRPr="00B000D2">
        <w:rPr>
          <w:rStyle w:val="StyleUnderline"/>
        </w:rPr>
        <w:t>China's financial sector also fails to provide investors with consistently profitable real returns</w:t>
      </w:r>
      <w:r w:rsidRPr="00B000D2">
        <w:rPr>
          <w:sz w:val="16"/>
        </w:rPr>
        <w:t xml:space="preserve">. Serious constraints associated with </w:t>
      </w:r>
      <w:r w:rsidRPr="00B000D2">
        <w:rPr>
          <w:rStyle w:val="StyleUnderline"/>
        </w:rPr>
        <w:t>deeply embedded government involvement in the economy threaten the future of the country.</w:t>
      </w:r>
      <w:r>
        <w:rPr>
          <w:rStyle w:val="StyleUnderline"/>
        </w:rPr>
        <w:t xml:space="preserve"> </w:t>
      </w:r>
      <w:r w:rsidRPr="00B000D2">
        <w:rPr>
          <w:sz w:val="16"/>
        </w:rPr>
        <w:t>In addition</w:t>
      </w:r>
      <w:r w:rsidRPr="00B000D2">
        <w:rPr>
          <w:rStyle w:val="StyleUnderline"/>
        </w:rPr>
        <w:t>, the spread of soft power alone does not guarantee the rise to superpower status. For one, we still have yet to witness the long-term viability of China's recent economic partnerships. Second, the presence of soft power abroad without strong domestic institutions threatens to undermine China's global presence.</w:t>
      </w:r>
      <w:r w:rsidRPr="00B000D2">
        <w:rPr>
          <w:sz w:val="16"/>
        </w:rPr>
        <w:t xml:space="preserve"> For example, China’s own lack of legal enforcement may not play out well along OBOR, resulting in corruption or project non-viability, particularly since many of the nations in which it will invest have poor legal frameworks themselves. Also </w:t>
      </w:r>
      <w:r w:rsidRPr="00B000D2">
        <w:rPr>
          <w:rStyle w:val="StyleUnderline"/>
        </w:rPr>
        <w:t>China’s ongoing capital controls and lack of financial liberalization hinder internationalization of the RMB, which makes RMB financing of global projects less attractive.</w:t>
      </w:r>
      <w:r w:rsidRPr="00B000D2">
        <w:rPr>
          <w:sz w:val="16"/>
        </w:rPr>
        <w:t xml:space="preserve"> The U.S. example First, it should be mentioned that h</w:t>
      </w:r>
      <w:r w:rsidRPr="00B000D2">
        <w:rPr>
          <w:rStyle w:val="StyleUnderline"/>
        </w:rPr>
        <w:t xml:space="preserve">egemon status is not automatically granted to nations that trade the most or grow the fastest. If that were the case, Japan would have been granted world superpower status by 1970 </w:t>
      </w:r>
      <w:r w:rsidRPr="00B000D2">
        <w:rPr>
          <w:sz w:val="16"/>
        </w:rPr>
        <w:t xml:space="preserve">and Taiwan would have gained superpower status by 1980. Second, to some extent, it was chance that allowed the United States to become a global power after World War II. The rest of the developed world, including Europe and Japan, was in disarray. At the Bretton Woods meeting in 1944, world leaders agreed to anchor their exchange rates in gold, which would then be tied to the U.S. dollar. As a result, the U.S. dollar became the most important currency in the world, and the United States rose to superpower status. Certainly, the United States had been on par with or above Europe in terms of living standards and level of industrialization before World War II, and was therefore seen as an economic equal. It was the restructuring of global currencies at Bretton Woods, however, that boosted the United States to center country status. What this means for China </w:t>
      </w:r>
      <w:r w:rsidRPr="00B000D2">
        <w:rPr>
          <w:rStyle w:val="StyleUnderline"/>
        </w:rPr>
        <w:t>China lacks the kind of global support that the U.S. received after World War II</w:t>
      </w:r>
      <w:r w:rsidRPr="00B000D2">
        <w:rPr>
          <w:sz w:val="16"/>
        </w:rPr>
        <w:t xml:space="preserve">, which provided tacit agreement for the U.S. to become the world’s anchor of economic stability. While China does enjoy this type of backing in Asia, allowing it to act as a center country within the continent, </w:t>
      </w:r>
      <w:r w:rsidRPr="00B000D2">
        <w:rPr>
          <w:rStyle w:val="StyleUnderline"/>
        </w:rPr>
        <w:t>Western nations are wary of China, as evidenced by the creation of the TPP. Further, China’s living standards are not close to those in the West, and its currency is not considered international yet, as preconditions for becoming a global superpower.</w:t>
      </w:r>
    </w:p>
    <w:p w14:paraId="31FF0173" w14:textId="21483461" w:rsidR="00384BCA" w:rsidRDefault="000B1C7A" w:rsidP="002D4F1D">
      <w:pPr>
        <w:pStyle w:val="Heading3"/>
      </w:pPr>
      <w:r>
        <w:lastRenderedPageBreak/>
        <w:t xml:space="preserve">1NC- </w:t>
      </w:r>
      <w:r w:rsidR="002D4F1D">
        <w:t xml:space="preserve">China AI k2 econ </w:t>
      </w:r>
    </w:p>
    <w:p w14:paraId="4B95DEB3" w14:textId="47DD59BB" w:rsidR="00391304" w:rsidRDefault="00391304" w:rsidP="00391304">
      <w:pPr>
        <w:pStyle w:val="Heading4"/>
      </w:pPr>
      <w:r>
        <w:t>Chinese AI is key to continued economic growth and avoiding social instability</w:t>
      </w:r>
    </w:p>
    <w:p w14:paraId="11C839CC" w14:textId="4F8CF42B" w:rsidR="00391304" w:rsidRPr="00391304" w:rsidRDefault="00391304" w:rsidP="00391304">
      <w:pPr>
        <w:rPr>
          <w:rStyle w:val="Style13ptBold"/>
          <w:b w:val="0"/>
        </w:rPr>
      </w:pPr>
      <w:r>
        <w:rPr>
          <w:rStyle w:val="Style13ptBold"/>
        </w:rPr>
        <w:t xml:space="preserve">Kania 17 </w:t>
      </w:r>
      <w:r>
        <w:rPr>
          <w:rStyle w:val="Style13ptBold"/>
          <w:b w:val="0"/>
        </w:rPr>
        <w:t xml:space="preserve">(7/27/18, Elsa Kania, analyst focused on the Chinese military’s strategic thinking on and advances in emerging technologies, “China's Artificial Intelligence Revolution”, </w:t>
      </w:r>
      <w:hyperlink r:id="rId10" w:history="1">
        <w:r w:rsidRPr="00554F12">
          <w:rPr>
            <w:rStyle w:val="Hyperlink"/>
          </w:rPr>
          <w:t>https://thediplomat.com/2017/07/chinas-artificial-intelligence-revolution/</w:t>
        </w:r>
      </w:hyperlink>
      <w:r>
        <w:rPr>
          <w:rStyle w:val="Style13ptBold"/>
          <w:b w:val="0"/>
        </w:rPr>
        <w:t>, DA: 7/19/18, EK)</w:t>
      </w:r>
    </w:p>
    <w:p w14:paraId="0639E39A" w14:textId="463617C1" w:rsidR="002D4F1D" w:rsidRDefault="002D4F1D" w:rsidP="002D4F1D">
      <w:pPr>
        <w:rPr>
          <w:sz w:val="16"/>
        </w:rPr>
      </w:pPr>
      <w:r w:rsidRPr="00391304">
        <w:rPr>
          <w:sz w:val="16"/>
        </w:rPr>
        <w:t xml:space="preserve">Through this agenda, the </w:t>
      </w:r>
      <w:r w:rsidRPr="002D4F1D">
        <w:rPr>
          <w:rStyle w:val="Emphasis"/>
        </w:rPr>
        <w:t>Chinese leadership plans to leverage AI to address a range of economic</w:t>
      </w:r>
      <w:r w:rsidRPr="00391304">
        <w:rPr>
          <w:sz w:val="16"/>
        </w:rPr>
        <w:t xml:space="preserve">, governance, </w:t>
      </w:r>
      <w:r w:rsidRPr="002D4F1D">
        <w:rPr>
          <w:rStyle w:val="Emphasis"/>
        </w:rPr>
        <w:t>and societal challenges. Since China’s economic growth has started to slow, Beijing hopes that AI can serve as a “new engine” to advance future economic development through unleashing a new scientific revolution and industrial transformation</w:t>
      </w:r>
      <w:r w:rsidRPr="00391304">
        <w:rPr>
          <w:sz w:val="16"/>
        </w:rPr>
        <w:t xml:space="preserve">. </w:t>
      </w:r>
      <w:r w:rsidRPr="002D4F1D">
        <w:rPr>
          <w:rStyle w:val="StyleUnderline"/>
        </w:rPr>
        <w:t>According to a recent report, AI could enable China’s economy to expand 26 percent by 2030. Concurrently, AI will be leveraged across governance and society to improve a range of services and systems</w:t>
      </w:r>
      <w:r w:rsidRPr="00391304">
        <w:rPr>
          <w:sz w:val="16"/>
        </w:rPr>
        <w:t xml:space="preserve">, including education, healthcare, and even the judiciary. </w:t>
      </w:r>
      <w:r w:rsidRPr="002D4F1D">
        <w:rPr>
          <w:rStyle w:val="StyleUnderline"/>
        </w:rPr>
        <w:t>Concurrently, the Communist Party of China (CPC) hopes AI will have utility in enhancing the “intelligentization” of “social management” and protecting social stability</w:t>
      </w:r>
      <w:r w:rsidRPr="00391304">
        <w:rPr>
          <w:sz w:val="16"/>
        </w:rPr>
        <w:t>, through such techniques as advanced facial recognition and biometric identification.</w:t>
      </w:r>
    </w:p>
    <w:p w14:paraId="243A2899" w14:textId="7C1E74AB" w:rsidR="008D0257" w:rsidRDefault="008D0257" w:rsidP="008D0257">
      <w:pPr>
        <w:pStyle w:val="Heading4"/>
      </w:pPr>
      <w:r>
        <w:t>[Insert CCP impact scenario from Chinese brain drain disad]</w:t>
      </w:r>
    </w:p>
    <w:p w14:paraId="376ECA8B" w14:textId="305D0B3E" w:rsidR="008205E4" w:rsidRDefault="008205E4" w:rsidP="008205E4"/>
    <w:p w14:paraId="7C850DB4" w14:textId="36DDCD4F" w:rsidR="008205E4" w:rsidRDefault="008205E4" w:rsidP="008205E4">
      <w:pPr>
        <w:pStyle w:val="Heading3"/>
      </w:pPr>
      <w:r>
        <w:lastRenderedPageBreak/>
        <w:t>2NC- China AI k2 Econ</w:t>
      </w:r>
    </w:p>
    <w:p w14:paraId="761A25CA" w14:textId="7D57CFB2" w:rsidR="008205E4" w:rsidRDefault="008205E4" w:rsidP="008205E4">
      <w:pPr>
        <w:pStyle w:val="Heading4"/>
      </w:pPr>
      <w:r>
        <w:t xml:space="preserve">Chinese AI development is key to sustain growth- </w:t>
      </w:r>
      <w:r w:rsidR="000B1C7A">
        <w:t>impending aging crisis means uniqueness is on our side</w:t>
      </w:r>
    </w:p>
    <w:p w14:paraId="12974C36" w14:textId="76CC6AAC" w:rsidR="000B1C7A" w:rsidRDefault="000B1C7A" w:rsidP="000B1C7A">
      <w:pPr>
        <w:rPr>
          <w:rStyle w:val="Style13ptBold"/>
          <w:b w:val="0"/>
        </w:rPr>
      </w:pPr>
      <w:r>
        <w:rPr>
          <w:rStyle w:val="Style13ptBold"/>
        </w:rPr>
        <w:t xml:space="preserve">Barton et al. 17 </w:t>
      </w:r>
      <w:r>
        <w:rPr>
          <w:rStyle w:val="Style13ptBold"/>
          <w:b w:val="0"/>
        </w:rPr>
        <w:t xml:space="preserve">(Dominic Barton, global managing partner emeritus, leads the firm’s focus on the future of capitalism, Jonathan Woetzel, Leads research on China, Asia, and global economic and business trends, Jeongmin Seong, Leads MGI teams based in China, working on global as well as China-focused research, “Artificial intelligence: Implications for China”, </w:t>
      </w:r>
      <w:hyperlink r:id="rId11" w:history="1">
        <w:r w:rsidRPr="00917F9E">
          <w:rPr>
            <w:rStyle w:val="Hyperlink"/>
          </w:rPr>
          <w:t>https://www.mckinsey.com/featured-insights/china/artificial-intelligence-implications-for-china</w:t>
        </w:r>
      </w:hyperlink>
      <w:r>
        <w:rPr>
          <w:rStyle w:val="Style13ptBold"/>
          <w:b w:val="0"/>
        </w:rPr>
        <w:t>, DA: 7/21/18, EK)</w:t>
      </w:r>
    </w:p>
    <w:p w14:paraId="3383661D" w14:textId="056565F3" w:rsidR="008205E4" w:rsidRDefault="008205E4" w:rsidP="008205E4">
      <w:pPr>
        <w:rPr>
          <w:rStyle w:val="StyleUnderline"/>
        </w:rPr>
      </w:pPr>
      <w:r w:rsidRPr="008205E4">
        <w:rPr>
          <w:sz w:val="16"/>
        </w:rPr>
        <w:t xml:space="preserve">As its capacity for innovation deepens, </w:t>
      </w:r>
      <w:r w:rsidRPr="008205E4">
        <w:rPr>
          <w:rStyle w:val="StyleUnderline"/>
        </w:rPr>
        <w:t>China has become one of the leading global hubs for AI development</w:t>
      </w:r>
      <w:r w:rsidRPr="008205E4">
        <w:rPr>
          <w:sz w:val="16"/>
        </w:rPr>
        <w:t xml:space="preserve">. </w:t>
      </w:r>
      <w:r w:rsidRPr="008205E4">
        <w:rPr>
          <w:rStyle w:val="StyleUnderline"/>
        </w:rPr>
        <w:t>Recognizing that the nation’s vast population and diverse industry mix can</w:t>
      </w:r>
      <w:r w:rsidRPr="008205E4">
        <w:rPr>
          <w:sz w:val="16"/>
        </w:rPr>
        <w:t xml:space="preserve"> generate huge volumes of data and </w:t>
      </w:r>
      <w:r w:rsidRPr="008205E4">
        <w:rPr>
          <w:rStyle w:val="StyleUnderline"/>
        </w:rPr>
        <w:t>provide an enormous market</w:t>
      </w:r>
      <w:r w:rsidRPr="008205E4">
        <w:rPr>
          <w:sz w:val="16"/>
        </w:rPr>
        <w:t xml:space="preserve">, China’s biggest tech companies are making significant R&amp;D investments in AI. </w:t>
      </w:r>
      <w:r w:rsidRPr="008205E4">
        <w:rPr>
          <w:rStyle w:val="StyleUnderline"/>
        </w:rPr>
        <w:t>These technologies can dramatically boost productivity</w:t>
      </w:r>
      <w:r w:rsidRPr="008205E4">
        <w:rPr>
          <w:sz w:val="16"/>
        </w:rPr>
        <w:t>—</w:t>
      </w:r>
      <w:r w:rsidRPr="008205E4">
        <w:rPr>
          <w:rStyle w:val="Emphasis"/>
        </w:rPr>
        <w:t>and that could be a crucial capability for China to sustain its future economic growth as the country’s working-age population declines</w:t>
      </w:r>
      <w:r w:rsidRPr="008205E4">
        <w:rPr>
          <w:sz w:val="16"/>
        </w:rPr>
        <w:t xml:space="preserve">. </w:t>
      </w:r>
      <w:r w:rsidRPr="008205E4">
        <w:rPr>
          <w:rStyle w:val="StyleUnderline"/>
        </w:rPr>
        <w:t>Automating workplaces with AI could add 0.8 to 1.4 percentage points to GDP growth annually, depending on the speed of adoption</w:t>
      </w:r>
      <w:r w:rsidRPr="008205E4">
        <w:rPr>
          <w:sz w:val="16"/>
        </w:rPr>
        <w:t xml:space="preserve">. Realizing AI’s economic potential in China also depends on its actual adoption—not just among the technology giants but across China’s traditional industries. </w:t>
      </w:r>
      <w:r w:rsidRPr="008205E4">
        <w:rPr>
          <w:rStyle w:val="StyleUnderline"/>
        </w:rPr>
        <w:t>Achieving this goal will require building strategic awareness among business leaders, developing technical know-how, and overcoming implementation costs.</w:t>
      </w:r>
    </w:p>
    <w:p w14:paraId="1E04DA5F" w14:textId="4012776F" w:rsidR="009B29EE" w:rsidRDefault="009B29EE" w:rsidP="009B29EE">
      <w:pPr>
        <w:pStyle w:val="Heading3"/>
        <w:rPr>
          <w:rStyle w:val="StyleUnderline"/>
          <w:sz w:val="32"/>
          <w:szCs w:val="32"/>
        </w:rPr>
      </w:pPr>
      <w:r>
        <w:rPr>
          <w:rStyle w:val="StyleUnderline"/>
          <w:sz w:val="32"/>
          <w:szCs w:val="32"/>
        </w:rPr>
        <w:lastRenderedPageBreak/>
        <w:t xml:space="preserve">1NC- Heg is dead </w:t>
      </w:r>
    </w:p>
    <w:p w14:paraId="1085812C" w14:textId="5ED703A5" w:rsidR="009B29EE" w:rsidRDefault="009B29EE" w:rsidP="009B29EE">
      <w:pPr>
        <w:pStyle w:val="Heading4"/>
      </w:pPr>
      <w:r>
        <w:t>Heg is dead</w:t>
      </w:r>
    </w:p>
    <w:p w14:paraId="6CB92B9B" w14:textId="77777777" w:rsidR="009B29EE" w:rsidRPr="006913E5" w:rsidRDefault="009B29EE" w:rsidP="009B29EE">
      <w:pPr>
        <w:rPr>
          <w:sz w:val="16"/>
        </w:rPr>
      </w:pPr>
      <w:r w:rsidRPr="006913E5">
        <w:rPr>
          <w:rStyle w:val="Style13ptBold"/>
        </w:rPr>
        <w:t>Aziz ‘7/1</w:t>
      </w:r>
      <w:r>
        <w:t xml:space="preserve"> </w:t>
      </w:r>
      <w:r w:rsidRPr="006913E5">
        <w:rPr>
          <w:sz w:val="16"/>
        </w:rPr>
        <w:t xml:space="preserve">(Maha Hosain; social scientist lecturing in the master’s program in the Politics Department at New York University, columnist covering Asian political risk, strategy and analysis for Bloomberg Businessweek, research associate at the University of London, former senior teaching fellow in the Politics and International Studies Department at SOAS; 7/1/17; “It’s a Post-Hegemonic World and That’s OK”; </w:t>
      </w:r>
      <w:hyperlink r:id="rId12" w:history="1">
        <w:r w:rsidRPr="006913E5">
          <w:rPr>
            <w:rStyle w:val="Hyperlink"/>
            <w:sz w:val="16"/>
          </w:rPr>
          <w:t>http://www.huffingtonpost.com/entry/its-a-post-hegemonic-world-and-thats-ok_us_5958072be4b0f078efd98a84</w:t>
        </w:r>
      </w:hyperlink>
      <w:r w:rsidRPr="006913E5">
        <w:rPr>
          <w:sz w:val="16"/>
        </w:rPr>
        <w:t xml:space="preserve">; Huffington Post; accessed 7/23/17) </w:t>
      </w:r>
    </w:p>
    <w:p w14:paraId="16CAC31C" w14:textId="77777777" w:rsidR="009B29EE" w:rsidRPr="00D6193E" w:rsidRDefault="009B29EE" w:rsidP="009B29EE">
      <w:pPr>
        <w:rPr>
          <w:sz w:val="16"/>
        </w:rPr>
      </w:pPr>
      <w:r w:rsidRPr="003C09E8">
        <w:rPr>
          <w:rStyle w:val="StyleUnderline"/>
        </w:rPr>
        <w:t>Is America’s unipolar moment</w:t>
      </w:r>
      <w:r w:rsidRPr="006777A7">
        <w:rPr>
          <w:sz w:val="16"/>
        </w:rPr>
        <w:t xml:space="preserve"> really </w:t>
      </w:r>
      <w:r w:rsidRPr="003C09E8">
        <w:rPr>
          <w:rStyle w:val="StyleUnderline"/>
        </w:rPr>
        <w:t xml:space="preserve">over? You bet it is. We are in the midst of a </w:t>
      </w:r>
      <w:r w:rsidRPr="003C09E8">
        <w:rPr>
          <w:rStyle w:val="Emphasis"/>
        </w:rPr>
        <w:t>major crisis of legitimacy</w:t>
      </w:r>
      <w:r w:rsidRPr="006777A7">
        <w:rPr>
          <w:sz w:val="16"/>
        </w:rPr>
        <w:t xml:space="preserve"> </w:t>
      </w:r>
      <w:r w:rsidRPr="003C09E8">
        <w:rPr>
          <w:rStyle w:val="StyleUnderline"/>
        </w:rPr>
        <w:t>in our international system</w:t>
      </w:r>
      <w:r w:rsidRPr="006777A7">
        <w:rPr>
          <w:sz w:val="16"/>
        </w:rPr>
        <w:t xml:space="preserve">. And yet </w:t>
      </w:r>
      <w:r w:rsidRPr="003C09E8">
        <w:rPr>
          <w:rStyle w:val="StyleUnderline"/>
        </w:rPr>
        <w:t xml:space="preserve">there’s </w:t>
      </w:r>
      <w:r w:rsidRPr="006777A7">
        <w:rPr>
          <w:sz w:val="16"/>
        </w:rPr>
        <w:t xml:space="preserve">really </w:t>
      </w:r>
      <w:r w:rsidRPr="003C09E8">
        <w:rPr>
          <w:rStyle w:val="StyleUnderline"/>
        </w:rPr>
        <w:t>no need to panic – academics, analysts, journalists and policymakers</w:t>
      </w:r>
      <w:r w:rsidRPr="006777A7">
        <w:rPr>
          <w:sz w:val="16"/>
        </w:rPr>
        <w:t xml:space="preserve"> </w:t>
      </w:r>
      <w:r w:rsidRPr="003C09E8">
        <w:rPr>
          <w:rStyle w:val="StyleUnderline"/>
        </w:rPr>
        <w:t xml:space="preserve">have been debating the decline of </w:t>
      </w:r>
      <w:r w:rsidRPr="006777A7">
        <w:rPr>
          <w:sz w:val="16"/>
        </w:rPr>
        <w:t xml:space="preserve">the </w:t>
      </w:r>
      <w:r w:rsidRPr="003C09E8">
        <w:rPr>
          <w:rStyle w:val="StyleUnderline"/>
        </w:rPr>
        <w:t xml:space="preserve">US hegemony </w:t>
      </w:r>
      <w:r w:rsidRPr="006777A7">
        <w:rPr>
          <w:sz w:val="16"/>
        </w:rPr>
        <w:t xml:space="preserve">recurrently </w:t>
      </w:r>
      <w:r w:rsidRPr="003C09E8">
        <w:rPr>
          <w:rStyle w:val="StyleUnderline"/>
        </w:rPr>
        <w:t xml:space="preserve">since the end of the Cold War </w:t>
      </w:r>
      <w:r w:rsidRPr="006777A7">
        <w:rPr>
          <w:sz w:val="16"/>
        </w:rPr>
        <w:t xml:space="preserve">for a reason. US President Donald </w:t>
      </w:r>
      <w:r w:rsidRPr="003C09E8">
        <w:rPr>
          <w:rStyle w:val="StyleUnderline"/>
        </w:rPr>
        <w:t xml:space="preserve">Trump’s </w:t>
      </w:r>
      <w:r w:rsidRPr="003C09E8">
        <w:rPr>
          <w:rStyle w:val="Emphasis"/>
        </w:rPr>
        <w:t>unilateral, “America First” rhetoric</w:t>
      </w:r>
      <w:r w:rsidRPr="006777A7">
        <w:rPr>
          <w:sz w:val="16"/>
        </w:rPr>
        <w:t xml:space="preserve"> simply </w:t>
      </w:r>
      <w:r w:rsidRPr="003C09E8">
        <w:rPr>
          <w:rStyle w:val="StyleUnderline"/>
        </w:rPr>
        <w:t>confirms what we have been speculating</w:t>
      </w:r>
      <w:r w:rsidRPr="006777A7">
        <w:rPr>
          <w:sz w:val="16"/>
        </w:rPr>
        <w:t xml:space="preserve"> for awhile. But </w:t>
      </w:r>
      <w:r w:rsidRPr="003C09E8">
        <w:rPr>
          <w:rStyle w:val="StyleUnderline"/>
        </w:rPr>
        <w:t xml:space="preserve">the international system isn’t </w:t>
      </w:r>
      <w:r w:rsidRPr="006777A7">
        <w:rPr>
          <w:sz w:val="16"/>
        </w:rPr>
        <w:t xml:space="preserve">necessarily </w:t>
      </w:r>
      <w:r w:rsidRPr="003C09E8">
        <w:rPr>
          <w:rStyle w:val="StyleUnderline"/>
        </w:rPr>
        <w:t xml:space="preserve">bipolar </w:t>
      </w:r>
      <w:r w:rsidRPr="006777A7">
        <w:rPr>
          <w:sz w:val="16"/>
        </w:rPr>
        <w:t xml:space="preserve">(US vs Russia), </w:t>
      </w:r>
      <w:r w:rsidRPr="003C09E8">
        <w:rPr>
          <w:rStyle w:val="StyleUnderline"/>
        </w:rPr>
        <w:t xml:space="preserve">tripolar </w:t>
      </w:r>
      <w:r w:rsidRPr="006777A7">
        <w:rPr>
          <w:sz w:val="16"/>
        </w:rPr>
        <w:t xml:space="preserve">(US vs Russia vs China) </w:t>
      </w:r>
      <w:r w:rsidRPr="003C09E8">
        <w:rPr>
          <w:rStyle w:val="StyleUnderline"/>
        </w:rPr>
        <w:t xml:space="preserve">or multipolar </w:t>
      </w:r>
      <w:r w:rsidRPr="006777A7">
        <w:rPr>
          <w:sz w:val="16"/>
        </w:rPr>
        <w:t xml:space="preserve">(US vs Russia vs China vs EU perhaps). It’s more than Zakaria’s post-American world or Bremmer’s G-Zero leaderless world. In fact, it’s more than just about superpowers. </w:t>
      </w:r>
      <w:r w:rsidRPr="003C09E8">
        <w:rPr>
          <w:rStyle w:val="StyleUnderline"/>
        </w:rPr>
        <w:t xml:space="preserve">It’s a </w:t>
      </w:r>
      <w:r w:rsidRPr="003C09E8">
        <w:rPr>
          <w:rStyle w:val="Emphasis"/>
        </w:rPr>
        <w:t>post-hegemonic world</w:t>
      </w:r>
      <w:r w:rsidRPr="003C09E8">
        <w:rPr>
          <w:rStyle w:val="StyleUnderline"/>
        </w:rPr>
        <w:t xml:space="preserve"> deriving legitimacy from many key influencers – state and non-state</w:t>
      </w:r>
      <w:r w:rsidRPr="006777A7">
        <w:rPr>
          <w:sz w:val="16"/>
        </w:rPr>
        <w:t xml:space="preserve"> – and you know what? </w:t>
      </w:r>
      <w:r w:rsidRPr="003C09E8">
        <w:rPr>
          <w:rStyle w:val="Emphasis"/>
        </w:rPr>
        <w:t>That’s ok</w:t>
      </w:r>
      <w:r w:rsidRPr="006777A7">
        <w:rPr>
          <w:sz w:val="16"/>
        </w:rPr>
        <w:t xml:space="preserve">. First, let’s recap the obvious: </w:t>
      </w:r>
      <w:r w:rsidRPr="003C09E8">
        <w:rPr>
          <w:rStyle w:val="Emphasis"/>
        </w:rPr>
        <w:t>Superpowers</w:t>
      </w:r>
      <w:r w:rsidRPr="003C09E8">
        <w:rPr>
          <w:rStyle w:val="StyleUnderline"/>
        </w:rPr>
        <w:t xml:space="preserve"> Russia, China and the EU have been </w:t>
      </w:r>
      <w:r w:rsidRPr="003C09E8">
        <w:rPr>
          <w:rStyle w:val="Emphasis"/>
        </w:rPr>
        <w:t>challenging US hegemony</w:t>
      </w:r>
      <w:r w:rsidRPr="003C09E8">
        <w:rPr>
          <w:rStyle w:val="StyleUnderline"/>
        </w:rPr>
        <w:t xml:space="preserve"> – militarily, economically and politically – for awhile. Since Trump’s presidency</w:t>
      </w:r>
      <w:r w:rsidRPr="006777A7">
        <w:rPr>
          <w:sz w:val="16"/>
        </w:rPr>
        <w:t xml:space="preserve"> began in January, </w:t>
      </w:r>
      <w:r w:rsidRPr="003C09E8">
        <w:rPr>
          <w:rStyle w:val="StyleUnderline"/>
        </w:rPr>
        <w:t>they have stepped up their game</w:t>
      </w:r>
      <w:r w:rsidRPr="006777A7">
        <w:rPr>
          <w:sz w:val="16"/>
        </w:rPr>
        <w:t xml:space="preserve">. We all know </w:t>
      </w:r>
      <w:r w:rsidRPr="006F25F5">
        <w:rPr>
          <w:rStyle w:val="Emphasis"/>
        </w:rPr>
        <w:t>Russia</w:t>
      </w:r>
      <w:r w:rsidRPr="003C09E8">
        <w:rPr>
          <w:rStyle w:val="StyleUnderline"/>
        </w:rPr>
        <w:t xml:space="preserve"> has been strutting</w:t>
      </w:r>
      <w:r w:rsidRPr="006777A7">
        <w:rPr>
          <w:sz w:val="16"/>
        </w:rPr>
        <w:t xml:space="preserve"> its stuff </w:t>
      </w:r>
      <w:r w:rsidRPr="003C09E8">
        <w:rPr>
          <w:rStyle w:val="StyleUnderline"/>
        </w:rPr>
        <w:t>militarily for years</w:t>
      </w:r>
      <w:r w:rsidRPr="006777A7">
        <w:rPr>
          <w:sz w:val="16"/>
        </w:rPr>
        <w:t xml:space="preserve"> – the 2014 Crimea invasion was no accident; but </w:t>
      </w:r>
      <w:r w:rsidRPr="003C09E8">
        <w:rPr>
          <w:rStyle w:val="StyleUnderline"/>
        </w:rPr>
        <w:t>in the post-hegemonic world it is</w:t>
      </w:r>
      <w:r w:rsidRPr="006777A7">
        <w:rPr>
          <w:sz w:val="16"/>
        </w:rPr>
        <w:t xml:space="preserve"> more </w:t>
      </w:r>
      <w:r w:rsidRPr="003C09E8">
        <w:rPr>
          <w:rStyle w:val="StyleUnderline"/>
        </w:rPr>
        <w:t xml:space="preserve">openly focused on </w:t>
      </w:r>
      <w:r w:rsidRPr="003C09E8">
        <w:rPr>
          <w:rStyle w:val="Emphasis"/>
        </w:rPr>
        <w:t>hybrid warfare</w:t>
      </w:r>
      <w:r w:rsidRPr="006777A7">
        <w:rPr>
          <w:sz w:val="16"/>
        </w:rPr>
        <w:t xml:space="preserve"> in the EU and the US, </w:t>
      </w:r>
      <w:r w:rsidRPr="003C09E8">
        <w:rPr>
          <w:rStyle w:val="StyleUnderline"/>
        </w:rPr>
        <w:t xml:space="preserve">plus </w:t>
      </w:r>
      <w:r w:rsidRPr="003C09E8">
        <w:rPr>
          <w:rStyle w:val="Emphasis"/>
        </w:rPr>
        <w:t>proxy wars</w:t>
      </w:r>
      <w:r w:rsidRPr="006777A7">
        <w:rPr>
          <w:sz w:val="16"/>
        </w:rPr>
        <w:t xml:space="preserve"> </w:t>
      </w:r>
      <w:r w:rsidRPr="003C09E8">
        <w:rPr>
          <w:rStyle w:val="StyleUnderline"/>
        </w:rPr>
        <w:t>in</w:t>
      </w:r>
      <w:r w:rsidRPr="006777A7">
        <w:rPr>
          <w:sz w:val="16"/>
        </w:rPr>
        <w:t xml:space="preserve"> places like </w:t>
      </w:r>
      <w:r w:rsidRPr="003C09E8">
        <w:rPr>
          <w:rStyle w:val="StyleUnderline"/>
        </w:rPr>
        <w:t>the Arctic, Afghanistan and Syria.</w:t>
      </w:r>
      <w:r w:rsidRPr="006777A7">
        <w:rPr>
          <w:sz w:val="16"/>
        </w:rPr>
        <w:t xml:space="preserve"> </w:t>
      </w:r>
      <w:r w:rsidRPr="006F25F5">
        <w:rPr>
          <w:rStyle w:val="StyleUnderline"/>
        </w:rPr>
        <w:t>In response to the US pulling out of trade deals</w:t>
      </w:r>
      <w:r w:rsidRPr="006777A7">
        <w:rPr>
          <w:sz w:val="16"/>
        </w:rPr>
        <w:t xml:space="preserve"> like the TPP, </w:t>
      </w:r>
      <w:r w:rsidRPr="006F25F5">
        <w:rPr>
          <w:rStyle w:val="Emphasis"/>
        </w:rPr>
        <w:t>China</w:t>
      </w:r>
      <w:r w:rsidRPr="006F25F5">
        <w:rPr>
          <w:rStyle w:val="StyleUnderline"/>
        </w:rPr>
        <w:t xml:space="preserve"> has</w:t>
      </w:r>
      <w:r w:rsidRPr="006777A7">
        <w:rPr>
          <w:sz w:val="16"/>
        </w:rPr>
        <w:t xml:space="preserve"> boldly </w:t>
      </w:r>
      <w:r w:rsidRPr="006F25F5">
        <w:rPr>
          <w:rStyle w:val="StyleUnderline"/>
        </w:rPr>
        <w:t xml:space="preserve">presented itself as the </w:t>
      </w:r>
      <w:r w:rsidRPr="006F25F5">
        <w:rPr>
          <w:rStyle w:val="Emphasis"/>
        </w:rPr>
        <w:t>de-facto leader of globalization</w:t>
      </w:r>
      <w:r w:rsidRPr="006777A7">
        <w:rPr>
          <w:sz w:val="16"/>
        </w:rPr>
        <w:t xml:space="preserve"> since January’s World Economic Forum in Davos. </w:t>
      </w:r>
      <w:r w:rsidRPr="006F25F5">
        <w:rPr>
          <w:rStyle w:val="StyleUnderline"/>
        </w:rPr>
        <w:t>In response to</w:t>
      </w:r>
      <w:r w:rsidRPr="006777A7">
        <w:rPr>
          <w:sz w:val="16"/>
        </w:rPr>
        <w:t xml:space="preserve"> President Trump </w:t>
      </w:r>
      <w:r w:rsidRPr="006F25F5">
        <w:rPr>
          <w:rStyle w:val="StyleUnderline"/>
        </w:rPr>
        <w:t>pulling out of</w:t>
      </w:r>
      <w:r w:rsidRPr="006777A7">
        <w:rPr>
          <w:sz w:val="16"/>
        </w:rPr>
        <w:t xml:space="preserve"> the </w:t>
      </w:r>
      <w:r w:rsidRPr="006F25F5">
        <w:rPr>
          <w:rStyle w:val="StyleUnderline"/>
        </w:rPr>
        <w:t>Paris</w:t>
      </w:r>
      <w:r w:rsidRPr="006777A7">
        <w:rPr>
          <w:sz w:val="16"/>
        </w:rPr>
        <w:t xml:space="preserve"> Climate Accords, </w:t>
      </w:r>
      <w:r w:rsidRPr="006F25F5">
        <w:rPr>
          <w:rStyle w:val="Emphasis"/>
        </w:rPr>
        <w:t>the EU</w:t>
      </w:r>
      <w:r w:rsidRPr="006777A7">
        <w:rPr>
          <w:sz w:val="16"/>
        </w:rPr>
        <w:t xml:space="preserve"> – in this case led by France’s President Emmanuel Macron – </w:t>
      </w:r>
      <w:r w:rsidRPr="006F25F5">
        <w:rPr>
          <w:rStyle w:val="StyleUnderline"/>
        </w:rPr>
        <w:t>is</w:t>
      </w:r>
      <w:r w:rsidRPr="006777A7">
        <w:rPr>
          <w:sz w:val="16"/>
        </w:rPr>
        <w:t xml:space="preserve"> now </w:t>
      </w:r>
      <w:r w:rsidRPr="006F25F5">
        <w:rPr>
          <w:rStyle w:val="StyleUnderline"/>
        </w:rPr>
        <w:t>vowing to “Make the Planet Great Again”</w:t>
      </w:r>
      <w:r w:rsidRPr="006777A7">
        <w:rPr>
          <w:sz w:val="16"/>
        </w:rPr>
        <w:t xml:space="preserve"> even inviting American climate scientists to continue their research on French soil. </w:t>
      </w:r>
      <w:r w:rsidRPr="006F25F5">
        <w:rPr>
          <w:rStyle w:val="StyleUnderline"/>
        </w:rPr>
        <w:t>Collectively, these superpowers are</w:t>
      </w:r>
      <w:r w:rsidRPr="006777A7">
        <w:rPr>
          <w:sz w:val="16"/>
        </w:rPr>
        <w:t xml:space="preserve"> more </w:t>
      </w:r>
      <w:r w:rsidRPr="006F25F5">
        <w:rPr>
          <w:rStyle w:val="Emphasis"/>
        </w:rPr>
        <w:t>aggressively shaping</w:t>
      </w:r>
      <w:r w:rsidRPr="006F25F5">
        <w:rPr>
          <w:rStyle w:val="StyleUnderline"/>
        </w:rPr>
        <w:t xml:space="preserve"> the post-hegemonic world</w:t>
      </w:r>
      <w:r w:rsidRPr="006777A7">
        <w:rPr>
          <w:sz w:val="16"/>
        </w:rPr>
        <w:t xml:space="preserve"> – because well, they can, </w:t>
      </w:r>
      <w:r w:rsidRPr="006F25F5">
        <w:rPr>
          <w:rStyle w:val="StyleUnderline"/>
        </w:rPr>
        <w:t xml:space="preserve">due to a US with </w:t>
      </w:r>
      <w:r w:rsidRPr="006F25F5">
        <w:rPr>
          <w:rStyle w:val="Emphasis"/>
        </w:rPr>
        <w:t>less global vision</w:t>
      </w:r>
      <w:r w:rsidRPr="006F25F5">
        <w:rPr>
          <w:rStyle w:val="StyleUnderline"/>
        </w:rPr>
        <w:t>.</w:t>
      </w:r>
      <w:r w:rsidRPr="006777A7">
        <w:rPr>
          <w:sz w:val="16"/>
        </w:rPr>
        <w:t xml:space="preserve"> Now, the less obvious: </w:t>
      </w:r>
      <w:r w:rsidRPr="00FE4DE2">
        <w:rPr>
          <w:rStyle w:val="StyleUnderline"/>
        </w:rPr>
        <w:t xml:space="preserve">Smaller states are also </w:t>
      </w:r>
      <w:r w:rsidRPr="00FE4DE2">
        <w:rPr>
          <w:rStyle w:val="Emphasis"/>
        </w:rPr>
        <w:t>key influencers</w:t>
      </w:r>
      <w:r w:rsidRPr="00FE4DE2">
        <w:rPr>
          <w:rStyle w:val="StyleUnderline"/>
        </w:rPr>
        <w:t xml:space="preserve"> </w:t>
      </w:r>
      <w:r w:rsidRPr="006777A7">
        <w:rPr>
          <w:sz w:val="16"/>
        </w:rPr>
        <w:t xml:space="preserve">in today’s post-hegemonic world, for instance </w:t>
      </w:r>
      <w:r w:rsidRPr="00FE4DE2">
        <w:rPr>
          <w:rStyle w:val="StyleUnderline"/>
        </w:rPr>
        <w:t xml:space="preserve">in the area of human rights. The US government historically has been the global promoter of human rights, but </w:t>
      </w:r>
      <w:r w:rsidRPr="006777A7">
        <w:rPr>
          <w:sz w:val="16"/>
        </w:rPr>
        <w:t xml:space="preserve">clearly </w:t>
      </w:r>
      <w:r w:rsidRPr="00FE4DE2">
        <w:rPr>
          <w:rStyle w:val="StyleUnderline"/>
        </w:rPr>
        <w:t>there is</w:t>
      </w:r>
      <w:r w:rsidRPr="006777A7">
        <w:rPr>
          <w:sz w:val="16"/>
        </w:rPr>
        <w:t xml:space="preserve"> now </w:t>
      </w:r>
      <w:r w:rsidRPr="00FE4DE2">
        <w:rPr>
          <w:rStyle w:val="StyleUnderline"/>
        </w:rPr>
        <w:t xml:space="preserve">a </w:t>
      </w:r>
      <w:r w:rsidRPr="00FE4DE2">
        <w:rPr>
          <w:rStyle w:val="Emphasis"/>
        </w:rPr>
        <w:t>shift away</w:t>
      </w:r>
      <w:r w:rsidRPr="00FE4DE2">
        <w:rPr>
          <w:rStyle w:val="StyleUnderline"/>
        </w:rPr>
        <w:t xml:space="preserve"> from that. </w:t>
      </w:r>
      <w:r w:rsidRPr="006777A7">
        <w:rPr>
          <w:sz w:val="16"/>
        </w:rPr>
        <w:t xml:space="preserve">In response to President Trump’s travel ban and his attempted block on the country’s refugee program, </w:t>
      </w:r>
      <w:r w:rsidRPr="00FE4DE2">
        <w:rPr>
          <w:rStyle w:val="StyleUnderline"/>
        </w:rPr>
        <w:t xml:space="preserve">Canada has </w:t>
      </w:r>
      <w:r w:rsidRPr="006777A7">
        <w:rPr>
          <w:sz w:val="16"/>
        </w:rPr>
        <w:t xml:space="preserve">more </w:t>
      </w:r>
      <w:r w:rsidRPr="00FE4DE2">
        <w:rPr>
          <w:rStyle w:val="StyleUnderline"/>
        </w:rPr>
        <w:t>aggressively welcomed refugees into its borders.</w:t>
      </w:r>
      <w:r w:rsidRPr="006777A7">
        <w:rPr>
          <w:sz w:val="16"/>
        </w:rPr>
        <w:t xml:space="preserve"> As Canadian Prime Minister Justin Trudeau put it in his Tweet back in January: “To those fleeing persecution, terror &amp; war, Canadians will welcome you, regardless of your faith. Diversity is our strength.” </w:t>
      </w:r>
      <w:r w:rsidRPr="00FE4DE2">
        <w:rPr>
          <w:rStyle w:val="StyleUnderline"/>
        </w:rPr>
        <w:t>In response to</w:t>
      </w:r>
      <w:r w:rsidRPr="006777A7">
        <w:rPr>
          <w:sz w:val="16"/>
        </w:rPr>
        <w:t xml:space="preserve"> President </w:t>
      </w:r>
      <w:r w:rsidRPr="00FE4DE2">
        <w:rPr>
          <w:rStyle w:val="StyleUnderline"/>
        </w:rPr>
        <w:t>Trump’s executive order to ban federal money for international groups performing abortions</w:t>
      </w:r>
      <w:r w:rsidRPr="006777A7">
        <w:rPr>
          <w:sz w:val="16"/>
        </w:rPr>
        <w:t xml:space="preserve"> in developing countries, </w:t>
      </w:r>
      <w:r w:rsidRPr="00FE4DE2">
        <w:rPr>
          <w:rStyle w:val="StyleUnderline"/>
        </w:rPr>
        <w:t>the Netherlands and Norway have</w:t>
      </w:r>
      <w:r w:rsidRPr="006777A7">
        <w:rPr>
          <w:sz w:val="16"/>
        </w:rPr>
        <w:t xml:space="preserve"> already </w:t>
      </w:r>
      <w:r w:rsidRPr="00FE4DE2">
        <w:rPr>
          <w:rStyle w:val="StyleUnderline"/>
        </w:rPr>
        <w:t>committed $10 million each</w:t>
      </w:r>
      <w:r w:rsidRPr="006777A7">
        <w:rPr>
          <w:sz w:val="16"/>
        </w:rPr>
        <w:t xml:space="preserve"> in a new fund, </w:t>
      </w:r>
      <w:r w:rsidRPr="00FE4DE2">
        <w:rPr>
          <w:rStyle w:val="StyleUnderline"/>
        </w:rPr>
        <w:t>with Sweden, Denmark, Luxembourg and others also pledging support. And in response</w:t>
      </w:r>
      <w:r w:rsidRPr="006777A7">
        <w:rPr>
          <w:sz w:val="16"/>
        </w:rPr>
        <w:t xml:space="preserve"> </w:t>
      </w:r>
      <w:r w:rsidRPr="00FE4DE2">
        <w:rPr>
          <w:rStyle w:val="StyleUnderline"/>
        </w:rPr>
        <w:t>to</w:t>
      </w:r>
      <w:r w:rsidRPr="006777A7">
        <w:rPr>
          <w:sz w:val="16"/>
        </w:rPr>
        <w:t xml:space="preserve"> President </w:t>
      </w:r>
      <w:r w:rsidRPr="00FE4DE2">
        <w:rPr>
          <w:rStyle w:val="StyleUnderline"/>
        </w:rPr>
        <w:t>Trump’s position on climate change, more than 7,400 city mayors</w:t>
      </w:r>
      <w:r w:rsidRPr="006777A7">
        <w:rPr>
          <w:sz w:val="16"/>
        </w:rPr>
        <w:t xml:space="preserve"> globally have </w:t>
      </w:r>
      <w:r w:rsidRPr="00FE4DE2">
        <w:rPr>
          <w:rStyle w:val="StyleUnderline"/>
        </w:rPr>
        <w:t xml:space="preserve">vowed to fill the </w:t>
      </w:r>
      <w:r w:rsidRPr="00FE4DE2">
        <w:rPr>
          <w:rStyle w:val="Emphasis"/>
        </w:rPr>
        <w:t>US leadership void</w:t>
      </w:r>
      <w:r w:rsidRPr="006777A7">
        <w:rPr>
          <w:sz w:val="16"/>
        </w:rPr>
        <w:t xml:space="preserve"> to tackle this issue – in fact California Governor Jerry Brown recently sidestepped President Trump to sign an international agreement with China to reduce greenhouse gas emissions. </w:t>
      </w:r>
      <w:r w:rsidRPr="00FE4DE2">
        <w:rPr>
          <w:rStyle w:val="StyleUnderline"/>
        </w:rPr>
        <w:t xml:space="preserve">Collectively, these </w:t>
      </w:r>
      <w:r w:rsidRPr="00FE4DE2">
        <w:rPr>
          <w:rStyle w:val="Emphasis"/>
        </w:rPr>
        <w:t>smaller state actors</w:t>
      </w:r>
      <w:r w:rsidRPr="00FE4DE2">
        <w:rPr>
          <w:rStyle w:val="StyleUnderline"/>
        </w:rPr>
        <w:t xml:space="preserve"> are</w:t>
      </w:r>
      <w:r w:rsidRPr="006777A7">
        <w:rPr>
          <w:sz w:val="16"/>
        </w:rPr>
        <w:t xml:space="preserve"> more </w:t>
      </w:r>
      <w:r w:rsidRPr="00FE4DE2">
        <w:rPr>
          <w:rStyle w:val="StyleUnderline"/>
        </w:rPr>
        <w:t>aggressively shaping the post-hegemonic world</w:t>
      </w:r>
      <w:r w:rsidRPr="006777A7">
        <w:rPr>
          <w:sz w:val="16"/>
        </w:rPr>
        <w:t xml:space="preserve"> – because again, they can, due to a US with less global vision. And finally, the least obvious: </w:t>
      </w:r>
      <w:r w:rsidRPr="00226AF6">
        <w:rPr>
          <w:rStyle w:val="Emphasis"/>
        </w:rPr>
        <w:t>Non-state actors</w:t>
      </w:r>
      <w:r w:rsidRPr="006777A7">
        <w:rPr>
          <w:sz w:val="16"/>
        </w:rPr>
        <w:t xml:space="preserve">, beyond traditional civil society, </w:t>
      </w:r>
      <w:r w:rsidRPr="0064681A">
        <w:rPr>
          <w:rStyle w:val="StyleUnderline"/>
        </w:rPr>
        <w:t>are</w:t>
      </w:r>
      <w:r w:rsidRPr="006777A7">
        <w:rPr>
          <w:sz w:val="16"/>
        </w:rPr>
        <w:t xml:space="preserve"> the relatively </w:t>
      </w:r>
      <w:r w:rsidRPr="0064681A">
        <w:rPr>
          <w:rStyle w:val="StyleUnderline"/>
        </w:rPr>
        <w:t>new influencers in our post-hegemonic world, in</w:t>
      </w:r>
      <w:r w:rsidRPr="006777A7">
        <w:rPr>
          <w:sz w:val="16"/>
        </w:rPr>
        <w:t xml:space="preserve"> part </w:t>
      </w:r>
      <w:r w:rsidRPr="0064681A">
        <w:rPr>
          <w:rStyle w:val="StyleUnderline"/>
        </w:rPr>
        <w:t xml:space="preserve">a response to governments suffering from </w:t>
      </w:r>
      <w:r w:rsidRPr="00226AF6">
        <w:rPr>
          <w:rStyle w:val="Emphasis"/>
        </w:rPr>
        <w:t>declining legitimacy</w:t>
      </w:r>
      <w:r w:rsidRPr="006777A7">
        <w:rPr>
          <w:sz w:val="16"/>
        </w:rPr>
        <w:t xml:space="preserve">. In recent years, </w:t>
      </w:r>
      <w:r w:rsidRPr="00226AF6">
        <w:rPr>
          <w:rStyle w:val="StyleUnderline"/>
        </w:rPr>
        <w:t>we have witnessed the</w:t>
      </w:r>
      <w:r w:rsidRPr="006777A7">
        <w:rPr>
          <w:sz w:val="16"/>
        </w:rPr>
        <w:t xml:space="preserve"> power of the </w:t>
      </w:r>
      <w:r w:rsidRPr="00226AF6">
        <w:rPr>
          <w:rStyle w:val="Emphasis"/>
        </w:rPr>
        <w:t>citizen protester</w:t>
      </w:r>
      <w:r w:rsidRPr="00226AF6">
        <w:rPr>
          <w:rStyle w:val="StyleUnderline"/>
        </w:rPr>
        <w:t>, bringing down</w:t>
      </w:r>
      <w:r w:rsidRPr="006777A7">
        <w:rPr>
          <w:sz w:val="16"/>
        </w:rPr>
        <w:t xml:space="preserve"> some </w:t>
      </w:r>
      <w:r w:rsidRPr="00226AF6">
        <w:rPr>
          <w:rStyle w:val="StyleUnderline"/>
        </w:rPr>
        <w:t>dictatorships in the MENA region, challenging</w:t>
      </w:r>
      <w:r w:rsidRPr="006777A7">
        <w:rPr>
          <w:sz w:val="16"/>
        </w:rPr>
        <w:t xml:space="preserve"> austerity </w:t>
      </w:r>
      <w:r w:rsidRPr="00226AF6">
        <w:rPr>
          <w:rStyle w:val="StyleUnderline"/>
        </w:rPr>
        <w:t>policies in</w:t>
      </w:r>
      <w:r w:rsidRPr="006777A7">
        <w:rPr>
          <w:sz w:val="16"/>
        </w:rPr>
        <w:t xml:space="preserve"> certain </w:t>
      </w:r>
      <w:r w:rsidRPr="00226AF6">
        <w:rPr>
          <w:rStyle w:val="StyleUnderline"/>
        </w:rPr>
        <w:t>EU countries and ousting</w:t>
      </w:r>
      <w:r w:rsidRPr="006777A7">
        <w:rPr>
          <w:sz w:val="16"/>
        </w:rPr>
        <w:t xml:space="preserve"> seemingly </w:t>
      </w:r>
      <w:r w:rsidRPr="00226AF6">
        <w:rPr>
          <w:rStyle w:val="StyleUnderline"/>
        </w:rPr>
        <w:t>corrupt leaders in</w:t>
      </w:r>
      <w:r w:rsidRPr="006777A7">
        <w:rPr>
          <w:sz w:val="16"/>
        </w:rPr>
        <w:t xml:space="preserve"> countries like </w:t>
      </w:r>
      <w:r w:rsidRPr="00226AF6">
        <w:rPr>
          <w:rStyle w:val="StyleUnderline"/>
        </w:rPr>
        <w:t>South Korea and Brazil</w:t>
      </w:r>
      <w:r w:rsidRPr="006777A7">
        <w:rPr>
          <w:sz w:val="16"/>
        </w:rPr>
        <w:t xml:space="preserve">. But this year, </w:t>
      </w:r>
      <w:r w:rsidRPr="00226AF6">
        <w:rPr>
          <w:rStyle w:val="StyleUnderline"/>
        </w:rPr>
        <w:t>such citizen power has gone beyond domestic problems, becoming</w:t>
      </w:r>
      <w:r w:rsidRPr="006777A7">
        <w:rPr>
          <w:sz w:val="16"/>
        </w:rPr>
        <w:t xml:space="preserve"> more </w:t>
      </w:r>
      <w:r w:rsidRPr="00226AF6">
        <w:rPr>
          <w:rStyle w:val="Emphasis"/>
        </w:rPr>
        <w:t>globally united</w:t>
      </w:r>
      <w:r w:rsidRPr="00226AF6">
        <w:rPr>
          <w:rStyle w:val="StyleUnderline"/>
        </w:rPr>
        <w:t xml:space="preserve"> against</w:t>
      </w:r>
      <w:r w:rsidRPr="006777A7">
        <w:rPr>
          <w:sz w:val="16"/>
        </w:rPr>
        <w:t xml:space="preserve"> President </w:t>
      </w:r>
      <w:r w:rsidRPr="00226AF6">
        <w:rPr>
          <w:rStyle w:val="StyleUnderline"/>
        </w:rPr>
        <w:t>Trump’s rhetoric on</w:t>
      </w:r>
      <w:r w:rsidRPr="006777A7">
        <w:rPr>
          <w:sz w:val="16"/>
        </w:rPr>
        <w:t xml:space="preserve"> issues like </w:t>
      </w:r>
      <w:r w:rsidRPr="00226AF6">
        <w:rPr>
          <w:rStyle w:val="StyleUnderline"/>
        </w:rPr>
        <w:t>women’s rights, immigration and climate change. Such activism</w:t>
      </w:r>
      <w:r w:rsidRPr="006777A7">
        <w:rPr>
          <w:sz w:val="16"/>
        </w:rPr>
        <w:t xml:space="preserve"> </w:t>
      </w:r>
      <w:r w:rsidRPr="00226AF6">
        <w:rPr>
          <w:rStyle w:val="StyleUnderline"/>
        </w:rPr>
        <w:t>has</w:t>
      </w:r>
      <w:r w:rsidRPr="006777A7">
        <w:rPr>
          <w:sz w:val="16"/>
        </w:rPr>
        <w:t xml:space="preserve"> of course </w:t>
      </w:r>
      <w:r w:rsidRPr="00226AF6">
        <w:rPr>
          <w:rStyle w:val="StyleUnderline"/>
        </w:rPr>
        <w:t>been facilitated by social media</w:t>
      </w:r>
      <w:r w:rsidRPr="006777A7">
        <w:rPr>
          <w:sz w:val="16"/>
        </w:rPr>
        <w:t xml:space="preserve"> – a reminder of how tech companies are also a key non-state influencer in our post-hegemonic world, perhaps more powerful at times in shaping </w:t>
      </w:r>
      <w:r w:rsidRPr="006777A7">
        <w:rPr>
          <w:sz w:val="16"/>
        </w:rPr>
        <w:lastRenderedPageBreak/>
        <w:t xml:space="preserve">society than governments. </w:t>
      </w:r>
      <w:r w:rsidRPr="00226AF6">
        <w:rPr>
          <w:rStyle w:val="StyleUnderline"/>
        </w:rPr>
        <w:t xml:space="preserve">Facebook founder </w:t>
      </w:r>
      <w:r w:rsidRPr="006777A7">
        <w:rPr>
          <w:sz w:val="16"/>
        </w:rPr>
        <w:t xml:space="preserve">Mark </w:t>
      </w:r>
      <w:r w:rsidRPr="00226AF6">
        <w:rPr>
          <w:rStyle w:val="StyleUnderline"/>
        </w:rPr>
        <w:t>Zuckerberg’s recent manifesto</w:t>
      </w:r>
      <w:r w:rsidRPr="006777A7">
        <w:rPr>
          <w:sz w:val="16"/>
        </w:rPr>
        <w:t xml:space="preserve"> for his vision of the world </w:t>
      </w:r>
      <w:r w:rsidRPr="00226AF6">
        <w:rPr>
          <w:rStyle w:val="StyleUnderline"/>
        </w:rPr>
        <w:t>included his technology’s role in promoting “a global community”</w:t>
      </w:r>
      <w:r w:rsidRPr="006777A7">
        <w:rPr>
          <w:sz w:val="16"/>
        </w:rPr>
        <w:t xml:space="preserve">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again in response to President Trump’s rhetoric, Michael </w:t>
      </w:r>
      <w:r w:rsidRPr="00226AF6">
        <w:rPr>
          <w:rStyle w:val="StyleUnderline"/>
        </w:rPr>
        <w:t>Bloomberg pledged $15 million to the UN to tackle climate change</w:t>
      </w:r>
      <w:r w:rsidRPr="006777A7">
        <w:rPr>
          <w:sz w:val="16"/>
        </w:rPr>
        <w:t xml:space="preserve"> while Tom Steyer has said he will spend whatever it takes. </w:t>
      </w:r>
      <w:r w:rsidRPr="005D53B0">
        <w:rPr>
          <w:rStyle w:val="StyleUnderline"/>
        </w:rPr>
        <w:t>Collectively, these non-state actors – the citizen protester, tech company and the activist billionaire – are</w:t>
      </w:r>
      <w:r w:rsidRPr="006777A7">
        <w:rPr>
          <w:sz w:val="16"/>
        </w:rPr>
        <w:t xml:space="preserve"> more </w:t>
      </w:r>
      <w:r w:rsidRPr="005D53B0">
        <w:rPr>
          <w:rStyle w:val="StyleUnderline"/>
        </w:rPr>
        <w:t>aggressively shaping the post-hegemonic world</w:t>
      </w:r>
      <w:r w:rsidRPr="006777A7">
        <w:rPr>
          <w:sz w:val="16"/>
        </w:rPr>
        <w:t xml:space="preserve"> – because once again, they can and perhaps need to, due to a US with less global vision. So President Trump may have declared that America’s “job is not to represent the world”, but don’t panic – </w:t>
      </w:r>
      <w:r w:rsidRPr="005D53B0">
        <w:rPr>
          <w:rStyle w:val="StyleUnderline"/>
        </w:rPr>
        <w:t>this is</w:t>
      </w:r>
      <w:r w:rsidRPr="006777A7">
        <w:rPr>
          <w:sz w:val="16"/>
        </w:rPr>
        <w:t xml:space="preserve"> part of </w:t>
      </w:r>
      <w:r w:rsidRPr="005D53B0">
        <w:rPr>
          <w:rStyle w:val="StyleUnderline"/>
        </w:rPr>
        <w:t xml:space="preserve">the </w:t>
      </w:r>
      <w:r w:rsidRPr="005D53B0">
        <w:rPr>
          <w:rStyle w:val="Emphasis"/>
        </w:rPr>
        <w:t>global crisis of geopolitical legitimacy</w:t>
      </w:r>
      <w:r w:rsidRPr="005D53B0">
        <w:rPr>
          <w:rStyle w:val="StyleUnderline"/>
        </w:rPr>
        <w:t xml:space="preserve"> that has been building for awhile</w:t>
      </w:r>
      <w:r w:rsidRPr="006777A7">
        <w:rPr>
          <w:sz w:val="16"/>
        </w:rPr>
        <w:t xml:space="preserve">. And in fact this crisis is also an opportunity for more of us to reimagine our future with new ideas. What we’re now witnessing is a distinct post-hegemonic world taking shape with superpowers, smaller states and non-state actors acting as key influencers on different issues. </w:t>
      </w:r>
      <w:r w:rsidRPr="006777A7">
        <w:rPr>
          <w:rStyle w:val="StyleUnderline"/>
        </w:rPr>
        <w:t>The presumed post-hegemonic chaos</w:t>
      </w:r>
      <w:r w:rsidRPr="006777A7">
        <w:rPr>
          <w:sz w:val="16"/>
        </w:rPr>
        <w:t xml:space="preserve"> in fact </w:t>
      </w:r>
      <w:r w:rsidRPr="006777A7">
        <w:rPr>
          <w:rStyle w:val="StyleUnderline"/>
        </w:rPr>
        <w:t>has a structure – we</w:t>
      </w:r>
      <w:r w:rsidRPr="006777A7">
        <w:rPr>
          <w:sz w:val="16"/>
        </w:rPr>
        <w:t xml:space="preserve"> simply </w:t>
      </w:r>
      <w:r w:rsidRPr="006777A7">
        <w:rPr>
          <w:rStyle w:val="StyleUnderline"/>
        </w:rPr>
        <w:t xml:space="preserve">have to </w:t>
      </w:r>
      <w:r w:rsidRPr="006777A7">
        <w:rPr>
          <w:rStyle w:val="Emphasis"/>
        </w:rPr>
        <w:t>embrace it and adapt</w:t>
      </w:r>
      <w:r w:rsidRPr="006777A7">
        <w:rPr>
          <w:sz w:val="16"/>
        </w:rPr>
        <w:t>.</w:t>
      </w:r>
    </w:p>
    <w:p w14:paraId="0F2B8987" w14:textId="6A5845F5" w:rsidR="005B7C63" w:rsidRDefault="005B7C63" w:rsidP="009B29EE">
      <w:pPr>
        <w:pStyle w:val="Heading3"/>
      </w:pPr>
      <w:r>
        <w:lastRenderedPageBreak/>
        <w:t>2NC – Heg is dead</w:t>
      </w:r>
    </w:p>
    <w:p w14:paraId="62706CBA" w14:textId="77777777" w:rsidR="005B7C63" w:rsidRDefault="005B7C63" w:rsidP="005B7C63">
      <w:pPr>
        <w:pStyle w:val="Heading4"/>
      </w:pPr>
      <w:r>
        <w:t xml:space="preserve">Trump deconstructs American primacy </w:t>
      </w:r>
    </w:p>
    <w:p w14:paraId="0E07FF14" w14:textId="77777777" w:rsidR="005B7C63" w:rsidRPr="00C033A7" w:rsidRDefault="005B7C63" w:rsidP="005B7C63">
      <w:pPr>
        <w:rPr>
          <w:rStyle w:val="Style13ptBold"/>
          <w:b w:val="0"/>
        </w:rPr>
      </w:pPr>
      <w:r>
        <w:rPr>
          <w:rStyle w:val="Style13ptBold"/>
        </w:rPr>
        <w:t xml:space="preserve">Fuchs, 17 </w:t>
      </w:r>
      <w:r>
        <w:rPr>
          <w:rStyle w:val="Style13ptBold"/>
          <w:b w:val="0"/>
        </w:rPr>
        <w:t xml:space="preserve">[Michael Fuchs, Senior Fellow at American Progress, 3/17/17, “The Deconstruction of America’s Global Leadership”. Just Security, </w:t>
      </w:r>
      <w:hyperlink r:id="rId13" w:history="1">
        <w:r w:rsidRPr="00325475">
          <w:rPr>
            <w:rStyle w:val="Hyperlink"/>
          </w:rPr>
          <w:t>https://www.justsecurity.org/38946/deconstruction-americas-global-leadership/</w:t>
        </w:r>
      </w:hyperlink>
      <w:r>
        <w:rPr>
          <w:rStyle w:val="Style13ptBold"/>
          <w:b w:val="0"/>
        </w:rPr>
        <w:t>] KL</w:t>
      </w:r>
    </w:p>
    <w:p w14:paraId="63D15E22" w14:textId="77777777" w:rsidR="005B7C63" w:rsidRPr="008A3D54" w:rsidRDefault="005B7C63" w:rsidP="005B7C63">
      <w:pPr>
        <w:rPr>
          <w:sz w:val="16"/>
        </w:rPr>
      </w:pPr>
      <w:r w:rsidRPr="008A3D54">
        <w:rPr>
          <w:sz w:val="16"/>
        </w:rPr>
        <w:t xml:space="preserve">All of this intentional destruction, if true, would beg a fundamental question: Why? </w:t>
      </w:r>
      <w:r w:rsidRPr="008A3D54">
        <w:rPr>
          <w:rStyle w:val="StyleUnderline"/>
        </w:rPr>
        <w:t>Why would Trump and his team want to dismantle U.S. power and influence</w:t>
      </w:r>
      <w:r w:rsidRPr="008A3D54">
        <w:rPr>
          <w:sz w:val="16"/>
        </w:rPr>
        <w:t xml:space="preserve">? There are a few overriding rationales. First, </w:t>
      </w:r>
      <w:r w:rsidRPr="008A3D54">
        <w:rPr>
          <w:rStyle w:val="StyleUnderline"/>
        </w:rPr>
        <w:t xml:space="preserve">the deconstruction of America’s global leadership is the marriage of two impulses in conservative circles: the long-held belief that U.S. involvement in multilateral institutions violates U.S. sovereignty, combined with the view </w:t>
      </w:r>
      <w:r w:rsidRPr="008A3D54">
        <w:rPr>
          <w:sz w:val="16"/>
        </w:rPr>
        <w:t xml:space="preserve">supposedly held by Bannon, White House advisor Stephen Miller, and Attorney General Jeff Sessions </w:t>
      </w:r>
      <w:r w:rsidRPr="008A3D54">
        <w:rPr>
          <w:rStyle w:val="StyleUnderline"/>
        </w:rPr>
        <w:t>of “reshaping the United States by tethering it to its European and Christian origins</w:t>
      </w:r>
      <w:r w:rsidRPr="008A3D54">
        <w:rPr>
          <w:sz w:val="16"/>
        </w:rPr>
        <w:t xml:space="preserve">.” This </w:t>
      </w:r>
      <w:r w:rsidRPr="008A3D54">
        <w:rPr>
          <w:rStyle w:val="StyleUnderline"/>
        </w:rPr>
        <w:t>is how you end up not only removing the United States from international agreements and organizations, but also making America a less welcoming place</w:t>
      </w:r>
      <w:r w:rsidRPr="008A3D54">
        <w:rPr>
          <w:sz w:val="16"/>
        </w:rPr>
        <w:t xml:space="preserve"> – a strategy of not only building walls, but placing barbed-wire on top of the wall so that it looks especially uninviting. Second, </w:t>
      </w:r>
      <w:r w:rsidRPr="008A3D54">
        <w:rPr>
          <w:rStyle w:val="StyleUnderline"/>
        </w:rPr>
        <w:t>Trump’s coterie sees the “international system” and U.S. involvement in the world as part of the problem</w:t>
      </w:r>
      <w:r w:rsidRPr="008A3D54">
        <w:rPr>
          <w:sz w:val="16"/>
        </w:rPr>
        <w:t xml:space="preserve">. Just like Trump’s constant bashing of Washington is part of his attempt to remake the U.S. government, </w:t>
      </w:r>
      <w:r w:rsidRPr="008A3D54">
        <w:rPr>
          <w:rStyle w:val="StyleUnderline"/>
        </w:rPr>
        <w:t>it makes sense that Trump and his team would similarly seek to upend America’s role in the world, trying to restructure trade and other international agreements that Trump has used as a scapegoat for the loss of American</w:t>
      </w:r>
      <w:r w:rsidRPr="008A3D54">
        <w:rPr>
          <w:sz w:val="16"/>
        </w:rPr>
        <w:t xml:space="preserve"> manufacturing jobs and </w:t>
      </w:r>
      <w:r w:rsidRPr="008A3D54">
        <w:rPr>
          <w:rStyle w:val="StyleUnderline"/>
        </w:rPr>
        <w:t>prestige</w:t>
      </w:r>
      <w:r w:rsidRPr="008A3D54">
        <w:rPr>
          <w:sz w:val="16"/>
        </w:rPr>
        <w:t xml:space="preserve">. Third, </w:t>
      </w:r>
      <w:r w:rsidRPr="008A3D54">
        <w:rPr>
          <w:rStyle w:val="StyleUnderline"/>
        </w:rPr>
        <w:t>they naively believe that the United States is powerful enough to achieve what it needs in the world completely alone. That view infuses aggressive economic policies</w:t>
      </w:r>
      <w:r w:rsidRPr="008A3D54">
        <w:rPr>
          <w:sz w:val="16"/>
        </w:rPr>
        <w:t xml:space="preserve"> – including prioritizing bilateral trade deals where the United States can supposedly twist arms more effectively – </w:t>
      </w:r>
      <w:r w:rsidRPr="008A3D54">
        <w:rPr>
          <w:rStyle w:val="StyleUnderline"/>
        </w:rPr>
        <w:t>with a dangerous superiority complex that could start trade wars</w:t>
      </w:r>
      <w:r w:rsidRPr="008A3D54">
        <w:rPr>
          <w:sz w:val="16"/>
        </w:rPr>
        <w:t xml:space="preserve">. And it’s that view that looks to pump money into the Defense Department while sucking it out of the State Department. And fourth, </w:t>
      </w:r>
      <w:r w:rsidRPr="008A3D54">
        <w:rPr>
          <w:rStyle w:val="StyleUnderline"/>
        </w:rPr>
        <w:t>the president and his advisors fundamentally believe that America has become weak</w:t>
      </w:r>
      <w:r w:rsidRPr="008A3D54">
        <w:rPr>
          <w:sz w:val="16"/>
        </w:rPr>
        <w:t xml:space="preserve">. One of Trump’s main campaign themes was the weakness of America – supposedly crumbling infrastructure, violence in cities, inability to win wars, etc. – and </w:t>
      </w:r>
      <w:r w:rsidRPr="008A3D54">
        <w:rPr>
          <w:rStyle w:val="StyleUnderline"/>
        </w:rPr>
        <w:t>this deconstructionist approach is a natural extension of that perspective. As the thinking goes, the United States should stop spending resources abroad when there is so much need — even “carnage” — at home.</w:t>
      </w:r>
      <w:r>
        <w:rPr>
          <w:rStyle w:val="StyleUnderline"/>
        </w:rPr>
        <w:t xml:space="preserve"> </w:t>
      </w:r>
      <w:r w:rsidRPr="008A3D54">
        <w:rPr>
          <w:sz w:val="16"/>
        </w:rPr>
        <w:t xml:space="preserve">Dark times ahead Maybe this theory is wrong. Trump has followed his predecessors by sending an envoy to meet with Israelis and Palestinians in pursuit of solving one of America’s oldest diplomatic challenges. He said the right things about the importance of the US-Japan alliance while hosting Japanese Prime Minister Abe. But </w:t>
      </w:r>
      <w:r w:rsidRPr="008A3D54">
        <w:rPr>
          <w:rStyle w:val="StyleUnderline"/>
        </w:rPr>
        <w:t>Trump’s talk is cheap. His actions so far are speaking volumes about his real intentions.</w:t>
      </w:r>
      <w:r>
        <w:rPr>
          <w:rStyle w:val="StyleUnderline"/>
        </w:rPr>
        <w:t xml:space="preserve"> </w:t>
      </w:r>
      <w:r w:rsidRPr="008A3D54">
        <w:rPr>
          <w:sz w:val="16"/>
        </w:rPr>
        <w:t>If the Trump team were in fact pursuing the above effort to deconstruct American global leadership, the consequences would be too vast to examine here</w:t>
      </w:r>
      <w:r w:rsidRPr="008A3D54">
        <w:rPr>
          <w:rStyle w:val="StyleUnderline"/>
        </w:rPr>
        <w:t>. The immediate effects of the individual policies themselves would be devastating: America would be less tolerant at home; international institutions would be crippled in helping the victims of conflict or preventing weapons proliferation; economies could sputter as the result of a return to trade wars; and conflict would be more likely as alliances faltered.</w:t>
      </w:r>
      <w:r>
        <w:rPr>
          <w:rStyle w:val="StyleUnderline"/>
        </w:rPr>
        <w:t xml:space="preserve"> </w:t>
      </w:r>
      <w:r w:rsidRPr="008A3D54">
        <w:rPr>
          <w:sz w:val="16"/>
        </w:rPr>
        <w:t xml:space="preserve">Once these outcomes have come to pass, Americans will be aware of them in real and horrifying ways: an Ebola epidemic that can’t be stopped before spreading in the US, or a series of terrorist attacks that couldn’t be prevented by strong partnerships abroad forged through good old-fashioned diplomacy. </w:t>
      </w:r>
      <w:r w:rsidRPr="008A3D54">
        <w:rPr>
          <w:rStyle w:val="StyleUnderline"/>
        </w:rPr>
        <w:t>Until then, the unwinding of America’s global leadership and the benefits it provides for all Americans will mostly be attempted quietly through the shifting of budget allocations, diplomatic slights in closed door meetings and the empty U.S. seat at key international tables.</w:t>
      </w:r>
      <w:r>
        <w:rPr>
          <w:rStyle w:val="StyleUnderline"/>
        </w:rPr>
        <w:t xml:space="preserve"> </w:t>
      </w:r>
      <w:r w:rsidRPr="008A3D54">
        <w:rPr>
          <w:sz w:val="16"/>
        </w:rPr>
        <w:t>America’s democratic institutions – Congress, the judiciary, the press, civil servants and civil society – must keep watch:“Eternal vigilance is the price of liberty.”</w:t>
      </w:r>
    </w:p>
    <w:p w14:paraId="72151D35" w14:textId="77777777" w:rsidR="005B7C63" w:rsidRDefault="005B7C63" w:rsidP="005B7C63">
      <w:pPr>
        <w:pStyle w:val="Heading4"/>
      </w:pPr>
      <w:r>
        <w:lastRenderedPageBreak/>
        <w:t xml:space="preserve">Trump’s inheritance of an already weakened hegemonic state exacerbates American decline </w:t>
      </w:r>
    </w:p>
    <w:p w14:paraId="2F0E78CF" w14:textId="77777777" w:rsidR="005B7C63" w:rsidRPr="00407DD6" w:rsidRDefault="005B7C63" w:rsidP="005B7C63">
      <w:pPr>
        <w:rPr>
          <w:rStyle w:val="Style13ptBold"/>
          <w:b w:val="0"/>
        </w:rPr>
      </w:pPr>
      <w:r>
        <w:rPr>
          <w:rStyle w:val="Style13ptBold"/>
        </w:rPr>
        <w:t xml:space="preserve">Cohen, 17 </w:t>
      </w:r>
      <w:r>
        <w:rPr>
          <w:rStyle w:val="Style13ptBold"/>
          <w:b w:val="0"/>
        </w:rPr>
        <w:t xml:space="preserve">[Eliot Cohen, Robert E. Osgood professor at the Johns Hopkins University School of Advanced International Studies, October 2017, “How Trump Is Ending the American Era”, The Atlantic, </w:t>
      </w:r>
      <w:hyperlink r:id="rId14" w:history="1">
        <w:r w:rsidRPr="00325475">
          <w:rPr>
            <w:rStyle w:val="Hyperlink"/>
          </w:rPr>
          <w:t>https://www.theatlantic.com/magazine/archive/2017/10/is-trump-ending-the-american-era/537888/</w:t>
        </w:r>
      </w:hyperlink>
      <w:r>
        <w:rPr>
          <w:rStyle w:val="Style13ptBold"/>
          <w:b w:val="0"/>
        </w:rPr>
        <w:t>] KL</w:t>
      </w:r>
    </w:p>
    <w:p w14:paraId="593D6F18" w14:textId="77777777" w:rsidR="005B7C63" w:rsidRPr="007265CE" w:rsidRDefault="005B7C63" w:rsidP="005B7C63">
      <w:pPr>
        <w:rPr>
          <w:sz w:val="14"/>
        </w:rPr>
      </w:pPr>
      <w:r w:rsidRPr="007265CE">
        <w:rPr>
          <w:sz w:val="14"/>
        </w:rPr>
        <w:t xml:space="preserve">Donald </w:t>
      </w:r>
      <w:r w:rsidRPr="000672B5">
        <w:rPr>
          <w:rStyle w:val="StyleUnderline"/>
        </w:rPr>
        <w:t>trump</w:t>
      </w:r>
      <w:r w:rsidRPr="007265CE">
        <w:rPr>
          <w:sz w:val="14"/>
        </w:rPr>
        <w:t xml:space="preserve"> was right. He </w:t>
      </w:r>
      <w:r w:rsidRPr="000672B5">
        <w:rPr>
          <w:rStyle w:val="StyleUnderline"/>
        </w:rPr>
        <w:t>inherited a mess</w:t>
      </w:r>
      <w:r w:rsidRPr="007265CE">
        <w:rPr>
          <w:sz w:val="14"/>
        </w:rPr>
        <w:t xml:space="preserve">. In January 2017, American foreign policy was, if not in crisis, in big trouble. Strong forces were putting stress on the old global political order: the rise of China to a power with more than half the productive capacity of the United States (and defense spending to match); the partial recovery of a resentful Russia under a skilled and thuggish autocrat; the discrediting of Western elites by the financial crash of 2008, followed by roiling populist waves, of which Trump himself was part; a turbulent Middle East; economic dislocations worldwide. FROM OUR OCTOBER 2017 ISSUE Subscribe to The Atlantic and support 160 years of independent journalism SUBSCRIBE </w:t>
      </w:r>
      <w:r w:rsidRPr="000672B5">
        <w:rPr>
          <w:rStyle w:val="StyleUnderline"/>
        </w:rPr>
        <w:t>An American leadership that had partly discredited itself over the past generation compounded these problems</w:t>
      </w:r>
      <w:r w:rsidRPr="007265CE">
        <w:rPr>
          <w:sz w:val="14"/>
        </w:rPr>
        <w:t xml:space="preserve">. The Bush administration’s war against jihadist Islam had been undermined by reports of mistreatment and torture; its Afghan campaign had been inconclusive; its invasion of Iraq had been deeply compromised by what turned out to be a false premise and three years of initial mismanagement. The Obama administration’s policy of </w:t>
      </w:r>
      <w:r w:rsidRPr="000672B5">
        <w:rPr>
          <w:rStyle w:val="StyleUnderline"/>
        </w:rPr>
        <w:t>retrenchment</w:t>
      </w:r>
      <w:r w:rsidRPr="007265CE">
        <w:rPr>
          <w:sz w:val="14"/>
        </w:rPr>
        <w:t xml:space="preserve"> (described by a White House official as “leading from behind”) </w:t>
      </w:r>
      <w:r w:rsidRPr="000672B5">
        <w:rPr>
          <w:rStyle w:val="StyleUnderline"/>
        </w:rPr>
        <w:t>made matters worse</w:t>
      </w:r>
      <w:r w:rsidRPr="007265CE">
        <w:rPr>
          <w:sz w:val="14"/>
        </w:rPr>
        <w:t xml:space="preserve">. </w:t>
      </w:r>
      <w:r w:rsidRPr="000672B5">
        <w:rPr>
          <w:rStyle w:val="StyleUnderline"/>
        </w:rPr>
        <w:t>The United States was generally passive as a war that caused some half a million deaths raged in Syria</w:t>
      </w:r>
      <w:r w:rsidRPr="007265CE">
        <w:rPr>
          <w:sz w:val="14"/>
        </w:rPr>
        <w:t>. The ripples of the conflict reached far into Europe, as some 5 million Syrians fled the country</w:t>
      </w:r>
      <w:r w:rsidRPr="000672B5">
        <w:rPr>
          <w:rStyle w:val="StyleUnderline"/>
        </w:rPr>
        <w:t xml:space="preserve">. A red line about the use of chemical weapons turned pale pink and vanished, as Iran and Russia expanded their presence </w:t>
      </w:r>
      <w:r w:rsidRPr="007265CE">
        <w:rPr>
          <w:sz w:val="14"/>
        </w:rPr>
        <w:t xml:space="preserve">and influence in Syria ever more brazenly. </w:t>
      </w:r>
      <w:r w:rsidRPr="000672B5">
        <w:rPr>
          <w:rStyle w:val="StyleUnderline"/>
        </w:rPr>
        <w:t>A debilitating freeze in defense spending, meanwhile, left two-thirds of U.S. Army maneuver brigades unready to fight and Air Force pilots unready to fly in combat.</w:t>
      </w:r>
      <w:r>
        <w:rPr>
          <w:rStyle w:val="StyleUnderline"/>
        </w:rPr>
        <w:t xml:space="preserve"> </w:t>
      </w:r>
      <w:r w:rsidRPr="007265CE">
        <w:rPr>
          <w:sz w:val="14"/>
        </w:rPr>
        <w:t xml:space="preserve">These circumstances would have caused severe headaches for a competent and sophisticated successor. Instead, the United States got a president who had unnervingly promised a wall on the southern border (paid for by Mexico), the dismantlement of long-standing trade deals with both competitors and partners, a closer relationship with Vladimir Putin, and a ban on Muslims coming into the United States. Some of these and Trump’s other wild pronouncements were quietly walked back or put on hold after his inauguration; one defense of Trump is that his deeds are less alarming than his words. But </w:t>
      </w:r>
      <w:r w:rsidRPr="000672B5">
        <w:rPr>
          <w:rStyle w:val="StyleUnderline"/>
        </w:rPr>
        <w:t>diplomacy is about words, and many of Trump’s words are profoundly toxic.</w:t>
      </w:r>
      <w:r>
        <w:rPr>
          <w:rStyle w:val="StyleUnderline"/>
        </w:rPr>
        <w:t xml:space="preserve"> </w:t>
      </w:r>
      <w:r w:rsidRPr="007265CE">
        <w:rPr>
          <w:sz w:val="14"/>
        </w:rPr>
        <w:t xml:space="preserve">Foreign leaders have begun to reshape alliances, bypassing and diminishing the United States. </w:t>
      </w:r>
      <w:r w:rsidRPr="000672B5">
        <w:rPr>
          <w:rStyle w:val="StyleUnderline"/>
        </w:rPr>
        <w:t>Trump seems incapable of restraining himself from insulting foreign leaders</w:t>
      </w:r>
      <w:r w:rsidRPr="007265CE">
        <w:rPr>
          <w:sz w:val="14"/>
        </w:rPr>
        <w:t xml:space="preserve">. His slogan “America First” harks back to the isolationists of 1940, and foreign leaders know it. He can read speeches written for him by others, as he did in Warsaw on July 6, but he cannot himself articulate a worldview that goes beyond a teenager’s bluster. He lays out his resentments, insecurities, and obsessions on Twitter for all to see, opening up a gold mine to foreign governments seeking to understand and manipulate the American president. Foreign governments have adapted. They flatter Trump outrageously. Their emissaries stay at his hotels and offer the Trump Organization abundant concessions (39 trademarks approved by China alone since Trump took office, including one for an escort service). They take him to military parades; they talk tough-guy-to-tough-guy; they show him the kind of deference that only someone without a center can crave. And so he flip-flops: Paris was no longer “so, so out of control, so dangerous” once he’d had dinner in the Eiffel Tower; Xi Jinping, during an April visit to Mar-a-Lago, went from being the leader of a parasitic country intent on ripping off American workers to being “a gentleman” who “wants to do the right thing.” (By July, Trump was back to bashing China, for doing “NOTHING” to help us.) In short, </w:t>
      </w:r>
      <w:r w:rsidRPr="000672B5">
        <w:rPr>
          <w:rStyle w:val="StyleUnderline"/>
        </w:rPr>
        <w:t>foreign leaders may consider Trump alarming, but they</w:t>
      </w:r>
      <w:r w:rsidRPr="007265CE">
        <w:rPr>
          <w:sz w:val="14"/>
        </w:rPr>
        <w:t xml:space="preserve"> do not consider him serious. They may think they can use him, but they know they cannot rely on him. They look at his plans to slash the State Department’s ranks and its budget—the latter by about 30 percent—and draw conclusions about his interest in traditional diplomacy. And so, already, </w:t>
      </w:r>
      <w:r w:rsidRPr="000672B5">
        <w:rPr>
          <w:rStyle w:val="StyleUnderline"/>
        </w:rPr>
        <w:t>they have begun to reshape alliances and reconfigure the networks that make up the global economy, bypassing the United States and diminishing its standing.</w:t>
      </w:r>
      <w:r w:rsidRPr="007265CE">
        <w:rPr>
          <w:sz w:val="14"/>
        </w:rPr>
        <w:t xml:space="preserve"> In January, at the World Economic Forum, in Davos, Switzerland, Xi made a case for Chinese global leadership that was startlingly well received by the rich and powerful officials, businesspeople, and experts in attendance. In March, Canada formally joined a Chinese-led regional development bank that the Obama administration had opposed as an instrument of broadened Chinese influence; Australia, the United Kingdom, Germany, and France were among the founding members. In July, Japan and Europe agreed on a free-trade deal as an alternative to the Trans-Pacific Partnership, which Trump had unceremoniously discarded. </w:t>
      </w:r>
      <w:r w:rsidRPr="00C8312C">
        <w:rPr>
          <w:rStyle w:val="StyleUnderline"/>
        </w:rPr>
        <w:t>In almost every region of the world, the administration has already left a mark, by blunder, inattention, miscomprehension, or willfulness</w:t>
      </w:r>
      <w:r w:rsidRPr="007265CE">
        <w:rPr>
          <w:sz w:val="14"/>
        </w:rPr>
        <w:t xml:space="preserve">. Trump’s first official visit abroad began in Saudi Arabia—a bizarre choice, when compared with established democratic allies—where he and his senior advisers offered unreserved praise for a kingdom that has close relations with the United States but has also been the heartland of Islamist fanaticism since well before 9/11. The president full-throatedly took its side in a dispute with Qatar, apparently ignorant of the vast American air base in the latter country. He has seemed unaware </w:t>
      </w:r>
      <w:r w:rsidRPr="007265CE">
        <w:rPr>
          <w:rStyle w:val="StyleUnderline"/>
        </w:rPr>
        <w:t>that he is feeding an inchoate but violent conflict between the Gulf kingdoms and a countervailing coalition of Iran, Russia, Syria, Hezbollah, and even Turkey</w:t>
      </w:r>
      <w:r w:rsidRPr="007265CE">
        <w:rPr>
          <w:sz w:val="14"/>
        </w:rPr>
        <w:t xml:space="preserve">—which now plans to deploy as many as 3,000 troops to Qatar, at its first base in the Arab world since the collapse of the Ottoman empire at the end of World War I. The administration obsesses about defeating the Islamic State in Iraq and Syria, and yet intends to sharply reduce the kinds of advice and support that are needed to rebuild the areas devastated by war in those same countries—support that might help prevent a future recurrence of Islamist fanaticism. </w:t>
      </w:r>
      <w:r w:rsidRPr="00C8312C">
        <w:rPr>
          <w:rStyle w:val="StyleUnderline"/>
        </w:rPr>
        <w:t xml:space="preserve">The president, entranced by the chimera of an Israeli–Palestinian peace, has put his inexperienced and overburdened son-in-law, Jared Kushner, in charge of a process </w:t>
      </w:r>
      <w:r w:rsidRPr="00C8312C">
        <w:rPr>
          <w:rStyle w:val="StyleUnderline"/>
        </w:rPr>
        <w:lastRenderedPageBreak/>
        <w:t>headed nowhere. Either ignorant or contemptuous of the deep-seated maladies that have long afflicted the Arab world, Trump embraces authoritarians</w:t>
      </w:r>
      <w:r w:rsidRPr="007265CE">
        <w:rPr>
          <w:sz w:val="14"/>
        </w:rPr>
        <w:t xml:space="preserve"> like Egypt’s President Abdel Fattah al-Sisi (“Love your shoes”) and seems to dismiss the larger problems of governance posed by the crises within Middle Eastern societies as internal issues irrelevant to the United States. </w:t>
      </w:r>
      <w:r w:rsidRPr="00C8312C">
        <w:rPr>
          <w:rStyle w:val="StyleUnderline"/>
        </w:rPr>
        <w:t>A freedom agenda</w:t>
      </w:r>
      <w:r w:rsidRPr="007265CE">
        <w:rPr>
          <w:sz w:val="14"/>
        </w:rPr>
        <w:t xml:space="preserve">, in either its original Bush or subsequent Obama form, </w:t>
      </w:r>
      <w:r w:rsidRPr="00C8312C">
        <w:rPr>
          <w:rStyle w:val="StyleUnderline"/>
        </w:rPr>
        <w:t>is dead</w:t>
      </w:r>
      <w:r w:rsidRPr="007265CE">
        <w:rPr>
          <w:sz w:val="14"/>
        </w:rPr>
        <w:t xml:space="preserve">. </w:t>
      </w:r>
      <w:r w:rsidRPr="00C8312C">
        <w:rPr>
          <w:rStyle w:val="StyleUnderline"/>
        </w:rPr>
        <w:t>Big foreign-policy failures are like heart attacks: They follow years of hidden malady.</w:t>
      </w:r>
      <w:r>
        <w:rPr>
          <w:rStyle w:val="StyleUnderline"/>
        </w:rPr>
        <w:t xml:space="preserve"> </w:t>
      </w:r>
      <w:r w:rsidRPr="007265CE">
        <w:rPr>
          <w:rStyle w:val="StyleUnderline"/>
        </w:rPr>
        <w:t>In Europe, the administration has picked a fight with the Continent’s most important democratic state, Germany</w:t>
      </w:r>
      <w:r w:rsidRPr="007265CE">
        <w:rPr>
          <w:sz w:val="14"/>
        </w:rPr>
        <w:t xml:space="preserve"> (“Bad, very bad”). </w:t>
      </w:r>
      <w:r w:rsidRPr="007265CE">
        <w:rPr>
          <w:rStyle w:val="StyleUnderline"/>
        </w:rPr>
        <w:t>Trump is sufficiently despised in Great Britain</w:t>
      </w:r>
      <w:r w:rsidRPr="007265CE">
        <w:rPr>
          <w:sz w:val="14"/>
        </w:rPr>
        <w:t xml:space="preserve">, America’s most enduring ally, that he will reportedly defer a trip there until his press improves (it will not). </w:t>
      </w:r>
      <w:r w:rsidRPr="00C8312C">
        <w:rPr>
          <w:rStyle w:val="StyleUnderline"/>
        </w:rPr>
        <w:t>Paralyzed by scandal and internal division, the administration has no coherent Russia policy: no plan for getting Moscow back out of the Middle East; no counter to Russian political subversion in Europe or the United States; no response to reports of new Russian meddling in Afghanistan</w:t>
      </w:r>
      <w:r w:rsidRPr="007265CE">
        <w:rPr>
          <w:sz w:val="14"/>
        </w:rPr>
        <w:t xml:space="preserve">. Rather than pushing back when the Russians announced in July that 755 U.S. government employees would be expelled, Trump expressed his thanks for saving taxpayers 755 salaries. </w:t>
      </w:r>
      <w:r w:rsidRPr="00C8312C">
        <w:rPr>
          <w:rStyle w:val="StyleUnderline"/>
        </w:rPr>
        <w:t>America’s new circumstances in Asia were not much better as this story went to press</w:t>
      </w:r>
      <w:r w:rsidRPr="007265CE">
        <w:rPr>
          <w:sz w:val="14"/>
        </w:rPr>
        <w:t>, in mid-August—and with the world on edge, they could quickly get much worse</w:t>
      </w:r>
      <w:r w:rsidRPr="007265CE">
        <w:rPr>
          <w:rStyle w:val="StyleUnderline"/>
        </w:rPr>
        <w:t>. Though North Korea is on the verge of developing a nuclear-tipped intercontinental ballistic missile, Trump neglected to rally American allies to confront the problem</w:t>
      </w:r>
      <w:r w:rsidRPr="007265CE">
        <w:rPr>
          <w:sz w:val="14"/>
        </w:rPr>
        <w:t xml:space="preserve"> during his two major trips abroad. His aides proclaimed that they had discovered the solution, Chinese intervention—apparently unaware of the repeated failure of that gambit in the Clinton, Bush, and Obama administrations. Trump did, however, take a break from a golfing holiday to threaten North Korea with “fire and fury” in the event that Kim Jong Un failed to pipe down. </w:t>
      </w:r>
      <w:r w:rsidRPr="007265CE">
        <w:rPr>
          <w:rStyle w:val="StyleUnderline"/>
        </w:rPr>
        <w:t xml:space="preserve">To accommodate a president fixated on economic deals, an anxious Japan has pledged investments that would result in American jobs. A prickly Australia, whose prime minister Trump snarled at during their first courtesy phone call, has edged further from its traditional alliance with America—an alliance that has been the cornerstone of its security </w:t>
      </w:r>
      <w:r w:rsidRPr="007265CE">
        <w:rPr>
          <w:sz w:val="14"/>
        </w:rPr>
        <w:t xml:space="preserve">since World War II. (In a gesture that may seem trivial but signifies much, in July Australia’s foreign minister, Julie Bishop, slapped at Trump for his ogling of the French president’s wife, suggesting that his admiring looks had gone unreciprocated.) On issues that are truly global in scope, </w:t>
      </w:r>
      <w:r w:rsidRPr="00C8312C">
        <w:rPr>
          <w:rStyle w:val="StyleUnderline"/>
        </w:rPr>
        <w:t>Trump has abdicated leadership and the moral high ground. The United States has managed to isolate itself on the topic of climate chang</w:t>
      </w:r>
      <w:r w:rsidRPr="007265CE">
        <w:rPr>
          <w:sz w:val="14"/>
        </w:rPr>
        <w:t xml:space="preserve">e, by the tone of its pronouncements no less than by its precipitous exit from the Paris Agreement. </w:t>
      </w:r>
      <w:r w:rsidRPr="00C8312C">
        <w:rPr>
          <w:rStyle w:val="StyleUnderline"/>
        </w:rPr>
        <w:t>As for human rights, the president has taken only cursory notice of the two arrests of the Russian dissident Alexei Navalny or the death of the Chinese Nobel Prize winner and prisoner of conscience Liu Xiaobo.</w:t>
      </w:r>
      <w:r w:rsidRPr="007265CE">
        <w:rPr>
          <w:sz w:val="14"/>
        </w:rPr>
        <w:t xml:space="preserve"> </w:t>
      </w:r>
      <w:r w:rsidRPr="00C8312C">
        <w:rPr>
          <w:rStyle w:val="StyleUnderline"/>
        </w:rPr>
        <w:t xml:space="preserve">Trump did not object after Turkish </w:t>
      </w:r>
      <w:r w:rsidRPr="007265CE">
        <w:rPr>
          <w:sz w:val="14"/>
        </w:rPr>
        <w:t xml:space="preserve">President Recep Tayyip Erdoğan’s </w:t>
      </w:r>
      <w:r w:rsidRPr="00C8312C">
        <w:rPr>
          <w:rStyle w:val="StyleUnderline"/>
        </w:rPr>
        <w:t>security detail beat American protesters on American soil,</w:t>
      </w:r>
      <w:r w:rsidRPr="007265CE">
        <w:rPr>
          <w:sz w:val="14"/>
        </w:rPr>
        <w:t xml:space="preserve"> in Washington, D.C. In April, he reportedly told Filipino President Rodrigo Duterte, who has used death squads to deal with offenders of local narcotics laws, that he was doing an “unbelievable job on the drug problem.” Trump’s secretary of state, Rex Tillerson, made it clear in his first substantive speech to State Department employees that </w:t>
      </w:r>
      <w:r w:rsidRPr="00C8312C">
        <w:rPr>
          <w:rStyle w:val="StyleUnderline"/>
        </w:rPr>
        <w:t>American values are now of at best secondary importance to “American interests</w:t>
      </w:r>
      <w:r w:rsidRPr="007265CE">
        <w:rPr>
          <w:sz w:val="14"/>
        </w:rPr>
        <w:t xml:space="preserve">,” presumably economic, in the conduct of foreign policy. All this well before a year was out. The Compounding Risk of Crisis </w:t>
      </w:r>
      <w:r w:rsidRPr="007265CE">
        <w:rPr>
          <w:rStyle w:val="StyleUnderline"/>
        </w:rPr>
        <w:t>matters will not improve. Trump will not learn, will not moderate, will not settle into normal patterns of behavior. And for all the rot that is visible in America’s standing and ability to influence global affairs, more is spreading beneath the surface</w:t>
      </w:r>
      <w:r w:rsidRPr="007265CE">
        <w:rPr>
          <w:sz w:val="14"/>
        </w:rPr>
        <w:t xml:space="preserve">. Even when Trump’s foreign policy looks shakily mediocre rather than downright crazy, it is afflicting the U.S. with a condition not unlike untreated high blood pressure. Enormous foreign-policy failures are like heart attacks: unexpected and dangerous discontinuities following years of neglect and hidden malady. </w:t>
      </w:r>
      <w:r w:rsidRPr="007265CE">
        <w:rPr>
          <w:rStyle w:val="StyleUnderline"/>
        </w:rPr>
        <w:t>The vertigo and throbbing pulse one feels today augur something much worse tomorrow.</w:t>
      </w:r>
    </w:p>
    <w:p w14:paraId="5034B08B" w14:textId="29E69D41" w:rsidR="00974B6B" w:rsidRDefault="00974B6B" w:rsidP="009B29EE">
      <w:pPr>
        <w:pStyle w:val="Heading3"/>
      </w:pPr>
      <w:r>
        <w:lastRenderedPageBreak/>
        <w:t xml:space="preserve">1NC- No impact to heg </w:t>
      </w:r>
    </w:p>
    <w:p w14:paraId="5EC09A8C" w14:textId="4B8B4761" w:rsidR="00974B6B" w:rsidRPr="007B07C4" w:rsidRDefault="00974B6B" w:rsidP="00974B6B">
      <w:pPr>
        <w:pStyle w:val="Heading4"/>
      </w:pPr>
      <w:r w:rsidRPr="007B07C4">
        <w:t xml:space="preserve">No impact to heg – </w:t>
      </w:r>
      <w:r>
        <w:t>prefer data</w:t>
      </w:r>
    </w:p>
    <w:p w14:paraId="1DF5D144" w14:textId="30BF8BFD" w:rsidR="00974B6B" w:rsidRPr="002762CC" w:rsidRDefault="00974B6B" w:rsidP="00974B6B">
      <w:pPr>
        <w:rPr>
          <w:rFonts w:eastAsia="Calibri"/>
          <w:b/>
          <w:bCs/>
          <w:szCs w:val="24"/>
        </w:rPr>
      </w:pPr>
      <w:r w:rsidRPr="00974B6B">
        <w:rPr>
          <w:rStyle w:val="Style13ptBold"/>
        </w:rPr>
        <w:t>Fettweis 11</w:t>
      </w:r>
      <w:r>
        <w:rPr>
          <w:rFonts w:eastAsia="Calibri"/>
          <w:b/>
          <w:bCs/>
          <w:szCs w:val="24"/>
        </w:rPr>
        <w:t xml:space="preserve"> </w:t>
      </w:r>
      <w:r>
        <w:rPr>
          <w:rFonts w:eastAsia="Calibri"/>
          <w:bCs/>
          <w:szCs w:val="24"/>
        </w:rPr>
        <w:t>(</w:t>
      </w:r>
      <w:r w:rsidRPr="001A04C3">
        <w:rPr>
          <w:rFonts w:eastAsia="Calibri"/>
          <w:szCs w:val="24"/>
        </w:rPr>
        <w:t>9/26/11</w:t>
      </w:r>
      <w:r>
        <w:rPr>
          <w:rFonts w:eastAsia="Calibri"/>
          <w:szCs w:val="24"/>
        </w:rPr>
        <w:t xml:space="preserve">, </w:t>
      </w:r>
      <w:r w:rsidRPr="001A04C3">
        <w:rPr>
          <w:rFonts w:eastAsia="Calibri"/>
          <w:szCs w:val="24"/>
        </w:rPr>
        <w:t xml:space="preserve">Christopher J. Fettweis, Department of Political Science, Tulane University, </w:t>
      </w:r>
      <w:r>
        <w:rPr>
          <w:rFonts w:eastAsia="Calibri"/>
          <w:szCs w:val="24"/>
        </w:rPr>
        <w:t>“</w:t>
      </w:r>
      <w:r w:rsidRPr="001A04C3">
        <w:rPr>
          <w:rFonts w:eastAsia="Calibri"/>
          <w:szCs w:val="24"/>
        </w:rPr>
        <w:t>Free Riding or Restraint? Examining European Grand Strategy, Comparative Strategy</w:t>
      </w:r>
      <w:r>
        <w:rPr>
          <w:rFonts w:eastAsia="Calibri"/>
          <w:szCs w:val="24"/>
        </w:rPr>
        <w:t>”, 30:316–332, EBSCO, DA: 7/21/18, EK)</w:t>
      </w:r>
    </w:p>
    <w:p w14:paraId="7A69E076" w14:textId="77777777" w:rsidR="00974B6B" w:rsidRDefault="00974B6B" w:rsidP="00974B6B">
      <w:pPr>
        <w:rPr>
          <w:rFonts w:eastAsia="Calibri"/>
          <w:bCs/>
          <w:szCs w:val="24"/>
          <w:u w:val="single"/>
        </w:rPr>
      </w:pPr>
      <w:r w:rsidRPr="00974B6B">
        <w:rPr>
          <w:rFonts w:eastAsia="Calibri"/>
          <w:sz w:val="14"/>
          <w:szCs w:val="24"/>
        </w:rPr>
        <w:t xml:space="preserve">It is perhaps worth noting that </w:t>
      </w:r>
      <w:r w:rsidRPr="00974B6B">
        <w:rPr>
          <w:rFonts w:eastAsia="Calibri"/>
          <w:bCs/>
          <w:szCs w:val="24"/>
          <w:u w:val="single"/>
        </w:rPr>
        <w:t>there is no evidence to support a direct relationship between</w:t>
      </w:r>
      <w:r w:rsidRPr="00974B6B">
        <w:rPr>
          <w:rFonts w:eastAsia="Calibri"/>
          <w:sz w:val="14"/>
          <w:szCs w:val="24"/>
        </w:rPr>
        <w:t xml:space="preserve"> the relative level of </w:t>
      </w:r>
      <w:r w:rsidRPr="00974B6B">
        <w:rPr>
          <w:rFonts w:eastAsia="Calibri"/>
          <w:bCs/>
          <w:szCs w:val="24"/>
          <w:u w:val="single"/>
        </w:rPr>
        <w:t>U.S. activism and international stability</w:t>
      </w:r>
      <w:r w:rsidRPr="00974B6B">
        <w:rPr>
          <w:rFonts w:eastAsia="Calibri"/>
          <w:sz w:val="14"/>
          <w:szCs w:val="24"/>
        </w:rPr>
        <w:t xml:space="preserve">. In fact, </w:t>
      </w:r>
      <w:r w:rsidRPr="00974B6B">
        <w:rPr>
          <w:rFonts w:eastAsia="Calibri"/>
          <w:bCs/>
          <w:szCs w:val="24"/>
          <w:u w:val="single"/>
        </w:rPr>
        <w:t>the limited data we do have suggest the opposite may be true</w:t>
      </w:r>
      <w:r w:rsidRPr="00974B6B">
        <w:rPr>
          <w:rFonts w:eastAsia="Calibri"/>
          <w:sz w:val="14"/>
          <w:szCs w:val="24"/>
        </w:rPr>
        <w:t>. During the 1990s, the United States cut back on its defense spending fairly substantially</w:t>
      </w:r>
      <w:r w:rsidRPr="00974B6B">
        <w:rPr>
          <w:rFonts w:eastAsia="Calibri"/>
          <w:bCs/>
          <w:szCs w:val="24"/>
          <w:u w:val="single"/>
        </w:rPr>
        <w:t>. By 1998, the United States was spending $100 billion less on defense in real terms than it had in 1990</w:t>
      </w:r>
      <w:r w:rsidRPr="00974B6B">
        <w:rPr>
          <w:rFonts w:eastAsia="Calibri"/>
          <w:sz w:val="14"/>
          <w:szCs w:val="24"/>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74B6B">
        <w:rPr>
          <w:rFonts w:eastAsia="Calibri"/>
          <w:bCs/>
          <w:szCs w:val="24"/>
          <w:u w:val="single"/>
        </w:rPr>
        <w:t>if</w:t>
      </w:r>
      <w:r w:rsidRPr="00974B6B">
        <w:rPr>
          <w:rFonts w:eastAsia="Calibri"/>
          <w:sz w:val="14"/>
          <w:szCs w:val="24"/>
        </w:rPr>
        <w:t xml:space="preserve"> the pacific </w:t>
      </w:r>
      <w:r w:rsidRPr="00974B6B">
        <w:rPr>
          <w:rFonts w:eastAsia="Calibri"/>
          <w:bCs/>
          <w:szCs w:val="24"/>
          <w:u w:val="single"/>
        </w:rPr>
        <w:t>trends were not based upon U.S. hegemony but</w:t>
      </w:r>
      <w:r w:rsidRPr="00974B6B">
        <w:rPr>
          <w:rFonts w:eastAsia="Calibri"/>
          <w:sz w:val="14"/>
          <w:szCs w:val="24"/>
        </w:rPr>
        <w:t xml:space="preserve"> </w:t>
      </w:r>
      <w:r w:rsidRPr="00974B6B">
        <w:rPr>
          <w:rFonts w:eastAsia="Calibri"/>
          <w:bCs/>
          <w:szCs w:val="24"/>
          <w:u w:val="single"/>
        </w:rPr>
        <w:t xml:space="preserve">a strengthening norm against interstate war, one would not have expected an increase in global instability and violence. </w:t>
      </w:r>
      <w:r w:rsidRPr="00974B6B">
        <w:rPr>
          <w:rFonts w:eastAsia="Calibri"/>
          <w:sz w:val="14"/>
          <w:szCs w:val="24"/>
        </w:rPr>
        <w:t xml:space="preserve">The verdict from the past two decades is fairly plain: </w:t>
      </w:r>
      <w:r w:rsidRPr="00974B6B">
        <w:rPr>
          <w:rFonts w:eastAsia="Calibri"/>
          <w:bCs/>
          <w:szCs w:val="24"/>
          <w:u w:val="single"/>
        </w:rPr>
        <w:t>The world grew more peaceful while the U</w:t>
      </w:r>
      <w:r w:rsidRPr="00974B6B">
        <w:rPr>
          <w:rFonts w:eastAsia="Calibri"/>
          <w:sz w:val="14"/>
          <w:szCs w:val="24"/>
        </w:rPr>
        <w:t xml:space="preserve">nited </w:t>
      </w:r>
      <w:r w:rsidRPr="00974B6B">
        <w:rPr>
          <w:rFonts w:eastAsia="Calibri"/>
          <w:bCs/>
          <w:szCs w:val="24"/>
          <w:u w:val="single"/>
        </w:rPr>
        <w:t>S</w:t>
      </w:r>
      <w:r w:rsidRPr="00974B6B">
        <w:rPr>
          <w:rFonts w:eastAsia="Calibri"/>
          <w:sz w:val="14"/>
          <w:szCs w:val="24"/>
        </w:rPr>
        <w:t xml:space="preserve">tates </w:t>
      </w:r>
      <w:r w:rsidRPr="00974B6B">
        <w:rPr>
          <w:rFonts w:eastAsia="Calibri"/>
          <w:bCs/>
          <w:szCs w:val="24"/>
          <w:u w:val="single"/>
        </w:rPr>
        <w:t>cut its forces. No state seemed to believe that its security was endangered by a less-capable U</w:t>
      </w:r>
      <w:r w:rsidRPr="00974B6B">
        <w:rPr>
          <w:rFonts w:eastAsia="Calibri"/>
          <w:sz w:val="14"/>
          <w:szCs w:val="24"/>
        </w:rPr>
        <w:t xml:space="preserve">nited </w:t>
      </w:r>
      <w:r w:rsidRPr="00974B6B">
        <w:rPr>
          <w:rFonts w:eastAsia="Calibri"/>
          <w:bCs/>
          <w:szCs w:val="24"/>
          <w:u w:val="single"/>
        </w:rPr>
        <w:t>S</w:t>
      </w:r>
      <w:r w:rsidRPr="00974B6B">
        <w:rPr>
          <w:rFonts w:eastAsia="Calibri"/>
          <w:sz w:val="14"/>
          <w:szCs w:val="24"/>
        </w:rPr>
        <w:t xml:space="preserve">tates </w:t>
      </w:r>
      <w:r w:rsidRPr="00974B6B">
        <w:rPr>
          <w:rFonts w:eastAsia="Calibri"/>
          <w:bCs/>
          <w:szCs w:val="24"/>
          <w:u w:val="single"/>
        </w:rPr>
        <w:t>military</w:t>
      </w:r>
      <w:r w:rsidRPr="00974B6B">
        <w:rPr>
          <w:rFonts w:eastAsia="Calibri"/>
          <w:sz w:val="14"/>
          <w:szCs w:val="24"/>
        </w:rPr>
        <w:t xml:space="preserve">, or at least </w:t>
      </w:r>
      <w:r w:rsidRPr="00974B6B">
        <w:rPr>
          <w:rFonts w:eastAsia="Calibri"/>
          <w:bCs/>
          <w:szCs w:val="24"/>
          <w:u w:val="single"/>
        </w:rPr>
        <w:t>none took any action that would suggest</w:t>
      </w:r>
      <w:r w:rsidRPr="00974B6B">
        <w:rPr>
          <w:rFonts w:eastAsia="Calibri"/>
          <w:sz w:val="14"/>
          <w:szCs w:val="24"/>
        </w:rPr>
        <w:t xml:space="preserve"> </w:t>
      </w:r>
      <w:r w:rsidRPr="00974B6B">
        <w:rPr>
          <w:rFonts w:eastAsia="Calibri"/>
          <w:bCs/>
          <w:szCs w:val="24"/>
          <w:u w:val="single"/>
        </w:rPr>
        <w:t>such a belief</w:t>
      </w:r>
      <w:r w:rsidRPr="00974B6B">
        <w:rPr>
          <w:rFonts w:eastAsia="Calibri"/>
          <w:sz w:val="14"/>
          <w:szCs w:val="24"/>
        </w:rPr>
        <w:t xml:space="preserve">. </w:t>
      </w:r>
      <w:r w:rsidRPr="00974B6B">
        <w:rPr>
          <w:rFonts w:eastAsia="Calibri"/>
          <w:bCs/>
          <w:szCs w:val="24"/>
          <w:u w:val="single"/>
        </w:rPr>
        <w:t>No militaries were enhanced to address power vacuums, no security dilemmas drove insecurity or arms races, and no regional balancing occurred once the stabilizing presence of the U.S. military was diminished</w:t>
      </w:r>
      <w:r w:rsidRPr="00974B6B">
        <w:rPr>
          <w:rFonts w:eastAsia="Calibri"/>
          <w:sz w:val="14"/>
          <w:szCs w:val="24"/>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974B6B">
        <w:rPr>
          <w:rFonts w:eastAsia="Calibri"/>
          <w:bCs/>
          <w:szCs w:val="24"/>
          <w:u w:val="single"/>
        </w:rPr>
        <w:t>even if it is true that either U.S. commitments</w:t>
      </w:r>
      <w:r w:rsidRPr="00974B6B">
        <w:rPr>
          <w:rFonts w:eastAsia="Calibri"/>
          <w:sz w:val="14"/>
          <w:szCs w:val="24"/>
        </w:rPr>
        <w:t xml:space="preserve"> or relative spending </w:t>
      </w:r>
      <w:r w:rsidRPr="00974B6B">
        <w:rPr>
          <w:rFonts w:eastAsia="Calibri"/>
          <w:bCs/>
          <w:szCs w:val="24"/>
          <w:u w:val="single"/>
        </w:rPr>
        <w:t>account for global</w:t>
      </w:r>
      <w:r w:rsidRPr="00974B6B">
        <w:rPr>
          <w:rFonts w:eastAsia="Calibri"/>
          <w:sz w:val="14"/>
          <w:szCs w:val="24"/>
        </w:rPr>
        <w:t xml:space="preserve"> pacific </w:t>
      </w:r>
      <w:r w:rsidRPr="00974B6B">
        <w:rPr>
          <w:rFonts w:eastAsia="Calibri"/>
          <w:bCs/>
          <w:szCs w:val="24"/>
          <w:u w:val="single"/>
        </w:rPr>
        <w:t>trends</w:t>
      </w:r>
      <w:r w:rsidRPr="00974B6B">
        <w:rPr>
          <w:rFonts w:eastAsia="Calibri"/>
          <w:sz w:val="14"/>
          <w:szCs w:val="24"/>
        </w:rPr>
        <w:t xml:space="preserve">, then at the very least stability can evidently be maintained at drastically lower levels of both. In other words, even if one can be allowed to argue in the alternative for a moment and suppose that </w:t>
      </w:r>
      <w:r w:rsidRPr="00974B6B">
        <w:rPr>
          <w:rFonts w:eastAsia="Calibri"/>
          <w:bCs/>
          <w:szCs w:val="24"/>
          <w:u w:val="single"/>
        </w:rPr>
        <w:t>there is in fact a level of engagement below which the U</w:t>
      </w:r>
      <w:r w:rsidRPr="00974B6B">
        <w:rPr>
          <w:rFonts w:eastAsia="Calibri"/>
          <w:sz w:val="14"/>
          <w:szCs w:val="24"/>
        </w:rPr>
        <w:t xml:space="preserve">nited </w:t>
      </w:r>
      <w:r w:rsidRPr="00974B6B">
        <w:rPr>
          <w:rFonts w:eastAsia="Calibri"/>
          <w:bCs/>
          <w:szCs w:val="24"/>
          <w:u w:val="single"/>
        </w:rPr>
        <w:t>S</w:t>
      </w:r>
      <w:r w:rsidRPr="00974B6B">
        <w:rPr>
          <w:rFonts w:eastAsia="Calibri"/>
          <w:sz w:val="14"/>
          <w:szCs w:val="24"/>
        </w:rPr>
        <w:t xml:space="preserve">tates </w:t>
      </w:r>
      <w:r w:rsidRPr="00974B6B">
        <w:rPr>
          <w:rFonts w:eastAsia="Calibri"/>
          <w:bCs/>
          <w:szCs w:val="24"/>
          <w:u w:val="single"/>
        </w:rPr>
        <w:t>cannot drop without increasing international disorder, a rational grand strategist would still recommend cutting back on engagement and spending until that level is determined</w:t>
      </w:r>
      <w:r w:rsidRPr="00974B6B">
        <w:rPr>
          <w:rFonts w:eastAsia="Calibri"/>
          <w:sz w:val="14"/>
          <w:szCs w:val="24"/>
        </w:rPr>
        <w:t xml:space="preserve">. </w:t>
      </w:r>
      <w:r w:rsidRPr="00974B6B">
        <w:rPr>
          <w:rFonts w:eastAsia="Calibri"/>
          <w:bCs/>
          <w:szCs w:val="24"/>
          <w:u w:val="single"/>
        </w:rPr>
        <w:t>Grand strategic decisions are never final</w:t>
      </w:r>
      <w:r w:rsidRPr="00974B6B">
        <w:rPr>
          <w:rFonts w:eastAsia="Calibri"/>
          <w:sz w:val="14"/>
          <w:szCs w:val="24"/>
        </w:rPr>
        <w:t xml:space="preserve">; continual </w:t>
      </w:r>
      <w:r w:rsidRPr="00974B6B">
        <w:rPr>
          <w:rFonts w:eastAsia="Calibri"/>
          <w:bCs/>
          <w:szCs w:val="24"/>
          <w:u w:val="single"/>
        </w:rPr>
        <w:t>adjustments can</w:t>
      </w:r>
      <w:r w:rsidRPr="00974B6B">
        <w:rPr>
          <w:rFonts w:eastAsia="Calibri"/>
          <w:sz w:val="14"/>
          <w:szCs w:val="24"/>
        </w:rPr>
        <w:t xml:space="preserve"> and must </w:t>
      </w:r>
      <w:r w:rsidRPr="00974B6B">
        <w:rPr>
          <w:rFonts w:eastAsia="Calibri"/>
          <w:bCs/>
          <w:szCs w:val="24"/>
          <w:u w:val="single"/>
        </w:rPr>
        <w:t>be made</w:t>
      </w:r>
      <w:r w:rsidRPr="00974B6B">
        <w:rPr>
          <w:rFonts w:eastAsia="Calibri"/>
          <w:sz w:val="14"/>
          <w:szCs w:val="24"/>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74B6B">
        <w:rPr>
          <w:rFonts w:eastAsia="Calibri"/>
          <w:bCs/>
          <w:szCs w:val="24"/>
          <w:u w:val="single"/>
        </w:rPr>
        <w:t>. If increases in conflict would have been interpreted as proof of the wisdom of internationalist strategies, then logical consistency demands that the lack thereof should</w:t>
      </w:r>
      <w:r w:rsidRPr="00974B6B">
        <w:rPr>
          <w:rFonts w:eastAsia="Calibri"/>
          <w:sz w:val="14"/>
          <w:szCs w:val="24"/>
        </w:rPr>
        <w:t xml:space="preserve"> at least </w:t>
      </w:r>
      <w:r w:rsidRPr="00974B6B">
        <w:rPr>
          <w:rFonts w:eastAsia="Calibri"/>
          <w:bCs/>
          <w:szCs w:val="24"/>
          <w:u w:val="single"/>
        </w:rPr>
        <w:t>pose a problem</w:t>
      </w:r>
      <w:r w:rsidRPr="00974B6B">
        <w:rPr>
          <w:rFonts w:eastAsia="Calibri"/>
          <w:sz w:val="14"/>
          <w:szCs w:val="24"/>
        </w:rPr>
        <w:t xml:space="preserve">. As it stands, </w:t>
      </w:r>
      <w:r w:rsidRPr="00974B6B">
        <w:rPr>
          <w:rFonts w:eastAsia="Calibri"/>
          <w:bCs/>
          <w:szCs w:val="24"/>
          <w:u w:val="single"/>
        </w:rPr>
        <w:t>the only evidence we have regarding the likely systemic reaction to a more restrained United States suggests that the current peaceful trends are unrelated to U.S. military spending</w:t>
      </w:r>
      <w:r w:rsidRPr="00974B6B">
        <w:rPr>
          <w:rFonts w:eastAsia="Calibri"/>
          <w:sz w:val="14"/>
          <w:szCs w:val="24"/>
        </w:rPr>
        <w:t xml:space="preserve">. Evidently </w:t>
      </w:r>
      <w:r w:rsidRPr="00974B6B">
        <w:rPr>
          <w:rFonts w:eastAsia="Calibri"/>
          <w:bCs/>
          <w:szCs w:val="24"/>
          <w:u w:val="single"/>
        </w:rPr>
        <w:t>the rest of the world can operate</w:t>
      </w:r>
      <w:r w:rsidRPr="00974B6B">
        <w:rPr>
          <w:rFonts w:eastAsia="Calibri"/>
          <w:sz w:val="14"/>
          <w:szCs w:val="24"/>
        </w:rPr>
        <w:t xml:space="preserve"> quite </w:t>
      </w:r>
      <w:r w:rsidRPr="00974B6B">
        <w:rPr>
          <w:rFonts w:eastAsia="Calibri"/>
          <w:bCs/>
          <w:szCs w:val="24"/>
          <w:u w:val="single"/>
        </w:rPr>
        <w:t>effectively without the presence of a global policeman. Those who think otherwise base their view on faith alone.</w:t>
      </w:r>
    </w:p>
    <w:p w14:paraId="5D6DF799" w14:textId="77777777" w:rsidR="00974B6B" w:rsidRPr="00974B6B" w:rsidRDefault="00974B6B" w:rsidP="00974B6B"/>
    <w:p w14:paraId="1F7CC45A" w14:textId="48611A24" w:rsidR="009B29EE" w:rsidRDefault="00974B6B" w:rsidP="009B29EE">
      <w:pPr>
        <w:pStyle w:val="Heading3"/>
      </w:pPr>
      <w:r>
        <w:lastRenderedPageBreak/>
        <w:t>2</w:t>
      </w:r>
      <w:r w:rsidR="009B29EE">
        <w:t>NC- No impact to heg</w:t>
      </w:r>
    </w:p>
    <w:p w14:paraId="583CE05A" w14:textId="01EAAA43" w:rsidR="009B29EE" w:rsidRDefault="009B29EE" w:rsidP="009B29EE">
      <w:pPr>
        <w:pStyle w:val="Heading4"/>
        <w:rPr>
          <w:u w:val="single"/>
        </w:rPr>
      </w:pPr>
      <w:r>
        <w:t xml:space="preserve">No impact to heg- </w:t>
      </w:r>
      <w:r w:rsidRPr="009B29EE">
        <w:rPr>
          <w:u w:val="single"/>
        </w:rPr>
        <w:t>numerous</w:t>
      </w:r>
      <w:r>
        <w:t xml:space="preserve"> studies confirm </w:t>
      </w:r>
      <w:r w:rsidRPr="009B29EE">
        <w:rPr>
          <w:u w:val="single"/>
        </w:rPr>
        <w:t>psychological biases</w:t>
      </w:r>
      <w:r>
        <w:t xml:space="preserve"> mean their impact evidence is </w:t>
      </w:r>
      <w:r w:rsidRPr="009B29EE">
        <w:rPr>
          <w:u w:val="single"/>
        </w:rPr>
        <w:t xml:space="preserve">biased </w:t>
      </w:r>
    </w:p>
    <w:p w14:paraId="229282D1" w14:textId="79288F64" w:rsidR="009B29EE" w:rsidRPr="009B29EE" w:rsidRDefault="009B29EE" w:rsidP="009B29EE">
      <w:pPr>
        <w:rPr>
          <w:rStyle w:val="Style13ptBold"/>
          <w:b w:val="0"/>
        </w:rPr>
      </w:pPr>
      <w:r>
        <w:rPr>
          <w:rStyle w:val="Style13ptBold"/>
        </w:rPr>
        <w:t xml:space="preserve">Fettweis 17 </w:t>
      </w:r>
      <w:r>
        <w:rPr>
          <w:rStyle w:val="Style13ptBold"/>
          <w:b w:val="0"/>
        </w:rPr>
        <w:t xml:space="preserve">(CJ Fettweis, Associate Professor of Political Science at Tulane University, “Unipolarity, Hegemony, and the New Peace”, </w:t>
      </w:r>
      <w:hyperlink r:id="rId15" w:history="1">
        <w:r w:rsidRPr="00917F9E">
          <w:rPr>
            <w:rStyle w:val="Hyperlink"/>
          </w:rPr>
          <w:t>https://www.tandfonline.com/doi/abs/10.1080/09636412.2017.1306394</w:t>
        </w:r>
      </w:hyperlink>
      <w:r>
        <w:rPr>
          <w:rStyle w:val="Style13ptBold"/>
          <w:b w:val="0"/>
        </w:rPr>
        <w:t>, DA: 7/21/18, EK)</w:t>
      </w:r>
    </w:p>
    <w:p w14:paraId="68807EC8" w14:textId="0EBC66D6" w:rsidR="009B29EE" w:rsidRDefault="009B29EE" w:rsidP="009B29EE">
      <w:pPr>
        <w:rPr>
          <w:rStyle w:val="Emphasis"/>
        </w:rPr>
      </w:pPr>
      <w:r w:rsidRPr="009B29EE">
        <w:rPr>
          <w:rStyle w:val="StyleUnderline"/>
        </w:rPr>
        <w:t xml:space="preserve">It is natural for people, </w:t>
      </w:r>
      <w:r w:rsidRPr="009B29EE">
        <w:rPr>
          <w:sz w:val="16"/>
        </w:rPr>
        <w:t xml:space="preserve">whether presidents or commoners, </w:t>
      </w:r>
      <w:r w:rsidRPr="009B29EE">
        <w:rPr>
          <w:rStyle w:val="StyleUnderline"/>
        </w:rPr>
        <w:t>to misperceive the role they play in the thinking process of others</w:t>
      </w:r>
      <w:r w:rsidRPr="009B29EE">
        <w:rPr>
          <w:sz w:val="16"/>
        </w:rPr>
        <w:t xml:space="preserve">. </w:t>
      </w:r>
      <w:r w:rsidRPr="009B29EE">
        <w:rPr>
          <w:rStyle w:val="StyleUnderline"/>
        </w:rPr>
        <w:t xml:space="preserve">Jervis was the first to discuss this phenomenon, now </w:t>
      </w:r>
      <w:r w:rsidRPr="009B29EE">
        <w:rPr>
          <w:rStyle w:val="Emphasis"/>
        </w:rPr>
        <w:t>known as the “ego-centric bias</w:t>
      </w:r>
      <w:r w:rsidRPr="009B29EE">
        <w:rPr>
          <w:sz w:val="16"/>
        </w:rPr>
        <w:t xml:space="preserve">,” which has been put to the test many times since he wrote four decades ago. Building on what was known as “attribution theory,” Jervis observed that </w:t>
      </w:r>
      <w:r w:rsidRPr="009B29EE">
        <w:rPr>
          <w:rStyle w:val="StyleUnderline"/>
        </w:rPr>
        <w:t>actors tend to overestimate their importance in the decisions of others. Rarely are our actions as consequential upon their behavior as we believe them to be</w:t>
      </w:r>
      <w:r w:rsidRPr="009B29EE">
        <w:rPr>
          <w:sz w:val="16"/>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w:t>
      </w:r>
      <w:r w:rsidRPr="009B29EE">
        <w:rPr>
          <w:rStyle w:val="Emphasis"/>
        </w:rPr>
        <w:t>Two further aspects of the ego-centric bias make US analysts even more susceptible to its effects</w:t>
      </w:r>
      <w:r w:rsidRPr="009B29EE">
        <w:rPr>
          <w:sz w:val="16"/>
        </w:rPr>
        <w:t xml:space="preserve">. First, </w:t>
      </w:r>
      <w:r w:rsidRPr="009B29EE">
        <w:rPr>
          <w:rStyle w:val="StyleUnderline"/>
        </w:rPr>
        <w:t>the bias is magnified when the behavior of others is desirable.</w:t>
      </w:r>
      <w:r w:rsidRPr="009B29EE">
        <w:rPr>
          <w:sz w:val="16"/>
        </w:rPr>
        <w:t xml:space="preserve"> </w:t>
      </w:r>
      <w:r w:rsidRPr="009B29EE">
        <w:rPr>
          <w:rStyle w:val="StyleUnderline"/>
        </w:rPr>
        <w:t>People generally take credit for positive outcomes and deflect responsibility for negative ones. This “self-serving bias” is one of the best-established findings in modern psychology,</w:t>
      </w:r>
      <w:r w:rsidRPr="009B29EE">
        <w:rPr>
          <w:sz w:val="16"/>
        </w:rPr>
        <w:t xml:space="preserve"> </w:t>
      </w:r>
      <w:r w:rsidRPr="009B29EE">
        <w:rPr>
          <w:rStyle w:val="Emphasis"/>
        </w:rPr>
        <w:t>supported by many hundreds of studies</w:t>
      </w:r>
      <w:r w:rsidRPr="009B29EE">
        <w:rPr>
          <w:sz w:val="16"/>
        </w:rPr>
        <w:t xml:space="preserve">.94 </w:t>
      </w:r>
      <w:r w:rsidRPr="009B29EE">
        <w:rPr>
          <w:rStyle w:val="StyleUnderline"/>
        </w:rPr>
        <w:t>Supporters of Ronald Reagan are happy to give him credit for ending the Cold War</w:t>
      </w:r>
      <w:r w:rsidRPr="009B29EE">
        <w:rPr>
          <w:sz w:val="16"/>
        </w:rPr>
        <w:t xml:space="preserve">, for instance, </w:t>
      </w:r>
      <w:r w:rsidRPr="009B29EE">
        <w:rPr>
          <w:rStyle w:val="StyleUnderline"/>
        </w:rPr>
        <w:t>even though evidence that the United States had much influence on Premier Gorbachev’s decision making is scant at best</w:t>
      </w:r>
      <w:r w:rsidRPr="009B29EE">
        <w:rPr>
          <w:sz w:val="16"/>
        </w:rPr>
        <w:t xml:space="preserve">.95 Today, since few outcomes are more desirable than global stability, it stands to reason that </w:t>
      </w:r>
      <w:r w:rsidRPr="009B29EE">
        <w:rPr>
          <w:rStyle w:val="Emphasis"/>
        </w:rPr>
        <w:t>perceptions of the New Peace are prime candidates for distortion by ego-centric, self-serving biases.</w:t>
      </w:r>
      <w:r w:rsidRPr="009B29EE">
        <w:rPr>
          <w:sz w:val="16"/>
        </w:rPr>
        <w:t xml:space="preserve"> </w:t>
      </w:r>
      <w:r w:rsidRPr="009B29EE">
        <w:rPr>
          <w:rStyle w:val="StyleUnderline"/>
        </w:rPr>
        <w:t>When war breaks out, it is not the fault of US leaders; when peace comes to a region, Washington is happy to take credit</w:t>
      </w:r>
      <w:r w:rsidRPr="009B29EE">
        <w:rPr>
          <w:sz w:val="16"/>
        </w:rPr>
        <w:t xml:space="preserve">. There was for some time a debate among psychologists over just how universal self-serving biases were, or whether their effects varied across cultures. Extensive research has essentially settled the matter, to the extent that </w:t>
      </w:r>
      <w:r w:rsidRPr="009B29EE">
        <w:rPr>
          <w:rStyle w:val="StyleUnderline"/>
        </w:rPr>
        <w:t>academic questions can ever be settled: a direct relationship appears to exist between cultural individualism and susceptibility to the bias, perhaps because of the value individualistic societies place on self-enhancement</w:t>
      </w:r>
      <w:r w:rsidRPr="009B29EE">
        <w:rPr>
          <w:sz w:val="16"/>
        </w:rPr>
        <w:t xml:space="preserve">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9B29EE">
        <w:rPr>
          <w:rStyle w:val="Emphasis"/>
        </w:rPr>
        <w:t>US leaders are therefore more culturally predisposed to believe that their actions are responsible for positive outcomes like peace.</w:t>
      </w:r>
      <w:r w:rsidRPr="009B29EE">
        <w:rPr>
          <w:sz w:val="16"/>
        </w:rPr>
        <w:t xml:space="preserve"> Second, </w:t>
      </w:r>
      <w:r w:rsidRPr="009B29EE">
        <w:rPr>
          <w:rStyle w:val="StyleUnderline"/>
        </w:rPr>
        <w:t>self-perception is directly related to egocentric attributions</w:t>
      </w:r>
      <w:r w:rsidRPr="009B29EE">
        <w:rPr>
          <w:sz w:val="16"/>
        </w:rPr>
        <w:t xml:space="preserve">. Individuals with high self-esteem are more likely to believe that they are at the center of the decision-making process of others than those who think somewhat more modestly.97 </w:t>
      </w:r>
      <w:r w:rsidRPr="009B29EE">
        <w:rPr>
          <w:rStyle w:val="StyleUnderline"/>
        </w:rPr>
        <w:t>Leaders of any unipolar state may well be more likely to hold their country in high regard, and therefore are more vulnerable to exaggerated egocentric perceptions, than their contemporaries in smaller states</w:t>
      </w:r>
      <w:r w:rsidRPr="009B29EE">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w:t>
      </w:r>
      <w:r w:rsidRPr="009B29EE">
        <w:rPr>
          <w:rStyle w:val="Emphasis"/>
        </w:rPr>
        <w:t>It is not unreasonable to suspect that the US security community may be even more vulnerable to this misperception than the average group of people</w:t>
      </w:r>
      <w:r w:rsidRPr="009B29EE">
        <w:rPr>
          <w:sz w:val="16"/>
        </w:rPr>
        <w:t xml:space="preserve">. </w:t>
      </w:r>
      <w:r w:rsidRPr="009B29EE">
        <w:rPr>
          <w:rStyle w:val="StyleUnderline"/>
        </w:rPr>
        <w:t>For example, many in that community believed that the United States played a decisive role in Vladimir Putin’s decisions regarding Crimea and eastern Ukraine</w:t>
      </w:r>
      <w:r w:rsidRPr="009B29EE">
        <w:rPr>
          <w:sz w:val="16"/>
        </w:rPr>
        <w:t xml:space="preserv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w:t>
      </w:r>
      <w:r w:rsidRPr="009B29EE">
        <w:rPr>
          <w:rStyle w:val="StyleUnderline"/>
        </w:rPr>
        <w:t xml:space="preserve">either through provocative weakness or bullying, we were responsible for their actions. Egocentric misperceptions are so ubiquitous and pervasive that they generate something of a </w:t>
      </w:r>
      <w:r w:rsidRPr="009B29EE">
        <w:rPr>
          <w:rStyle w:val="StyleUnderline"/>
        </w:rPr>
        <w:lastRenderedPageBreak/>
        <w:t>law of political psychology: we are probably less influential in others’ decision making than we think we are</w:t>
      </w:r>
      <w:r w:rsidRPr="009B29EE">
        <w:rPr>
          <w:sz w:val="16"/>
        </w:rPr>
        <w:t xml:space="preserve">. </w:t>
      </w:r>
      <w:r w:rsidRPr="009B29EE">
        <w:rPr>
          <w:rStyle w:val="Emphasis"/>
        </w:rPr>
        <w:t>This extends to their decisions to resolve contentious issues peacefully</w:t>
      </w:r>
      <w:r w:rsidRPr="009B29EE">
        <w:rPr>
          <w:sz w:val="16"/>
        </w:rPr>
        <w:t xml:space="preserve">. </w:t>
      </w:r>
      <w:r w:rsidRPr="009B29EE">
        <w:rPr>
          <w:rStyle w:val="Emphasis"/>
        </w:rPr>
        <w:t>While it may be natural for US policymakers to interpret their role as crucial in the maintenance of world peace, it is very likely that Washington exaggerates its importance in the decision making of others, and in the maintenance of international stability</w:t>
      </w:r>
      <w:r w:rsidRPr="009B29EE">
        <w:rPr>
          <w:sz w:val="16"/>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9B29EE">
        <w:rPr>
          <w:rStyle w:val="Emphasis"/>
        </w:rPr>
        <w:t>hegemony is epiphenomenal, that it exists alongside, but does not affect, global stability and the New Peace.</w:t>
      </w:r>
    </w:p>
    <w:p w14:paraId="009B4137" w14:textId="51CC7014" w:rsidR="005B7C63" w:rsidRDefault="005B7C63" w:rsidP="000276B3">
      <w:pPr>
        <w:pStyle w:val="Heading3"/>
        <w:rPr>
          <w:rStyle w:val="Emphasis"/>
          <w:b/>
          <w:sz w:val="32"/>
          <w:szCs w:val="32"/>
        </w:rPr>
      </w:pPr>
      <w:r>
        <w:rPr>
          <w:rStyle w:val="Emphasis"/>
          <w:b/>
          <w:sz w:val="32"/>
          <w:szCs w:val="32"/>
        </w:rPr>
        <w:lastRenderedPageBreak/>
        <w:t>1NC – Heg Bad</w:t>
      </w:r>
    </w:p>
    <w:p w14:paraId="044AAAD1" w14:textId="77777777" w:rsidR="006B0DBD" w:rsidRDefault="006B0DBD" w:rsidP="006B0DBD">
      <w:pPr>
        <w:pStyle w:val="Heading4"/>
      </w:pPr>
      <w:r>
        <w:t xml:space="preserve">American primacy doesn’t stifle competition and exacerbates conflict </w:t>
      </w:r>
    </w:p>
    <w:p w14:paraId="3F87D411" w14:textId="77777777" w:rsidR="006B0DBD" w:rsidRPr="00B660C0" w:rsidRDefault="006B0DBD" w:rsidP="006B0DBD">
      <w:pPr>
        <w:rPr>
          <w:rStyle w:val="Style13ptBold"/>
          <w:b w:val="0"/>
        </w:rPr>
      </w:pPr>
      <w:r>
        <w:rPr>
          <w:rStyle w:val="Style13ptBold"/>
        </w:rPr>
        <w:t xml:space="preserve">Preble and Ruger, 16 </w:t>
      </w:r>
      <w:r>
        <w:rPr>
          <w:rStyle w:val="Style13ptBold"/>
          <w:b w:val="0"/>
        </w:rPr>
        <w:t xml:space="preserve">[CHRISTOPHER PREBLE, vice president for defense and foreign policy studies at the Cato Institute, WILLIAM RUGER, research fellow in foreign policy studies at Cato Institute. He is also vice president for research and policy at the Charles Koch Institute, 8/31/16, “NO MORE OF THE SAME: THE PROBLEM WITH PRIMACY”, War on the Rocks, </w:t>
      </w:r>
      <w:hyperlink r:id="rId16" w:history="1">
        <w:r w:rsidRPr="00325475">
          <w:rPr>
            <w:rStyle w:val="Hyperlink"/>
          </w:rPr>
          <w:t>https://warontherocks.com/2016/08/no-more-of-the-same-the-problem-with-primacy/</w:t>
        </w:r>
      </w:hyperlink>
      <w:r>
        <w:rPr>
          <w:rStyle w:val="Style13ptBold"/>
          <w:b w:val="0"/>
        </w:rPr>
        <w:t>] KL</w:t>
      </w:r>
    </w:p>
    <w:p w14:paraId="58DF563C" w14:textId="77777777" w:rsidR="006B0DBD" w:rsidRPr="00231E88" w:rsidRDefault="006B0DBD" w:rsidP="006B0DBD">
      <w:pPr>
        <w:rPr>
          <w:rStyle w:val="StyleUnderline"/>
        </w:rPr>
      </w:pPr>
      <w:r w:rsidRPr="008A3D54">
        <w:rPr>
          <w:sz w:val="16"/>
        </w:rPr>
        <w:t xml:space="preserve">Such a move on the part of our allies could prove essential, given that </w:t>
      </w:r>
      <w:r w:rsidRPr="000C6B35">
        <w:rPr>
          <w:rStyle w:val="StyleUnderline"/>
        </w:rPr>
        <w:t>primacy has not stopped our rivals from challenging U.S. power</w:t>
      </w:r>
      <w:r w:rsidRPr="008A3D54">
        <w:rPr>
          <w:sz w:val="16"/>
        </w:rPr>
        <w:t xml:space="preserve">. </w:t>
      </w:r>
      <w:r w:rsidRPr="000C6B35">
        <w:rPr>
          <w:rStyle w:val="StyleUnderline"/>
        </w:rPr>
        <w:t>Russia and China, for example, have resisted the U.S. government’s efforts to expand its influence</w:t>
      </w:r>
      <w:r w:rsidRPr="008A3D54">
        <w:rPr>
          <w:sz w:val="16"/>
        </w:rPr>
        <w:t xml:space="preserve"> in Europe and Asia. Indeed, by provoking security fears, primacy exacerbates the very sorts of problems that it claims to prevent, including nuclear proliferation. </w:t>
      </w:r>
      <w:r w:rsidRPr="000C6B35">
        <w:rPr>
          <w:rStyle w:val="StyleUnderline"/>
        </w:rPr>
        <w:t>U.S. efforts at regime change and talk of an “axis of evil” that needed to be eliminated certainly provided additional incentives for states to develop nuclear weapons to deter U.S. actions</w:t>
      </w:r>
      <w:r w:rsidRPr="008A3D54">
        <w:rPr>
          <w:sz w:val="16"/>
        </w:rPr>
        <w:t xml:space="preserve"> (e.g., North Korea). Meanwhile, </w:t>
      </w:r>
      <w:r w:rsidRPr="000C6B35">
        <w:rPr>
          <w:rStyle w:val="StyleUnderline"/>
        </w:rPr>
        <w:t>efforts intended to smother security competition or hostile ideologies have destabilized vast regions, undermined our counterterrorism efforts, and even harmed those we were ostensibly trying to help</w:t>
      </w:r>
      <w:r w:rsidRPr="00231E88">
        <w:rPr>
          <w:rStyle w:val="StyleUnderline"/>
        </w:rPr>
        <w:t>. After U.S. forces deposed</w:t>
      </w:r>
      <w:r w:rsidRPr="008A3D54">
        <w:rPr>
          <w:sz w:val="16"/>
        </w:rPr>
        <w:t xml:space="preserve"> the tyrant </w:t>
      </w:r>
      <w:r w:rsidRPr="00231E88">
        <w:rPr>
          <w:rStyle w:val="StyleUnderline"/>
        </w:rPr>
        <w:t>Saddam Hussein in 2003, Iraq descended into chaos and has never recovered</w:t>
      </w:r>
      <w:r w:rsidRPr="008A3D54">
        <w:rPr>
          <w:sz w:val="16"/>
        </w:rPr>
        <w:t xml:space="preserve">. The civil war in Syria, and the problem of the Islamic State in particular, is inextricable from the U.S.-led invasion and occupation of Iraq. </w:t>
      </w:r>
      <w:r w:rsidRPr="00231E88">
        <w:rPr>
          <w:rStyle w:val="StyleUnderline"/>
        </w:rPr>
        <w:t>The situation in Libya is not much better — the United States helped overthrow Muammar al-Qaddafi in 2011, but violence still rages. The Islamic State, which originated in Iraq, has now established a presence in Libya</w:t>
      </w:r>
      <w:r w:rsidRPr="008A3D54">
        <w:rPr>
          <w:sz w:val="16"/>
        </w:rPr>
        <w:t xml:space="preserve"> as well, provoking still more U.S. military action there. It is clear that </w:t>
      </w:r>
      <w:r w:rsidRPr="00231E88">
        <w:rPr>
          <w:rStyle w:val="StyleUnderline"/>
        </w:rPr>
        <w:t>those interventions were counterproductive and have failed to make America safer and more secu</w:t>
      </w:r>
      <w:r w:rsidRPr="008A3D54">
        <w:rPr>
          <w:sz w:val="16"/>
        </w:rPr>
        <w:t xml:space="preserve">re, yet primacists call for more of the same. Lastly, primacists contend that </w:t>
      </w:r>
      <w:r w:rsidRPr="00231E88">
        <w:rPr>
          <w:rStyle w:val="StyleUnderline"/>
        </w:rPr>
        <w:t>U.S. military power is essential to the functioning of the global economy</w:t>
      </w:r>
      <w:r w:rsidRPr="008A3D54">
        <w:rPr>
          <w:sz w:val="16"/>
        </w:rPr>
        <w:t>. “</w:t>
      </w:r>
      <w:r w:rsidRPr="00231E88">
        <w:rPr>
          <w:rStyle w:val="StyleUnderline"/>
        </w:rPr>
        <w:t>U.S. security commitments</w:t>
      </w:r>
      <w:r w:rsidRPr="008A3D54">
        <w:rPr>
          <w:sz w:val="16"/>
        </w:rPr>
        <w:t>,” explain leading primacists Stephen G. Brooks, G. John Ikenberry, and William C. Wohlforth, “</w:t>
      </w:r>
      <w:r w:rsidRPr="00231E88">
        <w:rPr>
          <w:rStyle w:val="StyleUnderline"/>
        </w:rPr>
        <w:t>help maintain an open world economy and give Washington leverage in economic negotiations</w:t>
      </w:r>
      <w:r w:rsidRPr="008A3D54">
        <w:rPr>
          <w:sz w:val="16"/>
        </w:rPr>
        <w:t xml:space="preserve">.” The United States sets the rules of the game and punishes those who disobey them. If the United States were less inclined to intervene in other people’s disputes, the primacists say, the risk of war would grow, roiling skittish markets. But such </w:t>
      </w:r>
      <w:r w:rsidRPr="00231E88">
        <w:rPr>
          <w:rStyle w:val="StyleUnderline"/>
        </w:rPr>
        <w:t>claims exaggerate the role that U.S. ground forces play in facilitating global trade, especially given the resiliency and flexibility of global markets in the face of regional instability.</w:t>
      </w:r>
      <w:r w:rsidRPr="008A3D54">
        <w:rPr>
          <w:sz w:val="16"/>
        </w:rPr>
        <w:t xml:space="preserve"> Moreover, </w:t>
      </w:r>
      <w:r w:rsidRPr="00231E88">
        <w:rPr>
          <w:rStyle w:val="StyleUnderline"/>
        </w:rPr>
        <w:t>primacists ignore the extent to which past U.S. military activism has actually undermined market stability and upset vital regions</w:t>
      </w:r>
      <w:r w:rsidRPr="008A3D54">
        <w:rPr>
          <w:sz w:val="16"/>
        </w:rPr>
        <w:t xml:space="preserve">. Smart alternatives to primacy feature a significant role for the U.S. Navy and Air Force in providing security in the global commons while avoiding the downsides of onshore activism. In conclusion, </w:t>
      </w:r>
      <w:r w:rsidRPr="00231E88">
        <w:rPr>
          <w:rStyle w:val="StyleUnderline"/>
        </w:rPr>
        <w:t xml:space="preserve">America’s </w:t>
      </w:r>
      <w:r w:rsidRPr="008A3D54">
        <w:rPr>
          <w:sz w:val="16"/>
        </w:rPr>
        <w:t>default</w:t>
      </w:r>
      <w:r w:rsidRPr="00231E88">
        <w:rPr>
          <w:rStyle w:val="StyleUnderline"/>
        </w:rPr>
        <w:t xml:space="preserve"> foreign policy is unnecessarily costly and unnecessarily risky. Its defenders misconstrue the extent to which U.S. military power has contributed to a relatively peaceful international system, and they overestimate our ability to sustain an active global military posture indefinitely.</w:t>
      </w:r>
    </w:p>
    <w:p w14:paraId="0AFC0F45" w14:textId="77777777" w:rsidR="006B0DBD" w:rsidRDefault="006B0DBD" w:rsidP="006B0DBD"/>
    <w:p w14:paraId="6CC1C92D" w14:textId="7EB4FEAD" w:rsidR="000276B3" w:rsidRDefault="000276B3" w:rsidP="000276B3">
      <w:pPr>
        <w:pStyle w:val="Heading3"/>
        <w:rPr>
          <w:rStyle w:val="Emphasis"/>
          <w:b/>
          <w:sz w:val="32"/>
          <w:szCs w:val="32"/>
        </w:rPr>
      </w:pPr>
      <w:r>
        <w:rPr>
          <w:rStyle w:val="Emphasis"/>
          <w:b/>
          <w:sz w:val="32"/>
          <w:szCs w:val="32"/>
        </w:rPr>
        <w:lastRenderedPageBreak/>
        <w:t>1NC- No Impact to Competitiveness</w:t>
      </w:r>
    </w:p>
    <w:p w14:paraId="3DBF8C08" w14:textId="77777777" w:rsidR="00CE4AFE" w:rsidRDefault="00CE4AFE" w:rsidP="00CE4AFE">
      <w:pPr>
        <w:pStyle w:val="Heading4"/>
      </w:pPr>
      <w:r>
        <w:t>Competitiveness is a myth – America isn’t a business</w:t>
      </w:r>
    </w:p>
    <w:p w14:paraId="786BD21D" w14:textId="77777777" w:rsidR="00CE4AFE" w:rsidRPr="000D7DBA" w:rsidRDefault="00CE4AFE" w:rsidP="00CE4AFE">
      <w:r w:rsidRPr="000226A6">
        <w:rPr>
          <w:rStyle w:val="Style13ptBold"/>
        </w:rPr>
        <w:t>Krugman 11</w:t>
      </w:r>
      <w:r>
        <w:rPr>
          <w:b/>
        </w:rPr>
        <w:t xml:space="preserve"> </w:t>
      </w:r>
      <w:r w:rsidRPr="000D7DBA">
        <w:t>Paul Krugman</w:t>
      </w:r>
      <w:r>
        <w:t xml:space="preserve">, American economist, who is currently Distinguished Professor of Economics at the Graduate Center of the City University of New York </w:t>
      </w:r>
      <w:r w:rsidRPr="000D7DBA">
        <w:t>The Competition Myth</w:t>
      </w:r>
      <w:r>
        <w:t xml:space="preserve"> </w:t>
      </w:r>
      <w:r w:rsidRPr="000D7DBA">
        <w:t>Published: January 23, 2011</w:t>
      </w:r>
      <w:r>
        <w:t xml:space="preserve"> </w:t>
      </w:r>
      <w:r w:rsidRPr="000D7DBA">
        <w:t xml:space="preserve">http://www.nytimes.com/2011/01/24/opinion/24krugman.html </w:t>
      </w:r>
    </w:p>
    <w:p w14:paraId="5B68A01D" w14:textId="77777777" w:rsidR="00CE4AFE" w:rsidRPr="000D7DBA" w:rsidRDefault="00CE4AFE" w:rsidP="00CE4AFE">
      <w:pPr>
        <w:rPr>
          <w:b/>
          <w:u w:val="single"/>
        </w:rPr>
      </w:pPr>
      <w:r w:rsidRPr="000226A6">
        <w:rPr>
          <w:sz w:val="16"/>
        </w:rPr>
        <w:t xml:space="preserve">Meet the new buzzword, same as the old buzzword. In advance of the State of the Union, President </w:t>
      </w:r>
      <w:r w:rsidRPr="000D7DBA">
        <w:rPr>
          <w:u w:val="single"/>
        </w:rPr>
        <w:t>Obama has telegraphed his main theme: competitiveness</w:t>
      </w:r>
      <w:r w:rsidRPr="000226A6">
        <w:rPr>
          <w:sz w:val="16"/>
        </w:rPr>
        <w:t xml:space="preserve">.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w:t>
      </w:r>
      <w:r w:rsidRPr="000D7DBA">
        <w:rPr>
          <w:u w:val="single"/>
        </w:rPr>
        <w:t xml:space="preserve">let’s not kid ourselves: talking about “competitiveness” as a goal is </w:t>
      </w:r>
      <w:r w:rsidRPr="000D7DBA">
        <w:rPr>
          <w:b/>
          <w:u w:val="single"/>
        </w:rPr>
        <w:t>fundamentally misleading</w:t>
      </w:r>
      <w:r w:rsidRPr="000D7DBA">
        <w:rPr>
          <w:u w:val="single"/>
        </w:rPr>
        <w:t xml:space="preserve">. At best, it’s a misdiagnosis of our problems. At worst, it could lead to policies based on the </w:t>
      </w:r>
      <w:r w:rsidRPr="000D7DBA">
        <w:rPr>
          <w:b/>
          <w:u w:val="single"/>
        </w:rPr>
        <w:t>false idea that what’s good for corporations is good for America</w:t>
      </w:r>
      <w:r w:rsidRPr="000D7DBA">
        <w:rPr>
          <w:u w:val="single"/>
        </w:rPr>
        <w:t>.</w:t>
      </w:r>
      <w:r>
        <w:rPr>
          <w:u w:val="single"/>
        </w:rPr>
        <w:t xml:space="preserve"> </w:t>
      </w:r>
      <w:r w:rsidRPr="000226A6">
        <w:rPr>
          <w:sz w:val="16"/>
        </w:rPr>
        <w:t xml:space="preserve">About that misdiagnosis: What sense does it make to view our current woes as stemming from lack of competitiveness? </w:t>
      </w:r>
      <w:r w:rsidRPr="000D7DBA">
        <w:rPr>
          <w:u w:val="single"/>
        </w:rPr>
        <w:t>It’s true that we’d have more jobs if we exported more and imported less. But the same is true of Europe and Japan</w:t>
      </w:r>
      <w:r w:rsidRPr="000226A6">
        <w:rPr>
          <w:sz w:val="16"/>
        </w:rPr>
        <w:t xml:space="preserve">, which also have depressed economies. And </w:t>
      </w:r>
      <w:r w:rsidRPr="000D7DBA">
        <w:rPr>
          <w:b/>
          <w:u w:val="single"/>
        </w:rPr>
        <w:t>we can’t all export more while importing less</w:t>
      </w:r>
      <w:r w:rsidRPr="000D7DBA">
        <w:rPr>
          <w:u w:val="single"/>
        </w:rPr>
        <w:t>, unless we can find another planet to sell to</w:t>
      </w:r>
      <w:r w:rsidRPr="000226A6">
        <w:rPr>
          <w:sz w:val="16"/>
        </w:rPr>
        <w:t xml:space="preserve">. Yes, we could demand that China shrink its trade surplus — but if confronting China is what Mr. Obama is proposing, he should say that plainly. Furthermore, </w:t>
      </w:r>
      <w:r w:rsidRPr="000D7DBA">
        <w:rPr>
          <w:u w:val="single"/>
        </w:rPr>
        <w:t>while America is running a trade deficit, this deficit is smaller than</w:t>
      </w:r>
      <w:r w:rsidRPr="000226A6">
        <w:rPr>
          <w:sz w:val="16"/>
        </w:rPr>
        <w:t xml:space="preserve"> it was </w:t>
      </w:r>
      <w:r w:rsidRPr="000D7DBA">
        <w:rPr>
          <w:u w:val="single"/>
        </w:rPr>
        <w:t>before the Great Recession</w:t>
      </w:r>
      <w:r w:rsidRPr="000226A6">
        <w:rPr>
          <w:sz w:val="16"/>
        </w:rPr>
        <w:t xml:space="preserve"> began. It would help if we could make it smaller still. But ultimately, </w:t>
      </w:r>
      <w:r w:rsidRPr="000D7DBA">
        <w:rPr>
          <w:b/>
          <w:u w:val="single"/>
        </w:rPr>
        <w:t>we’re in a mess because we had a financial crisis, not because American companies have lost their ability to compete with foreign rivals</w:t>
      </w:r>
      <w:r w:rsidRPr="000226A6">
        <w:rPr>
          <w:sz w:val="16"/>
        </w:rPr>
        <w:t xml:space="preserve">. </w:t>
      </w:r>
      <w:r w:rsidRPr="000D7DBA">
        <w:rPr>
          <w:u w:val="single"/>
        </w:rPr>
        <w:t xml:space="preserve">But isn’t it at least somewhat useful to think of our nation as if it were America Inc., competing in the global marketplace? </w:t>
      </w:r>
      <w:r w:rsidRPr="000D7DBA">
        <w:rPr>
          <w:b/>
          <w:u w:val="single"/>
        </w:rPr>
        <w:t>No</w:t>
      </w:r>
      <w:r w:rsidRPr="000D7DBA">
        <w:rPr>
          <w:u w:val="single"/>
        </w:rPr>
        <w:t>.</w:t>
      </w:r>
      <w:r>
        <w:rPr>
          <w:u w:val="single"/>
        </w:rPr>
        <w:t xml:space="preserve"> </w:t>
      </w:r>
      <w:r w:rsidRPr="000D7DBA">
        <w:rPr>
          <w:u w:val="single"/>
        </w:rPr>
        <w:t xml:space="preserve">Consider: A corporate leader who increases profits by slashing his work force is thought to be successful. Well, that’s more or less what has happened in America recently: employment is way down, but profits are hitting new records. </w:t>
      </w:r>
      <w:r w:rsidRPr="000D7DBA">
        <w:rPr>
          <w:b/>
          <w:u w:val="single"/>
        </w:rPr>
        <w:t>Who, exactly, considers this economic success?</w:t>
      </w:r>
    </w:p>
    <w:p w14:paraId="57D362DB" w14:textId="77777777" w:rsidR="00CE4AFE" w:rsidRDefault="00CE4AFE" w:rsidP="00CE4AFE">
      <w:pPr>
        <w:pStyle w:val="Heading4"/>
      </w:pPr>
      <w:r>
        <w:t>Competitiveness isn’t real</w:t>
      </w:r>
    </w:p>
    <w:p w14:paraId="63846218" w14:textId="77777777" w:rsidR="00CE4AFE" w:rsidRPr="000D7DBA" w:rsidRDefault="00CE4AFE" w:rsidP="00CE4AFE">
      <w:r w:rsidRPr="000226A6">
        <w:rPr>
          <w:rStyle w:val="Style13ptBold"/>
        </w:rPr>
        <w:t>Krugman 11</w:t>
      </w:r>
      <w:r>
        <w:rPr>
          <w:b/>
        </w:rPr>
        <w:t xml:space="preserve"> </w:t>
      </w:r>
      <w:r>
        <w:t>Paul Krugman, American economist, who is currently Distinguished Professor of Economics at the Graduate Center of the City University of New York “Competitiveness” https://krugman.blogs.nytimes.com/2011/01/22/competitiveness/?_r=0</w:t>
      </w:r>
    </w:p>
    <w:p w14:paraId="68B41A31" w14:textId="77777777" w:rsidR="00CE4AFE" w:rsidRPr="000226A6" w:rsidRDefault="00CE4AFE" w:rsidP="00CE4AFE">
      <w:pPr>
        <w:rPr>
          <w:sz w:val="16"/>
        </w:rPr>
      </w:pPr>
      <w:r w:rsidRPr="00E7488E">
        <w:rPr>
          <w:u w:val="single"/>
        </w:rPr>
        <w:t>Sigh</w:t>
      </w:r>
      <w:r w:rsidRPr="000226A6">
        <w:rPr>
          <w:sz w:val="16"/>
        </w:rPr>
        <w:t xml:space="preserve">. So it appears that President </w:t>
      </w:r>
      <w:r w:rsidRPr="00E7488E">
        <w:rPr>
          <w:u w:val="single"/>
        </w:rPr>
        <w:t>Obama is going to make “competitiveness” his main</w:t>
      </w:r>
      <w:r w:rsidRPr="000226A6">
        <w:rPr>
          <w:sz w:val="16"/>
        </w:rPr>
        <w:t xml:space="preserve"> economic </w:t>
      </w:r>
      <w:r w:rsidRPr="00E7488E">
        <w:rPr>
          <w:u w:val="single"/>
        </w:rPr>
        <w:t>theme</w:t>
      </w:r>
      <w:r w:rsidRPr="000226A6">
        <w:rPr>
          <w:sz w:val="16"/>
        </w:rPr>
        <w:t xml:space="preserve">. To be fair, he could (and may well) do worse. But </w:t>
      </w:r>
      <w:r w:rsidRPr="000D7DBA">
        <w:rPr>
          <w:u w:val="single"/>
        </w:rPr>
        <w:t xml:space="preserve">this is hackneyed stuff, and involves a </w:t>
      </w:r>
      <w:r w:rsidRPr="000D7DBA">
        <w:rPr>
          <w:b/>
          <w:u w:val="single"/>
        </w:rPr>
        <w:t>fundamental misconception</w:t>
      </w:r>
      <w:r w:rsidRPr="000D7DBA">
        <w:rPr>
          <w:u w:val="single"/>
        </w:rPr>
        <w:t xml:space="preserve"> about the nature of our economic problems</w:t>
      </w:r>
      <w:r w:rsidRPr="000226A6">
        <w:rPr>
          <w:sz w:val="16"/>
        </w:rPr>
        <w:t xml:space="preserve">. 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competitiveness indicators. But </w:t>
      </w:r>
      <w:r w:rsidRPr="000D7DBA">
        <w:rPr>
          <w:u w:val="single"/>
        </w:rPr>
        <w:t>the idea that broader economic performance is about being better than other countries at something or other</w:t>
      </w:r>
      <w:r w:rsidRPr="000226A6">
        <w:rPr>
          <w:sz w:val="16"/>
        </w:rPr>
        <w:t xml:space="preserve"> — that a companycountry is like a corporation –</w:t>
      </w:r>
      <w:r w:rsidRPr="000D7DBA">
        <w:rPr>
          <w:b/>
          <w:u w:val="single"/>
        </w:rPr>
        <w:t>is just wrong</w:t>
      </w:r>
      <w:r w:rsidRPr="000226A6">
        <w:rPr>
          <w:sz w:val="16"/>
        </w:rPr>
        <w:t xml:space="preserve">. I wrote about this at length a long time ago, and everything I said then still holds true.* The hopeful interpretation of Obama’s embrace of the idea that he’s the CEO of America Inc. is that it might help fend off right-wing attacks on government action as a whole, helping him sell the need for public investment of various kinds. On the other hand, as Robert Reich says, </w:t>
      </w:r>
      <w:r w:rsidRPr="000D7DBA">
        <w:rPr>
          <w:u w:val="single"/>
        </w:rPr>
        <w:t xml:space="preserve">this could all too easily turn into a validation of the claim that what’s good for corporations is good for America, which is </w:t>
      </w:r>
      <w:r w:rsidRPr="000D7DBA">
        <w:rPr>
          <w:b/>
          <w:u w:val="single"/>
        </w:rPr>
        <w:t>even less true now than it used to be</w:t>
      </w:r>
      <w:r w:rsidRPr="000226A6">
        <w:rPr>
          <w:sz w:val="16"/>
        </w:rPr>
        <w:t xml:space="preserve">. </w:t>
      </w:r>
    </w:p>
    <w:p w14:paraId="06FE6289" w14:textId="400B09B1" w:rsidR="000276B3" w:rsidRDefault="003F596A" w:rsidP="00CE4AFE">
      <w:pPr>
        <w:pStyle w:val="Heading3"/>
      </w:pPr>
      <w:r>
        <w:lastRenderedPageBreak/>
        <w:t>1NC- Competitiveness Fine</w:t>
      </w:r>
    </w:p>
    <w:p w14:paraId="2F96B93E" w14:textId="635D5420" w:rsidR="00B31082" w:rsidRDefault="00B31082" w:rsidP="00B31082">
      <w:pPr>
        <w:pStyle w:val="Heading4"/>
      </w:pPr>
      <w:r>
        <w:t xml:space="preserve">Competitiveness </w:t>
      </w:r>
      <w:r w:rsidR="00976DC8">
        <w:t>is doing great- 5 reasons</w:t>
      </w:r>
    </w:p>
    <w:p w14:paraId="0E714AE3" w14:textId="036C652D" w:rsidR="00976DC8" w:rsidRPr="00976DC8" w:rsidRDefault="00976DC8" w:rsidP="00976DC8">
      <w:pPr>
        <w:rPr>
          <w:rStyle w:val="Style13ptBold"/>
          <w:b w:val="0"/>
        </w:rPr>
      </w:pPr>
      <w:r>
        <w:rPr>
          <w:rStyle w:val="Style13ptBold"/>
        </w:rPr>
        <w:t xml:space="preserve">Songchuan and Schulong 11 </w:t>
      </w:r>
      <w:r>
        <w:rPr>
          <w:rStyle w:val="Style13ptBold"/>
          <w:b w:val="0"/>
        </w:rPr>
        <w:t xml:space="preserve">(11/11/11, Chen Songchuan, writer for the Brookings Institution, Chu Schulong, Professor of Political Science and International Relations, Tsinghua University, “Is America Declining?”, </w:t>
      </w:r>
      <w:hyperlink r:id="rId17" w:history="1">
        <w:r w:rsidRPr="00A9369B">
          <w:rPr>
            <w:rStyle w:val="Hyperlink"/>
          </w:rPr>
          <w:t>https://www.brookings.edu/opinions/is-america-declining/</w:t>
        </w:r>
      </w:hyperlink>
      <w:r>
        <w:rPr>
          <w:rStyle w:val="Style13ptBold"/>
          <w:b w:val="0"/>
        </w:rPr>
        <w:t>, DA: 7/22/18, EK)</w:t>
      </w:r>
    </w:p>
    <w:p w14:paraId="1EA4EBA1" w14:textId="55AAF632" w:rsidR="00CE4AFE" w:rsidRDefault="00CE4AFE" w:rsidP="00CE4AFE">
      <w:pPr>
        <w:rPr>
          <w:rStyle w:val="StyleUnderline"/>
        </w:rPr>
      </w:pPr>
      <w:r w:rsidRPr="00CE4AFE">
        <w:rPr>
          <w:rStyle w:val="StyleUnderline"/>
        </w:rPr>
        <w:t>With the end of World War II, the United States became a world superpower</w:t>
      </w:r>
      <w:r w:rsidRPr="00B31082">
        <w:rPr>
          <w:sz w:val="16"/>
        </w:rPr>
        <w:t>. Its strength and status reached another peak in the mid and late 1990s as the Cold War ended: it accounted for about 30 percent of global economic output. However, after it entered a new economic cycle from 2000 to 2001, the American share of the world economy has gradually dropped. At the same time, certain situations, including the “weakening of advantages compared to other countries,” have appeared in some main areas of the United States’ national power. This trend already started before the September 11, 2001 terror attacks, continued during the international financial crisis, and remains today.</w:t>
      </w:r>
      <w:r w:rsidR="00B31082" w:rsidRPr="00B31082">
        <w:rPr>
          <w:sz w:val="16"/>
        </w:rPr>
        <w:t xml:space="preserve"> </w:t>
      </w:r>
      <w:r w:rsidRPr="00B31082">
        <w:rPr>
          <w:sz w:val="16"/>
        </w:rPr>
        <w:t>At the same time</w:t>
      </w:r>
      <w:r w:rsidRPr="00CE4AFE">
        <w:rPr>
          <w:rStyle w:val="Emphasis"/>
        </w:rPr>
        <w:t xml:space="preserve">, no fundamental changes have occurred in the sources of the United States’s power and influence, </w:t>
      </w:r>
      <w:r w:rsidRPr="00CE4AFE">
        <w:rPr>
          <w:rStyle w:val="StyleUnderline"/>
        </w:rPr>
        <w:t>such as the economy, science and technology, military strength, international political influence, and cultural soft power</w:t>
      </w:r>
      <w:r w:rsidRPr="00B31082">
        <w:rPr>
          <w:sz w:val="16"/>
        </w:rPr>
        <w:t xml:space="preserve">. </w:t>
      </w:r>
      <w:r w:rsidRPr="00CE4AFE">
        <w:rPr>
          <w:rStyle w:val="Emphasis"/>
        </w:rPr>
        <w:t>The United States is still the only comprehensive superpower in the world.</w:t>
      </w:r>
      <w:r w:rsidRPr="00B31082">
        <w:rPr>
          <w:sz w:val="16"/>
        </w:rPr>
        <w:t xml:space="preserve"> The difficulties and problems existing in the United States currently are fundamental or comprehensive. Some may be short-term. </w:t>
      </w:r>
      <w:r w:rsidRPr="00CE4AFE">
        <w:rPr>
          <w:rStyle w:val="StyleUnderline"/>
        </w:rPr>
        <w:t>No overall, obvious and fundamental “decline” has appeared in the strength and status of the United States yet</w:t>
      </w:r>
      <w:r w:rsidRPr="00B31082">
        <w:rPr>
          <w:sz w:val="16"/>
        </w:rPr>
        <w:t>. Although the strength and influence of the United States is somewhat less than it was before the economic crisis began in 2008, no clear long-term decline trend has appeared.</w:t>
      </w:r>
      <w:r w:rsidR="00B31082" w:rsidRPr="00B31082">
        <w:rPr>
          <w:sz w:val="16"/>
        </w:rPr>
        <w:t xml:space="preserve"> </w:t>
      </w:r>
      <w:r w:rsidRPr="00CE4AFE">
        <w:rPr>
          <w:rStyle w:val="Emphasis"/>
        </w:rPr>
        <w:t>First of all</w:t>
      </w:r>
      <w:r w:rsidRPr="00CE4AFE">
        <w:rPr>
          <w:rStyle w:val="StyleUnderline"/>
        </w:rPr>
        <w:t>, it is difficult to determine at present whether the difficulties faced by the United States during and after this international crisis will be long-term or not</w:t>
      </w:r>
      <w:r w:rsidRPr="00B31082">
        <w:rPr>
          <w:sz w:val="16"/>
        </w:rPr>
        <w:t xml:space="preserve">. Although </w:t>
      </w:r>
      <w:r w:rsidRPr="00CE4AFE">
        <w:rPr>
          <w:rStyle w:val="StyleUnderline"/>
        </w:rPr>
        <w:t xml:space="preserve">the destructive power of this round of global financial crisis </w:t>
      </w:r>
      <w:r w:rsidRPr="00B31082">
        <w:rPr>
          <w:sz w:val="16"/>
        </w:rPr>
        <w:t xml:space="preserve">is quite strong, it still </w:t>
      </w:r>
      <w:r w:rsidRPr="00CE4AFE">
        <w:rPr>
          <w:rStyle w:val="StyleUnderline"/>
        </w:rPr>
        <w:t>cannot be mentioned in the same breath with the world economic crisis in the 1920s and 1930s.</w:t>
      </w:r>
      <w:r w:rsidRPr="00B31082">
        <w:rPr>
          <w:sz w:val="16"/>
        </w:rPr>
        <w:t xml:space="preserve"> The world economic crisis from 1929 to 1933 dragged the entire global economy into full recession. The British pound lost its status as the world currency. The economy, stock market, and employment rate in the United States all dropped around one-third, and helped trigger a new world war.</w:t>
      </w:r>
      <w:r w:rsidR="00B31082" w:rsidRPr="00B31082">
        <w:rPr>
          <w:sz w:val="16"/>
        </w:rPr>
        <w:t xml:space="preserve"> </w:t>
      </w:r>
      <w:r w:rsidRPr="00B31082">
        <w:rPr>
          <w:sz w:val="16"/>
        </w:rPr>
        <w:t xml:space="preserve">So far, the implications of the current crisis are very different. </w:t>
      </w:r>
      <w:r w:rsidRPr="00CE4AFE">
        <w:rPr>
          <w:rStyle w:val="StyleUnderline"/>
        </w:rPr>
        <w:t>The strength of the United States, measured here by the U.S. share of total global economic output, indeed has relatively dropped</w:t>
      </w:r>
      <w:r w:rsidRPr="00B31082">
        <w:rPr>
          <w:sz w:val="16"/>
        </w:rPr>
        <w:t xml:space="preserve">. </w:t>
      </w:r>
      <w:r w:rsidRPr="00CE4AFE">
        <w:rPr>
          <w:rStyle w:val="Emphasis"/>
        </w:rPr>
        <w:t>However, it has only dropped from 28 percent to around 25 percent.</w:t>
      </w:r>
      <w:r w:rsidRPr="00B31082">
        <w:rPr>
          <w:sz w:val="16"/>
        </w:rPr>
        <w:t xml:space="preserve"> Even looking at the most extreme estimates, it has dropped only from 30 percent to 24 percent. </w:t>
      </w:r>
      <w:r w:rsidRPr="00CE4AFE">
        <w:rPr>
          <w:rStyle w:val="StyleUnderline"/>
        </w:rPr>
        <w:t>This is not insignificant</w:t>
      </w:r>
      <w:r w:rsidRPr="00B31082">
        <w:rPr>
          <w:sz w:val="16"/>
        </w:rPr>
        <w:t xml:space="preserve">, </w:t>
      </w:r>
      <w:r w:rsidRPr="00CE4AFE">
        <w:rPr>
          <w:rStyle w:val="Emphasis"/>
        </w:rPr>
        <w:t>but it does not represent a fundamental drop.</w:t>
      </w:r>
      <w:r w:rsidRPr="00B31082">
        <w:rPr>
          <w:sz w:val="16"/>
        </w:rPr>
        <w:t xml:space="preserve"> Although we cannot say the 21st century will be an “American century,” </w:t>
      </w:r>
      <w:r w:rsidRPr="00CE4AFE">
        <w:rPr>
          <w:rStyle w:val="StyleUnderline"/>
        </w:rPr>
        <w:t>the United States will maintain a certain dominant position in the first several decades of this century at least. Also, no fundamental changes have occurred in the world structure, and none are foreseen.</w:t>
      </w:r>
      <w:r w:rsidR="00B31082">
        <w:rPr>
          <w:rStyle w:val="StyleUnderline"/>
        </w:rPr>
        <w:t xml:space="preserve"> </w:t>
      </w:r>
      <w:r w:rsidRPr="00B31082">
        <w:rPr>
          <w:sz w:val="16"/>
        </w:rPr>
        <w:t xml:space="preserve">In assessing the economic situation of a country, it is useful to take a broad view. </w:t>
      </w:r>
      <w:r w:rsidRPr="00CE4AFE">
        <w:rPr>
          <w:rStyle w:val="StyleUnderline"/>
        </w:rPr>
        <w:t>In terms of economic growth, the U.S. economy has been doing relatively well, whether it is compared to other developed countries or to the worldwide rate</w:t>
      </w:r>
      <w:r w:rsidRPr="00B31082">
        <w:rPr>
          <w:sz w:val="16"/>
        </w:rPr>
        <w:t xml:space="preserve">. </w:t>
      </w:r>
      <w:r w:rsidRPr="00CE4AFE">
        <w:rPr>
          <w:rStyle w:val="StyleUnderline"/>
        </w:rPr>
        <w:t>The United States has always maintained a relatively high growth rate</w:t>
      </w:r>
      <w:r w:rsidRPr="00B31082">
        <w:rPr>
          <w:sz w:val="16"/>
        </w:rPr>
        <w:t xml:space="preserve"> since the 1930s, including the more than the 60 years after World War II. If we consider every 10 years as a discrete segment, then the average annual economic growth rate of the United States in every 10 year period over the past 70 years has been above 3 percent. Such a record would not be high enough for a developing economy, but to a huge, mature and developed economy, like that of the United States, this is quite a good growth rate.</w:t>
      </w:r>
      <w:r w:rsidR="00B31082" w:rsidRPr="00B31082">
        <w:rPr>
          <w:sz w:val="16"/>
        </w:rPr>
        <w:t xml:space="preserve"> </w:t>
      </w:r>
      <w:r w:rsidRPr="00CE4AFE">
        <w:rPr>
          <w:rStyle w:val="StyleUnderline"/>
        </w:rPr>
        <w:t>In the last 20 years and for most of the most recent 10 years, the economic growth of the United States was always faster than that of other developed countries such as in Europe</w:t>
      </w:r>
      <w:r w:rsidRPr="00B31082">
        <w:rPr>
          <w:rStyle w:val="StyleUnderline"/>
        </w:rPr>
        <w:t>, or Japan</w:t>
      </w:r>
      <w:r w:rsidRPr="00B31082">
        <w:rPr>
          <w:sz w:val="16"/>
        </w:rPr>
        <w:t xml:space="preserve"> where growth rates have lingered around 1 percent to 2 percent. Therefore, if Europe and Japan, with low economic growth for a long time, are not generally considered by people as entities that have moved toward “decline,” then why do we talk about the “decline” of the United States? In any given 10 year period, the U.S. economy has never shrunk, and it has even had growth of 4 percent or even above 5 percent in some years.</w:t>
      </w:r>
      <w:r w:rsidR="00B31082" w:rsidRPr="00B31082">
        <w:rPr>
          <w:sz w:val="16"/>
        </w:rPr>
        <w:t xml:space="preserve"> </w:t>
      </w:r>
      <w:r w:rsidRPr="00B31082">
        <w:rPr>
          <w:rStyle w:val="Emphasis"/>
        </w:rPr>
        <w:t xml:space="preserve">Second, the stability and influence of the American political system, ideology, and value concepts </w:t>
      </w:r>
      <w:r w:rsidRPr="00B31082">
        <w:rPr>
          <w:sz w:val="16"/>
        </w:rPr>
        <w:t xml:space="preserve">have indeed has been greatly affected in the 21st century, with the impact of two wars, high consumption, and the financial crisis. </w:t>
      </w:r>
      <w:r w:rsidRPr="00B31082">
        <w:rPr>
          <w:rStyle w:val="StyleUnderline"/>
        </w:rPr>
        <w:t>This has not only been reflected in aspects of the economy, but more importantly it is apparent in other areas such as the status, reputation, and influence of the United States in the world.</w:t>
      </w:r>
      <w:r w:rsidRPr="00B31082">
        <w:rPr>
          <w:sz w:val="16"/>
        </w:rPr>
        <w:t xml:space="preserve"> </w:t>
      </w:r>
      <w:r w:rsidRPr="00B31082">
        <w:rPr>
          <w:rStyle w:val="StyleUnderline"/>
        </w:rPr>
        <w:t xml:space="preserve">The United States no longer has the overwhelming power and absolute ideological influence in the </w:t>
      </w:r>
      <w:r w:rsidRPr="00B31082">
        <w:rPr>
          <w:rStyle w:val="StyleUnderline"/>
        </w:rPr>
        <w:lastRenderedPageBreak/>
        <w:t>world that it enjoyed before the Iraq War</w:t>
      </w:r>
      <w:r w:rsidRPr="00B31082">
        <w:rPr>
          <w:sz w:val="16"/>
        </w:rPr>
        <w:t>. The influence of what can be called America’s self-defined ideology―democracy, freedom, and human rights―has greatly dropped around the world because of the Iraq War. The international financial crisis, caused in part by seriously excessive consumption in the United States, also has negatively affected the attraction of the market economy model. As a result, American influence around the world has seriously dropped. In the last 10 years, when U.S. government officials and politicians were loudly shouting about “democracy,” “human rights,” and “market economy” in front of the whole world, they seemed to lack the ability to implement these words, and in fact they also seemed lack confidence in their own rhetoric. This is because serious problems and mistakes have appeared in several areas where the United States has proclaimed itself as the “flag bearer,” “leader,” “example,” and “spokesman</w:t>
      </w:r>
      <w:r w:rsidRPr="00B31082">
        <w:rPr>
          <w:rStyle w:val="Emphasis"/>
        </w:rPr>
        <w:t>.” However, after all, the United States is still the leader and the representative of freedom, democracy, and market economy around the world; it still enjoys the most powerful influence in political ideology, system, and values.</w:t>
      </w:r>
      <w:r w:rsidR="00B31082">
        <w:rPr>
          <w:rStyle w:val="Emphasis"/>
        </w:rPr>
        <w:t xml:space="preserve"> </w:t>
      </w:r>
      <w:r w:rsidRPr="00B31082">
        <w:rPr>
          <w:rStyle w:val="Emphasis"/>
        </w:rPr>
        <w:t>Third, we can see that the United States remains the world leader in scientific and technical strength.</w:t>
      </w:r>
      <w:r w:rsidRPr="00B31082">
        <w:rPr>
          <w:sz w:val="16"/>
        </w:rPr>
        <w:t xml:space="preserve"> </w:t>
      </w:r>
      <w:r w:rsidRPr="00B31082">
        <w:rPr>
          <w:rStyle w:val="StyleUnderline"/>
        </w:rPr>
        <w:t>There has been no change in the strength, status, and influence of the American capability for innovation and its global competitive power.</w:t>
      </w:r>
      <w:r w:rsidRPr="00B31082">
        <w:rPr>
          <w:sz w:val="16"/>
        </w:rPr>
        <w:t xml:space="preserve"> </w:t>
      </w:r>
      <w:r w:rsidRPr="00B31082">
        <w:rPr>
          <w:rStyle w:val="StyleUnderline"/>
        </w:rPr>
        <w:t>In science and technology, higher education, culture of innovation, military strength, world politics, and security, the United States is still ahead of the rest of the world.</w:t>
      </w:r>
      <w:r w:rsidRPr="00B31082">
        <w:rPr>
          <w:sz w:val="16"/>
        </w:rPr>
        <w:t xml:space="preserve"> According to recent statistics, in 2010 China overtook the United States in terms of the output value of its manufacturing industry.[2] However, this considers only the quantity of output, not quality―and even then the gap was not large, and the Obama administration is trying to rejuvenate the manufacturing industry in the United States. The core advantages of the United States are science and technology and the service sector, including financial services.</w:t>
      </w:r>
      <w:r w:rsidR="00B31082" w:rsidRPr="00B31082">
        <w:rPr>
          <w:sz w:val="16"/>
        </w:rPr>
        <w:t xml:space="preserve"> </w:t>
      </w:r>
      <w:r w:rsidRPr="00B31082">
        <w:rPr>
          <w:rStyle w:val="StyleUnderline"/>
        </w:rPr>
        <w:t>The United States is still ahead of the rest of the world in basic science, and it is still Americans that have received the most Nobel prizes. In most scientific and technological fields, such as computer software and hardware, aviation and aerospace, biotechnology, agricultural production, military technology and advanced equipment, the United States maintains its leading position</w:t>
      </w:r>
      <w:r w:rsidRPr="00B31082">
        <w:rPr>
          <w:sz w:val="16"/>
        </w:rPr>
        <w:t>. It has lost its leading position only in a few industries and fields, such as autos. However, even in the auto industry, the United States is still the largest vehicle production and marketing country around the world except for China. Also, most cars produced in China are produced by foreign companies in China, such as U.S. companies; they are not China’s own brands.</w:t>
      </w:r>
      <w:r w:rsidR="00B31082" w:rsidRPr="00B31082">
        <w:rPr>
          <w:sz w:val="16"/>
        </w:rPr>
        <w:t xml:space="preserve"> </w:t>
      </w:r>
      <w:r w:rsidRPr="00B31082">
        <w:rPr>
          <w:rStyle w:val="StyleUnderline"/>
        </w:rPr>
        <w:t>Compared to other countries around the world, the most powerful area in the national power of the United States is its vigor and capacity to innovate.</w:t>
      </w:r>
      <w:r w:rsidRPr="00B31082">
        <w:rPr>
          <w:sz w:val="16"/>
        </w:rPr>
        <w:t xml:space="preserve"> </w:t>
      </w:r>
      <w:r w:rsidRPr="00B31082">
        <w:rPr>
          <w:rStyle w:val="Emphasis"/>
        </w:rPr>
        <w:t>The United States advocates innovation, and its systems, society, and culture are structured in ways to encourage it.</w:t>
      </w:r>
      <w:r w:rsidRPr="00B31082">
        <w:rPr>
          <w:sz w:val="16"/>
        </w:rPr>
        <w:t xml:space="preserve"> The election of Barack Obama as president in 2008 can be considered one obvious example of this capacity: it would likely be very difficult for a young and relatively inexperienced person – who is also of African descent – to be elected to such a position in Europe, Japan, or other developed countries. Yet American society continually pursues new things, and its science and technology community reflects this.</w:t>
      </w:r>
      <w:r w:rsidR="00B31082" w:rsidRPr="00B31082">
        <w:rPr>
          <w:sz w:val="16"/>
        </w:rPr>
        <w:t xml:space="preserve"> </w:t>
      </w:r>
      <w:r w:rsidRPr="00B31082">
        <w:rPr>
          <w:sz w:val="16"/>
        </w:rPr>
        <w:t xml:space="preserve">Fourth, </w:t>
      </w:r>
      <w:r w:rsidRPr="00B31082">
        <w:rPr>
          <w:rStyle w:val="Emphasis"/>
        </w:rPr>
        <w:t>it is evident that American companies remain very competitive on a micro level, just as the economy as a whole is on a macro level</w:t>
      </w:r>
      <w:r w:rsidRPr="00B31082">
        <w:rPr>
          <w:sz w:val="16"/>
        </w:rPr>
        <w:t xml:space="preserve">. In recent years, even though the U.S. economy was not performing very well, </w:t>
      </w:r>
      <w:r w:rsidRPr="00B31082">
        <w:rPr>
          <w:rStyle w:val="StyleUnderline"/>
        </w:rPr>
        <w:t>far more companies in the global top 500 came from the United States than from any other</w:t>
      </w:r>
      <w:r w:rsidRPr="00B31082">
        <w:rPr>
          <w:sz w:val="16"/>
        </w:rPr>
        <w:t xml:space="preserve">. </w:t>
      </w:r>
      <w:r w:rsidRPr="00B31082">
        <w:rPr>
          <w:rStyle w:val="Emphasis"/>
        </w:rPr>
        <w:t>Among the assessments on the competitive power of all countries and regions around the world, the United States is still a big country that is listed among the leaders</w:t>
      </w:r>
      <w:r w:rsidRPr="00B31082">
        <w:rPr>
          <w:sz w:val="16"/>
        </w:rPr>
        <w:t>. Those that are ranked higher than the United States only include Hong Kong and several small countries, such Singapore and some in northern Europe; there are not many big countries whose competitive power is ranked higher than that of the United States. Competitive power is still the true essence of a country’s strength.</w:t>
      </w:r>
      <w:r w:rsidR="00B31082" w:rsidRPr="00B31082">
        <w:rPr>
          <w:sz w:val="16"/>
        </w:rPr>
        <w:t xml:space="preserve"> </w:t>
      </w:r>
      <w:r w:rsidRPr="00B31082">
        <w:rPr>
          <w:rStyle w:val="Emphasis"/>
        </w:rPr>
        <w:t>Fifth, the advantages of the United States are even more obvious in terms of soft power</w:t>
      </w:r>
      <w:r w:rsidRPr="00B31082">
        <w:rPr>
          <w:sz w:val="16"/>
        </w:rPr>
        <w:t xml:space="preserve">. </w:t>
      </w:r>
      <w:r w:rsidRPr="00B31082">
        <w:rPr>
          <w:rStyle w:val="StyleUnderline"/>
        </w:rPr>
        <w:t>No other countries in the world, including Europe and Japan, can compete with the United States or be on the same level as the United States in terms of soft power</w:t>
      </w:r>
      <w:r w:rsidRPr="00B31082">
        <w:rPr>
          <w:sz w:val="16"/>
        </w:rPr>
        <w:t xml:space="preserve">. </w:t>
      </w:r>
      <w:r w:rsidRPr="00B31082">
        <w:rPr>
          <w:rStyle w:val="StyleUnderline"/>
        </w:rPr>
        <w:t>In all issues and disputes that appeared in Asia</w:t>
      </w:r>
      <w:r w:rsidRPr="00B31082">
        <w:rPr>
          <w:sz w:val="16"/>
        </w:rPr>
        <w:t xml:space="preserve"> in 2010, including those in Central Asia, all parties from Japan and South Korea to various nations under the Association of Southeast Asian Nations (ASEAN) like Vietnam and Singapore and then even Kyrgyzstan</w:t>
      </w:r>
      <w:r w:rsidRPr="00B31082">
        <w:rPr>
          <w:rStyle w:val="StyleUnderline"/>
        </w:rPr>
        <w:t>, turned their attention to the United States, leaned toward it, and worked to strengthen relations with it.</w:t>
      </w:r>
      <w:r w:rsidRPr="00B31082">
        <w:rPr>
          <w:sz w:val="16"/>
        </w:rPr>
        <w:t xml:space="preserve"> It can even be said that they relied on the United States to varying degrees. This has proven that the United States is still the only superpower and is the most influential nation in Asia and around the world.</w:t>
      </w:r>
      <w:r w:rsidR="00B31082" w:rsidRPr="00B31082">
        <w:rPr>
          <w:sz w:val="16"/>
        </w:rPr>
        <w:t xml:space="preserve"> </w:t>
      </w:r>
      <w:r w:rsidRPr="00B31082">
        <w:rPr>
          <w:rStyle w:val="Emphasis"/>
        </w:rPr>
        <w:t>Besides its status and influence in politics and security, which are beyond comparison, the influence of U.S. culture, education, life style, and thinking also cannot be matched by those of other countries around the world</w:t>
      </w:r>
      <w:r w:rsidRPr="00B31082">
        <w:rPr>
          <w:sz w:val="16"/>
        </w:rPr>
        <w:t xml:space="preserve">. Hollywood movies, fast food, music, sports stars, and other cultural products remain known all over the world. On a different note, </w:t>
      </w:r>
      <w:r w:rsidRPr="00B31082">
        <w:rPr>
          <w:rStyle w:val="StyleUnderline"/>
        </w:rPr>
        <w:t xml:space="preserve">the education system in the United States attracts the most outstanding young people from across the world. In these areas related with soft power, the status and influence of the United States both have not declined or changed much and, it must be said, </w:t>
      </w:r>
      <w:r w:rsidRPr="00B31082">
        <w:rPr>
          <w:rStyle w:val="StyleUnderline"/>
        </w:rPr>
        <w:lastRenderedPageBreak/>
        <w:t>other countries and regions in the world have not strengthened themselves in these areas.</w:t>
      </w:r>
      <w:r w:rsidRPr="00B31082">
        <w:rPr>
          <w:sz w:val="16"/>
        </w:rPr>
        <w:t xml:space="preserve"> The rest of the world still faces a huge soft power deficit with the United States.</w:t>
      </w:r>
      <w:r w:rsidR="00B31082" w:rsidRPr="00B31082">
        <w:rPr>
          <w:sz w:val="16"/>
        </w:rPr>
        <w:t xml:space="preserve"> </w:t>
      </w:r>
      <w:r w:rsidRPr="00B31082">
        <w:rPr>
          <w:sz w:val="16"/>
        </w:rPr>
        <w:t xml:space="preserve">In summary, </w:t>
      </w:r>
      <w:r w:rsidRPr="00B31082">
        <w:rPr>
          <w:rStyle w:val="StyleUnderline"/>
        </w:rPr>
        <w:t>both the financial crisis and the lack of strength in the economic recovery after the crisis so far have not made the United States lose its fundamental advantages in hard power and soft power</w:t>
      </w:r>
      <w:r w:rsidRPr="00B31082">
        <w:rPr>
          <w:rStyle w:val="Emphasis"/>
        </w:rPr>
        <w:t>. The United States is still the most powerful and the most influential country in the world, and it is also the only superpower in the world</w:t>
      </w:r>
      <w:r w:rsidRPr="00B31082">
        <w:rPr>
          <w:sz w:val="16"/>
        </w:rPr>
        <w:t xml:space="preserve">. The current difficulties facing the United States may last a while, or they may be resolved in the next few months or years. </w:t>
      </w:r>
      <w:r w:rsidRPr="00B31082">
        <w:rPr>
          <w:rStyle w:val="StyleUnderline"/>
        </w:rPr>
        <w:t>Either way, no signs of overall and fundamental decline in the United States have yet emerged, to say nothing of an “irreversible decline.”</w:t>
      </w:r>
    </w:p>
    <w:p w14:paraId="1AB3C870" w14:textId="5B0D3D09" w:rsidR="00FF14EB" w:rsidRDefault="00FF14EB" w:rsidP="00FF14EB">
      <w:pPr>
        <w:pStyle w:val="Heading2"/>
        <w:rPr>
          <w:rStyle w:val="StyleUnderline"/>
          <w:sz w:val="44"/>
          <w:u w:val="double"/>
        </w:rPr>
      </w:pPr>
      <w:r>
        <w:rPr>
          <w:rStyle w:val="StyleUnderline"/>
          <w:sz w:val="44"/>
          <w:u w:val="double"/>
        </w:rPr>
        <w:lastRenderedPageBreak/>
        <w:t>Cyber</w:t>
      </w:r>
    </w:p>
    <w:p w14:paraId="54B1A7E2" w14:textId="77777777" w:rsidR="00FF14EB" w:rsidRDefault="00FF14EB" w:rsidP="00FF14EB">
      <w:pPr>
        <w:pStyle w:val="Heading3"/>
      </w:pPr>
      <w:r>
        <w:lastRenderedPageBreak/>
        <w:t>1NC – Squo Solves Russia Hacking</w:t>
      </w:r>
    </w:p>
    <w:p w14:paraId="3E825B13" w14:textId="77777777" w:rsidR="00FF14EB" w:rsidRPr="00C7331A" w:rsidRDefault="00FF14EB" w:rsidP="00FF14EB">
      <w:pPr>
        <w:pStyle w:val="Heading4"/>
        <w:rPr>
          <w:rStyle w:val="Style13ptBold"/>
          <w:b/>
        </w:rPr>
      </w:pPr>
      <w:r>
        <w:rPr>
          <w:rStyle w:val="Style13ptBold"/>
          <w:b/>
        </w:rPr>
        <w:t xml:space="preserve">GOP increasing cyber deterrence—Russia sanctions and new defense legislation </w:t>
      </w:r>
    </w:p>
    <w:p w14:paraId="29ECB6CE" w14:textId="77777777" w:rsidR="00FF14EB" w:rsidRPr="00B77F10" w:rsidRDefault="00FF14EB" w:rsidP="00FF14EB">
      <w:r w:rsidRPr="00F51B86">
        <w:rPr>
          <w:rStyle w:val="Style13ptBold"/>
        </w:rPr>
        <w:t>Hawkins 18</w:t>
      </w:r>
      <w:r>
        <w:t xml:space="preserve"> (Derek, </w:t>
      </w:r>
      <w:r w:rsidRPr="00F51B86">
        <w:t>cybersecurity policy reporter</w:t>
      </w:r>
      <w:r>
        <w:t>, “</w:t>
      </w:r>
      <w:r w:rsidRPr="00F51B86">
        <w:t xml:space="preserve">The Cybersecurity 202: Trump administration is taking a tougher line on Russia than Trump </w:t>
      </w:r>
      <w:r>
        <w:t xml:space="preserve">,” Washington Post, 6/12/18, </w:t>
      </w:r>
      <w:r w:rsidRPr="00B77F10">
        <w:t>https://www.washingtonpost.com/news/powerpost/paloma/the-cybersecurity-202/2018/06/12/the-cybersecurity-202-trump-administration-is-taking-a-tougher-line-on-russia-than-trump/5b1e9c141b326b6391af0974/?utm_term=.a41f44a17aab</w:t>
      </w:r>
      <w:r>
        <w:t>)//jjh</w:t>
      </w:r>
    </w:p>
    <w:p w14:paraId="792DBA93" w14:textId="77777777" w:rsidR="00FF14EB" w:rsidRDefault="00FF14EB" w:rsidP="00FF14EB">
      <w:pPr>
        <w:rPr>
          <w:sz w:val="16"/>
        </w:rPr>
      </w:pPr>
      <w:r w:rsidRPr="00586E3C">
        <w:rPr>
          <w:sz w:val="16"/>
        </w:rPr>
        <w:t xml:space="preserve">While President Trump has avoided criticizing Russia for cyberattacks on the United States and its allies, his administration is taking a harder line. </w:t>
      </w:r>
      <w:r w:rsidRPr="00D155E9">
        <w:rPr>
          <w:rStyle w:val="Emphasis"/>
        </w:rPr>
        <w:t xml:space="preserve">The Treasury Department </w:t>
      </w:r>
      <w:r w:rsidRPr="00D155E9">
        <w:rPr>
          <w:rStyle w:val="StyleUnderline"/>
        </w:rPr>
        <w:t>on Monday</w:t>
      </w:r>
      <w:r w:rsidRPr="00D155E9">
        <w:rPr>
          <w:rStyle w:val="Emphasis"/>
        </w:rPr>
        <w:t xml:space="preserve"> hit a group of Russian companies and business executives with economic sanctions for helping Russia’s military and intelligence services launch cyberattacks against the West.</w:t>
      </w:r>
      <w:r w:rsidRPr="00586E3C">
        <w:rPr>
          <w:sz w:val="16"/>
        </w:rPr>
        <w:t xml:space="preserve"> The timing was especially striking just three days after Trump proposed allowing Russia back into the Group of Seven industrial nations. </w:t>
      </w:r>
      <w:r w:rsidRPr="00D155E9">
        <w:rPr>
          <w:rStyle w:val="StyleUnderline"/>
        </w:rPr>
        <w:t xml:space="preserve">The sanctions highlight how even though Trump continues to rattle U.S. allies with his olive branches to Moscow, there’s still a </w:t>
      </w:r>
      <w:r w:rsidRPr="00D155E9">
        <w:rPr>
          <w:rStyle w:val="Emphasis"/>
        </w:rPr>
        <w:t>strong behind-the-scenes push in his administration to check Russian aggression in cyberspace</w:t>
      </w:r>
      <w:r w:rsidRPr="00D155E9">
        <w:rPr>
          <w:rStyle w:val="StyleUnderline"/>
        </w:rPr>
        <w:t>.</w:t>
      </w:r>
      <w:r>
        <w:rPr>
          <w:rStyle w:val="StyleUnderline"/>
        </w:rPr>
        <w:t xml:space="preserve"> </w:t>
      </w:r>
      <w:r w:rsidRPr="00586E3C">
        <w:rPr>
          <w:sz w:val="16"/>
        </w:rPr>
        <w:t xml:space="preserve">Rep. Joaquin Castro (D-Tex.), who serves on the House Foreign Affairs Committee, tweeted that although </w:t>
      </w:r>
      <w:r w:rsidRPr="006E3B2A">
        <w:rPr>
          <w:rStyle w:val="StyleUnderline"/>
        </w:rPr>
        <w:t>the administration</w:t>
      </w:r>
      <w:r w:rsidRPr="00586E3C">
        <w:rPr>
          <w:sz w:val="16"/>
        </w:rPr>
        <w:t xml:space="preserve"> had been “slow to roll out” sanctions against Russia that Congress approved last year, “they </w:t>
      </w:r>
      <w:r w:rsidRPr="006E3B2A">
        <w:rPr>
          <w:rStyle w:val="StyleUnderline"/>
        </w:rPr>
        <w:t>took an important step forward today on sanctioning a number of Russian entities connected to Russian intelligence services for cyber attacks on the U.S. and our allies.”</w:t>
      </w:r>
      <w:r w:rsidRPr="00586E3C">
        <w:rPr>
          <w:sz w:val="16"/>
        </w:rPr>
        <w:t xml:space="preserve"> The apparent clash between Trump’s Kremlin-friendly rhetoric and his administration’s punitive action is no surprise to close observers, said Nina Jankowicz, a fellow at the Wilson Center. “This is how the Trump administration's Russia policy has always operated,” Jankowicz told me in an email. “He says one thing, and others in his administration continue quietly doing what we expect (and in some cases, going beyond that).” </w:t>
      </w:r>
      <w:r w:rsidRPr="001C4E28">
        <w:rPr>
          <w:rStyle w:val="StyleUnderline"/>
        </w:rPr>
        <w:t>The Treasury Department’s latest sanctions target five Russian companies and three executives who worked with Russia’s Federal Security Service, or FSB, freezing their assets and barring American companies from doing business with them, as my colleague Ellen Nakashima reported.</w:t>
      </w:r>
      <w:r>
        <w:rPr>
          <w:rStyle w:val="StyleUnderline"/>
        </w:rPr>
        <w:t xml:space="preserve"> </w:t>
      </w:r>
      <w:r w:rsidRPr="000844CD">
        <w:rPr>
          <w:rStyle w:val="StyleUnderline"/>
        </w:rPr>
        <w:t>Treasury said it was a response to Moscow-backed cyber activities</w:t>
      </w:r>
      <w:r w:rsidRPr="00586E3C">
        <w:rPr>
          <w:sz w:val="16"/>
        </w:rPr>
        <w:t xml:space="preserve">, including the devastating NotPetya cyberattack in 2017 that wreaked havoc on banks and other institutions around the world; recent cyber intrusions on the U.S.energy grid; and a global hacking campaign on wireless routers and other devices that the FBI disrupted last month. </w:t>
      </w:r>
      <w:r w:rsidRPr="000844CD">
        <w:rPr>
          <w:rStyle w:val="StyleUnderline"/>
        </w:rPr>
        <w:t>The action also was also meant to curb Russian efforts to track undersea communications cables that carry most of the world’s telecommunications data, according to the Treasury Department.</w:t>
      </w:r>
      <w:r>
        <w:rPr>
          <w:rStyle w:val="StyleUnderline"/>
        </w:rPr>
        <w:t xml:space="preserve"> </w:t>
      </w:r>
      <w:r w:rsidRPr="00586E3C">
        <w:rPr>
          <w:sz w:val="16"/>
        </w:rPr>
        <w:t xml:space="preserve">Treasury Secretary Steven Mnuchin didn’t mince words in announcing the sanctions. “The United States is engaged in an ongoing effort to counter malicious actors working at the behest of the Russian Federation and its military and intelligence units to increase Russia’s offensive cyber capabilities," he said in a statement. It was a stark departure from Trump’s conciliatory remarks at the G-7 summit in Canada over the weekend. On the first day of the tumultuous meeting, the president broke with some of the United States’ closest allies by calling for Russia to be readmitted to the alliance. "Whether you like it or not, and it may not be politically correct, but we have a world to run,” Trump said. "They should let Russia come back in." Russia was booted from the group four years ago after it annexed Ukraine’s Crimea region. And Moscow’s interference in the presidential election only angered U.S. lawmakers and foreign partners — though Trump himself has long expressed a desire to forge closer relations with Russian President Vladimir Putin and has been reluctant to condemn Russia’s digital attacks outright. The president has also repeatedly rejected conclusions by the intelligence community and congressional investigators that Russia interfered in the 2016 election to help him win. “Suffice it to say,” Jankowicz said, “he seems to be in a different place intellectually regarding his opinions about Russia's role in the world." Indeed, </w:t>
      </w:r>
      <w:r w:rsidRPr="00586E3C">
        <w:rPr>
          <w:rStyle w:val="StyleUnderline"/>
        </w:rPr>
        <w:t xml:space="preserve">the administration and lawmakers from both parties have adopted an increasingly aggressive stance toward Moscow’s cyber offensives in recent months </w:t>
      </w:r>
      <w:r w:rsidRPr="00586E3C">
        <w:rPr>
          <w:sz w:val="16"/>
        </w:rPr>
        <w:t>-- while Trump has stayed on the sidelines. Last summer,</w:t>
      </w:r>
      <w:r w:rsidRPr="00586E3C">
        <w:rPr>
          <w:rStyle w:val="StyleUnderline"/>
        </w:rPr>
        <w:t xml:space="preserve"> Congress voted overwhelmingly to impose economic sanctions on Russia in retaliation for its interference in the 2016 election.</w:t>
      </w:r>
      <w:r w:rsidRPr="00586E3C">
        <w:rPr>
          <w:sz w:val="16"/>
        </w:rPr>
        <w:t xml:space="preserve"> Trump signed the sanctions legislation, but not before questioning its constitutionality and raising doubts about whether he would enforce it. And in February, </w:t>
      </w:r>
      <w:r w:rsidRPr="00586E3C">
        <w:rPr>
          <w:rStyle w:val="StyleUnderline"/>
        </w:rPr>
        <w:t>the White House publicly attributed the NotPetya attack to Russia — calling it “the most destructive and costly cyberattack in history” — but the move came in a statement from press secretary Sarah Huckabee Sanders</w:t>
      </w:r>
      <w:r w:rsidRPr="00586E3C">
        <w:rPr>
          <w:sz w:val="16"/>
        </w:rPr>
        <w:t xml:space="preserve">, with no remarks from Trump himself. Yet </w:t>
      </w:r>
      <w:r w:rsidRPr="00586E3C">
        <w:rPr>
          <w:rStyle w:val="StyleUnderline"/>
        </w:rPr>
        <w:t xml:space="preserve">the administration followed through on Congress's sanctions mandate with tough penalties. In March of this year, it slapped sanctions on Russian government hackers and spy agencies as punishment for election interference and the NotPetya attack. And another round of sanctions came in April, targeting a </w:t>
      </w:r>
      <w:r w:rsidRPr="00586E3C">
        <w:rPr>
          <w:rStyle w:val="StyleUnderline"/>
        </w:rPr>
        <w:lastRenderedPageBreak/>
        <w:t>group of Russian politicians, tycoons and businesses as a response for the same offenses. This latest round of sanctions were imposed under the sanctions law and an executive order from former President Barack Obama that created a way to impose sanctions for cyber activity.</w:t>
      </w:r>
      <w:r w:rsidRPr="00586E3C">
        <w:rPr>
          <w:sz w:val="16"/>
        </w:rPr>
        <w:t xml:space="preserve"> (To be sure, while the administration initially missed multiple deadlines for imposing the sanctions, saying in January that the legislation itself was enough of a deterrent, they have since seemed to embrace the punishment for Russia despite the relative silence from the top.) Yet the Treasury Department’s salvos keep the pressure mounting on Russia, Jankowicz said. “I think this round of sanctions is intended to send a signal that we mean business about Russia's cyber operations,” she said. But it’s unlikely to completely stop them, she added. “Russia notoriously uses criminals and others outside of the ‘traditional’ loci of government and tech business to do their dirty work in this area, and they'll continue to do so after these sanctions.” Real change in Moscow’s behavior will probably only come if the U.S. government targets Putin’s closest affiliates, according to Chris Painter, the State Department’s first cyber diplomat during the Obama administration. </w:t>
      </w:r>
      <w:r w:rsidRPr="00586E3C">
        <w:rPr>
          <w:rStyle w:val="StyleUnderline"/>
        </w:rPr>
        <w:t>“The U.S. will need to use sanctions and other measures to affect things that Russian leadership cares about,”</w:t>
      </w:r>
      <w:r w:rsidRPr="00586E3C">
        <w:rPr>
          <w:sz w:val="16"/>
        </w:rPr>
        <w:t xml:space="preserve"> he said. “While this is a good step, it appears initially that these entities [targeted in Monday’s sanctions] don't rise to that level.” PINGED: Authorities have arrested 74 people in the United States and overseas as part of a crackdown on online wire transfer fraud that targeted businesses and individuals, the Justice Department announced in a statement Monday. The enforcement operation lasted over six months and resulted in the arrests of 42 people in the United States, 29 in Nigeria and three in Canada, Mauritius and Poland, according to the department. “Fraudsters can rob people of their life's savings in a matter of minutes,” Attorney General Jeff Sessions said in a statement. “These are malicious and morally repugnant crimes.” Scammers engaging in "business email compromise" impersonate business professionals via email and request payments or access to sensitive financial information such a payrolls or W2 forms, according to an FBI notice issued Monday. Fraudsters can also impersonate real estate executives, human resources employees and law firms. “This operation demonstrates the FBI’s commitment to disrupt and dismantle criminal enterprises that target American citizens and their businesses,” FBI Director Christopher A. Wray said in a statement. “We will continue to work together with our law enforcement partners around the world to end these fraud schemes and protect the hard-earned assets of our citizens.” PATCHED: Congress is challenging Trump on ZTE in the form of an amendment from Sens. Tom Cotton (R-Ark.) and Chris Van Hollen (D-Md.), which was included in the National Defense Authorization Act for fiscal 2019. “The bipartisan amendment would reimpose penalties on ZTE for violating U.S. sanctions against exporting to Iran and North Korea that the Trump administration sought to lift in exchange for the company paying a $1 billion fine and funding an in-house compliance team of U.S. officials,” The Washington Post's Karoun Demirjian writes. “It would also ban U.S. government agencies from purchasing any devices or services from ZTE or Huawei, another major Chinese telecom firm, or using government loans to subsidize any subsidiaries or affiliates of the two companies.” “The threat Huawei and ZTE pose to our national security is too great to ignore,” Cotton said in a statement. “This amendment will help keep Americans' private information out of the hands of the Chinese Communist Party, and I'm pleased it will be included in the NDAA.” Sen. Marco Rubio (R-Fla.), who also backs the amendment, said “lawmakers must 'remain clear-eyed and unified on the threat China poses to U.S. interests and national security,' even if the president wasn’t,” Demirjian reports. From Senate Minority Leader Charles E. Schumer (D-N.Y.), one of the amendment's backers: There were other cyber-related amendments senators sought to add to the defense bill: Sen. Mark R. Warner (D-Va.), </w:t>
      </w:r>
      <w:r w:rsidRPr="00586E3C">
        <w:rPr>
          <w:rStyle w:val="StyleUnderline"/>
        </w:rPr>
        <w:t xml:space="preserve">the Senate Intelligence Committee's vice chairman, introduced one that would </w:t>
      </w:r>
      <w:r w:rsidRPr="00DA5A59">
        <w:rPr>
          <w:rStyle w:val="Emphasis"/>
        </w:rPr>
        <w:t>direct the government to retaliate should a foreign power conduct cyberattacks against U.S. elections</w:t>
      </w:r>
      <w:r w:rsidRPr="00586E3C">
        <w:rPr>
          <w:sz w:val="16"/>
        </w:rPr>
        <w:t>, Warner's office announced in a news release on Monday. “The sophisticated cyber effort by Russia during the 2016 presidential election made clear just how unprepared we are as a nation to address cyber threats posed by foreign adversaries,” Warner said in a statement. “That is why I have offered an amendment that would require a direct response by the U.S. should a foreign adversary attempt to intervene and undermine the integrity of local, state, or federal elections</w:t>
      </w:r>
      <w:r w:rsidRPr="00586E3C">
        <w:rPr>
          <w:rStyle w:val="StyleUnderline"/>
        </w:rPr>
        <w:t>.” Warner also introduced an amendment aiming to revamp the security clearance system.</w:t>
      </w:r>
      <w:r>
        <w:rPr>
          <w:rStyle w:val="StyleUnderline"/>
        </w:rPr>
        <w:t xml:space="preserve"> </w:t>
      </w:r>
      <w:r w:rsidRPr="00586E3C">
        <w:rPr>
          <w:sz w:val="16"/>
        </w:rPr>
        <w:t xml:space="preserve">And Sen. Martin Heinrich (D-N.M.) submitted an amendment that would demand that Trump restore the White House cybersecurity coordinator position that the administration recently terminated, the Hill's Morgan Chalfant reports. </w:t>
      </w:r>
      <w:r w:rsidRPr="00586E3C">
        <w:rPr>
          <w:rStyle w:val="StyleUnderline"/>
        </w:rPr>
        <w:t>“Heinrich’s amendment to the NDAA would effectively reverse the White House’s decision, requiring Trump to appoint an official within the Executive Office of the President to develop and coordinator federal governmentwide cyber strategy and policies and oversee the implementation of those policies,”</w:t>
      </w:r>
      <w:r w:rsidRPr="00586E3C">
        <w:rPr>
          <w:sz w:val="16"/>
        </w:rPr>
        <w:t xml:space="preserve"> Chalfant writes. PWNED: Duke University researcher David Brady developed a powerful surveillance camera that initially included funding from the Pentagon, and now the technology is being used in China, the Wall Street Journal's Wenxin Fan reports. Brady's cameras use 19 lenses and provide such detail that they allow users to identify someone almost as far as the length of a football field. “The cameras are linked to facial-recognition technology that enables police to identify people, part of the surveillance web that tracks criminals as well as citizens,” Fan writes. “Aqueti cameras are now installed around Tiananmen Square in Beijing, monitor main streets in Kunshan, a city near Shanghai, and are spreading to other towns, said William Wang, Mr. Brady’s Chinese partner in Aqueti.” Brady told Fan that he isn't bothered that Chinese authorities use those cameras. “A government doesn’t need the hand of technology to be oppressive,” Brady said.</w:t>
      </w:r>
    </w:p>
    <w:p w14:paraId="6A5B8D04" w14:textId="0F382339" w:rsidR="00FF14EB" w:rsidRPr="004C53A4" w:rsidRDefault="00FF14EB" w:rsidP="00FF14EB">
      <w:pPr>
        <w:pStyle w:val="Heading3"/>
      </w:pPr>
      <w:r>
        <w:lastRenderedPageBreak/>
        <w:t>2NC – Squo Solves Russia Hacking</w:t>
      </w:r>
    </w:p>
    <w:p w14:paraId="553DB6C8" w14:textId="77777777" w:rsidR="00FF14EB" w:rsidRDefault="00FF14EB" w:rsidP="00FF14EB">
      <w:pPr>
        <w:pStyle w:val="Heading4"/>
      </w:pPr>
      <w:r>
        <w:t>Fed increasing cyber security—new training, education and multilateral cooperation</w:t>
      </w:r>
    </w:p>
    <w:p w14:paraId="3B99F8D0" w14:textId="77777777" w:rsidR="00FF14EB" w:rsidRPr="0066221D" w:rsidRDefault="00FF14EB" w:rsidP="00FF14EB">
      <w:pPr>
        <w:rPr>
          <w:rStyle w:val="Style13ptBold"/>
          <w:b w:val="0"/>
        </w:rPr>
      </w:pPr>
      <w:r>
        <w:rPr>
          <w:rStyle w:val="Style13ptBold"/>
        </w:rPr>
        <w:t xml:space="preserve">Starks 18 </w:t>
      </w:r>
      <w:r>
        <w:rPr>
          <w:rStyle w:val="Style13ptBold"/>
          <w:b w:val="0"/>
        </w:rPr>
        <w:t xml:space="preserve">(Tim, homeland security, </w:t>
      </w:r>
      <w:r w:rsidRPr="00542996">
        <w:rPr>
          <w:rStyle w:val="Style13ptBold"/>
          <w:b w:val="0"/>
        </w:rPr>
        <w:t>foreign policy and defense reporter</w:t>
      </w:r>
      <w:r>
        <w:rPr>
          <w:rStyle w:val="Style13ptBold"/>
          <w:b w:val="0"/>
        </w:rPr>
        <w:t>, “</w:t>
      </w:r>
      <w:r w:rsidRPr="0066221D">
        <w:rPr>
          <w:rStyle w:val="Style13ptBold"/>
          <w:b w:val="0"/>
        </w:rPr>
        <w:t>How to bolster the federal cybersecurity workforce</w:t>
      </w:r>
      <w:r>
        <w:rPr>
          <w:rStyle w:val="Style13ptBold"/>
          <w:b w:val="0"/>
        </w:rPr>
        <w:t xml:space="preserve">,” Politico, 6/22/18, </w:t>
      </w:r>
      <w:r w:rsidRPr="0066221D">
        <w:rPr>
          <w:rStyle w:val="Style13ptBold"/>
          <w:b w:val="0"/>
        </w:rPr>
        <w:t>https://www.politico.com/newsletters/morning-cybersecurity/2018/06/22/how-to-bolster-the-federal-cybersecurity-workforce-261616</w:t>
      </w:r>
      <w:r>
        <w:rPr>
          <w:rStyle w:val="Style13ptBold"/>
          <w:b w:val="0"/>
        </w:rPr>
        <w:t>)//jjh</w:t>
      </w:r>
    </w:p>
    <w:p w14:paraId="1CEB1B75" w14:textId="77777777" w:rsidR="00FF14EB" w:rsidRDefault="00FF14EB" w:rsidP="00FF14EB">
      <w:pPr>
        <w:rPr>
          <w:sz w:val="16"/>
        </w:rPr>
      </w:pPr>
      <w:r w:rsidRPr="00D7136B">
        <w:rPr>
          <w:sz w:val="16"/>
        </w:rPr>
        <w:t xml:space="preserve">EARNING THE SKILLS TO PAY THE BILLS — </w:t>
      </w:r>
      <w:r w:rsidRPr="00917911">
        <w:rPr>
          <w:rStyle w:val="StyleUnderline"/>
        </w:rPr>
        <w:t>The federal government should expand its cyber workforce training and education initiatives to recruit people who may not have all the skills but can learn on the job, a member of a government cyber advisory board said Thursday.</w:t>
      </w:r>
      <w:r w:rsidRPr="00D7136B">
        <w:rPr>
          <w:sz w:val="16"/>
        </w:rPr>
        <w:t xml:space="preserve"> The idea arose during a briefing for the Information Security and Privacy Advisory Board by Danielle Santos of the National Initiative for Cybersecurity Education. Santos explained how NICE, a project of the technical standards agency NIST, prepared its recent report to the White House about the cyber workforce gap and ways to address it. </w:t>
      </w:r>
      <w:r w:rsidRPr="00917911">
        <w:rPr>
          <w:rStyle w:val="StyleUnderline"/>
        </w:rPr>
        <w:t>Afterward, board member Chris Boyer, assistant vice president of global public policy at AT&amp;T, asked whether government and industry were “being too specific in what we’re requiring to get into the cybersecurity world, as opposed to identifying people that might be able to pick up those skills” over time. In some cases, he noted, jobs require people to have certifications that they can only obtain by working in similar jobs.</w:t>
      </w:r>
      <w:r>
        <w:rPr>
          <w:rStyle w:val="StyleUnderline"/>
        </w:rPr>
        <w:t xml:space="preserve"> </w:t>
      </w:r>
      <w:r w:rsidRPr="00D7136B">
        <w:rPr>
          <w:sz w:val="16"/>
        </w:rPr>
        <w:t xml:space="preserve">“What is the model for bringing somebody onboard who might be capable of obtaining security skills over a period of time but doesn’t walk in with that certification?” Boyer asked Santos. In response, </w:t>
      </w:r>
      <w:r w:rsidRPr="00917911">
        <w:rPr>
          <w:rStyle w:val="StyleUnderline"/>
        </w:rPr>
        <w:t>Santos said that NICE was working with the departments of Labor and Education to study how they recruited people by emphasizing “soft skills” that employees could build on with more concrete cyber training. The goal was for NICE “to see how we can put more emphasis on those soft skills.” Santos acknowledged that sometimes people don’t have all the necessary skills when they apply for a job but “they’re fully capable of coming in and being an active member of your workforce.”</w:t>
      </w:r>
      <w:r>
        <w:rPr>
          <w:rStyle w:val="StyleUnderline"/>
        </w:rPr>
        <w:t xml:space="preserve"> </w:t>
      </w:r>
      <w:r w:rsidRPr="00917911">
        <w:rPr>
          <w:rStyle w:val="StyleUnderline"/>
        </w:rPr>
        <w:t>With the current focus on certifications, agencies and companies sometimes “artificially limit ourselves</w:t>
      </w:r>
      <w:r w:rsidRPr="00D7136B">
        <w:rPr>
          <w:sz w:val="16"/>
        </w:rPr>
        <w:t>,” Boyer said,</w:t>
      </w:r>
      <w:r w:rsidRPr="00917911">
        <w:rPr>
          <w:rStyle w:val="StyleUnderline"/>
        </w:rPr>
        <w:t xml:space="preserve"> “because we’re looking for such specific things now in how we advertise roles.” </w:t>
      </w:r>
      <w:r w:rsidRPr="00D7136B">
        <w:rPr>
          <w:sz w:val="16"/>
        </w:rPr>
        <w:t xml:space="preserve">For example, some jobs require a fluency in the Python programming language. </w:t>
      </w:r>
      <w:r w:rsidRPr="00917911">
        <w:rPr>
          <w:rStyle w:val="StyleUnderline"/>
        </w:rPr>
        <w:t>What NICE and its partner should work on next</w:t>
      </w:r>
      <w:r w:rsidRPr="00D7136B">
        <w:rPr>
          <w:sz w:val="16"/>
        </w:rPr>
        <w:t>, Boyer said,</w:t>
      </w:r>
      <w:r w:rsidRPr="00917911">
        <w:rPr>
          <w:rStyle w:val="StyleUnderline"/>
        </w:rPr>
        <w:t xml:space="preserve"> was “some way to onboard people that can learn this stuff over time.”</w:t>
      </w:r>
      <w:r>
        <w:rPr>
          <w:rStyle w:val="StyleUnderline"/>
        </w:rPr>
        <w:t xml:space="preserve"> </w:t>
      </w:r>
      <w:r w:rsidRPr="00D727BB">
        <w:rPr>
          <w:rStyle w:val="StyleUnderline"/>
        </w:rPr>
        <w:t>The board discussion came on the same day the Trump administration proposed a government reorganization that recommends several steps for bolstering the federal cybersecurity workforce.</w:t>
      </w:r>
      <w:r w:rsidRPr="00D7136B">
        <w:rPr>
          <w:sz w:val="16"/>
        </w:rPr>
        <w:t xml:space="preserve"> Also at the board meeting, </w:t>
      </w:r>
      <w:r w:rsidRPr="00D727BB">
        <w:rPr>
          <w:rStyle w:val="StyleUnderline"/>
        </w:rPr>
        <w:t>NIST unveiled research on what makes people click on phishing links and detailed its efforts to help lawmakers and the executive branch understand supply chain risks.</w:t>
      </w:r>
      <w:r>
        <w:rPr>
          <w:rStyle w:val="StyleUnderline"/>
        </w:rPr>
        <w:t xml:space="preserve"> </w:t>
      </w:r>
      <w:r w:rsidRPr="00D7136B">
        <w:rPr>
          <w:sz w:val="16"/>
        </w:rPr>
        <w:t xml:space="preserve">WINNER SIGNS PLEA DEAL — Former NSA contractor Reality Winner, who is accused of leaking a top-secret report on Russian hacking activity connected to the 2016 election, has signed a plea agreement. She is scheduled to plead guilty in U.S. District Court on June 26 in Augusta, Ga. Her mother said she had little choice. “Given the time and circumstances and the nature of the espionage charge, I believe that this was the only way that she could receive a fair sentence,” Billie Winner Davis said. Authorities arrested Winner, a 25-year-old intelligence agency contractor, in 2017 on charges of mailing a classified report to The Intercept last year. The Air Force veteran later told federal prosecutors she snuck the materials out in her pantyhose. It’s believed Winner took the report detailed in an Intercept story that outlines a Russian effort to infiltrate American election officials just days before the 2016 election. CEO OF THE VEP — Grant </w:t>
      </w:r>
      <w:r w:rsidRPr="00D727BB">
        <w:rPr>
          <w:rStyle w:val="StyleUnderline"/>
        </w:rPr>
        <w:t>Schneider, a senior director for cyber policy at the National Security Council, is the new coordinator for the government's process of disclosing software vulnerabilities it discovers. “Grant Schneider brings expertise across a range of vital cyber security areas to the Vulnerabilities Equities Process, including incident response,”</w:t>
      </w:r>
      <w:r w:rsidRPr="00D7136B">
        <w:rPr>
          <w:sz w:val="16"/>
        </w:rPr>
        <w:t xml:space="preserve"> an NSC spokeswoman said Thursday. “Grant will serve as the chair of the Vulnerabilities Equities Process overseeing the vital task of protecting the public's interest in cybersecurity.” THE LATEST IN A NEVER-ENDING SERIES — The intelligence community could do a better job teaming up with the private sector to counter digital threats, the NSA’s No. 2 official said Thursday. </w:t>
      </w:r>
      <w:r w:rsidRPr="00531A3E">
        <w:rPr>
          <w:rStyle w:val="StyleUnderline"/>
        </w:rPr>
        <w:t>“We work together but we don't work in an integrated fashion when it comes to the national security apparatus and the private sector,” George Barnes, NSA's deputy director, said</w:t>
      </w:r>
      <w:r w:rsidRPr="00D7136B">
        <w:rPr>
          <w:sz w:val="16"/>
        </w:rPr>
        <w:t xml:space="preserve"> during a panel discussion at the Capitol Hill National Security Forum. </w:t>
      </w:r>
      <w:r w:rsidRPr="00531A3E">
        <w:rPr>
          <w:rStyle w:val="StyleUnderline"/>
        </w:rPr>
        <w:t xml:space="preserve">He conceded “trust is an issue” but insisted officials are “trying to work on it.” “We're pushing ourselves and we need to continue to be pushed to </w:t>
      </w:r>
      <w:r w:rsidRPr="00531A3E">
        <w:rPr>
          <w:rStyle w:val="StyleUnderline"/>
        </w:rPr>
        <w:lastRenderedPageBreak/>
        <w:t>find solutions, to connect the communities of public and private together more rapidly, more seamlessly so that collectively we can be better secure,”</w:t>
      </w:r>
      <w:r w:rsidRPr="00D7136B">
        <w:rPr>
          <w:sz w:val="16"/>
        </w:rPr>
        <w:t xml:space="preserve"> Barnes told the audience. Former White House cybersecurity coordinator Rob Joyce likened the changes that must be made to those that took place to combat terrorism, with the intelligence community feeding information to partners in law enforcement and the military. “The element that's going to finish is commercial industry,” according to Joyce, who now works for NSA director and U.S. Cyber Command chief Gen. Paul Nakasone as his senior adviser for cybersecurity strategy. “The government's got to figure out how we get good at finishing with the commercial entities,” he said, referring to banks and utilities. STILL BFFs — </w:t>
      </w:r>
      <w:r w:rsidRPr="00531A3E">
        <w:rPr>
          <w:rStyle w:val="StyleUnderline"/>
        </w:rPr>
        <w:t xml:space="preserve">U.S. and South Korean officials met Thursday in Seoul to discuss ways to make the internet more secure and reliable. </w:t>
      </w:r>
      <w:r w:rsidRPr="00D7136B">
        <w:rPr>
          <w:sz w:val="16"/>
        </w:rPr>
        <w:t xml:space="preserve">The bilateral dialogue “affirmed the benefits of a whole-of-government approach between the Republic of Korea and the United States on cyber policy and reinforced cooperation between the United States and the Republic of Korea on a wide range of cyber issues,” the State Department said in a readout. </w:t>
      </w:r>
      <w:r w:rsidRPr="00531A3E">
        <w:rPr>
          <w:rStyle w:val="StyleUnderline"/>
        </w:rPr>
        <w:t>Those issues included mutual cyber deterrence activities, building capacity among developing nations, sharing cyber threat data, coordinating military operations, tackling cybercrime and protecting critical infrastructure.</w:t>
      </w:r>
      <w:r>
        <w:rPr>
          <w:rStyle w:val="StyleUnderline"/>
        </w:rPr>
        <w:t xml:space="preserve"> </w:t>
      </w:r>
      <w:r w:rsidRPr="00531A3E">
        <w:rPr>
          <w:rStyle w:val="StyleUnderline"/>
        </w:rPr>
        <w:t xml:space="preserve">The meeting comes as the U.S. and North Korea negotiate the parameters of a deal to end Pyongyang’s nuclear weapons program, conversations that cyber experts are watching closely because of the possibility that North Korea might deploy its hackers in retaliation for perceived slights. </w:t>
      </w:r>
      <w:r w:rsidRPr="00D7136B">
        <w:rPr>
          <w:sz w:val="16"/>
        </w:rPr>
        <w:t xml:space="preserve">The cyber dialogue also follows Trump’s decision to cancel military exercises with Seoul after meeting with Kim Jong Un. </w:t>
      </w:r>
      <w:r w:rsidRPr="00531A3E">
        <w:rPr>
          <w:rStyle w:val="StyleUnderline"/>
        </w:rPr>
        <w:t>The two countries also “reaffirmed their shared commitment to cooperate on cyber issues” in multilateral settings like the U.N. and the ASEAN Regional Forum, according to the readout.</w:t>
      </w:r>
      <w:r w:rsidRPr="00D7136B">
        <w:rPr>
          <w:sz w:val="16"/>
        </w:rPr>
        <w:t xml:space="preserve"> Rob Strayer, the deputy assistant secretary of State overseeing cyber policy, led the U.S. team. State is in the process of elevating his office as part of a plan launched by former Secretary of State Rex Tillerson. The plan, formulated in response to congressional criticism of Tillerson’s decision to abolish a high-level cyber diplomacy post, is awaiting review by Secretary Mike Pompeo’s new team. WITH THE QUICKNESS — </w:t>
      </w:r>
      <w:r w:rsidRPr="00531A3E">
        <w:rPr>
          <w:rStyle w:val="StyleUnderline"/>
        </w:rPr>
        <w:t>The EU is establishing a rapid cyber response force</w:t>
      </w:r>
      <w:r w:rsidRPr="00D7136B">
        <w:rPr>
          <w:sz w:val="16"/>
        </w:rPr>
        <w:t xml:space="preserve">, Lithuania’s defense minister said Thursday. </w:t>
      </w:r>
      <w:r w:rsidRPr="00531A3E">
        <w:rPr>
          <w:rStyle w:val="StyleUnderline"/>
        </w:rPr>
        <w:t>The idea is to assist one another in the event of a major cyber incident. Croatia, Estonia, Lithuania, Netherlands and Romania are the initial nations taking part in the force.</w:t>
      </w:r>
      <w:r w:rsidRPr="00D7136B">
        <w:rPr>
          <w:sz w:val="16"/>
        </w:rPr>
        <w:t xml:space="preserve"> Finland, France, Poland and Spain will sign on by the end of the year. Belgium, Germany, Greece and Slovenia will join as observer states. A prototype will debut during this year’s cyber exercises, and is set to fully activate next year. WHEN THE GOVERNMENT ISN’T HERE TO HELP — </w:t>
      </w:r>
      <w:r w:rsidRPr="00E94E6B">
        <w:rPr>
          <w:rStyle w:val="StyleUnderline"/>
        </w:rPr>
        <w:t>The ACLU released a guide Thursday to advise software developers on how to fend off government demands for malicious software updates. “The chances of tech companies receiving a government order to build malicious software updates are very real, and they are likely growing,” the authors of the report wrote. “Many of the government’s surveillance demands come with a non-disclosure requirement, meaning that companies are forbidden from revealing the mere existence of the demands.”</w:t>
      </w:r>
      <w:r w:rsidRPr="00D7136B">
        <w:rPr>
          <w:sz w:val="16"/>
        </w:rPr>
        <w:t xml:space="preserve"> The guide recommends technical defenses, like strong cryptographic signatures, as well as preparing for a government order ahead of time and obtaining legal counsel. TWITTER MOVES TO STRENGTHEN SECURITY — Twitter announced Thursday that it would buy Smyte, a company that provides technology to defend against fraud and abuse. The social media giant figures the purchase should help the company bolster its security. “Smyte’s products will help us address challenges in safety, spam and security more quickly and effectively,” Twitter wrote in a blog post. “Their review tools and processes will be powerful additions to our own tools and technology that help us keep Twitter safe.” Twitter did not disclose the terms of the purchase. It comes the same week The Wall Street Journal reported that Russian t</w:t>
      </w:r>
      <w:r>
        <w:rPr>
          <w:sz w:val="16"/>
        </w:rPr>
        <w:t>rolls remain active on Twitter.</w:t>
      </w:r>
    </w:p>
    <w:p w14:paraId="02890D75" w14:textId="77777777" w:rsidR="00FF14EB" w:rsidRDefault="00FF14EB" w:rsidP="00FF14EB">
      <w:pPr>
        <w:pStyle w:val="Heading4"/>
      </w:pPr>
      <w:r>
        <w:t>Squo solves—new DHS security strategy will increase cyber surveillance, defense, and education</w:t>
      </w:r>
    </w:p>
    <w:p w14:paraId="5ED5EC96" w14:textId="77777777" w:rsidR="00FF14EB" w:rsidRPr="005864E0" w:rsidRDefault="00FF14EB" w:rsidP="00FF14EB">
      <w:r>
        <w:rPr>
          <w:rStyle w:val="Style13ptBold"/>
        </w:rPr>
        <w:t xml:space="preserve">Evans 18 </w:t>
      </w:r>
      <w:r w:rsidRPr="005864E0">
        <w:t>(Hayley, B.A. in Political Science, “Summary: The Department of Homeland Security’s Cybersecurity Strategy,” Lawfare, 6/27/18, https://www.lawfareblog.com/summary-department-homeland-securitys-cybersecurity-strategy)//jjh</w:t>
      </w:r>
    </w:p>
    <w:p w14:paraId="25EB7343" w14:textId="18AF7E18" w:rsidR="00FF14EB" w:rsidRPr="00FF14EB" w:rsidRDefault="00FF14EB" w:rsidP="00FF14EB">
      <w:pPr>
        <w:rPr>
          <w:u w:val="single"/>
        </w:rPr>
      </w:pPr>
      <w:r w:rsidRPr="00270F27">
        <w:rPr>
          <w:sz w:val="16"/>
        </w:rPr>
        <w:t xml:space="preserve">With an anticipated 20 billion devices connected to the internet by 2020, cybersecurity has become a core component of homeland security. Complicating the threat picture, nation-states have begun to use proxies, and malicious actors with apparent criminal and nation-state affiliations now engage in online criminal activity. In 2015, an intrusion into a federal agency resulted in the compromise of over 4 million federal employees’ personnel records, affecting nearly 22 million people. The proliferation of internet-of-things devices increases the chances that cyberactivity and ransomware incidents—such as WannaCry and NotPetya—will have serious kinetic consequences. </w:t>
      </w:r>
      <w:r w:rsidRPr="00382F99">
        <w:rPr>
          <w:rStyle w:val="StyleUnderline"/>
        </w:rPr>
        <w:t>Amid concern about the security of the midterm elections</w:t>
      </w:r>
      <w:r w:rsidRPr="00270F27">
        <w:rPr>
          <w:sz w:val="16"/>
        </w:rPr>
        <w:t xml:space="preserve"> and high-profile attacks on private companies, on May 16, </w:t>
      </w:r>
      <w:r w:rsidRPr="00382F99">
        <w:rPr>
          <w:rStyle w:val="StyleUnderline"/>
        </w:rPr>
        <w:t xml:space="preserve">the Department of Homeland Security issued its Cybersecurity Strategy, as mandated under Section 1912 of the 2017 </w:t>
      </w:r>
      <w:r w:rsidRPr="00382F99">
        <w:rPr>
          <w:rStyle w:val="StyleUnderline"/>
        </w:rPr>
        <w:lastRenderedPageBreak/>
        <w:t xml:space="preserve">National Defense </w:t>
      </w:r>
      <w:r w:rsidRPr="005864E0">
        <w:rPr>
          <w:rStyle w:val="StyleUnderline"/>
        </w:rPr>
        <w:t>Authorization Act. The strategy provides DHS with a five-</w:t>
      </w:r>
      <w:r w:rsidRPr="00382F99">
        <w:rPr>
          <w:rStyle w:val="StyleUnderline"/>
        </w:rPr>
        <w:t>year framework for reducing cybersecurity vulnerabilities, building resilience and enhancing response capabilities.</w:t>
      </w:r>
      <w:r w:rsidRPr="00270F27">
        <w:rPr>
          <w:sz w:val="16"/>
        </w:rPr>
        <w:t xml:space="preserve"> The DHS Office of Strategy, Policy, and Plans led the development of the strategy, in collaboration with all DHS components. In accordance with the NDAA, </w:t>
      </w:r>
      <w:r w:rsidRPr="005864E0">
        <w:rPr>
          <w:rStyle w:val="StyleUnderline"/>
        </w:rPr>
        <w:t>Homeland Security will issue an implementation plan for executing the strategy no later than 90 days after the strategy’s enactment, or August 14, 2018.</w:t>
      </w:r>
      <w:r w:rsidRPr="00270F27">
        <w:rPr>
          <w:sz w:val="16"/>
        </w:rPr>
        <w:t xml:space="preserve"> That office will annually audit how DHS is executing the strategy and provide a report to the secretary on its progress. The department plans to review and update the strategy in 2023, and periodically (though it is unclear how frequently) thereafter. The strategy document identifies five pillars of a department-wide risk-management approach to cybersecurity. The first pillar aims to better understand the threats facing the U.S. The second, third and fourth pillars work to reduce the frequency and damage of cyberthreats. Finally, the fifth pillar aims to make cyberspace more defensible. Pillar I: Risk Identification </w:t>
      </w:r>
      <w:r w:rsidRPr="00DE7207">
        <w:rPr>
          <w:rStyle w:val="Emphasis"/>
        </w:rPr>
        <w:t>Goal 1: Assess Evolving Cybersecurity Risks</w:t>
      </w:r>
      <w:r>
        <w:rPr>
          <w:rStyle w:val="Emphasis"/>
        </w:rPr>
        <w:t xml:space="preserve"> </w:t>
      </w:r>
      <w:r w:rsidRPr="00270F27">
        <w:rPr>
          <w:sz w:val="16"/>
        </w:rPr>
        <w:t xml:space="preserve">Central to Homeland Security’s strategy is a better understanding of global cyberthreats and how they affect the United States. </w:t>
      </w:r>
      <w:r w:rsidRPr="004014BF">
        <w:rPr>
          <w:rStyle w:val="StyleUnderline"/>
        </w:rPr>
        <w:t>The department plans to work with sector-specific agencies, such as the Department of Defense and the General Services Administration, and cybersecurity firms that are not affiliated with the federal government. DHS will develop plans both to address gaps in its preparedness to handle existing threats and to predict future risks.</w:t>
      </w:r>
      <w:r w:rsidRPr="00270F27">
        <w:rPr>
          <w:sz w:val="16"/>
        </w:rPr>
        <w:t xml:space="preserve"> Pillar II: Vulnerability Reduction </w:t>
      </w:r>
      <w:r w:rsidRPr="00DE7207">
        <w:rPr>
          <w:rStyle w:val="Emphasis"/>
        </w:rPr>
        <w:t>Goal 2: Protect Federal Government Information Systems</w:t>
      </w:r>
      <w:r>
        <w:rPr>
          <w:rStyle w:val="Emphasis"/>
        </w:rPr>
        <w:t xml:space="preserve"> </w:t>
      </w:r>
      <w:r w:rsidRPr="00904DD5">
        <w:rPr>
          <w:rStyle w:val="StyleUnderline"/>
        </w:rPr>
        <w:t>DHS will work to reduce organizational and systemic vulnerabilities across the federal government and empower its stakeholders to better manage their cybersecurity risks. DHS works with the Office of Management and Budget (OMB) to address risks across agencies.</w:t>
      </w:r>
      <w:r w:rsidRPr="00270F27">
        <w:rPr>
          <w:sz w:val="16"/>
        </w:rPr>
        <w:t xml:space="preserve"> In leading the effort to secure the federal government, as well as protecting its own information systems, </w:t>
      </w:r>
      <w:r w:rsidRPr="00904DD5">
        <w:rPr>
          <w:rStyle w:val="StyleUnderline"/>
        </w:rPr>
        <w:t>DHS intends to triage the risks the government faces.</w:t>
      </w:r>
      <w:r w:rsidRPr="00270F27">
        <w:rPr>
          <w:sz w:val="16"/>
        </w:rPr>
        <w:t xml:space="preserve"> Additionally, </w:t>
      </w:r>
      <w:r w:rsidRPr="00904DD5">
        <w:rPr>
          <w:rStyle w:val="StyleUnderline"/>
        </w:rPr>
        <w:t>DHS will continue close collaboration with the General Services Administration, the National Institute of Standards and Technology, and those entities responsible for protecting military and intelligence networks.</w:t>
      </w:r>
      <w:r>
        <w:rPr>
          <w:rStyle w:val="StyleUnderline"/>
        </w:rPr>
        <w:t xml:space="preserve"> </w:t>
      </w:r>
      <w:r w:rsidRPr="00270F27">
        <w:rPr>
          <w:sz w:val="16"/>
        </w:rPr>
        <w:t xml:space="preserve">In order to reduce federal agencies’ vulnerabilities, DHS plans to improve the governance model for federal cybersecurity, information-security policies, and oversight. </w:t>
      </w:r>
      <w:r w:rsidRPr="00904DD5">
        <w:rPr>
          <w:rStyle w:val="StyleUnderline"/>
        </w:rPr>
        <w:t>DHS will continuously provide feedback on federal information-technology policies and government-wide policies and programs that affect cybersecurity. It will further clarify the distribution of responsibilities between OMB, DHS and other agencies, with the goal of developing and implementing a clear governance model for federal cybersecurity.</w:t>
      </w:r>
      <w:r w:rsidRPr="00270F27">
        <w:rPr>
          <w:sz w:val="16"/>
        </w:rPr>
        <w:t xml:space="preserve"> DHS will also try to increase compliance with information-security policies and accountability for missteps, and assess federal government and individual-agency risks. Additionally, the department plans to preempt cyberthreats to itself and other government agencies. </w:t>
      </w:r>
      <w:r w:rsidRPr="0031651F">
        <w:rPr>
          <w:rStyle w:val="StyleUnderline"/>
        </w:rPr>
        <w:t>DHS plans to centralize protective capabilities and offer additional cybersecurity tools and services to agencies in response to emerging or identified threats. I</w:t>
      </w:r>
      <w:r w:rsidRPr="00270F27">
        <w:rPr>
          <w:sz w:val="16"/>
        </w:rPr>
        <w:t xml:space="preserve">n addition, </w:t>
      </w:r>
      <w:r w:rsidRPr="0031651F">
        <w:rPr>
          <w:rStyle w:val="StyleUnderline"/>
        </w:rPr>
        <w:t>DHS will create performance metrics to measure the effectiveness of its cybersecurity capabilities, tools, and services.</w:t>
      </w:r>
      <w:r w:rsidRPr="00270F27">
        <w:rPr>
          <w:sz w:val="16"/>
        </w:rPr>
        <w:t xml:space="preserve"> Last, as it increasingly leverages cloud and shared services, </w:t>
      </w:r>
      <w:r w:rsidRPr="0031651F">
        <w:rPr>
          <w:rStyle w:val="StyleUnderline"/>
        </w:rPr>
        <w:t>DHS will continue to explore new ways to protect DHS systems that may be scalable across the federal government.</w:t>
      </w:r>
      <w:r w:rsidRPr="00270F27">
        <w:rPr>
          <w:sz w:val="16"/>
        </w:rPr>
        <w:t xml:space="preserve"> </w:t>
      </w:r>
      <w:r w:rsidRPr="00DE7207">
        <w:rPr>
          <w:rStyle w:val="Emphasis"/>
        </w:rPr>
        <w:t>Goal 3: Protect Critical Infrastructure</w:t>
      </w:r>
      <w:r>
        <w:rPr>
          <w:rStyle w:val="Emphasis"/>
        </w:rPr>
        <w:t xml:space="preserve"> </w:t>
      </w:r>
      <w:r w:rsidRPr="00270F27">
        <w:rPr>
          <w:sz w:val="16"/>
        </w:rPr>
        <w:t xml:space="preserve">To address significant national risks to critical infrastructure, </w:t>
      </w:r>
      <w:r w:rsidRPr="0031651F">
        <w:rPr>
          <w:rStyle w:val="StyleUnderline"/>
        </w:rPr>
        <w:t>DHS plans to evaluate its current cybersecurity risk-management offerings, identify and prioritize gaps in those offerings and in personnel engagement, and address the gaps by providing tools and services to critical-infrastructure owners and operators.</w:t>
      </w:r>
      <w:r w:rsidRPr="00270F27">
        <w:rPr>
          <w:sz w:val="16"/>
        </w:rPr>
        <w:t xml:space="preserve"> To effectively leverage field personnel to adopt cybersecurity risk management best practices, including the National Institute of Standards and Technology’s Framework for Improving Critical Infrastructure Cybersecurity, DHS is prepared to engage with officials at the appropriate levels. </w:t>
      </w:r>
      <w:r w:rsidRPr="0031651F">
        <w:rPr>
          <w:rStyle w:val="StyleUnderline"/>
        </w:rPr>
        <w:t>To improve the sharing of cyberthreat indicators, defensive measures, and other cybersecurity information, DHS intends to expand automated mechanisms that receive, analyze, and share threat information. The department also plans to improve its own ability to analyze, correlate and enrich cybersecurity information, and improve its information-sharing mechanisms, including those that allow access to U.S. government information.</w:t>
      </w:r>
      <w:r>
        <w:rPr>
          <w:rStyle w:val="StyleUnderline"/>
        </w:rPr>
        <w:t xml:space="preserve"> </w:t>
      </w:r>
      <w:r w:rsidRPr="00DE7207">
        <w:rPr>
          <w:rStyle w:val="StyleUnderline"/>
        </w:rPr>
        <w:t>DHS intends to maintain relevant expertise, mature existing partnerships, and continue to integrate resources for the ten critical-infrastructure sectors for which it is responsible.</w:t>
      </w:r>
      <w:r w:rsidRPr="00270F27">
        <w:rPr>
          <w:sz w:val="16"/>
        </w:rPr>
        <w:t xml:space="preserve"> It will assess and update DHS policies and regulations to address cybersecurity risk, and it will support each sector in integrating cyber and physical resources. Pillar III: Threat Reduction Goal 4: Prevent and Disrupt Criminal Use of Cyberspace DHS intends to reduce cyberthreats by countering transnational criminal organizations and sophisticated cyber criminals. As financial fraud, money laundering, theft of intellectual property, selling of illicit goods and child exploitation are increasingly conducted online, nearly all criminal investigations require investigators to have knowledge of computer </w:t>
      </w:r>
      <w:r w:rsidRPr="00270F27">
        <w:rPr>
          <w:sz w:val="16"/>
        </w:rPr>
        <w:lastRenderedPageBreak/>
        <w:t xml:space="preserve">forensics, digital investigations, and the cyber tradecraft. DHS plans to leverage its capabilities for targeting financial and international cyber crime, and to collaborate more closely with its law-enforcement partners. To that end, DHS will investigate cyber crimes and illicit uses of cyberspace by transnational criminal organizations. It intends to focus its core investigative responsibilities on financial services and payment systems, computer fraud and abuse, cross-border transmission of illicit materials, human trafficking and child exploitation, intellectual property violations, misuse of cryptocurrencies, and other violations of customs law. In the past, DHS has been a leader in integrating traditional law-enforcement methods to strengthen cybersecurity, as demonstrated through its electronic crimes task forces. DHS further plans to prevent, disrupt, and counter cybersecurity threats to persons, events, and infrastructure through strengthening its ability to apply its full range of authorities and implementing detection and protection measures to appropriately secure key systems and assets. </w:t>
      </w:r>
      <w:r w:rsidRPr="00964463">
        <w:rPr>
          <w:rStyle w:val="StyleUnderline"/>
        </w:rPr>
        <w:t>DHS plans to collaborate with other law enforcement agencies, strengthen its collaboration with private industry and academia, and bolster its international law enforcement partnerships and their capabilities for cyber crime investigations and digital forensics.</w:t>
      </w:r>
      <w:r>
        <w:rPr>
          <w:rStyle w:val="StyleUnderline"/>
        </w:rPr>
        <w:t xml:space="preserve"> </w:t>
      </w:r>
      <w:r w:rsidRPr="00964463">
        <w:rPr>
          <w:rStyle w:val="StyleUnderline"/>
        </w:rPr>
        <w:t>DHS will invest in cutting-edge technical resources and advanced law enforcement capabilities for both itself and its partners.</w:t>
      </w:r>
      <w:r>
        <w:rPr>
          <w:rStyle w:val="StyleUnderline"/>
        </w:rPr>
        <w:t xml:space="preserve"> </w:t>
      </w:r>
      <w:r w:rsidRPr="00270F27">
        <w:rPr>
          <w:sz w:val="16"/>
        </w:rPr>
        <w:t xml:space="preserve">Pillar IV: Consequence Mitigation </w:t>
      </w:r>
      <w:r w:rsidRPr="008E3CF7">
        <w:rPr>
          <w:rStyle w:val="Emphasis"/>
        </w:rPr>
        <w:t>Goal 5: Respond Effectively to Cyber Incidents</w:t>
      </w:r>
      <w:r>
        <w:rPr>
          <w:rStyle w:val="Emphasis"/>
        </w:rPr>
        <w:t xml:space="preserve"> </w:t>
      </w:r>
      <w:r w:rsidRPr="008E3CF7">
        <w:rPr>
          <w:rStyle w:val="StyleUnderline"/>
        </w:rPr>
        <w:t>DHS will limit the impact of cyber incidents through coordinated, community-wide response efforts. When cyber incidents occur</w:t>
      </w:r>
      <w:r w:rsidRPr="00270F27">
        <w:rPr>
          <w:sz w:val="16"/>
        </w:rPr>
        <w:t>, DHS currently assists through both asset response—</w:t>
      </w:r>
      <w:r w:rsidRPr="008E3CF7">
        <w:rPr>
          <w:rStyle w:val="StyleUnderline"/>
        </w:rPr>
        <w:t>technical assistance to affected entities and other at-risk assets—and threat response—investigating the underlying crimes. DHS plans to implement information-sharing mechanisms to ensure that asset and threat responders communicate with each other, sector-specific agencies, and the private sector; in the case of significant cyber incidents, DHS will ensure preparedness for a coordinated government-wide response.</w:t>
      </w:r>
      <w:r>
        <w:rPr>
          <w:rStyle w:val="StyleUnderline"/>
        </w:rPr>
        <w:t xml:space="preserve"> </w:t>
      </w:r>
      <w:r w:rsidRPr="007F61C8">
        <w:rPr>
          <w:rStyle w:val="StyleUnderline"/>
        </w:rPr>
        <w:t xml:space="preserve">To better assist victims after cyber incidents, DHS plans to encourage voluntary reporting of cyber incidents and improve victim notification.. </w:t>
      </w:r>
      <w:r w:rsidRPr="00270F27">
        <w:rPr>
          <w:sz w:val="16"/>
        </w:rPr>
        <w:t>As the lead agency for asset response, part of a Cyber Unified Coordination Group, and a support to the White House-led Cyber Response Group,</w:t>
      </w:r>
      <w:r w:rsidRPr="007F61C8">
        <w:rPr>
          <w:rStyle w:val="StyleUnderline"/>
        </w:rPr>
        <w:t xml:space="preserve"> DHS provides critical asset-response assistance following cyber incidents.</w:t>
      </w:r>
      <w:r w:rsidRPr="00270F27">
        <w:rPr>
          <w:sz w:val="16"/>
        </w:rPr>
        <w:t xml:space="preserve"> To expand asset response capabilities and mitigate cyber incidents, </w:t>
      </w:r>
      <w:r w:rsidRPr="007F61C8">
        <w:rPr>
          <w:rStyle w:val="StyleUnderline"/>
        </w:rPr>
        <w:t>DHS plans to establish a common operating picture across the department and with other stakeholders, and to support emergency management efforts under the National Response Framework.</w:t>
      </w:r>
      <w:r>
        <w:rPr>
          <w:rStyle w:val="StyleUnderline"/>
        </w:rPr>
        <w:t xml:space="preserve"> </w:t>
      </w:r>
      <w:r w:rsidRPr="00270F27">
        <w:rPr>
          <w:sz w:val="16"/>
        </w:rPr>
        <w:t xml:space="preserve">To increase coordination between incident responders, </w:t>
      </w:r>
      <w:r w:rsidRPr="007F61C8">
        <w:rPr>
          <w:rStyle w:val="StyleUnderline"/>
        </w:rPr>
        <w:t>DHS will leverage both DHS and non-DHS investigative resources to provide incident and threat attribution information to federal incident responders and sector-specific agencies. DHS will also develop holistic assessments of adversaries, threats, and incidents, increase field-level collaboration, and coordinate federal response assistance where appropriate.</w:t>
      </w:r>
      <w:r w:rsidRPr="00270F27">
        <w:rPr>
          <w:sz w:val="16"/>
        </w:rPr>
        <w:t xml:space="preserve"> Pillar V: Enable Cybersecurity Outcomes </w:t>
      </w:r>
      <w:r w:rsidRPr="007F61C8">
        <w:rPr>
          <w:rStyle w:val="Emphasis"/>
        </w:rPr>
        <w:t>Goal 6: Strengthen the Security and Reliability of the Cyber Ecosystem</w:t>
      </w:r>
      <w:r>
        <w:rPr>
          <w:rStyle w:val="Emphasis"/>
        </w:rPr>
        <w:t xml:space="preserve"> </w:t>
      </w:r>
      <w:r w:rsidRPr="00270F27">
        <w:rPr>
          <w:sz w:val="16"/>
        </w:rPr>
        <w:t xml:space="preserve">DHS will support policy and operational efforts that make the “cyber ecosystem” more secure and reliable. </w:t>
      </w:r>
      <w:r w:rsidRPr="007F61C8">
        <w:rPr>
          <w:rStyle w:val="StyleUnderline"/>
        </w:rPr>
        <w:t>DHS describes the cyber ecosystem as including not only cyberspace—the interdependent network of information technology infrastructure—but also the people, environment, norms, and conditions that influence that space. DHS plans to invest in research and development efforts that support its mission, and to more quickly expand its cyber personnel programs.</w:t>
      </w:r>
      <w:r>
        <w:rPr>
          <w:rStyle w:val="StyleUnderline"/>
        </w:rPr>
        <w:t xml:space="preserve"> </w:t>
      </w:r>
      <w:r w:rsidRPr="00270F27">
        <w:rPr>
          <w:sz w:val="16"/>
        </w:rPr>
        <w:t xml:space="preserve">To strengthen the security and reliability of the ecosystem, DHS aims to foster improved cybersecurity in software, hardware, services, and technologies, and to build more resilient networks. DHS will support the development of technical, operational, and policy innovations, and develop solutions to identify and manage supply chain risks for stakeholders. </w:t>
      </w:r>
      <w:r w:rsidRPr="007F61C8">
        <w:rPr>
          <w:rStyle w:val="StyleUnderline"/>
        </w:rPr>
        <w:t>DHS further plans to engage with stakeholders to enhance the cybersecurity of cloud infrastructure, internet-of-things products, and other emerging technologies.</w:t>
      </w:r>
      <w:r>
        <w:rPr>
          <w:rStyle w:val="StyleUnderline"/>
        </w:rPr>
        <w:t xml:space="preserve"> </w:t>
      </w:r>
      <w:r w:rsidRPr="00270F27">
        <w:rPr>
          <w:sz w:val="16"/>
        </w:rPr>
        <w:t xml:space="preserve">Additionally, </w:t>
      </w:r>
      <w:r w:rsidRPr="007F61C8">
        <w:rPr>
          <w:rStyle w:val="StyleUnderline"/>
        </w:rPr>
        <w:t>DHS plans to prioritize research, development, and technology transition activities that support incident response, information sharing, and other cybersecurity objectives.</w:t>
      </w:r>
      <w:r w:rsidRPr="00270F27">
        <w:rPr>
          <w:sz w:val="16"/>
        </w:rPr>
        <w:t xml:space="preserve"> It will identify, develop, and transition new capabilities that will enable DHS to protect critical systems, investigate cyber crimes, and respond to cyber incidents. DHS also plans to expand international collaboration to advance its objectives and promote an open, interoperable, secure, and reliable internet. </w:t>
      </w:r>
      <w:r w:rsidRPr="007F61C8">
        <w:rPr>
          <w:rStyle w:val="StyleUnderline"/>
        </w:rPr>
        <w:t>DHS aims to improve international cooperation and build capacity by sharing best practices, cybersecurity information, expertise, and technical assistance</w:t>
      </w:r>
      <w:r w:rsidRPr="00270F27">
        <w:rPr>
          <w:sz w:val="16"/>
        </w:rPr>
        <w:t xml:space="preserve">. Its anticipates that the expansion of this international collaboration will result in shared global approaches to cybersecurity and increased risk management capabilities. </w:t>
      </w:r>
      <w:r w:rsidRPr="00270F27">
        <w:rPr>
          <w:rStyle w:val="StyleUnderline"/>
        </w:rPr>
        <w:t>With a critical shortage of cybersecurity talent globally, DHS also endeavors to improve recruitment, education, training, and retention to develop a world-class cyber workforce</w:t>
      </w:r>
      <w:r w:rsidRPr="00270F27">
        <w:rPr>
          <w:rStyle w:val="Emphasis"/>
        </w:rPr>
        <w:t xml:space="preserve">. DHS will continue to support efforts to increase the supply of cybersecurity talent through cyber education </w:t>
      </w:r>
      <w:r w:rsidRPr="00270F27">
        <w:rPr>
          <w:rStyle w:val="Emphasis"/>
        </w:rPr>
        <w:lastRenderedPageBreak/>
        <w:t>programs and the National Initiative for Cybersecurity Education.</w:t>
      </w:r>
      <w:r w:rsidRPr="00270F27">
        <w:rPr>
          <w:sz w:val="16"/>
        </w:rPr>
        <w:t xml:space="preserve"> </w:t>
      </w:r>
      <w:r w:rsidRPr="00270F27">
        <w:rPr>
          <w:rStyle w:val="StyleUnderline"/>
        </w:rPr>
        <w:t>It will also continue to develop and promote cybersecurity training programs, working in particular to drive approaches to recruitment and retention. DHS plans to develop a cutting-edge network protection and cyber investigative workforce.</w:t>
      </w:r>
      <w:r>
        <w:rPr>
          <w:rStyle w:val="StyleUnderline"/>
        </w:rPr>
        <w:t xml:space="preserve"> </w:t>
      </w:r>
      <w:r w:rsidRPr="00270F27">
        <w:rPr>
          <w:sz w:val="16"/>
        </w:rPr>
        <w:t xml:space="preserve">Goal 7: Improve Management of DHS Cybersecurity Activities DHS plans to integrate department-wide cybersecurity policy development, strategy, and planning activities. DHS will establish internal mechanisms to ensure consistency across cybersecurity policy and strategic plans through the DHS Office of Strategy, Policy, and Plans, and in collaboration with the DHS Management Directorate and affected components. </w:t>
      </w:r>
      <w:r w:rsidRPr="00270F27">
        <w:rPr>
          <w:rStyle w:val="StyleUnderline"/>
        </w:rPr>
        <w:t>DHS aims to prioritize and evaluate the effectiveness of its cybersecurity programs and activities in accordance with its Cybersecurity Strategy. It will then identify and address gaps within the strategy, ultimately ensuring that the cybersecurity programs address the department’s goals and objectives.</w:t>
      </w:r>
    </w:p>
    <w:p w14:paraId="311822CF" w14:textId="77777777" w:rsidR="00FF14EB" w:rsidRDefault="00FF14EB" w:rsidP="00FF14EB">
      <w:pPr>
        <w:pStyle w:val="Heading4"/>
      </w:pPr>
      <w:r>
        <w:t>Cybersecurity strong—US has the second strongest capabilities in the world</w:t>
      </w:r>
    </w:p>
    <w:p w14:paraId="05FC3047" w14:textId="77777777" w:rsidR="00FF14EB" w:rsidRPr="00322E2D" w:rsidRDefault="00FF14EB" w:rsidP="00FF14EB">
      <w:r w:rsidRPr="00051516">
        <w:rPr>
          <w:rStyle w:val="Style13ptBold"/>
        </w:rPr>
        <w:t xml:space="preserve">Lynch </w:t>
      </w:r>
      <w:r>
        <w:rPr>
          <w:rStyle w:val="Style13ptBold"/>
        </w:rPr>
        <w:t xml:space="preserve">17 </w:t>
      </w:r>
      <w:r w:rsidRPr="00322E2D">
        <w:t xml:space="preserve">(George R., Senior Legal Editor for Bloomberg BNA’s World Data Protection Report and Privacy &amp; Security Law Report, “U.S. Has Second Strongest Cybersecurity in the World, UN Reports,” Bloomberg BNA, 7/14/18, https://www.bna.com/us-second-strongest-b73014461766/)//jjh </w:t>
      </w:r>
    </w:p>
    <w:p w14:paraId="2D992098" w14:textId="08F2F823" w:rsidR="00FF14EB" w:rsidRDefault="00FF14EB" w:rsidP="00FF14EB">
      <w:pPr>
        <w:rPr>
          <w:sz w:val="16"/>
        </w:rPr>
      </w:pPr>
      <w:r w:rsidRPr="00051516">
        <w:rPr>
          <w:rStyle w:val="StyleUnderline"/>
        </w:rPr>
        <w:t>Singapore has the strongest cybersecurity capabilities in the world, with the U.S. coming in a close second, according the United Nations Global Cybersecurity Index 2017.</w:t>
      </w:r>
      <w:r>
        <w:rPr>
          <w:rStyle w:val="StyleUnderline"/>
        </w:rPr>
        <w:t xml:space="preserve"> </w:t>
      </w:r>
      <w:r w:rsidRPr="00051516">
        <w:rPr>
          <w:sz w:val="16"/>
        </w:rPr>
        <w:t xml:space="preserve">Being second among nations usually isn’t something the U.S. likes to celebrate. But given the media firestorm over alleged Russian hacking of U.S. systems, and the fallout from massive malware attacks that crippled some U.S. operations, </w:t>
      </w:r>
      <w:r w:rsidRPr="00051516">
        <w:rPr>
          <w:rStyle w:val="StyleUnderline"/>
        </w:rPr>
        <w:t>being second amongst the nearly 200 countries that are members of the U.N. International Telecommunications Union studied in the report sounds like a good thing.</w:t>
      </w:r>
      <w:r w:rsidRPr="00051516">
        <w:rPr>
          <w:sz w:val="16"/>
        </w:rPr>
        <w:t xml:space="preserve"> </w:t>
      </w:r>
      <w:r w:rsidRPr="00051516">
        <w:rPr>
          <w:rStyle w:val="StyleUnderline"/>
        </w:rPr>
        <w:t>The U.N. categorized the countries into three general levels of preparedness: initiating stage, maturing stage, and leading stage.</w:t>
      </w:r>
      <w:r w:rsidRPr="00051516">
        <w:rPr>
          <w:sz w:val="16"/>
        </w:rPr>
        <w:t xml:space="preserve"> The report put 96 countries in the initiating stage category because they have just started making cybersecurity commitments. Seventy-seven countries with “complex” cybersecurity commitments and active engagement in cybersecurity programs were classified as being in the maturing stage. </w:t>
      </w:r>
      <w:r w:rsidRPr="00051516">
        <w:rPr>
          <w:rStyle w:val="StyleUnderline"/>
        </w:rPr>
        <w:t>The 21 countries in the leading stage demonstrated they had strong commitments to five cybersecurity pillars—legal, technical, organizational, capacity building, and cooperation.</w:t>
      </w:r>
      <w:r>
        <w:rPr>
          <w:rStyle w:val="StyleUnderline"/>
        </w:rPr>
        <w:t xml:space="preserve"> </w:t>
      </w:r>
      <w:r w:rsidRPr="00051516">
        <w:rPr>
          <w:rStyle w:val="StyleUnderline"/>
        </w:rPr>
        <w:t>The U.N. looked at a variety of cybersecurity readiness indicators, one of the strongest of which was a country having outlined a cybersecurity strategy.</w:t>
      </w:r>
      <w:r w:rsidRPr="00051516">
        <w:rPr>
          <w:sz w:val="16"/>
        </w:rPr>
        <w:t xml:space="preserve"> Only 38 percent of countries in the report had adopted such a strategy and 50 percent of the countries had no cybersecurity strategy, the report said. Less than half (43 percent) of states have capacity building programs that provide cybersecurity training for officials who are most likely to handle cybersecurity issues, such as law enforcement officers and the judicial system, the U.N. said. </w:t>
      </w:r>
      <w:r w:rsidRPr="00051516">
        <w:rPr>
          <w:rStyle w:val="Emphasis"/>
        </w:rPr>
        <w:t>The U.S. received perfect scores in both the legal and capacity building pillars, which includes cybersecurity legislation and regulation.</w:t>
      </w:r>
      <w:r>
        <w:rPr>
          <w:rStyle w:val="Emphasis"/>
        </w:rPr>
        <w:t xml:space="preserve"> </w:t>
      </w:r>
      <w:r w:rsidRPr="00051516">
        <w:rPr>
          <w:sz w:val="16"/>
        </w:rPr>
        <w:t>More than half of the countries (61 percent) have some sort of official cybersecurity emergency response team, such as a Computer Emergency Response Team (CERT). But more than two-thirds (68 percent) of the countries don’t have cybersecurity industries. Although worldwide cybersecurity preparedness is drastically uneven, each of the six regions into which the U.N. divides the world has at least one country among the top 10. Singapore (1), Malaysia (3), and Australia (7) represent the Asia and the Pacific region in the top 10 most cybersecurity-prepared countries. From the European region, Estonia (5) and France (9) are in the top 10. The U.S. (1) and Canada (10) made the list from the Americas region. Mauritius (6) represents Africa, Oman (4) represents the Arab states, and Georgia (8) represents the independent commonwealth states in the top 10. Cybersecurity is still very much on the radar of countries with highly developed economies, as seen at the recent G-20 summit where cybersecurity was featured “predominantly in the communique.” Unfortunately, proclamations from the G-20 nations won’t help the countries with the least developed cybersecurity infrastructures.</w:t>
      </w:r>
    </w:p>
    <w:p w14:paraId="0A0B8F5B" w14:textId="77777777" w:rsidR="00172048" w:rsidRDefault="00172048" w:rsidP="00172048">
      <w:pPr>
        <w:pStyle w:val="Heading4"/>
        <w:tabs>
          <w:tab w:val="left" w:pos="9000"/>
        </w:tabs>
      </w:pPr>
      <w:r>
        <w:t>Preemptive measures solve and there’s no impact - Russians hack to instill fear, not create destruction</w:t>
      </w:r>
    </w:p>
    <w:p w14:paraId="788751A0" w14:textId="77777777" w:rsidR="00172048" w:rsidRPr="00D6255E" w:rsidRDefault="00172048" w:rsidP="00172048">
      <w:pPr>
        <w:rPr>
          <w:rStyle w:val="Style13ptBold"/>
          <w:b w:val="0"/>
        </w:rPr>
      </w:pPr>
      <w:r>
        <w:rPr>
          <w:rStyle w:val="Style13ptBold"/>
        </w:rPr>
        <w:t xml:space="preserve">Weiss, 6/17, </w:t>
      </w:r>
      <w:r>
        <w:rPr>
          <w:rStyle w:val="Style13ptBold"/>
          <w:b w:val="0"/>
        </w:rPr>
        <w:t xml:space="preserve">[Brennan Weiss, politics reporter at Business Insider, 6/17/18, “US intelligence officials say Russia will be back to try to undermine the 2018 elections. But here's why Americans shouldn't be so worried”, Business Insider, </w:t>
      </w:r>
      <w:hyperlink r:id="rId18" w:history="1">
        <w:r w:rsidRPr="00325475">
          <w:rPr>
            <w:rStyle w:val="Hyperlink"/>
          </w:rPr>
          <w:t>https://www.businessinsider.com/protecting-midterm-elections-from-russia-us-election-security-2018-6</w:t>
        </w:r>
      </w:hyperlink>
      <w:r>
        <w:rPr>
          <w:rStyle w:val="Style13ptBold"/>
          <w:b w:val="0"/>
        </w:rPr>
        <w:t xml:space="preserve">] KL </w:t>
      </w:r>
    </w:p>
    <w:p w14:paraId="7A535079" w14:textId="69181B4B" w:rsidR="00172048" w:rsidRDefault="00172048" w:rsidP="00172048">
      <w:pPr>
        <w:rPr>
          <w:sz w:val="16"/>
        </w:rPr>
      </w:pPr>
      <w:r w:rsidRPr="00446987">
        <w:rPr>
          <w:rStyle w:val="StyleUnderline"/>
        </w:rPr>
        <w:lastRenderedPageBreak/>
        <w:t>On June 23, 2016, unidentified hackers made their way into the statewide voter-registration system in Illinois.</w:t>
      </w:r>
      <w:r>
        <w:rPr>
          <w:rStyle w:val="StyleUnderline"/>
        </w:rPr>
        <w:t xml:space="preserve"> </w:t>
      </w:r>
      <w:r w:rsidRPr="00446987">
        <w:rPr>
          <w:rStyle w:val="StyleUnderline"/>
        </w:rPr>
        <w:t>They remained undetected in the system for three weeks until they appeared to intentionally overload the voter-registration website with a massive amount of traffic. It was only then that IT staff at the Illinois State Board of Elections (SBE) noticed that something was wrong.</w:t>
      </w:r>
      <w:r>
        <w:rPr>
          <w:rStyle w:val="StyleUnderline"/>
        </w:rPr>
        <w:t xml:space="preserve"> </w:t>
      </w:r>
      <w:r w:rsidRPr="00D637A6">
        <w:rPr>
          <w:sz w:val="16"/>
        </w:rPr>
        <w:t xml:space="preserve">On July 13, state technicians took the website offline to investigate the attack. For about a week, people in Illinois weren't able to register online to vote, although they could still do so by contacting their local election officials directly. The IT experts doggedly scoured their online system for any trace of who might have been behind the breach. They changed the system's code to eliminate the technical vulnerabilities that opened the door to the hackers in the first place. Having kicked out the hackers from their election system, Illinois officials were back in control. But the attacks on the voter-registration website continued unabated. Monitoring of hacker activity revealed that IP addresses linked to the SBE were being targeted five times per second, 24 hours a day. Then, on August 12, seven weeks after the initial breach, the attacks abruptly stopped. The Illinois SBE was no longer under assault. 'How do we not let it happen again?' illinois state board of elections Seth Perlman/AP Illinois SBE officials didn't learn who was behind the attack until about a year later, when officials from the Department of Homeland Security testified before the Senate Intelligence Committee that Russia was behind the targeting of election systems in 21 states, including Illinois. That hackers linked to the Kremlin were responsible for the breach didn't come as a surprise. Matt Dietrich, an SBE spokesman, told Business Insider that the Board assumed Russia was the culprit because Moscow had also been implicated in the hacking of the Democratic National Committee, which occurred around the same time in June and July 2016. "But that was more or less immaterial to us," Dietrich recalled. "Our concern was just that it happened. How do we not let it happen again?" After the attack, the SBE strengthened its relationship with DHS, implementing weekly cyber-hygiene tests in October 2016 to scan for vulnerabilities in the state's election infrastructure. Those weekly tests still take place today along with continuous monitoring of network activity on state computers, as well as regular cybersecurity awareness training for state employees provided by the Illinois Department of Innovation and Technology. Illinois is one of 32 states that have requested and received ongoing cyber hygiene scans, according to an official from the National Protection and Programs Directorate at DHS. The state is also scheduled to undergo a full-scale risk and vulnerability assessment from DHS to make sure the state's election systems are prepared for the 2018 midterms. </w:t>
      </w:r>
      <w:r w:rsidRPr="00446987">
        <w:rPr>
          <w:rStyle w:val="StyleUnderline"/>
        </w:rPr>
        <w:t>"It was just human error and some programming that allowed our breach to happen," Dietrich said. "But we fixed that, and now we think that we've enhanced our system to guard against something like that from ever happening again.</w:t>
      </w:r>
      <w:r w:rsidRPr="00D637A6">
        <w:rPr>
          <w:sz w:val="16"/>
        </w:rPr>
        <w:t xml:space="preserve"> But you just don't know." Russia 'rattled doorknobs' us capitol The US Capitol.J. Scott Applewhite/AP After the US intelligence community's assessment found that the Russian government tried to interfere in the 2016 US presidential election — representing "Moscow's longstanding desire to undermine the US-led liberal democratic order" — panic set in around the country. </w:t>
      </w:r>
      <w:r w:rsidRPr="00446987">
        <w:rPr>
          <w:rStyle w:val="StyleUnderline"/>
        </w:rPr>
        <w:t>Election officials complained they lacked the resources to adequately address cyber threats. Lawmakers warned of an impending breakdown in American democracy. And President Donald Trump hardly made things better by wavering , on more than one occasion, when asked whether he believed claims of Russian interference.</w:t>
      </w:r>
      <w:r>
        <w:rPr>
          <w:rStyle w:val="StyleUnderline"/>
        </w:rPr>
        <w:t xml:space="preserve"> </w:t>
      </w:r>
      <w:r w:rsidRPr="00446987">
        <w:rPr>
          <w:rStyle w:val="StyleUnderline"/>
        </w:rPr>
        <w:t>Americans also started questioning their own election-day votes.</w:t>
      </w:r>
      <w:r>
        <w:rPr>
          <w:rStyle w:val="StyleUnderline"/>
        </w:rPr>
        <w:t xml:space="preserve"> </w:t>
      </w:r>
      <w:r w:rsidRPr="00D637A6">
        <w:rPr>
          <w:sz w:val="16"/>
        </w:rPr>
        <w:t xml:space="preserve">When DHS announced in September 2017 that it had contacted officials in 21 states targeted by Russian government hackers, many voters misinterpreted that assessment to mean that the Russians had changed actual votes. That never happened, as Brent Davis, the director of operations at the Illinois SBE, explained last year during a panel discussion about his state's 2016 voter-registration breach. "I'm not trying to say it's not a big deal because it is a big deal for a lot of reasons," Davis said. "But it is completely unrelated to voting on election day or voting early or by mail or the tabulation of those ballots." Election officials have described Russia's cyberattacks against state voting databases as a "rattling of doorknobs." </w:t>
      </w:r>
      <w:r w:rsidRPr="00D637A6">
        <w:rPr>
          <w:rStyle w:val="StyleUnderline"/>
        </w:rPr>
        <w:t>"It's really reconnaissance by a bad guy to try and figure out how they could break into your computer,</w:t>
      </w:r>
      <w:r w:rsidRPr="00D637A6">
        <w:rPr>
          <w:sz w:val="16"/>
        </w:rPr>
        <w:t>" Trevor Timmons, a spokesman for the Colorado secretary of state's office, told The Associated Press last year after Colorado was informed it was one of the states targeted by the Russians. "</w:t>
      </w:r>
      <w:r w:rsidRPr="00D637A6">
        <w:rPr>
          <w:rStyle w:val="StyleUnderline"/>
        </w:rPr>
        <w:t>It's not an attack. I wouldn't call it a probe. It's not a breach. It's not a penetration."</w:t>
      </w:r>
      <w:r>
        <w:rPr>
          <w:rStyle w:val="StyleUnderline"/>
        </w:rPr>
        <w:t xml:space="preserve"> </w:t>
      </w:r>
      <w:r w:rsidRPr="00D637A6">
        <w:rPr>
          <w:sz w:val="16"/>
        </w:rPr>
        <w:t xml:space="preserve">In fact, the Illinois breach appears to have been Russia's only successful attack against a state's election system in 2016. DHS officials previously confirmed in testimony to Congress that "a small number of networks were successfully compromised." But when Business Insider followed up on the admission, DHS officials would not provide details about any other potential successful breaches. Nevertheless, US officials have said repeatedly that </w:t>
      </w:r>
      <w:r w:rsidRPr="00446987">
        <w:rPr>
          <w:rStyle w:val="StyleUnderline"/>
        </w:rPr>
        <w:t>Russia's interference affected no votes</w:t>
      </w:r>
      <w:r w:rsidRPr="00D637A6">
        <w:rPr>
          <w:sz w:val="16"/>
        </w:rPr>
        <w:t xml:space="preserve"> during the 2016 election, despite the Senate Intelligence Committee's finding that Russia-linked hackers had access to "alter or delete voter registration data" in a small number of states before the election. putin Russian President Vladimir Putin has denied involvement in any efforts hack into America's election systems.AP But state and local election officials aren't necessarily worried about foreign hackers changing votes. In many cases, </w:t>
      </w:r>
      <w:r w:rsidRPr="00446987">
        <w:rPr>
          <w:rStyle w:val="StyleUnderline"/>
        </w:rPr>
        <w:t>hackers don't even have the capabilities to probe actual voting machines on election day, and the highly decentralized nature of the US election system — where counties and states are the ones running elections — would make it difficult for hackers to alter votes on a massive scale.</w:t>
      </w:r>
      <w:r>
        <w:rPr>
          <w:rStyle w:val="StyleUnderline"/>
        </w:rPr>
        <w:t xml:space="preserve"> </w:t>
      </w:r>
      <w:r w:rsidRPr="00446987">
        <w:rPr>
          <w:rStyle w:val="StyleUnderline"/>
        </w:rPr>
        <w:t>"Our systems are better defended than other places are, and it gives us strength</w:t>
      </w:r>
      <w:r w:rsidRPr="00D637A6">
        <w:rPr>
          <w:sz w:val="16"/>
        </w:rPr>
        <w:t>," said Bob Kolasky, the deputy assistant secretary for Infrastructure Protection at DHS. "</w:t>
      </w:r>
      <w:r w:rsidRPr="00446987">
        <w:rPr>
          <w:rStyle w:val="StyleUnderline"/>
        </w:rPr>
        <w:t xml:space="preserve">It's extremely difficult to have a massive impact on the voting process without that being observed. </w:t>
      </w:r>
      <w:r w:rsidRPr="00D637A6">
        <w:rPr>
          <w:sz w:val="16"/>
        </w:rPr>
        <w:t>And we do feel like</w:t>
      </w:r>
      <w:r w:rsidRPr="00446987">
        <w:rPr>
          <w:rStyle w:val="StyleUnderline"/>
        </w:rPr>
        <w:t xml:space="preserve"> with voting machines, there is perhaps a lower vulnerability."</w:t>
      </w:r>
      <w:r>
        <w:rPr>
          <w:rStyle w:val="StyleUnderline"/>
        </w:rPr>
        <w:t xml:space="preserve"> </w:t>
      </w:r>
      <w:r w:rsidRPr="00446987">
        <w:rPr>
          <w:rStyle w:val="StyleUnderline"/>
        </w:rPr>
        <w:t xml:space="preserve">The fear, therefore, lies in a </w:t>
      </w:r>
      <w:r w:rsidRPr="00446987">
        <w:rPr>
          <w:rStyle w:val="StyleUnderline"/>
        </w:rPr>
        <w:lastRenderedPageBreak/>
        <w:t>bad actor's ability to undermine faith in the legitimacy of the election process itself.</w:t>
      </w:r>
      <w:r>
        <w:rPr>
          <w:rStyle w:val="StyleUnderline"/>
        </w:rPr>
        <w:t xml:space="preserve"> </w:t>
      </w:r>
      <w:r w:rsidRPr="00D637A6">
        <w:rPr>
          <w:rStyle w:val="StyleUnderline"/>
        </w:rPr>
        <w:t>Election officials say this can be done by the mere appearance that election systems are vulnerable to hackers. Russia, or anyone else seeking to sow discord, doesn't actually have to change any votes to upend an election.</w:t>
      </w:r>
      <w:r>
        <w:rPr>
          <w:rStyle w:val="StyleUnderline"/>
        </w:rPr>
        <w:t xml:space="preserve"> </w:t>
      </w:r>
      <w:r w:rsidRPr="00D637A6">
        <w:rPr>
          <w:rStyle w:val="StyleUnderline"/>
        </w:rPr>
        <w:t>Planting that seed of doubt was part of Russia's goal, US intelligence officials have concluded — hacking was just one part of their campaign to scare Americans into thinking their elections could be compromised</w:t>
      </w:r>
      <w:r w:rsidRPr="00D637A6">
        <w:rPr>
          <w:sz w:val="16"/>
        </w:rPr>
        <w:t xml:space="preserve">. Using social media to spread partisan bias and fake news were part of their tactics, too. "I don't believe hackers can get to the heart of the matter — to the votes," said Noah Praetz, the director of elections in Cook County, Illinois, the US's third-most-populous county. "But they can sow enough distrust" that people could lose faith in the democratic process. David Becker, the founder of the Center for Election Innovation and Research, told Business Insider he thinks this is what Russia was trying to do in Illinois. </w:t>
      </w:r>
      <w:r w:rsidRPr="00446987">
        <w:rPr>
          <w:rStyle w:val="StyleUnderline"/>
        </w:rPr>
        <w:t>"If you look at how the Illinois data breach occurred, the hackers very slowly accessed a very small number of records for a couple weeks and they weren't noticed," Becker said. "Then all of a sudden they started accessing a massive amount of records and that was noticed since it sucked up all the bandwidth."</w:t>
      </w:r>
      <w:r>
        <w:rPr>
          <w:rStyle w:val="StyleUnderline"/>
        </w:rPr>
        <w:t xml:space="preserve"> </w:t>
      </w:r>
      <w:r w:rsidRPr="00446987">
        <w:rPr>
          <w:rStyle w:val="StyleUnderline"/>
        </w:rPr>
        <w:t>"If the hackers were sitting inside a system and not being noticed, why would you do something to get noticed?" he added. "The answer's obvious: Because you want to get noticed. You want Americans to doubt their own functioning democracy. That's the goal of the Russians and others who are seeking to interfere. And we have to be careful not to help them."</w:t>
      </w:r>
      <w:r>
        <w:rPr>
          <w:rStyle w:val="StyleUnderline"/>
        </w:rPr>
        <w:t xml:space="preserve"> </w:t>
      </w:r>
      <w:r w:rsidRPr="00D637A6">
        <w:rPr>
          <w:sz w:val="16"/>
        </w:rPr>
        <w:t xml:space="preserve">'After 2020, we still have to be vigilant' voting machine hacking A technician in Philly works to prepare voting machines to be used in the November 2016 elections.Matt Rourke/AP In rare bipartisan fashion, </w:t>
      </w:r>
      <w:r w:rsidRPr="00446987">
        <w:rPr>
          <w:rStyle w:val="StyleUnderline"/>
        </w:rPr>
        <w:t>Congress approved $380 million in election-security funding in March, the largest distribution of such funds since the passing of the Help America Vote Act in 2002, which provided $4 billion to the Election Assistance Commission to divvy up among states.</w:t>
      </w:r>
      <w:r>
        <w:rPr>
          <w:rStyle w:val="StyleUnderline"/>
        </w:rPr>
        <w:t xml:space="preserve"> </w:t>
      </w:r>
      <w:r w:rsidRPr="00D637A6">
        <w:rPr>
          <w:sz w:val="16"/>
        </w:rPr>
        <w:t xml:space="preserve">The funding will help states replace outdated voting machines , implement postelection audits, and provide election officials with cybersecurity-awareness training, among other improvements in election security. "In this challenging political time, this has to be seen as a win and a recognition that [election security] is an important responsibility," Adam Ambrogi, the director of the Elections Program at the Democracy Fund, previously told Business Insider. But Congress has yet to pass any singular legislation in response to Russia's 2016 election meddling. </w:t>
      </w:r>
      <w:r w:rsidRPr="00446987">
        <w:rPr>
          <w:rStyle w:val="StyleUnderline"/>
        </w:rPr>
        <w:t>This has created the false perception that nothing has been done to shore up weaknesses in state election infrastructures</w:t>
      </w:r>
      <w:r w:rsidRPr="00D637A6">
        <w:rPr>
          <w:sz w:val="16"/>
        </w:rPr>
        <w:t xml:space="preserve"> and that state officials are balking at the notion that election security is an urgent matter, Becker told Business Insider. "That is absolutely not the case," he said. "</w:t>
      </w:r>
      <w:r w:rsidRPr="00446987">
        <w:rPr>
          <w:rStyle w:val="StyleUnderline"/>
        </w:rPr>
        <w:t>It can be both true that the threat is real and we have to be extremely vigilant and that the actors charged with that vigilance are acting responsibly. And I think both of those things are true."</w:t>
      </w:r>
      <w:r>
        <w:rPr>
          <w:rStyle w:val="StyleUnderline"/>
        </w:rPr>
        <w:t xml:space="preserve"> </w:t>
      </w:r>
      <w:r w:rsidRPr="00D637A6">
        <w:rPr>
          <w:sz w:val="16"/>
        </w:rPr>
        <w:t xml:space="preserve">There is a lot of evidence supporting Becker's claim. Before Virginia's gubernatorial election last November, election officials there ordered all towns, cities, and counties to use paper ballots. In February, Pennsylvania Gov. Tom Wolf said all new voting machines purchased in the state must include a paper trail. And in the Georgia House, lawmakers were considering a bill that would replace electronic touchscreen voting with a paper-based system. After the 2017 elections in Colorado, state officials conducted a first-in-the-nation election audit — or what's sometimes called a "risk-limiting audit" — to verify the results, which they plan to use for future elections. Rhode Island, Virginia, Iowa, Washington, and Mississippi have also passed legislation requiring some variation of risk-limiting audits or an enhanced recording of votes, according to data collected by the National Conference of State Legislatures . Other states, including Nevada, Minnesota, and Utah, have appropriated funds for updating voting equipment. Federal officials have made some gains as well. jeh johnson Former DHS Secretary Jeh Johnson testifies before Congress.Aaron P. Bernstein/Reuters In January 2017, then DHS Secretary Jeh Johnson announced that </w:t>
      </w:r>
      <w:r w:rsidRPr="00D637A6">
        <w:rPr>
          <w:rStyle w:val="StyleUnderline"/>
        </w:rPr>
        <w:t>election infrastructure would be considered "critical," a seemingly inconsequential but significant move that enables the federal government to devote resources more easily to protect US elections</w:t>
      </w:r>
      <w:r w:rsidRPr="00D637A6">
        <w:rPr>
          <w:sz w:val="16"/>
        </w:rPr>
        <w:t xml:space="preserve">. It also allows more streamlined communication between state officials and Washington. </w:t>
      </w:r>
      <w:r w:rsidRPr="00D637A6">
        <w:rPr>
          <w:rStyle w:val="StyleUnderline"/>
        </w:rPr>
        <w:t>The relationship between DHS and state election officials has "improved tremendously</w:t>
      </w:r>
      <w:r w:rsidRPr="00D637A6">
        <w:rPr>
          <w:sz w:val="16"/>
        </w:rPr>
        <w:t xml:space="preserve">," said Connie Lawson, the president of the National Association of Secretaries of State and Indiana's top election official. "As long as DHS says they're here to provide services and their mission is not to take over elections at all, then I think states will learn to trust them even more," Lawson said, referring to concerns some state election officials have about the federal government getting too involved in how states run elections. </w:t>
      </w:r>
      <w:r w:rsidRPr="00446987">
        <w:rPr>
          <w:rStyle w:val="StyleUnderline"/>
        </w:rPr>
        <w:t>At least 15 states have also requested a risk and vulnerability assessment from DHS, and eight of them have been completed so far. One DHS official told Business Insider the remaining assessments were scheduled and would take place before the midterm elections in November.</w:t>
      </w:r>
      <w:r>
        <w:rPr>
          <w:rStyle w:val="StyleUnderline"/>
        </w:rPr>
        <w:t xml:space="preserve"> </w:t>
      </w:r>
      <w:r w:rsidRPr="00446987">
        <w:rPr>
          <w:rStyle w:val="StyleUnderline"/>
        </w:rPr>
        <w:t>The DHS official described the risk and vulnerability assessment as the department's "most extensive" election security related service.</w:t>
      </w:r>
      <w:r>
        <w:rPr>
          <w:rStyle w:val="StyleUnderline"/>
        </w:rPr>
        <w:t xml:space="preserve"> </w:t>
      </w:r>
      <w:r w:rsidRPr="00D637A6">
        <w:rPr>
          <w:sz w:val="16"/>
        </w:rPr>
        <w:t xml:space="preserve">The assessment involves an on-site evaluation of a state's election infrastructure by three to five DHS officials who make up what's </w:t>
      </w:r>
      <w:r w:rsidRPr="00D637A6">
        <w:rPr>
          <w:sz w:val="16"/>
        </w:rPr>
        <w:lastRenderedPageBreak/>
        <w:t>called a Hunt and Incident Response Team. The team typically spends a couple weeks conducting the assessment, testing technical controls and offering customized advice to election officials on how to improve their systems.</w:t>
      </w:r>
    </w:p>
    <w:p w14:paraId="7F079E44" w14:textId="77777777" w:rsidR="00FF658B" w:rsidRDefault="00FF658B" w:rsidP="00FF658B">
      <w:pPr>
        <w:pStyle w:val="Heading4"/>
        <w:rPr>
          <w:rStyle w:val="Style13ptBold"/>
          <w:bCs w:val="0"/>
          <w:szCs w:val="26"/>
        </w:rPr>
      </w:pPr>
      <w:r w:rsidRPr="002F58AE">
        <w:rPr>
          <w:bCs/>
        </w:rPr>
        <w:t>Transatlantic Commission on Election Integrity</w:t>
      </w:r>
      <w:r w:rsidRPr="002F58AE">
        <w:rPr>
          <w:rStyle w:val="Style13ptBold"/>
          <w:b/>
          <w:bCs w:val="0"/>
          <w:iCs w:val="0"/>
          <w:szCs w:val="26"/>
        </w:rPr>
        <w:t xml:space="preserve"> </w:t>
      </w:r>
      <w:r>
        <w:rPr>
          <w:rStyle w:val="Style13ptBold"/>
          <w:b/>
        </w:rPr>
        <w:t>solves—Western countries are cooperating to combat election hacking</w:t>
      </w:r>
    </w:p>
    <w:p w14:paraId="624FA1C5" w14:textId="77777777" w:rsidR="00FF658B" w:rsidRDefault="00FF658B" w:rsidP="00FF658B">
      <w:r w:rsidRPr="006079E2">
        <w:rPr>
          <w:rStyle w:val="Style13ptBold"/>
        </w:rPr>
        <w:t xml:space="preserve">Rasmussen and Chertoff 18 </w:t>
      </w:r>
      <w:r>
        <w:t>(Anders</w:t>
      </w:r>
      <w:r w:rsidRPr="00305D7B">
        <w:t xml:space="preserve"> </w:t>
      </w:r>
      <w:r>
        <w:t xml:space="preserve">Fogh, </w:t>
      </w:r>
      <w:r w:rsidRPr="00305D7B">
        <w:t>former NATO chief and Danish prime minister</w:t>
      </w:r>
      <w:r>
        <w:t xml:space="preserve">, Michael, </w:t>
      </w:r>
      <w:r w:rsidRPr="00305D7B">
        <w:t>former U.S. secretary of homeland secu</w:t>
      </w:r>
      <w:r>
        <w:t>rity, “</w:t>
      </w:r>
      <w:r w:rsidRPr="00305D7B">
        <w:t>The West Still Isn’t Prepared to Stop Russia Meddling in Our Elections</w:t>
      </w:r>
      <w:r>
        <w:t xml:space="preserve">,” Politico, 6/5/18, </w:t>
      </w:r>
      <w:r w:rsidRPr="00305D7B">
        <w:t>https://www.politico.com/magazine/story/2018/06/05/russia-election-meddling-prepared-218594</w:t>
      </w:r>
      <w:r>
        <w:t>)//jjh</w:t>
      </w:r>
    </w:p>
    <w:p w14:paraId="23FDE134" w14:textId="77777777" w:rsidR="00FF658B" w:rsidRDefault="00FF658B" w:rsidP="00FF658B">
      <w:pPr>
        <w:rPr>
          <w:rStyle w:val="StyleUnderline"/>
        </w:rPr>
      </w:pPr>
      <w:r w:rsidRPr="009A63D9">
        <w:rPr>
          <w:rStyle w:val="StyleUnderline"/>
        </w:rPr>
        <w:t>Between now and the next U.S. presidential election in 2020, Western voters will go to the polls in more than 20 elections. Looking at recent cases of election meddling in both the U.S. and Europe, and the patchy responses from our democratic institutions</w:t>
      </w:r>
      <w:r w:rsidRPr="002F58AE">
        <w:rPr>
          <w:sz w:val="12"/>
        </w:rPr>
        <w:t>, there is every reason to believe that</w:t>
      </w:r>
      <w:r w:rsidRPr="009A63D9">
        <w:rPr>
          <w:rStyle w:val="StyleUnderline"/>
        </w:rPr>
        <w:t xml:space="preserve"> these elections provide 20 ripe new targets for Russia and others to interfere.</w:t>
      </w:r>
      <w:r>
        <w:rPr>
          <w:rStyle w:val="StyleUnderline"/>
        </w:rPr>
        <w:t xml:space="preserve"> </w:t>
      </w:r>
      <w:r w:rsidRPr="002F58AE">
        <w:rPr>
          <w:sz w:val="12"/>
        </w:rPr>
        <w:t xml:space="preserve">Foreign interference is a relatively low-cost affair in terms of human or financial resources needed. Yet it brings the almost guaranteed advantage of undermining confidence in our legitimate institutions, something non-democratic regimes like Russia relish in. Worryingly, </w:t>
      </w:r>
      <w:r w:rsidRPr="009A63D9">
        <w:rPr>
          <w:rStyle w:val="StyleUnderline"/>
        </w:rPr>
        <w:t>Western governments are still fighting the last war: They’re stuck in the blunt 2016 lexis of “fake news,” while current trends indicate that Russia and similar adversaries are sharpening their toolkit.</w:t>
      </w:r>
      <w:r>
        <w:rPr>
          <w:rStyle w:val="StyleUnderline"/>
        </w:rPr>
        <w:t xml:space="preserve"> </w:t>
      </w:r>
      <w:r w:rsidRPr="002F58AE">
        <w:rPr>
          <w:sz w:val="12"/>
        </w:rPr>
        <w:t xml:space="preserve">First, we see a shift from fake news to hyper-partisan narratives. These are stories often with a grain of truth but with distorted facts to produce a polarizing public story. </w:t>
      </w:r>
      <w:r w:rsidRPr="009A63D9">
        <w:rPr>
          <w:rStyle w:val="StyleUnderline"/>
        </w:rPr>
        <w:t xml:space="preserve">We saw that during the Italian elections, where social media accounts and bots tied to Russia amplified stories about the threat of illegal immigration. </w:t>
      </w:r>
      <w:r w:rsidRPr="002F58AE">
        <w:rPr>
          <w:sz w:val="12"/>
        </w:rPr>
        <w:t xml:space="preserve">Alongside a fatigue of Italian voters with the political establishment, </w:t>
      </w:r>
      <w:r w:rsidRPr="009A63D9">
        <w:rPr>
          <w:rStyle w:val="StyleUnderline"/>
        </w:rPr>
        <w:t xml:space="preserve">this became the wedge issue, giving two populist and anti-migrant parties the largest share of votes. The problem with hyper-partisan content is that this is less detectable than news that is outright fake. Combating </w:t>
      </w:r>
      <w:r w:rsidRPr="009A63D9">
        <w:rPr>
          <w:rStyle w:val="Emphasis"/>
        </w:rPr>
        <w:t>it requires a more comprehensive effort from all democratic actors, governments, media, NGOs and voters</w:t>
      </w:r>
      <w:r w:rsidRPr="009A63D9">
        <w:rPr>
          <w:rStyle w:val="StyleUnderline"/>
        </w:rPr>
        <w:t>, which is lacking today.</w:t>
      </w:r>
      <w:r>
        <w:rPr>
          <w:rStyle w:val="StyleUnderline"/>
        </w:rPr>
        <w:t xml:space="preserve"> </w:t>
      </w:r>
      <w:r w:rsidRPr="002F58AE">
        <w:rPr>
          <w:sz w:val="12"/>
        </w:rPr>
        <w:t xml:space="preserve">Meanwhile, we are seeing an internationalization of the interference playbook. Although the 2016 presidential election might have attracted the greatest media scrutiny, the U.S. is far from the only target; </w:t>
      </w:r>
      <w:r w:rsidRPr="009A63D9">
        <w:rPr>
          <w:rStyle w:val="StyleUnderline"/>
        </w:rPr>
        <w:t xml:space="preserve">Russia is actively exporting its interference platform to other countries. The Catalonian referendum saw an unprecedented level of social media trolling and distorted facts originating from Venezuela. Eyes now turn to how Venezuela might be used in the upcoming Mexican elections. </w:t>
      </w:r>
      <w:r w:rsidRPr="002F58AE">
        <w:rPr>
          <w:sz w:val="12"/>
        </w:rPr>
        <w:t xml:space="preserve">Other non-democratic states like Iran and China but also Turkey are watching closely. Just weeks ago, the Twitter accounts of several European politicians, including one co-author, were hacked by supposedly Turkish operatives, spreading fake news about the 2016 botched coup. The type of interference varies from one election to another. </w:t>
      </w:r>
      <w:r w:rsidRPr="009A63D9">
        <w:rPr>
          <w:rStyle w:val="StyleUnderline"/>
        </w:rPr>
        <w:t>In the U.S., Russia had to use transgressive means – hacked email servers and operatives based in the country – to influence the political scene. In Italy or Germany, Russia can rely on parties close to Moscow and on its economic footprint to spread its polarising message.</w:t>
      </w:r>
      <w:r w:rsidRPr="002F58AE">
        <w:rPr>
          <w:sz w:val="12"/>
        </w:rPr>
        <w:t xml:space="preserve"> Ukraine is ground zero of Moscow’s interference campaign, where all tools from political assassination to corruption, trolling to cyber-attacks are deployed to full effect. </w:t>
      </w:r>
      <w:r w:rsidRPr="009A63D9">
        <w:rPr>
          <w:rStyle w:val="StyleUnderline"/>
        </w:rPr>
        <w:t xml:space="preserve">Across the Atlantic alliance, </w:t>
      </w:r>
      <w:r w:rsidRPr="009A63D9">
        <w:rPr>
          <w:rStyle w:val="Emphasis"/>
        </w:rPr>
        <w:t>our collective response has been underwhelming and disorganized</w:t>
      </w:r>
      <w:r w:rsidRPr="002F58AE">
        <w:rPr>
          <w:sz w:val="12"/>
        </w:rPr>
        <w:t xml:space="preserve">. </w:t>
      </w:r>
      <w:r w:rsidRPr="00305D7B">
        <w:rPr>
          <w:rStyle w:val="StyleUnderline"/>
        </w:rPr>
        <w:t>A number of NGOs, think tanks, national parliaments and governments are working to identify and tackle subversive actions by Russia.</w:t>
      </w:r>
      <w:r w:rsidRPr="002F58AE">
        <w:rPr>
          <w:sz w:val="12"/>
        </w:rPr>
        <w:t xml:space="preserve"> These projects look at how to address different tools in Russia’s interference toolkit: protecting our online spaces, our ballot boxes, our media and our cyber defences. However, too often they look back at interference in the previous election, rather than proactively preparing for interference in the next. </w:t>
      </w:r>
      <w:r w:rsidRPr="00305D7B">
        <w:rPr>
          <w:rStyle w:val="StyleUnderline"/>
        </w:rPr>
        <w:t xml:space="preserve">They rarely coordinate with each other or have a holistic approach to defending against the full spectrum of these malign actions. In the U.S., </w:t>
      </w:r>
      <w:r w:rsidRPr="00305D7B">
        <w:rPr>
          <w:rStyle w:val="Emphasis"/>
        </w:rPr>
        <w:t>the debate is so polarized that only one bipartisan bill has passed Congress.</w:t>
      </w:r>
      <w:r>
        <w:rPr>
          <w:rStyle w:val="Emphasis"/>
        </w:rPr>
        <w:t xml:space="preserve"> </w:t>
      </w:r>
      <w:r w:rsidRPr="00305D7B">
        <w:rPr>
          <w:rStyle w:val="StyleUnderline"/>
        </w:rPr>
        <w:t xml:space="preserve">It is for this purpose that we are launching a </w:t>
      </w:r>
      <w:r w:rsidRPr="00305D7B">
        <w:rPr>
          <w:rStyle w:val="Emphasis"/>
        </w:rPr>
        <w:t>Transatlantic Commission on Election Integrity</w:t>
      </w:r>
      <w:r w:rsidRPr="00305D7B">
        <w:rPr>
          <w:rStyle w:val="StyleUnderline"/>
        </w:rPr>
        <w:t xml:space="preserve">. Bringing together politicians, industry professionals, media, tech and civil society experts on both sides of the Atlantic, our goal is to amplify the work already being carried out and to fill the gaps that exist in our collective response. </w:t>
      </w:r>
      <w:r w:rsidRPr="002F58AE">
        <w:rPr>
          <w:sz w:val="12"/>
        </w:rPr>
        <w:t>To truly tackle Russia and other players’ nefarious actions,</w:t>
      </w:r>
      <w:r w:rsidRPr="00305D7B">
        <w:rPr>
          <w:rStyle w:val="StyleUnderline"/>
        </w:rPr>
        <w:t xml:space="preserve"> it is imperative that we bridge two divides</w:t>
      </w:r>
      <w:r w:rsidRPr="00305D7B">
        <w:rPr>
          <w:rStyle w:val="Emphasis"/>
        </w:rPr>
        <w:t>: the one across the Atlantic, and the one across party lines.</w:t>
      </w:r>
      <w:r>
        <w:rPr>
          <w:rStyle w:val="Emphasis"/>
        </w:rPr>
        <w:t xml:space="preserve"> </w:t>
      </w:r>
      <w:r w:rsidRPr="00305D7B">
        <w:rPr>
          <w:rStyle w:val="StyleUnderline"/>
        </w:rPr>
        <w:t>Members</w:t>
      </w:r>
      <w:r w:rsidRPr="002F58AE">
        <w:rPr>
          <w:sz w:val="12"/>
        </w:rPr>
        <w:t xml:space="preserve"> of the commission </w:t>
      </w:r>
      <w:r w:rsidRPr="00305D7B">
        <w:rPr>
          <w:rStyle w:val="StyleUnderline"/>
        </w:rPr>
        <w:t>range from politicians like</w:t>
      </w:r>
      <w:r w:rsidRPr="002F58AE">
        <w:rPr>
          <w:sz w:val="12"/>
        </w:rPr>
        <w:t xml:space="preserve"> former Vice President</w:t>
      </w:r>
      <w:r w:rsidRPr="00305D7B">
        <w:rPr>
          <w:rStyle w:val="StyleUnderline"/>
        </w:rPr>
        <w:t xml:space="preserve"> Joe Biden and former British Deputy Prime Minister Nick Clegg</w:t>
      </w:r>
      <w:r w:rsidRPr="002F58AE">
        <w:rPr>
          <w:sz w:val="12"/>
        </w:rPr>
        <w:t xml:space="preserve">, to the former editor of Europe’s most-read newspaper, Bild, and British Prime Minister Theresa May’s recent internet safety tsar. </w:t>
      </w:r>
      <w:r w:rsidRPr="00305D7B">
        <w:rPr>
          <w:rStyle w:val="StyleUnderline"/>
        </w:rPr>
        <w:t xml:space="preserve">We aim to engage parliaments on both sides of the Atlantic to look into their legislation, audit what is already being done, and seek to support and amplify </w:t>
      </w:r>
      <w:r w:rsidRPr="00305D7B">
        <w:rPr>
          <w:rStyle w:val="StyleUnderline"/>
        </w:rPr>
        <w:lastRenderedPageBreak/>
        <w:t>initiatives and organisations already working on this issue. Technology is currently seen as part of the problem, but we also intend to look at how it can become part of the solution, using machine learning and artificial intelligence to identify and counter nefarious narratives.</w:t>
      </w:r>
      <w:r>
        <w:rPr>
          <w:rStyle w:val="StyleUnderline"/>
        </w:rPr>
        <w:t xml:space="preserve"> </w:t>
      </w:r>
      <w:r w:rsidRPr="00305D7B">
        <w:rPr>
          <w:rStyle w:val="StyleUnderline"/>
        </w:rPr>
        <w:t>Identifying the full scale of Russia and other foreign powers’ intelligence tactics is the only way to develop a full-spectrum strategy to counter it. If we fail to do so, other nation states that wish to undermine our security will adopt similar disruptive tactics.</w:t>
      </w:r>
      <w:r>
        <w:rPr>
          <w:rStyle w:val="StyleUnderline"/>
        </w:rPr>
        <w:t xml:space="preserve"> </w:t>
      </w:r>
      <w:r w:rsidRPr="002F58AE">
        <w:rPr>
          <w:sz w:val="12"/>
        </w:rPr>
        <w:t xml:space="preserve">Across the Atlantic Ocean, we have shown that by working together, we can overcome our common challenges. Today, we face a major challenge to the fabric of our democracy. </w:t>
      </w:r>
      <w:r w:rsidRPr="00305D7B">
        <w:rPr>
          <w:rStyle w:val="Emphasis"/>
        </w:rPr>
        <w:t>If we work in isolation to tackle this joint threat, we will surrender to it</w:t>
      </w:r>
      <w:r w:rsidRPr="00305D7B">
        <w:rPr>
          <w:rStyle w:val="StyleUnderline"/>
        </w:rPr>
        <w:t>. That is why transatlantic cooperation is needed and needed urgently, to ensure we protect the integrity of not just the 20 elections in the next two years, but the integrity of our institutions as such.</w:t>
      </w:r>
    </w:p>
    <w:p w14:paraId="5DB54B2D" w14:textId="77777777" w:rsidR="00FF658B" w:rsidRDefault="00FF658B" w:rsidP="00FF658B">
      <w:pPr>
        <w:pStyle w:val="Heading4"/>
        <w:rPr>
          <w:rStyle w:val="Style13ptBold"/>
          <w:bCs w:val="0"/>
          <w:szCs w:val="26"/>
        </w:rPr>
      </w:pPr>
      <w:r w:rsidRPr="002F58AE">
        <w:rPr>
          <w:bCs/>
        </w:rPr>
        <w:t>Transatlantic Commission on Election Integrity</w:t>
      </w:r>
      <w:r w:rsidRPr="002F58AE">
        <w:rPr>
          <w:rStyle w:val="Style13ptBold"/>
          <w:b/>
          <w:bCs w:val="0"/>
          <w:iCs w:val="0"/>
          <w:szCs w:val="26"/>
        </w:rPr>
        <w:t xml:space="preserve"> </w:t>
      </w:r>
      <w:r>
        <w:rPr>
          <w:rStyle w:val="Style13ptBold"/>
          <w:b/>
        </w:rPr>
        <w:t>software detects fake news</w:t>
      </w:r>
    </w:p>
    <w:p w14:paraId="0F11DB89" w14:textId="77777777" w:rsidR="00FF658B" w:rsidRDefault="00FF658B" w:rsidP="00FF658B">
      <w:r w:rsidRPr="006079E2">
        <w:rPr>
          <w:rStyle w:val="Style13ptBold"/>
        </w:rPr>
        <w:t xml:space="preserve">Rasmussen and Chertoff 18 </w:t>
      </w:r>
      <w:r>
        <w:t>(Anders</w:t>
      </w:r>
      <w:r w:rsidRPr="00305D7B">
        <w:t xml:space="preserve"> </w:t>
      </w:r>
      <w:r>
        <w:t xml:space="preserve">Fogh, </w:t>
      </w:r>
      <w:r w:rsidRPr="00305D7B">
        <w:t>former NATO chief and Danish prime minister</w:t>
      </w:r>
      <w:r>
        <w:t xml:space="preserve">, Michael, </w:t>
      </w:r>
      <w:r w:rsidRPr="00305D7B">
        <w:t>former U.S. secretary of homeland secu</w:t>
      </w:r>
      <w:r>
        <w:t>rity, “</w:t>
      </w:r>
      <w:r w:rsidRPr="00305D7B">
        <w:t>The West Still Isn’t Prepared to Stop Russia Meddling in Our Elections</w:t>
      </w:r>
      <w:r>
        <w:t xml:space="preserve">,” Politico, 6/5/18, </w:t>
      </w:r>
      <w:hyperlink r:id="rId19" w:history="1">
        <w:r w:rsidRPr="00642788">
          <w:rPr>
            <w:rStyle w:val="Hyperlink"/>
          </w:rPr>
          <w:t>https://www.politico.com/magazine/story/2018/06/05/russia-election-meddling-prepared-218594)//jjh</w:t>
        </w:r>
      </w:hyperlink>
    </w:p>
    <w:p w14:paraId="5CDC0062" w14:textId="6D7E1B4C" w:rsidR="00FF658B" w:rsidRPr="00D637A6" w:rsidRDefault="00FF658B" w:rsidP="00172048">
      <w:pPr>
        <w:rPr>
          <w:sz w:val="16"/>
        </w:rPr>
      </w:pPr>
      <w:r w:rsidRPr="00910D7D">
        <w:rPr>
          <w:rStyle w:val="StyleUnderline"/>
          <w:sz w:val="16"/>
          <w:u w:val="none"/>
        </w:rPr>
        <w:t>An early warning system to spot attempts to subvert elections is being developed by an organisation backed by former US Vice-President Joe Biden.</w:t>
      </w:r>
      <w:r w:rsidRPr="00910D7D">
        <w:rPr>
          <w:rStyle w:val="StyleUnderline"/>
          <w:sz w:val="16"/>
        </w:rPr>
        <w:t xml:space="preserve"> </w:t>
      </w:r>
      <w:r w:rsidRPr="00B24D4E">
        <w:rPr>
          <w:rStyle w:val="StyleUnderline"/>
        </w:rPr>
        <w:t xml:space="preserve">The </w:t>
      </w:r>
      <w:r w:rsidRPr="00910D7D">
        <w:rPr>
          <w:sz w:val="16"/>
        </w:rPr>
        <w:t>not-for-profit</w:t>
      </w:r>
      <w:r w:rsidRPr="00B24D4E">
        <w:rPr>
          <w:rStyle w:val="StyleUnderline"/>
        </w:rPr>
        <w:t xml:space="preserve"> Transatlantic Commission on Election Integrity was created to combat efforts to skew election debate.</w:t>
      </w:r>
      <w:r>
        <w:rPr>
          <w:rStyle w:val="StyleUnderline"/>
        </w:rPr>
        <w:t xml:space="preserve"> </w:t>
      </w:r>
      <w:r w:rsidRPr="00B24D4E">
        <w:rPr>
          <w:rStyle w:val="StyleUnderline"/>
        </w:rPr>
        <w:t>Its software scours social media and other parts of the net to hunt out attempts to seed subversive content.</w:t>
      </w:r>
      <w:r>
        <w:rPr>
          <w:rStyle w:val="StyleUnderline"/>
        </w:rPr>
        <w:t xml:space="preserve"> </w:t>
      </w:r>
      <w:r w:rsidRPr="00910D7D">
        <w:rPr>
          <w:rStyle w:val="StyleUnderline"/>
          <w:sz w:val="16"/>
          <w:u w:val="none"/>
        </w:rPr>
        <w:t>But experts warn nation states may answer with more sophisticated tactics.</w:t>
      </w:r>
      <w:r w:rsidRPr="00910D7D">
        <w:rPr>
          <w:rStyle w:val="StyleUnderline"/>
          <w:sz w:val="16"/>
        </w:rPr>
        <w:t xml:space="preserve"> </w:t>
      </w:r>
      <w:r w:rsidRPr="00910D7D">
        <w:rPr>
          <w:rStyle w:val="StyleUnderline"/>
          <w:sz w:val="16"/>
          <w:u w:val="none"/>
        </w:rPr>
        <w:t>Compelling picture</w:t>
      </w:r>
      <w:r w:rsidRPr="00910D7D">
        <w:rPr>
          <w:rStyle w:val="StyleUnderline"/>
          <w:sz w:val="16"/>
        </w:rPr>
        <w:t xml:space="preserve"> </w:t>
      </w:r>
      <w:r w:rsidRPr="00910D7D">
        <w:rPr>
          <w:rStyle w:val="StyleUnderline"/>
          <w:sz w:val="16"/>
          <w:u w:val="none"/>
        </w:rPr>
        <w:t>"We're trying to create high reliability and easy-to-use tools for civil organisations to use and see what's happening in real time so they can counter it," said Fabrice Pothier, a spokesman for the commission.</w:t>
      </w:r>
      <w:r w:rsidRPr="00910D7D">
        <w:rPr>
          <w:rStyle w:val="StyleUnderline"/>
          <w:sz w:val="16"/>
        </w:rPr>
        <w:t xml:space="preserve"> </w:t>
      </w:r>
      <w:r w:rsidRPr="00910D7D">
        <w:rPr>
          <w:rStyle w:val="StyleUnderline"/>
          <w:sz w:val="16"/>
          <w:u w:val="none"/>
        </w:rPr>
        <w:t>The need for such tools became apparent after the 2016 US election, which was subject to widespread interference by Russia, said Mr Pothier.</w:t>
      </w:r>
      <w:r w:rsidRPr="00910D7D">
        <w:rPr>
          <w:rStyle w:val="StyleUnderline"/>
          <w:sz w:val="16"/>
        </w:rPr>
        <w:t xml:space="preserve"> </w:t>
      </w:r>
      <w:r w:rsidRPr="00B24D4E">
        <w:rPr>
          <w:rStyle w:val="StyleUnderline"/>
        </w:rPr>
        <w:t>Examples of the kinds of activity the software will watch out for include:</w:t>
      </w:r>
      <w:r>
        <w:rPr>
          <w:rStyle w:val="StyleUnderline"/>
        </w:rPr>
        <w:t xml:space="preserve"> </w:t>
      </w:r>
      <w:r w:rsidRPr="00B24D4E">
        <w:rPr>
          <w:rStyle w:val="StyleUnderline"/>
        </w:rPr>
        <w:t>the use of fake accounts</w:t>
      </w:r>
      <w:r w:rsidRPr="00910D7D">
        <w:rPr>
          <w:rStyle w:val="StyleUnderline"/>
          <w:sz w:val="16"/>
          <w:u w:val="none"/>
        </w:rPr>
        <w:t xml:space="preserve"> to spread messages on social networks</w:t>
      </w:r>
      <w:r w:rsidRPr="00910D7D">
        <w:rPr>
          <w:rStyle w:val="StyleUnderline"/>
          <w:sz w:val="16"/>
        </w:rPr>
        <w:t xml:space="preserve"> </w:t>
      </w:r>
      <w:r w:rsidRPr="00B24D4E">
        <w:rPr>
          <w:rStyle w:val="StyleUnderline"/>
        </w:rPr>
        <w:t>the passing of damaging information about politicians</w:t>
      </w:r>
      <w:r w:rsidRPr="00910D7D">
        <w:rPr>
          <w:rStyle w:val="StyleUnderline"/>
          <w:sz w:val="16"/>
          <w:u w:val="none"/>
        </w:rPr>
        <w:t xml:space="preserve">, stolen or fake, </w:t>
      </w:r>
      <w:r w:rsidRPr="00B24D4E">
        <w:rPr>
          <w:rStyle w:val="StyleUnderline"/>
        </w:rPr>
        <w:t>to opposition groups</w:t>
      </w:r>
      <w:r>
        <w:rPr>
          <w:rStyle w:val="StyleUnderline"/>
        </w:rPr>
        <w:t xml:space="preserve"> </w:t>
      </w:r>
      <w:r w:rsidRPr="00B24D4E">
        <w:rPr>
          <w:rStyle w:val="StyleUnderline"/>
        </w:rPr>
        <w:t>the development of malware designed to spy</w:t>
      </w:r>
      <w:r w:rsidRPr="00910D7D">
        <w:rPr>
          <w:rStyle w:val="StyleUnderline"/>
          <w:sz w:val="16"/>
          <w:u w:val="none"/>
        </w:rPr>
        <w:t xml:space="preserve"> on political figures' communications</w:t>
      </w:r>
      <w:r w:rsidRPr="00910D7D">
        <w:rPr>
          <w:rStyle w:val="StyleUnderline"/>
          <w:sz w:val="16"/>
        </w:rPr>
        <w:t xml:space="preserve"> </w:t>
      </w:r>
      <w:r w:rsidRPr="00B24D4E">
        <w:rPr>
          <w:rStyle w:val="StyleUnderline"/>
        </w:rPr>
        <w:t>the hacking of election computer systems</w:t>
      </w:r>
      <w:r>
        <w:rPr>
          <w:rStyle w:val="StyleUnderline"/>
        </w:rPr>
        <w:t xml:space="preserve"> </w:t>
      </w:r>
      <w:r w:rsidRPr="00910D7D">
        <w:rPr>
          <w:rStyle w:val="StyleUnderline"/>
          <w:sz w:val="16"/>
          <w:u w:val="none"/>
        </w:rPr>
        <w:t>Too often, Mr Pothier said, knowledge about interference came only after votes had been cast and politicians had taken office.</w:t>
      </w:r>
      <w:r w:rsidRPr="00910D7D">
        <w:rPr>
          <w:rStyle w:val="StyleUnderline"/>
          <w:sz w:val="16"/>
        </w:rPr>
        <w:t xml:space="preserve"> </w:t>
      </w:r>
      <w:r w:rsidRPr="00910D7D">
        <w:rPr>
          <w:rStyle w:val="StyleUnderline"/>
          <w:sz w:val="16"/>
          <w:u w:val="none"/>
        </w:rPr>
        <w:t>"After an election, we put the picture together and can say there's been multi-dimensional interference," he said.</w:t>
      </w:r>
      <w:r w:rsidRPr="00910D7D">
        <w:rPr>
          <w:rStyle w:val="StyleUnderline"/>
          <w:sz w:val="16"/>
        </w:rPr>
        <w:t xml:space="preserve"> </w:t>
      </w:r>
      <w:r w:rsidRPr="00910D7D">
        <w:rPr>
          <w:rStyle w:val="StyleUnderline"/>
          <w:sz w:val="16"/>
          <w:u w:val="none"/>
        </w:rPr>
        <w:t>"One goal is to fix that analytical part by having a more systematic handle on how elections are influenced.</w:t>
      </w:r>
      <w:r w:rsidRPr="00910D7D">
        <w:rPr>
          <w:rStyle w:val="StyleUnderline"/>
          <w:sz w:val="16"/>
        </w:rPr>
        <w:t xml:space="preserve"> </w:t>
      </w:r>
      <w:r w:rsidRPr="00B24D4E">
        <w:rPr>
          <w:rStyle w:val="StyleUnderline"/>
        </w:rPr>
        <w:t>"It's a tool that gives us a real-time scan during a campaign of how certain groups inject information, how much is injected into social media, their interference and how it evolves and what effect it has."</w:t>
      </w:r>
      <w:r>
        <w:rPr>
          <w:rStyle w:val="StyleUnderline"/>
        </w:rPr>
        <w:t xml:space="preserve"> </w:t>
      </w:r>
      <w:r w:rsidRPr="0094049B">
        <w:rPr>
          <w:rStyle w:val="StyleUnderline"/>
        </w:rPr>
        <w:t>The ability of the warning system to spot campaigns had been demonstrated</w:t>
      </w:r>
      <w:r w:rsidRPr="00910D7D">
        <w:rPr>
          <w:rStyle w:val="StyleUnderline"/>
          <w:sz w:val="16"/>
          <w:u w:val="none"/>
        </w:rPr>
        <w:t xml:space="preserve"> </w:t>
      </w:r>
      <w:r w:rsidRPr="00B24D4E">
        <w:rPr>
          <w:rStyle w:val="StyleUnderline"/>
        </w:rPr>
        <w:t>during the recent Mexican presidential elections</w:t>
      </w:r>
      <w:r w:rsidRPr="00910D7D">
        <w:rPr>
          <w:rStyle w:val="StyleUnderline"/>
          <w:sz w:val="16"/>
          <w:u w:val="none"/>
        </w:rPr>
        <w:t xml:space="preserve">, said Mr Pothier, when </w:t>
      </w:r>
      <w:r w:rsidRPr="00B24D4E">
        <w:rPr>
          <w:rStyle w:val="StyleUnderline"/>
        </w:rPr>
        <w:t>it had detected subversion activity by Russian hackers and Iranian proxies working on their behalf.</w:t>
      </w:r>
      <w:r>
        <w:rPr>
          <w:rStyle w:val="StyleUnderline"/>
        </w:rPr>
        <w:t xml:space="preserve"> </w:t>
      </w:r>
      <w:r w:rsidRPr="00910D7D">
        <w:rPr>
          <w:rStyle w:val="StyleUnderline"/>
          <w:sz w:val="16"/>
          <w:u w:val="none"/>
        </w:rPr>
        <w:t>No action had been taken during that election but, said Mr Pothier, the software had given a "very compelling" picture of the interference.</w:t>
      </w:r>
      <w:r w:rsidRPr="00910D7D">
        <w:rPr>
          <w:rStyle w:val="StyleUnderline"/>
          <w:sz w:val="16"/>
        </w:rPr>
        <w:t xml:space="preserve"> </w:t>
      </w:r>
      <w:r w:rsidRPr="00910D7D">
        <w:rPr>
          <w:rStyle w:val="StyleUnderline"/>
        </w:rPr>
        <w:t>The software</w:t>
      </w:r>
      <w:r w:rsidRPr="00910D7D">
        <w:rPr>
          <w:sz w:val="16"/>
        </w:rPr>
        <w:t>, which is being created by an unnamed company in London,</w:t>
      </w:r>
      <w:r w:rsidRPr="00910D7D">
        <w:rPr>
          <w:rStyle w:val="StyleUnderline"/>
        </w:rPr>
        <w:t xml:space="preserve"> is expected to get a formal launch in the summer.</w:t>
      </w:r>
      <w:r>
        <w:rPr>
          <w:rStyle w:val="StyleUnderline"/>
        </w:rPr>
        <w:t xml:space="preserve"> </w:t>
      </w:r>
      <w:r w:rsidRPr="00910D7D">
        <w:rPr>
          <w:rStyle w:val="StyleUnderline"/>
          <w:sz w:val="16"/>
          <w:u w:val="none"/>
        </w:rPr>
        <w:t>Soon after it will be used to safeguard the upcoming referendum in Macedonia and elections in many European nations.</w:t>
      </w:r>
      <w:r w:rsidRPr="00910D7D">
        <w:rPr>
          <w:rStyle w:val="StyleUnderline"/>
          <w:sz w:val="16"/>
        </w:rPr>
        <w:t xml:space="preserve"> </w:t>
      </w:r>
      <w:r w:rsidRPr="00263363">
        <w:rPr>
          <w:rStyle w:val="StyleUnderline"/>
        </w:rPr>
        <w:t>The tool would give nation states information about the entry points through which fake news and other disinformation was inserted on to the web</w:t>
      </w:r>
      <w:r w:rsidRPr="00910D7D">
        <w:rPr>
          <w:rStyle w:val="StyleUnderline"/>
          <w:sz w:val="16"/>
          <w:u w:val="none"/>
        </w:rPr>
        <w:t>, said Mr Pothier.</w:t>
      </w:r>
      <w:r w:rsidRPr="00910D7D">
        <w:rPr>
          <w:rStyle w:val="StyleUnderline"/>
          <w:sz w:val="16"/>
        </w:rPr>
        <w:t xml:space="preserve"> </w:t>
      </w:r>
      <w:r w:rsidRPr="00910D7D">
        <w:rPr>
          <w:rStyle w:val="StyleUnderline"/>
          <w:sz w:val="16"/>
          <w:u w:val="none"/>
        </w:rPr>
        <w:t>Action had to be taken to combat activity around these "dark" sources, he said.</w:t>
      </w:r>
      <w:r w:rsidRPr="00910D7D">
        <w:rPr>
          <w:rStyle w:val="StyleUnderline"/>
          <w:sz w:val="16"/>
        </w:rPr>
        <w:t xml:space="preserve"> </w:t>
      </w:r>
      <w:r w:rsidRPr="00910D7D">
        <w:rPr>
          <w:rStyle w:val="StyleUnderline"/>
          <w:sz w:val="16"/>
          <w:u w:val="none"/>
        </w:rPr>
        <w:t>"From there it goes into Twitter and Facebook - and once it gets there it can be too late to counter it," he said.</w:t>
      </w:r>
      <w:r w:rsidRPr="00910D7D">
        <w:rPr>
          <w:rStyle w:val="StyleUnderline"/>
          <w:sz w:val="16"/>
        </w:rPr>
        <w:t xml:space="preserve"> </w:t>
      </w:r>
      <w:r w:rsidRPr="00910D7D">
        <w:rPr>
          <w:rStyle w:val="StyleUnderline"/>
          <w:sz w:val="16"/>
          <w:u w:val="none"/>
        </w:rPr>
        <w:t>UCL researcher Juan Guzman, who has studied the use of bots on social media to spread disinformation, said he had seen evidence that groups looking to subvert elections were changing tactics.</w:t>
      </w:r>
      <w:r w:rsidRPr="00910D7D">
        <w:rPr>
          <w:rStyle w:val="StyleUnderline"/>
          <w:sz w:val="16"/>
        </w:rPr>
        <w:t xml:space="preserve"> </w:t>
      </w:r>
      <w:r w:rsidRPr="00910D7D">
        <w:rPr>
          <w:rStyle w:val="StyleUnderline"/>
          <w:sz w:val="16"/>
          <w:u w:val="none"/>
        </w:rPr>
        <w:t>Many, he said, had turned away from fake news to more subtle methods of "polarising debate".</w:t>
      </w:r>
      <w:r w:rsidRPr="00910D7D">
        <w:rPr>
          <w:rStyle w:val="StyleUnderline"/>
          <w:sz w:val="16"/>
        </w:rPr>
        <w:t xml:space="preserve"> </w:t>
      </w:r>
      <w:r w:rsidRPr="00910D7D">
        <w:rPr>
          <w:rStyle w:val="StyleUnderline"/>
          <w:sz w:val="16"/>
          <w:u w:val="none"/>
        </w:rPr>
        <w:t>One involved "flooding" chat rooms with abusive messages, not to persuade readers but to frustrate anyone trying to have a reasonable discussion of politics on the internet.</w:t>
      </w:r>
      <w:r w:rsidRPr="00910D7D">
        <w:rPr>
          <w:rStyle w:val="StyleUnderline"/>
          <w:sz w:val="16"/>
        </w:rPr>
        <w:t xml:space="preserve"> </w:t>
      </w:r>
      <w:r w:rsidRPr="00910D7D">
        <w:rPr>
          <w:rStyle w:val="StyleUnderline"/>
          <w:sz w:val="16"/>
          <w:u w:val="none"/>
        </w:rPr>
        <w:t>"Regardless of the actual accuracy that AI [artificial intelligence] might reach on spotting and detecting fake news, current efforts to combat them are not working," said Mr Guzman.</w:t>
      </w:r>
      <w:r w:rsidRPr="00910D7D">
        <w:rPr>
          <w:rStyle w:val="StyleUnderline"/>
          <w:sz w:val="16"/>
        </w:rPr>
        <w:t xml:space="preserve"> </w:t>
      </w:r>
      <w:r w:rsidRPr="00910D7D">
        <w:rPr>
          <w:rStyle w:val="StyleUnderline"/>
          <w:sz w:val="16"/>
          <w:u w:val="none"/>
        </w:rPr>
        <w:t>"This is because spreading fake news is a small part of the problem of weaponising social media for political gain - a problem in which bots play an increasingly important role."</w:t>
      </w:r>
      <w:r w:rsidRPr="00910D7D">
        <w:rPr>
          <w:rStyle w:val="StyleUnderline"/>
          <w:sz w:val="16"/>
        </w:rPr>
        <w:t xml:space="preserve"> </w:t>
      </w:r>
      <w:r w:rsidRPr="00910D7D">
        <w:rPr>
          <w:rStyle w:val="StyleUnderline"/>
        </w:rPr>
        <w:t>The anti-interference campaign is broadly supported by the Alliance of Democracies</w:t>
      </w:r>
      <w:r w:rsidRPr="00910D7D">
        <w:rPr>
          <w:sz w:val="16"/>
        </w:rPr>
        <w:t>, a not-for-profit group created by Anders Fogh Rasmussen - former Prime Minister of Denmark and Nato Secretary General.</w:t>
      </w:r>
    </w:p>
    <w:p w14:paraId="1E3EF47D" w14:textId="73D38655" w:rsidR="00172048" w:rsidRDefault="00172048" w:rsidP="00172048">
      <w:pPr>
        <w:pStyle w:val="Heading3"/>
        <w:rPr>
          <w:rStyle w:val="Emphasis"/>
          <w:b/>
          <w:iCs w:val="0"/>
          <w:sz w:val="32"/>
        </w:rPr>
      </w:pPr>
      <w:r>
        <w:rPr>
          <w:rStyle w:val="Emphasis"/>
          <w:b/>
          <w:iCs w:val="0"/>
          <w:sz w:val="32"/>
        </w:rPr>
        <w:lastRenderedPageBreak/>
        <w:t xml:space="preserve">1NC – No Russia Hacking </w:t>
      </w:r>
    </w:p>
    <w:p w14:paraId="0962FB1E" w14:textId="77777777" w:rsidR="00172048" w:rsidRDefault="00172048" w:rsidP="00172048">
      <w:pPr>
        <w:pStyle w:val="Heading4"/>
      </w:pPr>
      <w:r>
        <w:t>Russians can’t hack the grid or the midterms; claims are oversimplified and don’t assume complexity</w:t>
      </w:r>
    </w:p>
    <w:p w14:paraId="35486F29" w14:textId="77777777" w:rsidR="00172048" w:rsidRPr="00364C54" w:rsidRDefault="00172048" w:rsidP="00172048">
      <w:pPr>
        <w:rPr>
          <w:rStyle w:val="Style13ptBold"/>
          <w:b w:val="0"/>
        </w:rPr>
      </w:pPr>
      <w:r w:rsidRPr="00364C54">
        <w:rPr>
          <w:rStyle w:val="Style13ptBold"/>
        </w:rPr>
        <w:t xml:space="preserve">Bump, 18 </w:t>
      </w:r>
      <w:r w:rsidRPr="00364C54">
        <w:rPr>
          <w:rStyle w:val="Style13ptBold"/>
          <w:b w:val="0"/>
        </w:rPr>
        <w:t xml:space="preserve">[Philip Bump, correspondent for The Washington Post, March 16, 2018, “Why Russian hackers aren’t poised to plunge the United States into darkness”, Washington Post, </w:t>
      </w:r>
      <w:hyperlink r:id="rId20" w:history="1">
        <w:r w:rsidRPr="00364C54">
          <w:rPr>
            <w:rStyle w:val="Style13ptBold"/>
            <w:b w:val="0"/>
          </w:rPr>
          <w:t>https://www.washingtonpost.com/news/politics/wp/2018/03/16/why-russian-hackers-arent-poised-to-plunge-the-united-states-into-darkness/?noredirect=on&amp;utm_term=.eba05d3006d1</w:t>
        </w:r>
      </w:hyperlink>
      <w:r w:rsidRPr="00364C54">
        <w:rPr>
          <w:rStyle w:val="Style13ptBold"/>
          <w:b w:val="0"/>
        </w:rPr>
        <w:t>] KL</w:t>
      </w:r>
    </w:p>
    <w:p w14:paraId="1A02FA27" w14:textId="3A97B56E" w:rsidR="00172048" w:rsidRPr="00FF658B" w:rsidRDefault="00172048" w:rsidP="00172048">
      <w:pPr>
        <w:rPr>
          <w:sz w:val="14"/>
        </w:rPr>
      </w:pPr>
      <w:r w:rsidRPr="002D0621">
        <w:rPr>
          <w:sz w:val="14"/>
        </w:rPr>
        <w:t xml:space="preserve">On Thursday, the Department of the Treasury announced new sanctions against a number of Russians and Russian entities believed to be linked to hacking efforts both during the 2016 election and since. Included in that announcement was a broader warning to the public: Since at least March 2016 — the same month during which the email account of Hillary Clinton’s campaign chairman is believed to have been first compromised — Russian hackers have “targeted U.S. government entities and multiple U.S. critical infrastructure sectors, including the energy, nuclear, commercial facilities, water, aviation, and critical manufacturing sectors.” As part of the government’s efforts to counteract that activity, Homeland Security released an extensive alert documenting the tools used by the hackers in their efforts — and detailing that incident in which the hackers accessed the control mechanism for that turbine. The natural question that emerges is: How serious is this hacking? </w:t>
      </w:r>
      <w:r w:rsidRPr="006D4C4F">
        <w:rPr>
          <w:rStyle w:val="StyleUnderline"/>
        </w:rPr>
        <w:t>The idea of Russian hackers having access to the control switches of America’s power infrastructure</w:t>
      </w:r>
      <w:r w:rsidRPr="002D0621">
        <w:rPr>
          <w:sz w:val="14"/>
        </w:rPr>
        <w:t xml:space="preserve"> is particularly unnerving, raising the idea of waking up one morning to learn that the United States has simply been switched off. Several experts who spoke with The Washington Post, though, explained that this </w:t>
      </w:r>
      <w:r w:rsidRPr="006D4C4F">
        <w:rPr>
          <w:rStyle w:val="StyleUnderline"/>
        </w:rPr>
        <w:t>is not only oversimplistic but also that it is almost certainly impossible. The effects of infiltration of America’s power grid would be much more geographically limited thanks to the distributed, redundant nature of the system.</w:t>
      </w:r>
      <w:r>
        <w:rPr>
          <w:rStyle w:val="StyleUnderline"/>
        </w:rPr>
        <w:t xml:space="preserve"> </w:t>
      </w:r>
      <w:r w:rsidRPr="002D0621">
        <w:rPr>
          <w:sz w:val="14"/>
        </w:rPr>
        <w:t xml:space="preserve">In fact, it’s more than a little like another alert issued by the government about Russian infiltration efforts: the one on Oct. 7, 2016, warning about Russian efforts to tamper with state voting systems. That announcement came from the director of national intelligence and the Department of Homeland Security and indicated that Russian hackers were “scanning and probing” election-related systems. The message, one of the few public responses to Russian interference from the Obama administration, didn’t get as much play as it might have, given that it came out the same day as The Post published the “Access Hollywood” tape. Meaning that the </w:t>
      </w:r>
      <w:r w:rsidRPr="002D0621">
        <w:rPr>
          <w:rStyle w:val="StyleUnderline"/>
        </w:rPr>
        <w:t>caveats in the announcement — that our voting mechanisms were protected by being disconnected</w:t>
      </w:r>
      <w:r w:rsidRPr="002D0621">
        <w:rPr>
          <w:sz w:val="14"/>
        </w:rPr>
        <w:t xml:space="preserve"> from the Internet during the election, by being distributed throughout thousands of counties and by having after-the-fact statistical checks on accuracy — </w:t>
      </w:r>
      <w:r w:rsidRPr="002D0621">
        <w:rPr>
          <w:rStyle w:val="StyleUnderline"/>
        </w:rPr>
        <w:t>weren’t really absorbed. The idea that Russian hackers might have significantly altered election results in 2016 persists out of a misunderstanding of how remarkably hard it would be to subvert the process, particularly without being noticed.</w:t>
      </w:r>
      <w:r w:rsidRPr="002D0621">
        <w:rPr>
          <w:sz w:val="14"/>
        </w:rPr>
        <w:t xml:space="preserve"> In several ways, those looking to disrupt the electrical grid would have an advantage over a hacker trying to throw a national election. But generally speaking and in important ways, it’s not much less difficult. What “the grid” is What we think of as “the grid” — a nationwide network of transmission lines crisscrossing the country, interconnected. Something like this. Electric transmission lines in the United States. (EIA) It is that, and it isn’t. Sergio Caltagirone is director of threat intelligence at the firm Dragos, which creates tools to protect industrial control systems. In a phone conversation with The Post, he explained how the grid is composed. “</w:t>
      </w:r>
      <w:r w:rsidRPr="000A1B48">
        <w:rPr>
          <w:rStyle w:val="StyleUnderline"/>
        </w:rPr>
        <w:t>It is not a single entity</w:t>
      </w:r>
      <w:r w:rsidRPr="002D0621">
        <w:rPr>
          <w:sz w:val="14"/>
        </w:rPr>
        <w:t>,” Caltagirone said. “</w:t>
      </w:r>
      <w:r w:rsidRPr="000A1B48">
        <w:rPr>
          <w:rStyle w:val="StyleUnderline"/>
        </w:rPr>
        <w:t>We’re talking about almost a thousand independent utilities</w:t>
      </w:r>
      <w:r w:rsidRPr="002D0621">
        <w:rPr>
          <w:sz w:val="14"/>
        </w:rPr>
        <w:t xml:space="preserve"> operating across the United States in a partially connected environment.” </w:t>
      </w:r>
      <w:r w:rsidRPr="006D4C4F">
        <w:rPr>
          <w:rStyle w:val="StyleUnderline"/>
        </w:rPr>
        <w:t>The “grid” is three separate grids,</w:t>
      </w:r>
      <w:r w:rsidRPr="002D0621">
        <w:rPr>
          <w:sz w:val="14"/>
        </w:rPr>
        <w:t xml:space="preserve"> he said. The Eastern Interconnection covers most of the United States east of the Rocky Mountains. The Western Interconnection covers the other side of that range. And then there’s the Electric Reliability Council of Texas, because Texas does its own thing. (EIA) </w:t>
      </w:r>
      <w:r w:rsidRPr="006D4C4F">
        <w:rPr>
          <w:rStyle w:val="StyleUnderline"/>
        </w:rPr>
        <w:t>Taking down all three of those grids at once is probably beyond the technical capability of any hackers</w:t>
      </w:r>
      <w:r w:rsidRPr="002D0621">
        <w:rPr>
          <w:sz w:val="14"/>
        </w:rPr>
        <w:t xml:space="preserve">, Caltagirone said, and would require so much preparation that it would almost certainly not escape notice. Within each of the interconnections are those independent utilities, running power generation systems (coal-burning power plants, wind turbines, etc.), transmission lines (carrying high-voltage electricity long distances) and distribution systems (the substations that convert the high-voltage electricity to something your house can use and then the lines that carry it to you). (Department of Energy) At the micro level, </w:t>
      </w:r>
      <w:r w:rsidRPr="000A1B48">
        <w:rPr>
          <w:rStyle w:val="StyleUnderline"/>
        </w:rPr>
        <w:t>the system is designed for redundancy</w:t>
      </w:r>
      <w:r w:rsidRPr="002D0621">
        <w:rPr>
          <w:sz w:val="14"/>
        </w:rPr>
        <w:t xml:space="preserve">. “Electric grids are fairly resilient,” Brad Bauch, lead on cybersecurity and privacy at PwC, said in a phone conversation. “When there’s physical damage, such as ice storms, hurricanes, that sort of thing — that tends to wreak a good deal of havoc, but overall they’re fairly resilient and well-engineered, so there’s a lot of redundancy. So if a certain transmission line goes down, then there is, for the most part, some redundancy for the power to be rerouted in another direction.” “The thing that saves the grid, honestly, is that </w:t>
      </w:r>
      <w:r w:rsidRPr="000A1B48">
        <w:rPr>
          <w:rStyle w:val="StyleUnderline"/>
        </w:rPr>
        <w:t>the grid goes down all the time</w:t>
      </w:r>
      <w:r w:rsidRPr="002D0621">
        <w:rPr>
          <w:sz w:val="14"/>
        </w:rPr>
        <w:t>,” Caltagirone said. “</w:t>
      </w:r>
      <w:r w:rsidRPr="000A1B48">
        <w:rPr>
          <w:rStyle w:val="StyleUnderline"/>
        </w:rPr>
        <w:t>The grid is highly reliable because it has to be, because the environment that it’s in is unreliable.”</w:t>
      </w:r>
      <w:r>
        <w:rPr>
          <w:rStyle w:val="StyleUnderline"/>
        </w:rPr>
        <w:t xml:space="preserve"> </w:t>
      </w:r>
      <w:r w:rsidRPr="002D0621">
        <w:rPr>
          <w:sz w:val="14"/>
        </w:rPr>
        <w:t xml:space="preserve">What’s more, </w:t>
      </w:r>
      <w:r w:rsidRPr="000A1B48">
        <w:rPr>
          <w:rStyle w:val="StyleUnderline"/>
        </w:rPr>
        <w:t>many key systems aren’t directly connected to the Internet</w:t>
      </w:r>
      <w:r w:rsidRPr="002D0621">
        <w:rPr>
          <w:sz w:val="14"/>
        </w:rPr>
        <w:t xml:space="preserve"> — or to one another. “A lot of these systems are disconnected, but as we’ve built the smart grid and we’ve started to put in more advanced metering infrastructure, they are starting to become more and more interconnected — but interconnected in an individual utility,” Bauch said. “For the most part, they are disconnected or should be disconnected from other corporate systems or the Internet.” If a Russian hacker (or any hacker) gains access to Con Edison in New Jersey, they might be able to create some significant headaches. But the experts with whom we spoke indicated that it was all but impossible that, from there, the hackers would be able to put the entire nation at risk. The Con Ed system isn’t going to let them take down Georgia Power or AEP. Those are separate systems running in separate ways and running independently of one another. What “the </w:t>
      </w:r>
      <w:r w:rsidRPr="002D0621">
        <w:rPr>
          <w:sz w:val="14"/>
        </w:rPr>
        <w:lastRenderedPageBreak/>
        <w:t xml:space="preserve">grid” looks like in California, broken out by company. (Energy.CA.gov) We go back to our elections-systems analogy. A hacker who manages to get access to the voter file in Autauga County, Ala., isn’t going to be able to change the results of the presidential contest in Montana. What the Russians allegedly did An official with the Department of Homeland Security indicated there was no evidence that, having gained access to the control system for that turbine, the hackers did anything to manipulate the system in the real world. So it raises the question: What were they doing? “What we’re seeing here is what we would call the precursors or the preparation of the environment,” Caltagirone said. “Meaning that in order to achieve any successful disruption, whether they want to do it now or they’re preparing for a potential conflict way out in the future, what’s necessary are some critical pieces of intelligence on how the grid or any of these operators actually operate the system because none of these operators are cookie-cutter.” Many grid operators use similar components to make up their systems, the same relays from the same manufacturer and that sort of thing. But the way they’re deployed and connected to one another varies widely. It’s like the plumbing in your house: If a stranger gains access to your bathroom, he can pretty easily figure out how to turn the water on and off. But from the outside, it’s going to be a lot harder to figure out where the pipes come in and how they route to your sinks and showers. Each house is different. “In order to actually achieve effects here, you have to understand how each of these operators are operating: What technologies they’re using, how they’re configured and so forth,” Caltagirone said. That means breaking into each system and getting to know how it works. </w:t>
      </w:r>
      <w:r w:rsidRPr="000A1B48">
        <w:rPr>
          <w:rStyle w:val="StyleUnderline"/>
        </w:rPr>
        <w:t>The hackers would need to become almost as adept at using the system as the operators employed by the power company, he said, to know how and where to have an effect.</w:t>
      </w:r>
      <w:r>
        <w:rPr>
          <w:rStyle w:val="StyleUnderline"/>
        </w:rPr>
        <w:t xml:space="preserve"> </w:t>
      </w:r>
      <w:r w:rsidRPr="002D0621">
        <w:rPr>
          <w:sz w:val="14"/>
        </w:rPr>
        <w:t xml:space="preserve">“Operational networks are very complicated. Just because you push a bunch of buttons — if you sat at a control panel and you just pushed and slammed a bunch of buttons, it doesn’t mean that anything is going to happen,” Caltagirone said. A report released by the Department of Energy in January 2017 outlines how that access is gained. (It mirrors the specific example used in Thursday’s alert from DHS.) After a target is identified, the hackers try to gain access to public-facing Internet sites controlled by the company. Often this is done through “spear-phishing,” sending an employee (or a number of employees) a disguised link meant to trick them into entering their system credentials on a hacker-controlled server. With those credentials in-hand, the hackers establish a footprint in the network, often creating new accounts or collecting other credentials in order to assure continued access to the system. The hackers also then download malware — malevolent software — that allows them to explore and manipulate the system. In the example cited in this week’s alert, the hackers installed a client that allowed them to connect to the company’s network through a virtual private network. They also installed an additional hacking tools downloaded from public and private sites. And: They poke around. Figure out how it works. The natural question that arises is how a hacker gets from the public-facing website of a company to the control system that operates things like power-generation systems. Obviously the power companies are going to avoid making critical control systems accessible to anyone who knows the URL. This is where we go back to Bauch’s point about the increasing connectedness of smart grids and metering infrastructure. As Caltagirone pointed out, at some point the data on, say, how much electricity you use needs to flow from the distribution system into the public-facing website so you can view your bill. To oversimplify things, the hackers use that pathway in reverse. Figuring out how to do that is “very, very hard work,” he said. Last summer, the government warned about attempted intrusions at nuclear facilities. In those cases, the </w:t>
      </w:r>
      <w:r w:rsidRPr="00443D36">
        <w:rPr>
          <w:rStyle w:val="StyleUnderline"/>
        </w:rPr>
        <w:t xml:space="preserve">hackers </w:t>
      </w:r>
      <w:r w:rsidRPr="002D0621">
        <w:rPr>
          <w:sz w:val="14"/>
        </w:rPr>
        <w:t>appear to</w:t>
      </w:r>
      <w:r w:rsidRPr="00443D36">
        <w:rPr>
          <w:rStyle w:val="StyleUnderline"/>
        </w:rPr>
        <w:t xml:space="preserve"> have not been able to get from the public-facing systems to the control systems behind the scenes.</w:t>
      </w:r>
      <w:r>
        <w:rPr>
          <w:rStyle w:val="StyleUnderline"/>
        </w:rPr>
        <w:t xml:space="preserve"> </w:t>
      </w:r>
      <w:r w:rsidRPr="002D0621">
        <w:rPr>
          <w:sz w:val="14"/>
        </w:rPr>
        <w:t xml:space="preserve">There are other ways to gain access to a network or leverage over a grid operator. The sanctions announced on Thursday included a reference to the NotPetya attack last year. “That is really a supply-chain attack vector,” Bauch said. “The companies weren’t attacked individually or specifically: A software company was attacked, and malware was then injected into the software that a lot of companies use. It was then sophisticated enough to spread itself around.” The hackers were able to get into multiple systems, in other words, without having to hack each system separately. Here, again, there are echoes with the election intrusions. Shortly before the 2016 election, Russian hackers are believed to have compromised the network of a voting machine manufacturer, according to information stolen from the National Security Agency and provided to The Intercept. A diagram of the electrical system for ISO New England. (ISO New England) What they might be able to do Now our hackers are in place and have studied the control systems for one or more of the power companies dotting the grid. What’s next? To answer that question, each of the experts I spoke with pointed to a 2015 attack in Ukraine. As explained in a detailed account published by Wired, on the afternoon of Dec. 23 hackers began to systematically shut down power systems in Ukraine and to lock out the systems operators who watched as cursors slid across their screens, controlled by an unseen hand. Eventually, 230,000 people in the country lost power. That attack began as a phishing attack, explained Doug Westlund, senior vice president of the consulting firm AESI. He noted that the Ukraine incident has become a go-to case study for how to prepare for such an attack. In this case, users were sent a document that asked them to enable macros; if they did so, Wired reports, malware was installed on their computers. Unable to break through the firewall protecting the control systems network from the public-facing system, the hackers explored the system until they found a way in. They also corrupted the software on devices that allowed remote control of the physical substation systems, making it that much harder to Ukraine to get back online. Ukraine had one advantage for getting back online, Caltagirone said: After repeated attacks from Russia, the country was already operating on a manual basis that allowed them, in certain places, to switch back on quickly. In the United States, that might not be the case, since there’s “such a mix of ways” in which power is generated and distributed. If hackers were to similarly shut down elements of the grid here, it could take days or weeks to restore operation. It depends on what sort of damage was done. Shutting off power is one thing. Deploying software that causes physical damage could extend recovery time significantly. Dragos, Caltagirone’s company, identified one such piece of malware last year. Called TRISIS, it affects safety systems that are triggered in the event of other failures. If there’s a crisis in a facility and the safety system is deactivated, the situation could become life-threatening. An experiment in 2007 demonstrated another way in which code could do physical damage, by causing a generator to self-destruct. There are statistics, Bauch said, showing that “the amount of malware being produced in the world has now surpassed the amount of valid software produced.” Again, though, this damage would be localized. Perhaps, Bauch said, a hacker who’d gained access to a regional power provider or generation system might be able to knock out power to tens or hundreds of thousands of people at a time. That would be significant, but it’s not taking out the whole grid. Attacking multiple providers across the country at specific times of vulnerability — like on a hot day in the west when power supplies are strained — could multiply those effects. But it would require a significant amount of planning, coordination and access to have an impact on a massive scale. Consider the tree that cut power to millions. In 2003, 50 million people in the Eastern Interconnection lost power when a system failure cascaded through a number of providers. The initial culprit was a tree coming into contact with a power line that began to sag because of the high current it was carrying. That failure pushed high current into several other lines, which sagged, hit trees, and shut down. The effects continued from there. “What you learn” from reading the report of what went wrong in 2003, Caltagirone said, “is that the grid is so darn complicated that we didn’t know how this happened.” </w:t>
      </w:r>
      <w:r w:rsidRPr="002D0621">
        <w:rPr>
          <w:rStyle w:val="StyleUnderline"/>
        </w:rPr>
        <w:t>The idea that hackers could find a vulnerability as effective as the one that tree stumbled upon seems unlikely</w:t>
      </w:r>
      <w:r w:rsidRPr="002D0621">
        <w:rPr>
          <w:sz w:val="14"/>
        </w:rPr>
        <w:t xml:space="preserve">. But, as was the case in Ukraine, shutting off power for everyone might not be the goal. In addition to shutting off power, the hackers in that case also flooded the power company’s complaint lines with calls in an effort to make it harder and more frustrating for customers who were suddenly in the dark. Not only did they not have power, they couldn’t even phone the power company to complain about it. It was an added level of frustration apparently meant, experts interviewed by Wired suggested, to stoke frustrations with the Ukrainian government. Which is to say that </w:t>
      </w:r>
      <w:r w:rsidRPr="009D320F">
        <w:rPr>
          <w:rStyle w:val="StyleUnderline"/>
        </w:rPr>
        <w:t>much of this is psychological</w:t>
      </w:r>
      <w:r w:rsidRPr="002D0621">
        <w:rPr>
          <w:sz w:val="14"/>
        </w:rPr>
        <w:t xml:space="preserve">. Taking out power for hundreds of thousands of people for 24 to 48 hours is a big deal, certainly, and would cause huge economic damage. But demonstrating that vulnerability would have intangible effects, too, prompting all sorts of concerns about the vulnerability of American infrastructure. In our conversation, Westlund repeated this point consistently: </w:t>
      </w:r>
      <w:r w:rsidRPr="009D320F">
        <w:rPr>
          <w:rStyle w:val="StyleUnderline"/>
        </w:rPr>
        <w:t>The grid is more robust than people seem to think and the perception that the grid is at risk itself contributes to the problem.</w:t>
      </w:r>
      <w:r w:rsidRPr="002D0621">
        <w:rPr>
          <w:sz w:val="14"/>
        </w:rPr>
        <w:t xml:space="preserve"> </w:t>
      </w:r>
      <w:r w:rsidRPr="009D320F">
        <w:rPr>
          <w:rStyle w:val="StyleUnderline"/>
        </w:rPr>
        <w:t xml:space="preserve">Thanks to the distributed nature </w:t>
      </w:r>
      <w:r w:rsidRPr="009D320F">
        <w:rPr>
          <w:rStyle w:val="StyleUnderline"/>
        </w:rPr>
        <w:lastRenderedPageBreak/>
        <w:t>of our elections and the barriers to changing votes, hacking our elections is trickier than most people realize</w:t>
      </w:r>
      <w:r w:rsidRPr="002D0621">
        <w:rPr>
          <w:sz w:val="14"/>
        </w:rPr>
        <w:t xml:space="preserve">. Thanks to the distributed and often disconnected nature of our electrical system and the barriers to accessing it, </w:t>
      </w:r>
      <w:r w:rsidRPr="009D320F">
        <w:rPr>
          <w:rStyle w:val="Emphasis"/>
          <w:b w:val="0"/>
        </w:rPr>
        <w:t>the same can be said of hacking the grid.</w:t>
      </w:r>
      <w:r w:rsidRPr="002D0621">
        <w:rPr>
          <w:sz w:val="14"/>
        </w:rPr>
        <w:t xml:space="preserve"> That screenshot of the control system for that turbine shows that systems can be compromised. That’s why the Department of Homeland Security released the image and the details of past intrusions: To inform industrial control system operators about what to look for. It’s a serious situation, warranting the sort of dramatic response we saw from the government on Thursday. But </w:t>
      </w:r>
      <w:r w:rsidRPr="009D320F">
        <w:rPr>
          <w:rStyle w:val="StyleUnderline"/>
        </w:rPr>
        <w:t>do not expect to wake up some day soon and learn that Russian President Vladimir Putin now controls the flow of electricity to your house. Real life, as always, is less dramatic than the movies.</w:t>
      </w:r>
    </w:p>
    <w:p w14:paraId="2D2DA0C7" w14:textId="7FE10C78" w:rsidR="00172048" w:rsidRDefault="00172048" w:rsidP="00172048">
      <w:pPr>
        <w:pStyle w:val="Heading3"/>
        <w:rPr>
          <w:rStyle w:val="Emphasis"/>
          <w:b/>
          <w:iCs w:val="0"/>
          <w:sz w:val="32"/>
        </w:rPr>
      </w:pPr>
      <w:r>
        <w:rPr>
          <w:rStyle w:val="Emphasis"/>
          <w:b/>
          <w:iCs w:val="0"/>
          <w:sz w:val="32"/>
        </w:rPr>
        <w:lastRenderedPageBreak/>
        <w:t>1NC – No impact to cyber attacks</w:t>
      </w:r>
    </w:p>
    <w:p w14:paraId="4A7DB461" w14:textId="77777777" w:rsidR="00172048" w:rsidRDefault="00172048" w:rsidP="00172048">
      <w:pPr>
        <w:pStyle w:val="Heading4"/>
      </w:pPr>
      <w:r>
        <w:t>Fear of blackouts are inflated and large scale blackouts aren’t catastrophic; empirics prove</w:t>
      </w:r>
    </w:p>
    <w:p w14:paraId="537DCF05" w14:textId="77777777" w:rsidR="00172048" w:rsidRPr="00106206" w:rsidRDefault="00172048" w:rsidP="00172048">
      <w:pPr>
        <w:rPr>
          <w:rStyle w:val="Style13ptBold"/>
          <w:b w:val="0"/>
        </w:rPr>
      </w:pPr>
      <w:r w:rsidRPr="00106206">
        <w:rPr>
          <w:rStyle w:val="Style13ptBold"/>
        </w:rPr>
        <w:t>Birch 12</w:t>
      </w:r>
      <w:r w:rsidRPr="00106206">
        <w:rPr>
          <w:rStyle w:val="Style13ptBold"/>
          <w:b w:val="0"/>
        </w:rPr>
        <w:t xml:space="preserve"> [Douglas Birch, foreign correspondent for the Associated Press and the Baltimore Sun, </w:t>
      </w:r>
      <w:r>
        <w:rPr>
          <w:rStyle w:val="Style13ptBold"/>
          <w:b w:val="0"/>
        </w:rPr>
        <w:t xml:space="preserve">10/1/12, </w:t>
      </w:r>
      <w:r w:rsidRPr="00106206">
        <w:rPr>
          <w:rStyle w:val="Style13ptBold"/>
          <w:b w:val="0"/>
        </w:rPr>
        <w:t xml:space="preserve">“Forget Revolution”, Foreign Policy, </w:t>
      </w:r>
      <w:hyperlink r:id="rId21" w:history="1">
        <w:r w:rsidRPr="00325475">
          <w:rPr>
            <w:rStyle w:val="Hyperlink"/>
          </w:rPr>
          <w:t>https://foreignpolicy.com/2012/10/01/forget-revolution/</w:t>
        </w:r>
      </w:hyperlink>
      <w:r>
        <w:rPr>
          <w:rStyle w:val="Style13ptBold"/>
          <w:b w:val="0"/>
        </w:rPr>
        <w:t>] KL</w:t>
      </w:r>
    </w:p>
    <w:p w14:paraId="1C7BCE3B" w14:textId="77777777" w:rsidR="00172048" w:rsidRPr="00E82099" w:rsidRDefault="00172048" w:rsidP="00172048">
      <w:pPr>
        <w:rPr>
          <w:rStyle w:val="StyleUnderline"/>
        </w:rPr>
      </w:pPr>
      <w:r w:rsidRPr="00E82099">
        <w:rPr>
          <w:sz w:val="16"/>
        </w:rPr>
        <w:t xml:space="preserve">But are cyber attacks really a clear and present danger to society’s critical life support systems, capable of inflicting thousands of casualties? Or has fear of full-blown cybergeddon at the hands of America’s enemies become just another feverish national obsession — another of the long, dark shadows of the 9/11 attacks? Worries about a large-scale, devastating cyber attack on the United States date back several decades, but escalated following attacks on Estonian government and media websites during a diplomatic conflict with Russia in 2007. That digital ambush was followed by a cyber attack on Georgian websites a year later in the run-up to the brief shooting war between Tbilisi and Moscow, as well as allegations of a colossal, ongoing cyber espionage campaign against the United States by hackers linked to the Chinese army. Much of the concern has focused on potential attacks on the U.S. electrical grid. "If I were an attacker and I wanted to do strategic damage to the United States…I probably would sack electric power on the U.S. East Coast, maybe the West Coast, and attempt to cause a cascading effect," retired Admiral Mike McConnell said in a 2010 interview with CBS’s 60 Minutes. But the scenarios sketched out above are not solely the realm of fantasy. </w:t>
      </w:r>
      <w:r w:rsidRPr="003F7248">
        <w:rPr>
          <w:rStyle w:val="StyleUnderline"/>
        </w:rPr>
        <w:t>This summer, the United States and India were hit by two massive electrical outages</w:t>
      </w:r>
      <w:r w:rsidRPr="00E82099">
        <w:rPr>
          <w:sz w:val="16"/>
        </w:rPr>
        <w:t xml:space="preserve"> — caused not by ninja cyber assault teams but by force majeure. And, for most people anyway, </w:t>
      </w:r>
      <w:r w:rsidRPr="003F7248">
        <w:rPr>
          <w:rStyle w:val="StyleUnderline"/>
        </w:rPr>
        <w:t>the results were less terrifying than imagined.</w:t>
      </w:r>
      <w:r>
        <w:rPr>
          <w:rStyle w:val="StyleUnderline"/>
        </w:rPr>
        <w:t xml:space="preserve"> </w:t>
      </w:r>
      <w:r w:rsidRPr="00E82099">
        <w:rPr>
          <w:sz w:val="16"/>
        </w:rPr>
        <w:t xml:space="preserve">First, the freak "derecho" storm that barreled across a heavily-populated swath of the eastern United States on the afternoon of June 29 knocked down trees that crushed cars, bashed holes in roofs, blocked roads, and sliced through power lines. According to an August report by the U.S. Department of Energy, </w:t>
      </w:r>
      <w:r w:rsidRPr="003F7248">
        <w:rPr>
          <w:rStyle w:val="StyleUnderline"/>
        </w:rPr>
        <w:t>4.2 million homes and businesses lost power as a result of the storm, with the blackout stretching across 11 states</w:t>
      </w:r>
      <w:r w:rsidRPr="00E82099">
        <w:rPr>
          <w:sz w:val="16"/>
        </w:rPr>
        <w:t xml:space="preserve"> and the District of Columbia. More than 1 million customers were still without power five days later, and in some areas power wasn’t restored for 10 days. </w:t>
      </w:r>
      <w:r w:rsidRPr="003F7248">
        <w:rPr>
          <w:rStyle w:val="StyleUnderline"/>
        </w:rPr>
        <w:t>Reuters put the death toll at 23 people</w:t>
      </w:r>
      <w:r w:rsidRPr="00E82099">
        <w:rPr>
          <w:sz w:val="16"/>
        </w:rPr>
        <w:t xml:space="preserve"> as of July 5, all killed by storms or heat stroke. The second incident occurred in late July, when </w:t>
      </w:r>
      <w:r w:rsidRPr="003F7248">
        <w:rPr>
          <w:rStyle w:val="StyleUnderline"/>
        </w:rPr>
        <w:t>670 million people in northern India, or about 10 percent of the world’s population, lost power in the largest blackout in history</w:t>
      </w:r>
      <w:r w:rsidRPr="00E82099">
        <w:rPr>
          <w:sz w:val="16"/>
        </w:rPr>
        <w:t xml:space="preserve">. The failure of this huge chunk of India’s electric grid was attributed to higher-than-normal demand due to late monsoon rains, which led farmers to use more electricity in order to draw water from wells. </w:t>
      </w:r>
      <w:r w:rsidRPr="003F7248">
        <w:rPr>
          <w:rStyle w:val="StyleUnderline"/>
        </w:rPr>
        <w:t>Indian officials told the media there were no reports of deaths directly linked to the blackouts.</w:t>
      </w:r>
      <w:r>
        <w:rPr>
          <w:rStyle w:val="StyleUnderline"/>
        </w:rPr>
        <w:t xml:space="preserve"> </w:t>
      </w:r>
      <w:r w:rsidRPr="00E82099">
        <w:rPr>
          <w:sz w:val="16"/>
        </w:rPr>
        <w:t xml:space="preserve">But </w:t>
      </w:r>
      <w:r w:rsidRPr="003F7248">
        <w:rPr>
          <w:rStyle w:val="StyleUnderline"/>
        </w:rPr>
        <w:t xml:space="preserve">this cataclysmic event didn’t cause widespread chaos in India — indeed, for some, it didn’t even interrupt their daily routine. "[M]any people in major cities barely noticed the disruption because localized blackouts are so common </w:t>
      </w:r>
      <w:r w:rsidRPr="00E82099">
        <w:rPr>
          <w:sz w:val="16"/>
        </w:rPr>
        <w:t>that many businesses, hospitals, offices and middle-class homes have backup diesel generators," the New York Times reported. The most important thing about both events is what didn’t happen</w:t>
      </w:r>
      <w:r w:rsidRPr="003F7248">
        <w:rPr>
          <w:rStyle w:val="StyleUnderline"/>
        </w:rPr>
        <w:t>. Planes didn’t fall out of the sky. Governments didn’t collapse. Thousands of people weren’t killed. Despite disruption and delay, harried public officials, emergency workers, and beleaguered publics mostly muddled through.</w:t>
      </w:r>
      <w:r>
        <w:rPr>
          <w:rStyle w:val="StyleUnderline"/>
        </w:rPr>
        <w:t xml:space="preserve"> </w:t>
      </w:r>
      <w:r w:rsidRPr="003F7248">
        <w:rPr>
          <w:rStyle w:val="StyleUnderline"/>
        </w:rPr>
        <w:t>The summer’s blackouts strongly suggest that a cyber weapon that took down an electric grid even for several days could turn out to be little more than a weapon of mass inconvenience.</w:t>
      </w:r>
      <w:r>
        <w:rPr>
          <w:rStyle w:val="StyleUnderline"/>
        </w:rPr>
        <w:t xml:space="preserve"> </w:t>
      </w:r>
      <w:r w:rsidRPr="00E82099">
        <w:rPr>
          <w:sz w:val="16"/>
        </w:rPr>
        <w:t xml:space="preserve">"Reasonable people would have expected a lot of bad things to happen" in the storm’s aftermath, said Neal A. Pollard, a terrorism expert who teaches at Georgetown University and has served on the United Nation’s Expert Working Group on the use of the Internet for terrorist purposes. However, he said, </w:t>
      </w:r>
      <w:r w:rsidRPr="003F7248">
        <w:rPr>
          <w:rStyle w:val="StyleUnderline"/>
        </w:rPr>
        <w:t>emergency services, hospitals, and air traffic control towers have backup systems to handle short-term disruptions in power supplies.</w:t>
      </w:r>
      <w:r w:rsidRPr="00E82099">
        <w:rPr>
          <w:sz w:val="16"/>
        </w:rPr>
        <w:t xml:space="preserve"> After the derecho, Pollard noted, a generator truck even showed up in the parking lot of his supermarket. </w:t>
      </w:r>
      <w:r w:rsidRPr="00E82099">
        <w:rPr>
          <w:rStyle w:val="StyleUnderline"/>
        </w:rPr>
        <w:t>The response wasn’t perfect</w:t>
      </w:r>
      <w:r w:rsidRPr="00E82099">
        <w:rPr>
          <w:sz w:val="16"/>
        </w:rPr>
        <w:t xml:space="preserve">, judging by the heat-related deaths and lengthy delays in the United States in restoring power. </w:t>
      </w:r>
      <w:r w:rsidRPr="00E82099">
        <w:rPr>
          <w:rStyle w:val="StyleUnderline"/>
        </w:rPr>
        <w:t>But nor were the people without power as helpless or clueless as is sometimes assumed.</w:t>
      </w:r>
    </w:p>
    <w:p w14:paraId="13AE22E4" w14:textId="05F56C81" w:rsidR="00F8545C" w:rsidRDefault="00F8545C" w:rsidP="00F8545C">
      <w:pPr>
        <w:pStyle w:val="Heading3"/>
        <w:rPr>
          <w:rStyle w:val="Emphasis"/>
          <w:b/>
          <w:iCs w:val="0"/>
          <w:sz w:val="32"/>
        </w:rPr>
      </w:pPr>
      <w:r>
        <w:rPr>
          <w:rStyle w:val="Emphasis"/>
          <w:b/>
          <w:iCs w:val="0"/>
          <w:sz w:val="32"/>
        </w:rPr>
        <w:t xml:space="preserve">2NC </w:t>
      </w:r>
      <w:r w:rsidR="00535E43">
        <w:rPr>
          <w:rStyle w:val="Emphasis"/>
          <w:b/>
          <w:iCs w:val="0"/>
          <w:sz w:val="32"/>
        </w:rPr>
        <w:t>–</w:t>
      </w:r>
      <w:r>
        <w:rPr>
          <w:rStyle w:val="Emphasis"/>
          <w:b/>
          <w:iCs w:val="0"/>
          <w:sz w:val="32"/>
        </w:rPr>
        <w:t xml:space="preserve"> </w:t>
      </w:r>
      <w:r w:rsidR="00535E43">
        <w:rPr>
          <w:rStyle w:val="Emphasis"/>
          <w:b/>
          <w:iCs w:val="0"/>
          <w:sz w:val="32"/>
        </w:rPr>
        <w:t>No impact to cyber attacks</w:t>
      </w:r>
    </w:p>
    <w:p w14:paraId="1A7D4BDD" w14:textId="77777777" w:rsidR="00F8545C" w:rsidRDefault="00F8545C" w:rsidP="00F8545C">
      <w:pPr>
        <w:pStyle w:val="Heading4"/>
      </w:pPr>
      <w:r>
        <w:t>Cyber attacks won’t cause nuclear meltdown—islands, monitoring solve</w:t>
      </w:r>
    </w:p>
    <w:p w14:paraId="53D41841" w14:textId="77777777" w:rsidR="00F8545C" w:rsidRPr="00D727BB" w:rsidRDefault="00F8545C" w:rsidP="00F8545C">
      <w:pPr>
        <w:rPr>
          <w:rStyle w:val="Style13ptBold"/>
          <w:b w:val="0"/>
        </w:rPr>
      </w:pPr>
      <w:r>
        <w:rPr>
          <w:rStyle w:val="Style13ptBold"/>
        </w:rPr>
        <w:t xml:space="preserve">Conca 18 </w:t>
      </w:r>
      <w:r w:rsidRPr="00D727BB">
        <w:t>(James,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“Russia Hacks Into U.S. Power Plants, But Nuclear Reactors Should Be Impervious,” Forbes, 3/16/18, https://www.forbes.com/sites/jamesconca/2018/03/16/russia-hacks-into-u-s-nuclear-power-plants/#23e8343d57b9)</w:t>
      </w:r>
    </w:p>
    <w:p w14:paraId="0AB34D95" w14:textId="77777777" w:rsidR="00F8545C" w:rsidRPr="00397335" w:rsidRDefault="00F8545C" w:rsidP="00F8545C">
      <w:r w:rsidRPr="00397335">
        <w:t>https://www.forbes.com/sites/jamesconca/2018/03/16/russia-hacks-into-u-s-nuclear-power-plants/#558328b257b9</w:t>
      </w:r>
    </w:p>
    <w:p w14:paraId="18947DE3" w14:textId="5F17D934" w:rsidR="00F8545C" w:rsidRDefault="00F8545C" w:rsidP="00FF14EB">
      <w:pPr>
        <w:rPr>
          <w:sz w:val="16"/>
        </w:rPr>
      </w:pPr>
      <w:r w:rsidRPr="005F6850">
        <w:rPr>
          <w:sz w:val="16"/>
        </w:rPr>
        <w:t xml:space="preserve">But what about nuclear? </w:t>
      </w:r>
      <w:r w:rsidRPr="00397335">
        <w:rPr>
          <w:rStyle w:val="Emphasis"/>
        </w:rPr>
        <w:t>Are we at risk of cyber-induced meltdowns or releases of radiation?</w:t>
      </w:r>
      <w:r w:rsidRPr="005F6850">
        <w:rPr>
          <w:sz w:val="16"/>
        </w:rPr>
        <w:t xml:space="preserve"> </w:t>
      </w:r>
      <w:r w:rsidRPr="00397335">
        <w:rPr>
          <w:rStyle w:val="Emphasis"/>
        </w:rPr>
        <w:t>No.</w:t>
      </w:r>
      <w:r>
        <w:rPr>
          <w:rStyle w:val="Emphasis"/>
        </w:rPr>
        <w:t xml:space="preserve"> </w:t>
      </w:r>
      <w:r w:rsidRPr="005F6850">
        <w:rPr>
          <w:sz w:val="16"/>
        </w:rPr>
        <w:t xml:space="preserve">Fortunately, </w:t>
      </w:r>
      <w:r w:rsidRPr="00397335">
        <w:rPr>
          <w:rStyle w:val="StyleUnderline"/>
        </w:rPr>
        <w:t xml:space="preserve">while the Russians may be able to disrupt electricity transmission in general, and electricity generation from many power plants like natural gas and wind farms, they can’t hack into nuclear power plant operations. </w:t>
      </w:r>
      <w:r w:rsidRPr="00397335">
        <w:rPr>
          <w:rStyle w:val="Emphasis"/>
        </w:rPr>
        <w:t>Nuclear plants are still mostly analog and not connected to the Internet.</w:t>
      </w:r>
      <w:r>
        <w:rPr>
          <w:rStyle w:val="Emphasis"/>
        </w:rPr>
        <w:t xml:space="preserve"> </w:t>
      </w:r>
      <w:r w:rsidRPr="00397335">
        <w:rPr>
          <w:rStyle w:val="StyleUnderline"/>
        </w:rPr>
        <w:t>On purpose.</w:t>
      </w:r>
      <w:r>
        <w:rPr>
          <w:rStyle w:val="StyleUnderline"/>
        </w:rPr>
        <w:t xml:space="preserve"> </w:t>
      </w:r>
      <w:r w:rsidRPr="00397335">
        <w:rPr>
          <w:rStyle w:val="StyleUnderline"/>
        </w:rPr>
        <w:t xml:space="preserve">Russian hackers can’t affect nuclear power plant operations or safety systems. </w:t>
      </w:r>
      <w:r w:rsidRPr="005F6850">
        <w:rPr>
          <w:sz w:val="16"/>
        </w:rPr>
        <w:t xml:space="preserve">But they could, and probably did, hack some business, personnel and other non-essential files, which may be embarrassing and a little costly, but not dangerous. </w:t>
      </w:r>
      <w:r w:rsidRPr="00397335">
        <w:rPr>
          <w:rStyle w:val="StyleUnderline"/>
        </w:rPr>
        <w:t xml:space="preserve">These </w:t>
      </w:r>
      <w:r w:rsidRPr="00397335">
        <w:rPr>
          <w:rStyle w:val="Emphasis"/>
        </w:rPr>
        <w:t>nuclear reactors are truly operational islands wholly disconnected from the Internet.</w:t>
      </w:r>
      <w:r>
        <w:rPr>
          <w:rStyle w:val="Emphasis"/>
        </w:rPr>
        <w:t xml:space="preserve"> </w:t>
      </w:r>
      <w:r w:rsidRPr="005F6850">
        <w:rPr>
          <w:sz w:val="16"/>
        </w:rPr>
        <w:t>As we’ve discussed before, a recent joint report from the DHS and the FBI says, ‘</w:t>
      </w:r>
      <w:r w:rsidRPr="00397335">
        <w:rPr>
          <w:rStyle w:val="Emphasis"/>
        </w:rPr>
        <w:t>There is no indication of a threat to public safety [from hacking of our nuclear plants] as any potential impact appears to be limited to administrative and business networks.’</w:t>
      </w:r>
      <w:r>
        <w:rPr>
          <w:rStyle w:val="Emphasis"/>
        </w:rPr>
        <w:t xml:space="preserve"> </w:t>
      </w:r>
      <w:r w:rsidRPr="00997C93">
        <w:rPr>
          <w:rStyle w:val="StyleUnderline"/>
        </w:rPr>
        <w:t>America’s nuclear plants are one of the best protected of all systems from possible cyber threats. The safety and control systems for our nuclear reactors and other vital plant components are not connected to business networks or the Internet.</w:t>
      </w:r>
      <w:r w:rsidRPr="005F6850">
        <w:rPr>
          <w:sz w:val="16"/>
        </w:rPr>
        <w:t xml:space="preserve"> We learned a lot from Stuxnet, the malicious computer worm that substantially damaged Iran’s nuclear program. </w:t>
      </w:r>
      <w:r w:rsidRPr="00997C93">
        <w:rPr>
          <w:rStyle w:val="StyleUnderline"/>
        </w:rPr>
        <w:t>John Keeley of the Nuclear Energy Institute says no reactors operating in the United States have been affected by this hacking.</w:t>
      </w:r>
      <w:r>
        <w:rPr>
          <w:rStyle w:val="StyleUnderline"/>
        </w:rPr>
        <w:t xml:space="preserve"> </w:t>
      </w:r>
      <w:r w:rsidRPr="005F6850">
        <w:rPr>
          <w:sz w:val="16"/>
        </w:rPr>
        <w:t xml:space="preserve">The nuclear industry does not use firewalls to isolate these systems, that’s not good enough. In the old days, we did have some firewalls which were vulnerable, and the Slammer worm taught us that we do not want to be connected to the internet. </w:t>
      </w:r>
      <w:r w:rsidRPr="00997C93">
        <w:rPr>
          <w:rStyle w:val="StyleUnderline"/>
        </w:rPr>
        <w:t>Our plants now use hardware-based data diode technologies developed for high assurance environments, like the DOD. Data diodes allow information to be sent out, like operational and monitoring data, but ensure that information cannot flow back into the plant.</w:t>
      </w:r>
      <w:r>
        <w:rPr>
          <w:rStyle w:val="StyleUnderline"/>
        </w:rPr>
        <w:t xml:space="preserve"> </w:t>
      </w:r>
      <w:r w:rsidRPr="005F6850">
        <w:rPr>
          <w:sz w:val="16"/>
        </w:rPr>
        <w:t xml:space="preserve">Updating software and equipment using portable devices, have strict restrictions. While there is always the possibility of an inside job, outside laptops and thumb drives cannot be used without serious scrubbing, if at all. But that's different than a cyber-attack. ‘United States utilities with nuclear assets have very robust cyber security programs dating back to the days of Y2K,’ says David Blee, Executive Director of the National Nuclear Infrastructure Council. </w:t>
      </w:r>
      <w:r w:rsidRPr="005F6850">
        <w:rPr>
          <w:rStyle w:val="StyleUnderline"/>
        </w:rPr>
        <w:t>‘Operational plant systems controls are segregated from normal business software by several layers of protection, including physical means.’</w:t>
      </w:r>
      <w:r w:rsidRPr="005F6850">
        <w:rPr>
          <w:sz w:val="16"/>
        </w:rPr>
        <w:t xml:space="preserve"> Since Russia’s hacking of our 2016 elections came to light, it seems that hacking has become the normal daily occurrence in our Brave New World. Global ransomware attacks are becoming common. In 2016, hacking cost the world over $450 billion. Unfortunately, the global Internet is still developing its immune system. It is essential that we develop organism-like evolving cyber immune defenses if we are to feel secure in this new cyber age. </w:t>
      </w:r>
      <w:r w:rsidRPr="005F6850">
        <w:rPr>
          <w:rStyle w:val="StyleUnderline"/>
        </w:rPr>
        <w:t>Google’s Project Zero has formed an elite cyber SWAT team that is cruising the net like white blood cells.</w:t>
      </w:r>
      <w:r>
        <w:rPr>
          <w:rStyle w:val="StyleUnderline"/>
        </w:rPr>
        <w:t xml:space="preserve"> </w:t>
      </w:r>
      <w:r w:rsidRPr="005F6850">
        <w:rPr>
          <w:rStyle w:val="Emphasis"/>
        </w:rPr>
        <w:t>But nuclear is fine.</w:t>
      </w:r>
      <w:r w:rsidRPr="005F6850">
        <w:rPr>
          <w:sz w:val="16"/>
        </w:rPr>
        <w:t xml:space="preserve"> Like a shark, it has an immune system from the analog age. Also, </w:t>
      </w:r>
      <w:r w:rsidRPr="005F6850">
        <w:rPr>
          <w:rStyle w:val="StyleUnderline"/>
        </w:rPr>
        <w:t>nuclear is more monitored than any other industry. According to a spokesman for the United States Nuclear Regulatory Commission, the NRC is immediately notified if any of the safety, security, or emergency preparedness functions at an operating nuclear plant has been penetrated by a cyber attack.</w:t>
      </w:r>
      <w:r>
        <w:rPr>
          <w:rStyle w:val="StyleUnderline"/>
        </w:rPr>
        <w:t xml:space="preserve"> </w:t>
      </w:r>
      <w:r w:rsidRPr="005F6850">
        <w:rPr>
          <w:rStyle w:val="StyleUnderline"/>
        </w:rPr>
        <w:t>New nuclear plant designs</w:t>
      </w:r>
      <w:r w:rsidRPr="005F6850">
        <w:rPr>
          <w:sz w:val="16"/>
        </w:rPr>
        <w:t xml:space="preserve">, like those at the new small modular reactor company NuScale Power in Oregon, </w:t>
      </w:r>
      <w:r w:rsidRPr="005F6850">
        <w:rPr>
          <w:rStyle w:val="StyleUnderline"/>
        </w:rPr>
        <w:t>have developed advanced cybersecurity systems along with their new safety and operational systems in order to guard against just this problem.</w:t>
      </w:r>
      <w:r>
        <w:rPr>
          <w:rStyle w:val="StyleUnderline"/>
        </w:rPr>
        <w:t xml:space="preserve"> </w:t>
      </w:r>
      <w:r w:rsidRPr="005F6850">
        <w:rPr>
          <w:sz w:val="16"/>
        </w:rPr>
        <w:t xml:space="preserve">A key feature of the NuScale design is that it employs a defensive security architecture with multiple layers of protection against internet cybersecurity threats. NuScale’s platform implements a Field Programmable Gate Array (FPGA) - </w:t>
      </w:r>
      <w:r w:rsidRPr="005F6850">
        <w:rPr>
          <w:rStyle w:val="StyleUnderline"/>
        </w:rPr>
        <w:t>Their nuclear plant doesn’t rely on computers or software to provide plant safety, that is, NuScale reactors can safely shut themselves down and cool themselves for an indefinite period of time</w:t>
      </w:r>
      <w:r w:rsidRPr="005F6850">
        <w:rPr>
          <w:sz w:val="16"/>
        </w:rPr>
        <w:t xml:space="preserve"> without the need for computer or human actions, without AC or DC power, and without the need for additional water. </w:t>
      </w:r>
      <w:r w:rsidRPr="005F6850">
        <w:rPr>
          <w:rStyle w:val="Emphasis"/>
        </w:rPr>
        <w:t>Almost all new reactor designs around the world are incorporating these sorts of features.</w:t>
      </w:r>
      <w:r>
        <w:rPr>
          <w:rStyle w:val="Emphasis"/>
        </w:rPr>
        <w:t xml:space="preserve"> </w:t>
      </w:r>
      <w:r w:rsidRPr="005F6850">
        <w:rPr>
          <w:sz w:val="16"/>
        </w:rPr>
        <w:t>So don’t spend sleepless nights worrying about hacking of our nuclear power plants. But do worry about hacking our electric grid in general. And definitely lose sleep over hacking of our democracy.</w:t>
      </w:r>
    </w:p>
    <w:p w14:paraId="30952E16" w14:textId="77777777" w:rsidR="00172048" w:rsidRDefault="00172048" w:rsidP="00172048">
      <w:pPr>
        <w:pStyle w:val="Heading4"/>
      </w:pPr>
      <w:r>
        <w:t xml:space="preserve">Large scale cyber attacks are unrealistic – fear of retaliation and no incentive </w:t>
      </w:r>
    </w:p>
    <w:p w14:paraId="6615CDE4" w14:textId="77777777" w:rsidR="00172048" w:rsidRPr="00106206" w:rsidRDefault="00172048" w:rsidP="00172048">
      <w:pPr>
        <w:rPr>
          <w:rStyle w:val="Style13ptBold"/>
          <w:b w:val="0"/>
        </w:rPr>
      </w:pPr>
      <w:r w:rsidRPr="00106206">
        <w:rPr>
          <w:rStyle w:val="Style13ptBold"/>
        </w:rPr>
        <w:t>Birch 12</w:t>
      </w:r>
      <w:r w:rsidRPr="00106206">
        <w:rPr>
          <w:rStyle w:val="Style13ptBold"/>
          <w:b w:val="0"/>
        </w:rPr>
        <w:t xml:space="preserve"> [Douglas Birch, foreign correspondent for the Associated Press and the Baltimore Sun, </w:t>
      </w:r>
      <w:r>
        <w:rPr>
          <w:rStyle w:val="Style13ptBold"/>
          <w:b w:val="0"/>
        </w:rPr>
        <w:t xml:space="preserve">10/1/12, </w:t>
      </w:r>
      <w:r w:rsidRPr="00106206">
        <w:rPr>
          <w:rStyle w:val="Style13ptBold"/>
          <w:b w:val="0"/>
        </w:rPr>
        <w:t xml:space="preserve">“Forget Revolution”, Foreign Policy, </w:t>
      </w:r>
      <w:hyperlink r:id="rId22" w:history="1">
        <w:r w:rsidRPr="00325475">
          <w:rPr>
            <w:rStyle w:val="Hyperlink"/>
          </w:rPr>
          <w:t>https://foreignpolicy.com/2012/10/01/forget-revolution/</w:t>
        </w:r>
      </w:hyperlink>
      <w:r>
        <w:rPr>
          <w:rStyle w:val="Style13ptBold"/>
          <w:b w:val="0"/>
        </w:rPr>
        <w:t>] KL</w:t>
      </w:r>
    </w:p>
    <w:p w14:paraId="6D88A41A" w14:textId="77777777" w:rsidR="00172048" w:rsidRPr="00AC0246" w:rsidRDefault="00172048" w:rsidP="00172048">
      <w:pPr>
        <w:rPr>
          <w:rStyle w:val="StyleUnderline"/>
        </w:rPr>
      </w:pPr>
      <w:r w:rsidRPr="00AC0246">
        <w:rPr>
          <w:sz w:val="16"/>
        </w:rPr>
        <w:t xml:space="preserve">But </w:t>
      </w:r>
      <w:r w:rsidRPr="00AC0246">
        <w:rPr>
          <w:rStyle w:val="StyleUnderline"/>
        </w:rPr>
        <w:t>pulling off a cyber assault on that scale is no easy feat</w:t>
      </w:r>
      <w:r w:rsidRPr="00AC0246">
        <w:rPr>
          <w:sz w:val="16"/>
        </w:rPr>
        <w:t xml:space="preserve">. Weiss agreed that hackers intent on inflicting this kind of long-term interruption of power would need to use a tool capable of inflicting physical damage. And so far, the world has seen only one such weapon: Stuxnet, which is believed to have been a joint military project of Israel and the United States.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Professionals like Weiss and others warned that Stuxnet was opening a Pandora’s Box: Once it was unleashed on the world, they feared, it would become available to hostile states, criminals, and terrorists who could adapt the code for their own nefarious purposes. But two years after the discovery of Stuxnet, there are no reports of similar attacks against the United States. What has prevented the emergence of such copycat viruses? A 2009 paper published by the University of California, Berkeley, may offer the answer. The report, which was released a year before Stuxnet surfaced, found that in order </w:t>
      </w:r>
      <w:r w:rsidRPr="00AC0246">
        <w:rPr>
          <w:rStyle w:val="StyleUnderline"/>
        </w:rPr>
        <w:t>to create a cyber weapon capable of crippling a specific control system ­­– like the ones operating the U.S. electric grid — six coders might have to work for up to six months to reverse engineer the targeted center’s SCADA system.</w:t>
      </w:r>
      <w:r>
        <w:rPr>
          <w:rStyle w:val="StyleUnderline"/>
        </w:rPr>
        <w:t xml:space="preserve"> </w:t>
      </w:r>
      <w:r w:rsidRPr="00AC0246">
        <w:rPr>
          <w:sz w:val="16"/>
        </w:rPr>
        <w:t xml:space="preserve">Even then, the report says, hackers likely would need the help of someone with inside knowledge of how the network’s machines were wired together to plan an effective attack. "Every SCADA control center is configured differently, with different devices, running different software/protocols," wrote Rose Tsang, the report’s author. </w:t>
      </w:r>
      <w:r w:rsidRPr="00AC0246">
        <w:rPr>
          <w:rStyle w:val="StyleUnderline"/>
        </w:rPr>
        <w:t>Professional hackers are in it for the money — and it’s a lot more cost-efficient to search out vulnerabilities</w:t>
      </w:r>
      <w:r w:rsidRPr="00AC0246">
        <w:rPr>
          <w:sz w:val="16"/>
        </w:rPr>
        <w:t xml:space="preserve"> in widely-used </w:t>
      </w:r>
      <w:r w:rsidRPr="00AC0246">
        <w:rPr>
          <w:rStyle w:val="StyleUnderline"/>
        </w:rPr>
        <w:t>computer programs</w:t>
      </w:r>
      <w:r w:rsidRPr="00AC0246">
        <w:rPr>
          <w:sz w:val="16"/>
        </w:rPr>
        <w:t xml:space="preserve"> like the Windows operating system, used by banks and other affluent targets, </w:t>
      </w:r>
      <w:r w:rsidRPr="00AC0246">
        <w:rPr>
          <w:rStyle w:val="StyleUnderline"/>
        </w:rPr>
        <w:t>than</w:t>
      </w:r>
      <w:r w:rsidRPr="00AC0246">
        <w:rPr>
          <w:sz w:val="16"/>
        </w:rPr>
        <w:t xml:space="preserve"> in one-of-a-kind SCADA systems linked to </w:t>
      </w:r>
      <w:r w:rsidRPr="00AC0246">
        <w:rPr>
          <w:rStyle w:val="StyleUnderline"/>
        </w:rPr>
        <w:t>generators and switches.</w:t>
      </w:r>
      <w:r w:rsidRPr="00AC0246">
        <w:rPr>
          <w:sz w:val="16"/>
        </w:rPr>
        <w:t xml:space="preserve"> According to Pollard, </w:t>
      </w:r>
      <w:r w:rsidRPr="003F7248">
        <w:rPr>
          <w:rStyle w:val="StyleUnderline"/>
        </w:rPr>
        <w:t>only the world’s industrial nations have the means to use the Internet to attack utilities and major industries</w:t>
      </w:r>
      <w:r w:rsidRPr="00AC0246">
        <w:rPr>
          <w:sz w:val="16"/>
        </w:rPr>
        <w:t xml:space="preserve">. But given the integrated global economy, </w:t>
      </w:r>
      <w:r w:rsidRPr="003F7248">
        <w:rPr>
          <w:rStyle w:val="StyleUnderline"/>
        </w:rPr>
        <w:t>there is little incentive, short of armed conflict, for them to do so. "If you’re a state that has a number of U.S. T-bills in your treasury, you have an economic interest in the United States</w:t>
      </w:r>
      <w:r w:rsidRPr="00AC0246">
        <w:rPr>
          <w:sz w:val="16"/>
        </w:rPr>
        <w:t>," he said. "</w:t>
      </w:r>
      <w:r w:rsidRPr="003F7248">
        <w:rPr>
          <w:rStyle w:val="StyleUnderline"/>
        </w:rPr>
        <w:t>You’re not going to have an interest in mucking about with our infrastructure."</w:t>
      </w:r>
      <w:r>
        <w:rPr>
          <w:rStyle w:val="StyleUnderline"/>
        </w:rPr>
        <w:t xml:space="preserve"> </w:t>
      </w:r>
      <w:r w:rsidRPr="003F7248">
        <w:rPr>
          <w:rStyle w:val="StyleUnderline"/>
        </w:rPr>
        <w:t>There is also the threat of retaliation</w:t>
      </w:r>
      <w:r w:rsidRPr="00AC0246">
        <w:rPr>
          <w:sz w:val="16"/>
        </w:rPr>
        <w:t xml:space="preserve">. Last year, the U.S. government reportedly issued a classified report on cyber strategy that said it could respond to a devastating digital assault with traditional military force. The idea was that </w:t>
      </w:r>
      <w:r w:rsidRPr="003F7248">
        <w:rPr>
          <w:rStyle w:val="StyleUnderline"/>
        </w:rPr>
        <w:t>if a cyber attack caused death and destruction on the scale of a military assault, the United States would reserve the right to respond with</w:t>
      </w:r>
      <w:r w:rsidRPr="00AC0246">
        <w:rPr>
          <w:sz w:val="16"/>
        </w:rPr>
        <w:t xml:space="preserve"> what the Pentagon likes to call "kinetic" weapons: </w:t>
      </w:r>
      <w:r w:rsidRPr="003F7248">
        <w:rPr>
          <w:rStyle w:val="StyleUnderline"/>
        </w:rPr>
        <w:t>missiles, bombs, and bullets</w:t>
      </w:r>
      <w:r w:rsidRPr="00AC0246">
        <w:rPr>
          <w:sz w:val="16"/>
        </w:rPr>
        <w:t xml:space="preserve">. An unnamed Pentagon official, speaking to the Wall Street Journal, summed up the policy in less diplomatic terms: "If you shut down our power grid, maybe we will put a missile down one of your smokestacks." Deterrence is sometimes dismissed as a toothless strategy against cyber attacks because hackers have such an easy time hiding in the anonymity of the Web. But investigators typically come up with key suspects, if not smoking guns, following cyber intrusions and assaults — the way suspicions quickly focused on the United States and Israel after Stuxnet was discovered. And </w:t>
      </w:r>
      <w:r w:rsidRPr="00AC0246">
        <w:rPr>
          <w:rStyle w:val="StyleUnderline"/>
        </w:rPr>
        <w:t xml:space="preserve">with the U.S. military’s global reach, </w:t>
      </w:r>
      <w:r w:rsidRPr="00AC0246">
        <w:rPr>
          <w:sz w:val="16"/>
        </w:rPr>
        <w:t>even terror</w:t>
      </w:r>
      <w:r w:rsidRPr="00AC0246">
        <w:rPr>
          <w:rStyle w:val="StyleUnderline"/>
        </w:rPr>
        <w:t xml:space="preserve"> groups have to factor in potential retaliation when planning their operations</w:t>
      </w:r>
      <w:r w:rsidRPr="00AC0246">
        <w:rPr>
          <w:sz w:val="16"/>
        </w:rPr>
        <w:t xml:space="preserve">. None of these considerations is an argument for dismissing the risk of cyber attacks. However, they do suggest the need to keep the degree of risk in perspective. In an op-ed last year in The Hill, the Center for a New American Security’s Kristin M. Lord and Travis Sharp warned the United States to avoid "billion dollar solutions to million dollar problems." "A collective sense of urgency is needed about the growing threats in cyber space," they wrote. "But so too is pragmatic levelheadedness expressed through a U.S. cyber security strategy that prioritizes intelligently. Such a strategy will enable the U.S. government to craft policies that ensure safe access to the Internet without breaking the bank." </w:t>
      </w:r>
      <w:r w:rsidRPr="00AC0246">
        <w:rPr>
          <w:rStyle w:val="StyleUnderline"/>
        </w:rPr>
        <w:t>Strengthening U.S. cyber security is common sense, like locking your door at night. But it’s one thing to turn the lock — and another to spend the night hunched in your living room with a shotgun.</w:t>
      </w:r>
    </w:p>
    <w:p w14:paraId="2E0C7873" w14:textId="77777777" w:rsidR="00172048" w:rsidRDefault="00172048" w:rsidP="00172048">
      <w:pPr>
        <w:pStyle w:val="Heading4"/>
      </w:pPr>
      <w:r>
        <w:t>Fear of retaliation means no cyber attacks</w:t>
      </w:r>
    </w:p>
    <w:p w14:paraId="2F75A91F" w14:textId="77777777" w:rsidR="00172048" w:rsidRPr="00E0357A" w:rsidRDefault="00172048" w:rsidP="00172048">
      <w:pPr>
        <w:rPr>
          <w:rStyle w:val="Style13ptBold"/>
        </w:rPr>
      </w:pPr>
      <w:r w:rsidRPr="00E0357A">
        <w:rPr>
          <w:rStyle w:val="Style13ptBold"/>
        </w:rPr>
        <w:t xml:space="preserve">Lewis 10 </w:t>
      </w:r>
      <w:r w:rsidRPr="00E0357A">
        <w:rPr>
          <w:rStyle w:val="Style13ptBold"/>
          <w:b w:val="0"/>
        </w:rPr>
        <w:t>[James Andrew Lewis, Director and Senior Fellow of the Technology and Public Policy Program at the Center for Strategic and International Studies</w:t>
      </w:r>
      <w:r w:rsidRPr="007A13A7">
        <w:rPr>
          <w:rStyle w:val="Style13ptBold"/>
          <w:b w:val="0"/>
        </w:rPr>
        <w:t>, March 2010, “The Cyber War Has Not Begun”, Center For Strategic and International Studies,</w:t>
      </w:r>
      <w:r w:rsidRPr="00E0357A">
        <w:rPr>
          <w:rStyle w:val="Style13ptBold"/>
        </w:rPr>
        <w:t xml:space="preserve"> </w:t>
      </w:r>
      <w:hyperlink r:id="rId23" w:history="1">
        <w:r w:rsidRPr="00E0357A">
          <w:rPr>
            <w:rStyle w:val="Hyperlink"/>
          </w:rPr>
          <w:t>https://csis-prod.s3.amazonaws.com/s3fs-public/legacy_files/files/publication/100311_TheCyberWarHasNotBegun.pdf</w:t>
        </w:r>
      </w:hyperlink>
      <w:r w:rsidRPr="00E0357A">
        <w:rPr>
          <w:rStyle w:val="Style13ptBold"/>
          <w:b w:val="0"/>
        </w:rPr>
        <w:t>] KL</w:t>
      </w:r>
    </w:p>
    <w:p w14:paraId="4FE5DFD4" w14:textId="77777777" w:rsidR="00172048" w:rsidRPr="00702C9D" w:rsidRDefault="00172048" w:rsidP="00172048">
      <w:pPr>
        <w:rPr>
          <w:sz w:val="16"/>
        </w:rPr>
      </w:pPr>
      <w:r w:rsidRPr="00702C9D">
        <w:rPr>
          <w:sz w:val="16"/>
        </w:rPr>
        <w:t xml:space="preserve">Indeed, it would be a bold nation that would do so. A deliberate attack on the United States could trigger a violent if not devastating response. No </w:t>
      </w:r>
      <w:r w:rsidRPr="00603A06">
        <w:rPr>
          <w:rStyle w:val="StyleUnderline"/>
        </w:rPr>
        <w:t>nation would be foolish enough to send a missile, aircraft or commando team to attack critical infrastructure in this country</w:t>
      </w:r>
      <w:r w:rsidRPr="00702C9D">
        <w:rPr>
          <w:sz w:val="16"/>
        </w:rPr>
        <w:t xml:space="preserve">. </w:t>
      </w:r>
      <w:r w:rsidRPr="00603A06">
        <w:rPr>
          <w:rStyle w:val="StyleUnderline"/>
        </w:rPr>
        <w:t>The same logic applies to cyber attack</w:t>
      </w:r>
      <w:r w:rsidRPr="00702C9D">
        <w:rPr>
          <w:sz w:val="16"/>
        </w:rPr>
        <w:t xml:space="preserve">. Foreign leaders will not lightly begin a war with the United States and the risk of cyber war is too high for frivolous or spontaneous engagement. Weak attribution could allow an opponent to attack covertly, but this would require accepting the risk that the Americans would not eventually determine the source of the attack. </w:t>
      </w:r>
      <w:r w:rsidRPr="00603A06">
        <w:rPr>
          <w:rStyle w:val="StyleUnderline"/>
        </w:rPr>
        <w:t>Uncertainty about how much the Americans know and how good they are at attribution makes attackers cautious</w:t>
      </w:r>
      <w:r w:rsidRPr="00702C9D">
        <w:rPr>
          <w:sz w:val="16"/>
        </w:rPr>
        <w:t xml:space="preserve">. Fear of retaliation, including kinetic retaliation, for attacking the American homeland is a threshold that no nation has been willing to cross. Call this deterrence if you like. </w:t>
      </w:r>
      <w:r w:rsidRPr="00603A06">
        <w:rPr>
          <w:rStyle w:val="StyleUnderline"/>
        </w:rPr>
        <w:t>Even in a conflict – with China over Taiwan or Russia over Georgia – our opponents would be constrained in launching some kinds of cyber attack</w:t>
      </w:r>
      <w:r w:rsidRPr="00702C9D">
        <w:rPr>
          <w:sz w:val="16"/>
        </w:rPr>
        <w:t xml:space="preserve">. </w:t>
      </w:r>
      <w:r w:rsidRPr="00603A06">
        <w:rPr>
          <w:rStyle w:val="StyleUnderline"/>
        </w:rPr>
        <w:t>Attacks on civilian targets in the continental United States could trigger a much stronger reaction than attacks on military targets and deployed forces.</w:t>
      </w:r>
      <w:r w:rsidRPr="00702C9D">
        <w:rPr>
          <w:sz w:val="16"/>
        </w:rPr>
        <w:t xml:space="preserve"> Moving from deployed forces in theater to civilian targets in the homeland risks unmanageable escalation. These risks and uncertainties create implicit thresholds in cyber conflict that nations have so far observed. Just as with missiles and aircraft, our </w:t>
      </w:r>
      <w:r w:rsidRPr="00702C9D">
        <w:rPr>
          <w:rStyle w:val="StyleUnderline"/>
        </w:rPr>
        <w:t>nation-state opponents have the ability to strike the United States using cyber attacks, but they have chosen not to do so because of the risk of retaliation</w:t>
      </w:r>
      <w:r w:rsidRPr="00702C9D">
        <w:rPr>
          <w:sz w:val="16"/>
        </w:rPr>
        <w:t xml:space="preserve">. While there are parallels to other weapons systems, cyber attack is unlikely to be decisive against a determined opponent. Politically motivated groups, such as terrorists or other non-state actors likely do not feel the same degree of constraint. It remains intriguing and suggestive that they have not launched a cyber attack. This may reflect a lack of capability, a decision that cyber weapons do not produce the violent results terrorists crave, or a preoccupation with other activities. Eventually terrorists will use cyber attacks, as they become easier to launch, but for now </w:t>
      </w:r>
      <w:r w:rsidRPr="00603A06">
        <w:rPr>
          <w:rStyle w:val="StyleUnderline"/>
        </w:rPr>
        <w:t>we can find no example of terrorism</w:t>
      </w:r>
      <w:r w:rsidRPr="00702C9D">
        <w:rPr>
          <w:sz w:val="16"/>
        </w:rPr>
        <w:t xml:space="preserve"> – acts that produce fear and terror to affect political change – </w:t>
      </w:r>
      <w:r w:rsidRPr="00603A06">
        <w:rPr>
          <w:rStyle w:val="StyleUnderline"/>
        </w:rPr>
        <w:t>produced by cyber attack. Pronouncements that we are in a cyber war or face cyber terror conflate problems and make effective response more difficult.</w:t>
      </w:r>
      <w:r w:rsidRPr="00702C9D">
        <w:rPr>
          <w:sz w:val="16"/>
        </w:rPr>
        <w:t xml:space="preserve"> In essence, we face four kinds of threats: Economic espionage, where foreign governments, companies and citizens steal 2 intellectual property and confidential business information from American companies (and of other developed nations). This probably happens on a daily basis, both as part of nationally directed collection programs and by individual efforts. The problem might be best thought of as a digital counterpart to the struggles over protecting intellectual property that has marked the growth of a globally connected economy. Political and military espionage. Cyber espionage is an expansion of traditional efforts to collect information on an opponent‟s intentions and military capabilities. Cyber crime. Directed primarily against the financial system, these illegal acts seek to extract money rather than intellectual property. Cyber war, where foreign militaries or other armed opponents attempt to damage or destroy U.S. military capabilities (including our informational advantage), critical infrastructure, or other civilian targets. Cyber attack is just another weapons system, similar to missiles that can be launched from a distance and strike rapidly at a target. Existing international laws of war can be applied without much strain to cyber warfare. Cyber war is a risk, a possibility. Espionage and </w:t>
      </w:r>
      <w:r w:rsidRPr="00603A06">
        <w:rPr>
          <w:rStyle w:val="StyleUnderline"/>
        </w:rPr>
        <w:t>crime in cyberspace are routine occurrences,</w:t>
      </w:r>
      <w:r w:rsidRPr="00702C9D">
        <w:rPr>
          <w:sz w:val="16"/>
        </w:rPr>
        <w:t xml:space="preserve"> but they are not acts of war and do not justify the use of military force in response. Talking in terms or war, terror, attack, weapon constrains the range of action that the United States (or others) can take in response. One size does not fit all when it comes to cybersecurity, and possible responses differ by the category of threat.</w:t>
      </w:r>
    </w:p>
    <w:p w14:paraId="40C8B27D" w14:textId="77777777" w:rsidR="00172048" w:rsidRDefault="00172048" w:rsidP="00172048">
      <w:pPr>
        <w:pStyle w:val="Heading4"/>
      </w:pPr>
      <w:r>
        <w:t xml:space="preserve">No impact to cyber attacks - squirrels pose a greater threat to the grid than cyber war </w:t>
      </w:r>
    </w:p>
    <w:p w14:paraId="6E744385" w14:textId="77777777" w:rsidR="00172048" w:rsidRPr="00521B90" w:rsidRDefault="00172048" w:rsidP="00172048">
      <w:pPr>
        <w:rPr>
          <w:rStyle w:val="Style13ptBold"/>
          <w:b w:val="0"/>
        </w:rPr>
      </w:pPr>
      <w:r w:rsidRPr="00521B90">
        <w:rPr>
          <w:rStyle w:val="Style13ptBold"/>
        </w:rPr>
        <w:t xml:space="preserve">CSM 16 </w:t>
      </w:r>
      <w:r w:rsidRPr="00521B90">
        <w:rPr>
          <w:rStyle w:val="Style13ptBold"/>
          <w:b w:val="0"/>
        </w:rPr>
        <w:t xml:space="preserve">[CSM, 1/6/16, “Squirrels are bigger threat than hackers to US power grid”, Christian Science Monitor, https://www.csmonitor.com/World/Passcode/Passcode-Voices/2016/0106/Opinion-Squirrels-are-bigger-threat-than-hackers-to-US-power-grid] </w:t>
      </w:r>
      <w:r>
        <w:rPr>
          <w:rStyle w:val="Style13ptBold"/>
          <w:b w:val="0"/>
        </w:rPr>
        <w:t xml:space="preserve">KL </w:t>
      </w:r>
    </w:p>
    <w:p w14:paraId="7D4F248C" w14:textId="77777777" w:rsidR="00172048" w:rsidRPr="003E1C1F" w:rsidRDefault="00172048" w:rsidP="00172048">
      <w:pPr>
        <w:rPr>
          <w:rStyle w:val="StyleUnderline"/>
        </w:rPr>
      </w:pPr>
      <w:r w:rsidRPr="000704AB">
        <w:rPr>
          <w:sz w:val="16"/>
        </w:rPr>
        <w:t xml:space="preserve">he </w:t>
      </w:r>
      <w:r w:rsidRPr="003E1C1F">
        <w:rPr>
          <w:rStyle w:val="StyleUnderline"/>
        </w:rPr>
        <w:t>cyberwar drumbeaters have been stoking fears for decades about the potential of cyberattacks</w:t>
      </w:r>
      <w:r w:rsidRPr="000704AB">
        <w:rPr>
          <w:sz w:val="16"/>
        </w:rPr>
        <w:t xml:space="preserve"> causing devastating physical damage. A litany of anonymous government officials quoted in articles regularly warn about coming digital strikes on power plants, gas pipelines, or water treatment plants. </w:t>
      </w:r>
      <w:r w:rsidRPr="003E1C1F">
        <w:rPr>
          <w:rStyle w:val="StyleUnderline"/>
        </w:rPr>
        <w:t>The perpetrators, they say, will be rogue nation hackers executing malicious code to pull off some kind of "cyber armageddon."</w:t>
      </w:r>
      <w:r>
        <w:rPr>
          <w:rStyle w:val="StyleUnderline"/>
        </w:rPr>
        <w:t xml:space="preserve"> </w:t>
      </w:r>
      <w:r w:rsidRPr="000704AB">
        <w:rPr>
          <w:sz w:val="16"/>
        </w:rPr>
        <w:t xml:space="preserve">But until recently </w:t>
      </w:r>
      <w:r w:rsidRPr="003E1C1F">
        <w:rPr>
          <w:rStyle w:val="StyleUnderline"/>
        </w:rPr>
        <w:t>no such attacks have ever been confirmed and nothing approaching the kind of physical destruction the doomsayers foretell has taken place</w:t>
      </w:r>
      <w:r w:rsidRPr="000704AB">
        <w:rPr>
          <w:sz w:val="16"/>
        </w:rPr>
        <w:t xml:space="preserve">. And even though two recently reported incidents – one at a small New York dam and another involving a Ukrainian power plant – may qualify as real cyberattacks on critical infrastructure, recent history suggests we should all be wary of pointing to these incidents as signs that cyberwar is somehow imminent. Every time stories in the media emerge about computer attacks that cause physical damage – usually supported by anonymous sources – eventually more reasonable people investigate those claims and disprove theories involving destructive cyberattacks. Recommended: Experts separate fact from hype in reports of Iranian hacking </w:t>
      </w:r>
      <w:r w:rsidRPr="003E1C1F">
        <w:rPr>
          <w:rStyle w:val="StyleUnderline"/>
        </w:rPr>
        <w:t>One of the most commonly cited – yet erroneous – cyberevents involves several blackouts that affected Brazil</w:t>
      </w:r>
      <w:r w:rsidRPr="000704AB">
        <w:rPr>
          <w:sz w:val="16"/>
        </w:rPr>
        <w:t xml:space="preserve"> between 2005 and 2007. The story goes that blackouts were the work of hackers. Even "60 Minutes" repeated that claim. </w:t>
      </w:r>
      <w:r w:rsidRPr="003E1C1F">
        <w:rPr>
          <w:rStyle w:val="StyleUnderline"/>
        </w:rPr>
        <w:t>Brazil's National Agency for Electric Energy, however, concluded that sooty insulators caused the power outages.</w:t>
      </w:r>
      <w:r w:rsidRPr="000704AB">
        <w:rPr>
          <w:sz w:val="16"/>
        </w:rPr>
        <w:t xml:space="preserve"> Experts separate fact from hype in reports of Iranian hacking PHOTOS OF THE DAY Photos of the day 05/05 </w:t>
      </w:r>
      <w:r w:rsidRPr="003E1C1F">
        <w:rPr>
          <w:rStyle w:val="StyleUnderline"/>
        </w:rPr>
        <w:t xml:space="preserve">Then there was the 2008 explosion of the </w:t>
      </w:r>
      <w:r w:rsidRPr="000704AB">
        <w:rPr>
          <w:sz w:val="16"/>
        </w:rPr>
        <w:t>Baku-Tbilisi-Ceyhan (</w:t>
      </w:r>
      <w:r w:rsidRPr="003E1C1F">
        <w:rPr>
          <w:rStyle w:val="StyleUnderline"/>
        </w:rPr>
        <w:t>BTC) pipeline in Turkey.</w:t>
      </w:r>
      <w:r w:rsidRPr="000704AB">
        <w:rPr>
          <w:sz w:val="16"/>
        </w:rPr>
        <w:t xml:space="preserve"> No less than four unnamed sources claimed it was a cyberattack despite the fact that the pipeline owner said </w:t>
      </w:r>
      <w:r w:rsidRPr="003E1C1F">
        <w:rPr>
          <w:rStyle w:val="StyleUnderline"/>
        </w:rPr>
        <w:t>the valves involved in the blast weren't attached to any network.</w:t>
      </w:r>
      <w:r w:rsidRPr="000704AB">
        <w:rPr>
          <w:sz w:val="16"/>
        </w:rPr>
        <w:t xml:space="preserve"> Ever since Stuxnet, the computer worm discovered in 2010 that damaged the Iranian nuclear program, many experts have warned a that torrent of other computer attacks on critical infrastructure would follow. </w:t>
      </w:r>
      <w:r w:rsidRPr="000704AB">
        <w:rPr>
          <w:rStyle w:val="StyleUnderline"/>
        </w:rPr>
        <w:t>They had a smoking gun the following year when Russian hackers broke into a small Illinois water facility</w:t>
      </w:r>
      <w:r w:rsidRPr="000704AB">
        <w:rPr>
          <w:sz w:val="16"/>
        </w:rPr>
        <w:t xml:space="preserve">. </w:t>
      </w:r>
      <w:r w:rsidRPr="000704AB">
        <w:rPr>
          <w:rStyle w:val="StyleUnderline"/>
        </w:rPr>
        <w:t>While the plant's control systems were accessed by someone in Russia, that someone was the contractor for the water facility who happened to be on vacation in Russia</w:t>
      </w:r>
      <w:r w:rsidRPr="000704AB">
        <w:rPr>
          <w:sz w:val="16"/>
        </w:rPr>
        <w:t xml:space="preserve"> at the time. Even though Stuxnet is the only confirmed cyberattack leading to physical damage, a German incident is often lumped into the category of hacks that lead to property destruction. Many news articles and German government reports suggested that cyberattackers caused "massive damage"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the Department of Homeland Security to investigate.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 More facts are available surrounding the Christmas Day attack in Ukraine in which the regional power company blamed malware for turning off substations. Normally, such claims would be met with deserved skepticism from cybersecurity pros. In this case, however, a sample of the malware has been found, which to people who research such things is considered pretty damning evidence. But there's still debate as whether the introduction of the malware into the power company's systems was the work of a nation state, cybercriminals, or simply a random infection that occurs in all kinds of systems daily. So despite all the hype, fear, uncertainty, and doubt, </w:t>
      </w:r>
      <w:r w:rsidRPr="003E1C1F">
        <w:rPr>
          <w:rStyle w:val="StyleUnderline"/>
        </w:rPr>
        <w:t>we still don't have confirmed, indisputable cases of someone causing a power outage, or other major infrastructure damage, as a result of a cyberattack.</w:t>
      </w:r>
      <w:r>
        <w:rPr>
          <w:rStyle w:val="StyleUnderline"/>
        </w:rPr>
        <w:t xml:space="preserve"> </w:t>
      </w:r>
      <w:r w:rsidRPr="000704AB">
        <w:rPr>
          <w:sz w:val="16"/>
        </w:rPr>
        <w:t xml:space="preserve">In fact, according to a former deputy director of the National Security Agency, the biggest threat to the US power grid isn't a cyberattack at all. It's a squirrel. </w:t>
      </w:r>
      <w:r w:rsidRPr="003E1C1F">
        <w:rPr>
          <w:rStyle w:val="StyleUnderline"/>
        </w:rPr>
        <w:t>Yes, squirrels and other animals cause hundreds of power outages every year and yet the only confirmed infrastructure cyberattack that has resulted in physical damage that is publicly known is Stuxnet.</w:t>
      </w:r>
      <w:r>
        <w:rPr>
          <w:rStyle w:val="StyleUnderline"/>
        </w:rPr>
        <w:t xml:space="preserve"> </w:t>
      </w:r>
      <w:r w:rsidRPr="003E1C1F">
        <w:rPr>
          <w:rStyle w:val="StyleUnderline"/>
        </w:rPr>
        <w:t>Perhaps we should focus less on cyberattacks and more attention to these furry adversaries.</w:t>
      </w:r>
    </w:p>
    <w:p w14:paraId="3F7506A8" w14:textId="77777777" w:rsidR="00021F4E" w:rsidRDefault="00021F4E" w:rsidP="00021F4E">
      <w:pPr>
        <w:pStyle w:val="Heading4"/>
      </w:pPr>
      <w:r>
        <w:t xml:space="preserve">Meltdowns are rare and aren’t catastrophic; no extinction </w:t>
      </w:r>
    </w:p>
    <w:p w14:paraId="078D3912" w14:textId="77777777" w:rsidR="00021F4E" w:rsidRPr="00CF3157" w:rsidRDefault="00021F4E" w:rsidP="00021F4E">
      <w:pPr>
        <w:rPr>
          <w:rStyle w:val="Style13ptBold"/>
          <w:b w:val="0"/>
        </w:rPr>
      </w:pPr>
      <w:r>
        <w:rPr>
          <w:rStyle w:val="Style13ptBold"/>
        </w:rPr>
        <w:t xml:space="preserve">Walsh 13 </w:t>
      </w:r>
      <w:r w:rsidRPr="00CF3157">
        <w:rPr>
          <w:rStyle w:val="Style13ptBold"/>
          <w:b w:val="0"/>
        </w:rPr>
        <w:t xml:space="preserve">[Bryan Walsh, senior writer for TIME magazine, covering energy and the environment, 7/8/13, “Nuclear Energy Is Largely Safe. But Can It Be Cheap”, TIME </w:t>
      </w:r>
      <w:hyperlink r:id="rId24" w:history="1">
        <w:r w:rsidRPr="00325475">
          <w:rPr>
            <w:rStyle w:val="Hyperlink"/>
          </w:rPr>
          <w:t>http://science.time.com/2013/07/08/nuclear-energy-is-largely-safe-but-can-it-be-cheap/</w:t>
        </w:r>
      </w:hyperlink>
      <w:r>
        <w:rPr>
          <w:rStyle w:val="Style13ptBold"/>
          <w:b w:val="0"/>
        </w:rPr>
        <w:t>] KL</w:t>
      </w:r>
    </w:p>
    <w:p w14:paraId="4FD31971" w14:textId="77777777" w:rsidR="00021F4E" w:rsidRDefault="00021F4E" w:rsidP="00021F4E">
      <w:r w:rsidRPr="001D77CE">
        <w:rPr>
          <w:rStyle w:val="StyleUnderline"/>
        </w:rPr>
        <w:t>Is it safe? That’s what most people — brought up on Three Mile Island, Chernobyl</w:t>
      </w:r>
      <w:r>
        <w:t xml:space="preserve"> and The Simpsons — </w:t>
      </w:r>
      <w:r w:rsidRPr="001D77CE">
        <w:rPr>
          <w:rStyle w:val="StyleUnderline"/>
        </w:rPr>
        <w:t>want to know</w:t>
      </w:r>
      <w:r>
        <w:t xml:space="preserve"> about nuclear power. And for the most part, the answer is yes. </w:t>
      </w:r>
      <w:r w:rsidRPr="001D77CE">
        <w:rPr>
          <w:rStyle w:val="StyleUnderline"/>
        </w:rPr>
        <w:t>Accidents are rare, and those that have occurred — including</w:t>
      </w:r>
      <w:r>
        <w:t xml:space="preserve"> the partial meltdown in </w:t>
      </w:r>
      <w:r w:rsidRPr="001D77CE">
        <w:rPr>
          <w:rStyle w:val="StyleUnderline"/>
        </w:rPr>
        <w:t>Fukushima</w:t>
      </w:r>
      <w:r>
        <w:t xml:space="preserve">, Japan, in 2011 — have resulted in few deaths. On a megawatt-per-megawatt basis, </w:t>
      </w:r>
      <w:r w:rsidRPr="001D77CE">
        <w:rPr>
          <w:rStyle w:val="StyleUnderline"/>
        </w:rPr>
        <w:t>nuclear kills fewer people than almost any other source of electricity — especially compared with air pollution from coal</w:t>
      </w:r>
      <w:r>
        <w:t xml:space="preserve">, the single biggest supplier of electricity in the U.S., </w:t>
      </w:r>
      <w:r w:rsidRPr="001D77CE">
        <w:rPr>
          <w:rStyle w:val="StyleUnderline"/>
        </w:rPr>
        <w:t>which contributes to the deaths of 14,000 Americans</w:t>
      </w:r>
      <w:r>
        <w:t xml:space="preserve"> each year. And nuclear energy, unlike every other form of electricity — save hydro and renewables, doesn’t contribute to man-made climate change.</w:t>
      </w:r>
    </w:p>
    <w:p w14:paraId="30F48B6A" w14:textId="77777777" w:rsidR="00172048" w:rsidRDefault="00172048" w:rsidP="00FF14EB">
      <w:pPr>
        <w:rPr>
          <w:sz w:val="16"/>
        </w:rPr>
      </w:pPr>
    </w:p>
    <w:p w14:paraId="0C7FC765" w14:textId="38BF8ACA" w:rsidR="00172048" w:rsidRDefault="000E4FA1" w:rsidP="00172048">
      <w:pPr>
        <w:pStyle w:val="Heading3"/>
      </w:pPr>
      <w:r>
        <w:t>1</w:t>
      </w:r>
      <w:r w:rsidR="00172048">
        <w:t>NC – Russia Hacking Inevitable</w:t>
      </w:r>
    </w:p>
    <w:p w14:paraId="1D11230B" w14:textId="77777777" w:rsidR="00172048" w:rsidRDefault="00172048" w:rsidP="00172048">
      <w:pPr>
        <w:pStyle w:val="Heading4"/>
      </w:pPr>
      <w:r>
        <w:t>Hacking inevitable—opposition to  fed overreach checks Congress</w:t>
      </w:r>
    </w:p>
    <w:p w14:paraId="357A1D10" w14:textId="0B5F6AE9" w:rsidR="00172048" w:rsidRPr="006E2576" w:rsidRDefault="00172048" w:rsidP="00172048">
      <w:r w:rsidRPr="00FF658B">
        <w:rPr>
          <w:rStyle w:val="Heading4Char"/>
        </w:rPr>
        <w:t>Kelly</w:t>
      </w:r>
      <w:r w:rsidR="00FF658B" w:rsidRPr="00FF658B">
        <w:rPr>
          <w:rStyle w:val="Heading4Char"/>
        </w:rPr>
        <w:t xml:space="preserve"> 18</w:t>
      </w:r>
      <w:r w:rsidR="00FF658B">
        <w:t xml:space="preserve"> (</w:t>
      </w:r>
      <w:r w:rsidR="00FF658B" w:rsidRPr="006E2576">
        <w:t>Erin</w:t>
      </w:r>
      <w:r w:rsidR="00FF658B">
        <w:t>,</w:t>
      </w:r>
      <w:r>
        <w:t xml:space="preserve"> Congressional reporter, “</w:t>
      </w:r>
      <w:r w:rsidRPr="006E2576">
        <w:t>Russian meddling in 2018 elections may prove difficult for Congress to stop</w:t>
      </w:r>
      <w:r w:rsidR="00FF658B">
        <w:t xml:space="preserve">,” BBC, 6/17/18, </w:t>
      </w:r>
      <w:r w:rsidR="00FF658B" w:rsidRPr="00FF658B">
        <w:t>https://www.bbc.co.uk/news/technology-44820416</w:t>
      </w:r>
      <w:r w:rsidR="00FF658B">
        <w:t>)//jjh</w:t>
      </w:r>
    </w:p>
    <w:p w14:paraId="28B9ADE7" w14:textId="77777777" w:rsidR="00172048" w:rsidRPr="00FF14EB" w:rsidRDefault="00172048" w:rsidP="00172048">
      <w:pPr>
        <w:rPr>
          <w:sz w:val="16"/>
        </w:rPr>
      </w:pPr>
      <w:r w:rsidRPr="00853FE8">
        <w:rPr>
          <w:sz w:val="16"/>
        </w:rPr>
        <w:t xml:space="preserve">WASHINGTON — </w:t>
      </w:r>
      <w:r w:rsidRPr="00892BBD">
        <w:rPr>
          <w:rStyle w:val="StyleUnderline"/>
        </w:rPr>
        <w:t>With congressional elections just a year away, lawmakers are scrambling to stop Russia from hacking state election systems and using social media to create chaos and uncertainty among voters.</w:t>
      </w:r>
      <w:r>
        <w:rPr>
          <w:rStyle w:val="StyleUnderline"/>
        </w:rPr>
        <w:t xml:space="preserve"> </w:t>
      </w:r>
      <w:r w:rsidRPr="00892BBD">
        <w:rPr>
          <w:rStyle w:val="Emphasis"/>
        </w:rPr>
        <w:t xml:space="preserve">But Congress may be stymied by its reluctance to regulate private tech companies and by states' traditional aversion to any federal control over their elections, </w:t>
      </w:r>
      <w:r w:rsidRPr="00892BBD">
        <w:rPr>
          <w:rStyle w:val="StyleUnderline"/>
        </w:rPr>
        <w:t>analysts say.</w:t>
      </w:r>
      <w:r>
        <w:rPr>
          <w:rStyle w:val="Emphasis"/>
        </w:rPr>
        <w:t xml:space="preserve"> </w:t>
      </w:r>
      <w:r w:rsidRPr="00892BBD">
        <w:rPr>
          <w:rStyle w:val="StyleUnderline"/>
        </w:rPr>
        <w:t>The burden on the three congressional committees conducting investigations into Russian meddling has become much greater than simply trying to prevent Kremlin-linked groups from stealing campaign emails</w:t>
      </w:r>
      <w:r w:rsidRPr="00853FE8">
        <w:rPr>
          <w:sz w:val="16"/>
        </w:rPr>
        <w:t xml:space="preserve">, as they allegedly did last year in cyber attacks against the Democratic National Committee and Hillary Clinton's presidential campaign. </w:t>
      </w:r>
      <w:r w:rsidRPr="00DB13C4">
        <w:rPr>
          <w:rStyle w:val="StyleUnderline"/>
        </w:rPr>
        <w:t>Recent revelations about the extent of Russian efforts — both past and present — to spread disinformation via Facebook, Twitter and other social media sites underscores just how big a challenge Congress is facing as it heads toward the 2018 midterm elections.</w:t>
      </w:r>
      <w:r>
        <w:rPr>
          <w:rStyle w:val="StyleUnderline"/>
        </w:rPr>
        <w:t xml:space="preserve"> </w:t>
      </w:r>
      <w:r w:rsidRPr="00853FE8">
        <w:rPr>
          <w:sz w:val="16"/>
        </w:rPr>
        <w:t xml:space="preserve">"Congress may have begun its investigation looking for a nice, neat smoking keyboard," said </w:t>
      </w:r>
      <w:r w:rsidRPr="00DB13C4">
        <w:rPr>
          <w:rStyle w:val="StyleUnderline"/>
        </w:rPr>
        <w:t>Eric Herzik, chairman of the political science department at the University of Nevada, Reno. "But this is not a case where you can call the vendor and get a patch to plug a security hole. This has become incredibly complicated."</w:t>
      </w:r>
      <w:r>
        <w:rPr>
          <w:rStyle w:val="StyleUnderline"/>
        </w:rPr>
        <w:t xml:space="preserve"> </w:t>
      </w:r>
      <w:r w:rsidRPr="00853FE8">
        <w:rPr>
          <w:sz w:val="16"/>
        </w:rPr>
        <w:t xml:space="preserve">Adding to lawmakers' alarm: </w:t>
      </w:r>
      <w:r w:rsidRPr="00DB13C4">
        <w:rPr>
          <w:rStyle w:val="Emphasis"/>
        </w:rPr>
        <w:t>Federal officials recently told election officials in 21 states that hackers possibly connected to Russia targeted their election systems last year.</w:t>
      </w:r>
      <w:r w:rsidRPr="00853FE8">
        <w:rPr>
          <w:sz w:val="16"/>
        </w:rPr>
        <w:t xml:space="preserve"> Leaders of the Senate Intelligence Committee warned Wednesday that they expect the Russians to try again in the 2018 congressional elections, the 2020 presidential election and possibly even this year in the Virginia governor's race. "We need to be on guard," said Intelligence Vice Chairman Mark Warner, D-Va.</w:t>
      </w:r>
    </w:p>
    <w:p w14:paraId="18407AB3" w14:textId="30B4FC85" w:rsidR="004B552A" w:rsidRDefault="004B552A" w:rsidP="004B552A">
      <w:pPr>
        <w:pStyle w:val="Heading2"/>
      </w:pPr>
      <w:r>
        <w:t>H-1B CP</w:t>
      </w:r>
    </w:p>
    <w:p w14:paraId="3297267E" w14:textId="35C151B7" w:rsidR="009330D5" w:rsidRDefault="009330D5" w:rsidP="00871C10">
      <w:pPr>
        <w:pStyle w:val="Heading3"/>
      </w:pPr>
      <w:r>
        <w:t>Notes</w:t>
      </w:r>
    </w:p>
    <w:p w14:paraId="49BF24A1" w14:textId="6177670F" w:rsidR="009212C5" w:rsidRDefault="009330D5" w:rsidP="009212C5">
      <w:pPr>
        <w:pStyle w:val="Heading4"/>
        <w:numPr>
          <w:ilvl w:val="0"/>
          <w:numId w:val="12"/>
        </w:numPr>
      </w:pPr>
      <w:r>
        <w:t xml:space="preserve">NONE of the 1AC evidence (as of 7/20) has an LPR key warrant for the military tech innovation scenario- </w:t>
      </w:r>
      <w:r w:rsidR="000B1C7A">
        <w:t>The Jordan, Totten, and Myambo</w:t>
      </w:r>
      <w:r>
        <w:t xml:space="preserve"> evidence are in the context of skilled immigration, not permanent immigration</w:t>
      </w:r>
      <w:r w:rsidR="009212C5">
        <w:t xml:space="preserve">- you can push them on it on </w:t>
      </w:r>
      <w:r w:rsidR="00833536">
        <w:t>cx</w:t>
      </w:r>
      <w:r w:rsidR="009212C5">
        <w:t xml:space="preserve"> or just point it out when the 2ac makes a bunch of fake solvency deficits</w:t>
      </w:r>
    </w:p>
    <w:p w14:paraId="55C438C1" w14:textId="1D737D7F" w:rsidR="009212C5" w:rsidRPr="009212C5" w:rsidRDefault="00833536" w:rsidP="00833536">
      <w:pPr>
        <w:pStyle w:val="Heading4"/>
        <w:numPr>
          <w:ilvl w:val="0"/>
          <w:numId w:val="12"/>
        </w:numPr>
      </w:pPr>
      <w:r>
        <w:t>The premise of the China AI scenario spots you the link to the China brain drain DA, so you can read that as a case turn and the net benefit to the H-1B counterplan</w:t>
      </w:r>
    </w:p>
    <w:p w14:paraId="53DEC6E4" w14:textId="24A394FB" w:rsidR="00C426EC" w:rsidRDefault="005057F2" w:rsidP="00871C10">
      <w:pPr>
        <w:pStyle w:val="Heading3"/>
      </w:pPr>
      <w:r>
        <w:t>1NC</w:t>
      </w:r>
    </w:p>
    <w:p w14:paraId="75145C1E" w14:textId="4BE4850C" w:rsidR="00C566D0" w:rsidRDefault="00C566D0" w:rsidP="00C566D0">
      <w:pPr>
        <w:pStyle w:val="Heading4"/>
      </w:pPr>
      <w:r>
        <w:t>CP Text: The United States federal government should eliminate the cap on H-1B visas</w:t>
      </w:r>
    </w:p>
    <w:p w14:paraId="18D0F747" w14:textId="77777777" w:rsidR="00C566D0" w:rsidRPr="00C566D0" w:rsidRDefault="00C566D0" w:rsidP="00C566D0"/>
    <w:p w14:paraId="286AF710" w14:textId="0D37E8A1" w:rsidR="00871C10" w:rsidRDefault="00871C10" w:rsidP="00871C10">
      <w:pPr>
        <w:pStyle w:val="Heading4"/>
      </w:pPr>
      <w:r>
        <w:t>The CP solves innovation and the economy</w:t>
      </w:r>
    </w:p>
    <w:p w14:paraId="34E413F3" w14:textId="6238E4C3" w:rsidR="00871C10" w:rsidRPr="00871C10" w:rsidRDefault="00871C10" w:rsidP="00871C10">
      <w:pPr>
        <w:rPr>
          <w:rStyle w:val="Style13ptBold"/>
          <w:b w:val="0"/>
        </w:rPr>
      </w:pPr>
      <w:r>
        <w:rPr>
          <w:rStyle w:val="Style13ptBold"/>
        </w:rPr>
        <w:t xml:space="preserve">Shapiro 17 </w:t>
      </w:r>
      <w:r>
        <w:rPr>
          <w:rStyle w:val="Style13ptBold"/>
          <w:b w:val="0"/>
        </w:rPr>
        <w:t>(</w:t>
      </w:r>
      <w:r w:rsidR="00C566D0">
        <w:rPr>
          <w:rStyle w:val="Style13ptBold"/>
          <w:b w:val="0"/>
        </w:rPr>
        <w:t xml:space="preserve">4/7/17, Gary Shapiro, President and CEO, Consumer Technology Association, “High-Skilled, Hurried and Hopeful: How Raising the H-1B Visa Cap Will Help All Americans”, </w:t>
      </w:r>
      <w:hyperlink r:id="rId25" w:history="1">
        <w:r w:rsidR="00C566D0" w:rsidRPr="00A269E7">
          <w:rPr>
            <w:rStyle w:val="Hyperlink"/>
          </w:rPr>
          <w:t>https://cta.tech/News/Blog/Articles/2017/April/High-Skilled,-Hurried-and-Hopeful-How-Raising-the.aspx</w:t>
        </w:r>
      </w:hyperlink>
      <w:r w:rsidR="00C566D0">
        <w:rPr>
          <w:rStyle w:val="Style13ptBold"/>
          <w:b w:val="0"/>
        </w:rPr>
        <w:t>, DA: 7/20/18, EK)</w:t>
      </w:r>
    </w:p>
    <w:p w14:paraId="2057D2DD" w14:textId="3FEA9201" w:rsidR="00871C10" w:rsidRPr="00871C10" w:rsidRDefault="00871C10" w:rsidP="00871C10">
      <w:pPr>
        <w:rPr>
          <w:rStyle w:val="Emphasis"/>
        </w:rPr>
      </w:pPr>
      <w:r w:rsidRPr="00871C10">
        <w:rPr>
          <w:sz w:val="16"/>
        </w:rPr>
        <w:t xml:space="preserve">The United States Citizenship and Immigration Services began accepting applications for FY 2018 H-1B visas Monday, enabling high-skilled workers to fill high-skilled jobs here in the U.S. Last year, the program received 236,000 applications in the first week alone, outpacing the 85,000 available slots. </w:t>
      </w:r>
      <w:r w:rsidRPr="00871C10">
        <w:rPr>
          <w:rStyle w:val="StyleUnderline"/>
        </w:rPr>
        <w:t>The limit on H-1B visas is designed to prevent companies from hiring foreign workers over American workers</w:t>
      </w:r>
      <w:r w:rsidRPr="00871C10">
        <w:rPr>
          <w:rStyle w:val="Emphasis"/>
        </w:rPr>
        <w:t>. But it sets an artificially low cap with visas awarded based on luck – a lottery system – not merit, preventing American companies from filling technical roles and growing their businesses</w:t>
      </w:r>
      <w:r w:rsidRPr="00871C10">
        <w:rPr>
          <w:sz w:val="16"/>
        </w:rPr>
        <w:t xml:space="preserve">. If history is a guide, today the gate will slam shut, as the number of applicants far exceeds the number of available slots. </w:t>
      </w:r>
      <w:r w:rsidRPr="00871C10">
        <w:rPr>
          <w:rStyle w:val="Emphasis"/>
        </w:rPr>
        <w:t>Increasing the number of visas will have both significant short-term and long-term benefits for our country’s economy and job market.</w:t>
      </w:r>
      <w:r>
        <w:rPr>
          <w:rStyle w:val="Emphasis"/>
        </w:rPr>
        <w:t xml:space="preserve"> </w:t>
      </w:r>
      <w:r w:rsidRPr="00871C10">
        <w:rPr>
          <w:sz w:val="16"/>
        </w:rPr>
        <w:t xml:space="preserve">In the short term, </w:t>
      </w:r>
      <w:r w:rsidRPr="00871C10">
        <w:rPr>
          <w:rStyle w:val="StyleUnderline"/>
        </w:rPr>
        <w:t xml:space="preserve">international workers help fill the massive skills gap faced by American employers. </w:t>
      </w:r>
      <w:r w:rsidRPr="00871C10">
        <w:rPr>
          <w:sz w:val="16"/>
        </w:rPr>
        <w:t xml:space="preserve">Code.org reports there are more than </w:t>
      </w:r>
      <w:r w:rsidRPr="00871C10">
        <w:rPr>
          <w:rStyle w:val="StyleUnderline"/>
        </w:rPr>
        <w:t>500,000 open computing jobs in the U.S., but only about 43,000 2016 American computer science graduates available to fill them</w:t>
      </w:r>
      <w:r w:rsidRPr="00871C10">
        <w:rPr>
          <w:sz w:val="16"/>
        </w:rPr>
        <w:t xml:space="preserve">. And the U.S. Bureau of Labor Statistics estimates there will be a shortfall of 1.4 million software jobs by 2020. We need to attract foreign-born workers to keep our U.S. companies competitive – and operational. </w:t>
      </w:r>
      <w:r w:rsidRPr="00871C10">
        <w:rPr>
          <w:rStyle w:val="StyleUnderline"/>
        </w:rPr>
        <w:t>We should want the world’s best and brightest. We also need to fill the massive number of open jobs. The visa cap has already sent many U.S. companies overseas and costs us about 500,000 jobs each year. Increasing the cap will fill the skills gap and allow U.S. companies to stay here.</w:t>
      </w:r>
      <w:r>
        <w:rPr>
          <w:rStyle w:val="StyleUnderline"/>
        </w:rPr>
        <w:t xml:space="preserve"> </w:t>
      </w:r>
      <w:r w:rsidRPr="00871C10">
        <w:rPr>
          <w:sz w:val="16"/>
        </w:rPr>
        <w:t xml:space="preserve">We also need immigrants in the long-term for their job-creating power and leadership in innovation. A 2015 study found that each H-1B worker results in 1.83 U.S. jobs. And more than half of American startups worth $1 billion or more were established by immigrants. Each of these companies created, on average, 760 jobs. And the creativity of American immigrants helps our nation stay at the forefront of innovation. </w:t>
      </w:r>
      <w:r w:rsidRPr="00871C10">
        <w:rPr>
          <w:rStyle w:val="Emphasis"/>
        </w:rPr>
        <w:t>Of the 40 finalists in the 2016 Intel Talent Search, the nation’s most competitive science contest, 75 percent of them were children of workers who came into the country on an H-1B visa</w:t>
      </w:r>
      <w:r w:rsidRPr="00871C10">
        <w:rPr>
          <w:rStyle w:val="StyleUnderline"/>
        </w:rPr>
        <w:t xml:space="preserve"> and an astounding 83 percent had at least one immigrant parent.</w:t>
      </w:r>
      <w:r>
        <w:rPr>
          <w:rStyle w:val="StyleUnderline"/>
        </w:rPr>
        <w:t xml:space="preserve"> </w:t>
      </w:r>
      <w:r w:rsidRPr="00871C10">
        <w:rPr>
          <w:sz w:val="16"/>
        </w:rPr>
        <w:t xml:space="preserve">There have been abuses to the system. But the biggest problems can be easily fixed. In a good show of bipartisan teamwork, Reps. Darrell Issa (R-CA) and Scott Peters (D-CA) introduced the Protect and Grow American Jobs Act to reduce abuses by foreign consulting firms who use H-1B visas to bring in low-paid IT workers. The Issa-Peters across-the-aisle attitude is just what we need to accomplish real reform. As Americans, we may have different perspectives on how to humanely deal with families, refugees, and low-skilled workers – and those concerns need to be addressed. But addressing them should not get in the way of moving forward on an issue that unites us and on which Congress and President Trump can take decisive action. High-skilled immigration is not a partisan issue </w:t>
      </w:r>
      <w:r w:rsidRPr="00871C10">
        <w:rPr>
          <w:rStyle w:val="Emphasis"/>
        </w:rPr>
        <w:t>– it’s an American issue. A win on this issue is a win for all of us – nationals and immigrants, Republicans and Democrats, businesses and innovators.</w:t>
      </w:r>
    </w:p>
    <w:p w14:paraId="2236BBDD" w14:textId="076C3A44" w:rsidR="00871C10" w:rsidRDefault="00974B6B" w:rsidP="005057F2">
      <w:pPr>
        <w:pStyle w:val="Heading3"/>
      </w:pPr>
      <w:r>
        <w:t>2</w:t>
      </w:r>
      <w:r w:rsidR="005057F2">
        <w:t>NC- H-1Bs solve innovation</w:t>
      </w:r>
    </w:p>
    <w:p w14:paraId="4DBD93ED" w14:textId="04D0728C" w:rsidR="005057F2" w:rsidRPr="002457E4" w:rsidRDefault="0085085F" w:rsidP="005057F2">
      <w:pPr>
        <w:pStyle w:val="Heading4"/>
      </w:pPr>
      <w:r>
        <w:t>H-1Bs lead to innovation and solve the economy</w:t>
      </w:r>
    </w:p>
    <w:p w14:paraId="7CE0DB30" w14:textId="77777777" w:rsidR="005057F2" w:rsidRPr="002457E4" w:rsidRDefault="005057F2" w:rsidP="005057F2">
      <w:r w:rsidRPr="002457E4">
        <w:t xml:space="preserve">Grace </w:t>
      </w:r>
      <w:r w:rsidRPr="002457E4">
        <w:rPr>
          <w:rStyle w:val="Style13ptBold"/>
        </w:rPr>
        <w:t>Donnelly</w:t>
      </w:r>
      <w:r w:rsidRPr="002457E4">
        <w:t>, 8-8-</w:t>
      </w:r>
      <w:r w:rsidRPr="002457E4">
        <w:rPr>
          <w:rStyle w:val="Style13ptBold"/>
        </w:rPr>
        <w:t>2017</w:t>
      </w:r>
      <w:r w:rsidRPr="002457E4">
        <w:t>, "Study: The $431 Million Net Gain U.S. Workers Got From H-1B Visas," Fortune, http://fortune.com/2017/08/08/h1b-visas-create-net-gain-us-workers/</w:t>
      </w:r>
    </w:p>
    <w:p w14:paraId="627536E9" w14:textId="77777777" w:rsidR="005057F2" w:rsidRDefault="005057F2" w:rsidP="005057F2">
      <w:pPr>
        <w:rPr>
          <w:sz w:val="16"/>
        </w:rPr>
      </w:pPr>
      <w:r w:rsidRPr="002A0276">
        <w:rPr>
          <w:sz w:val="16"/>
        </w:rPr>
        <w:t xml:space="preserve">New Research Says H-1B Visas Created A $431 Million Net Gain For U.S. Workers. And people who don’t get visas spur innovation and productivity in their home countries. </w:t>
      </w:r>
      <w:r w:rsidRPr="002A0276">
        <w:rPr>
          <w:rStyle w:val="StyleUnderline"/>
        </w:rPr>
        <w:t>A</w:t>
      </w:r>
      <w:r>
        <w:rPr>
          <w:rStyle w:val="StyleUnderline"/>
        </w:rPr>
        <w:t xml:space="preserve"> </w:t>
      </w:r>
      <w:hyperlink r:id="rId26" w:history="1">
        <w:r w:rsidRPr="002A0276">
          <w:rPr>
            <w:rStyle w:val="StyleUnderline"/>
            <w:sz w:val="16"/>
          </w:rPr>
          <w:t>new paper</w:t>
        </w:r>
        <w:r w:rsidRPr="002A0276">
          <w:rPr>
            <w:rStyle w:val="Hyperlink"/>
            <w:sz w:val="16"/>
          </w:rPr>
          <w:t xml:space="preserve"> from the Center for Global Development</w:t>
        </w:r>
      </w:hyperlink>
      <w:r w:rsidRPr="002A0276">
        <w:rPr>
          <w:sz w:val="16"/>
        </w:rPr>
        <w:t xml:space="preserve"> </w:t>
      </w:r>
      <w:r w:rsidRPr="002A0276">
        <w:rPr>
          <w:rStyle w:val="StyleUnderline"/>
        </w:rPr>
        <w:t>finds that from the early 1990s to 2010, the H-1B visa program resulted in net gains for the United States and India.</w:t>
      </w:r>
      <w:r>
        <w:rPr>
          <w:rStyle w:val="StyleUnderline"/>
        </w:rPr>
        <w:t xml:space="preserve"> </w:t>
      </w:r>
      <w:r w:rsidRPr="002A0276">
        <w:rPr>
          <w:sz w:val="16"/>
        </w:rPr>
        <w:t xml:space="preserve">By the mid-2000s, more than half of the H-1B visas were going to Indian applicants, though there’s evidence that </w:t>
      </w:r>
      <w:hyperlink r:id="rId27" w:history="1">
        <w:r w:rsidRPr="002A0276">
          <w:rPr>
            <w:rStyle w:val="Hyperlink"/>
            <w:sz w:val="16"/>
          </w:rPr>
          <w:t>interest in U.S.-based jobs may now be falling among Indian workers under the Trump Administration</w:t>
        </w:r>
      </w:hyperlink>
      <w:r w:rsidRPr="002A0276">
        <w:rPr>
          <w:sz w:val="16"/>
        </w:rPr>
        <w:t xml:space="preserve">. </w:t>
      </w:r>
      <w:r w:rsidRPr="002A0276">
        <w:rPr>
          <w:rStyle w:val="StyleUnderline"/>
        </w:rPr>
        <w:t>The study estimates that U.S. workers across all sectors on average were better off by about $431 million in 2010 when you take into account the increased productivity and innovation within the tech sector due to foreign workers</w:t>
      </w:r>
      <w:r w:rsidRPr="002A0276">
        <w:rPr>
          <w:sz w:val="16"/>
        </w:rPr>
        <w:t xml:space="preserve">. </w:t>
      </w:r>
      <w:r w:rsidRPr="002A0276">
        <w:rPr>
          <w:rStyle w:val="StyleUnderline"/>
        </w:rPr>
        <w:t>That amounts to $1,345 per each additional H-1B worker</w:t>
      </w:r>
      <w:r w:rsidRPr="002A0276">
        <w:rPr>
          <w:sz w:val="16"/>
        </w:rPr>
        <w:t>, according to Gaurav Khanna, CGD senior fellow and assistant professor of economics at the public policy school at the University of California-San Diego. “</w:t>
      </w:r>
      <w:r w:rsidRPr="002A0276">
        <w:rPr>
          <w:rStyle w:val="StyleUnderline"/>
        </w:rPr>
        <w:t>A lot of these gains are because of the fact that the tech sector is also where a lot of the innovation happens in the economy</w:t>
      </w:r>
      <w:r w:rsidRPr="002A0276">
        <w:rPr>
          <w:sz w:val="16"/>
        </w:rPr>
        <w:t xml:space="preserve">,” Khanna, who co-authored the paper with Nicolas Morales, told Fortune. “What that does is raise the productivity of other parts of the economy as well.” Better products, like software, lead to higher outputs from workers. “For example, </w:t>
      </w:r>
      <w:r w:rsidRPr="002A0276">
        <w:rPr>
          <w:rStyle w:val="StyleUnderline"/>
        </w:rPr>
        <w:t>bankers on Wall Street may not realize that their software is better because the U.S. can attract global talent and produce better IT products</w:t>
      </w:r>
      <w:r w:rsidRPr="002A0276">
        <w:rPr>
          <w:sz w:val="16"/>
        </w:rPr>
        <w:t xml:space="preserve">,” he said. </w:t>
      </w:r>
      <w:r w:rsidRPr="002A0276">
        <w:rPr>
          <w:rStyle w:val="StyleUnderline"/>
        </w:rPr>
        <w:t>Khanna also points out that the biggest contributor to productivity growth in the U.S. in the last 15 years is in information technology</w:t>
      </w:r>
      <w:r w:rsidRPr="002A0276">
        <w:rPr>
          <w:sz w:val="16"/>
        </w:rPr>
        <w:t xml:space="preserve"> </w:t>
      </w:r>
      <w:r w:rsidRPr="002A0276">
        <w:rPr>
          <w:rStyle w:val="StyleUnderline"/>
        </w:rPr>
        <w:t>— a sector that’s now inextricably linked with India and the H-1B visa program.</w:t>
      </w:r>
      <w:r>
        <w:rPr>
          <w:rStyle w:val="StyleUnderline"/>
        </w:rPr>
        <w:t xml:space="preserve"> </w:t>
      </w:r>
      <w:r w:rsidRPr="002A0276">
        <w:rPr>
          <w:rStyle w:val="StyleUnderline"/>
        </w:rPr>
        <w:t>The study finds the visa program resulted in a net gain in both the U.S. and India by 2010.</w:t>
      </w:r>
      <w:r>
        <w:rPr>
          <w:rStyle w:val="StyleUnderline"/>
        </w:rPr>
        <w:t xml:space="preserve"> </w:t>
      </w:r>
      <w:r w:rsidRPr="002A0276">
        <w:rPr>
          <w:rStyle w:val="StyleUnderline"/>
        </w:rPr>
        <w:t>Their combined incomes increased by 0.36% during that time period, though the growth in the IT sector specifically saw a greater increase in India.</w:t>
      </w:r>
      <w:r>
        <w:rPr>
          <w:rStyle w:val="StyleUnderline"/>
        </w:rPr>
        <w:t xml:space="preserve"> </w:t>
      </w:r>
      <w:r w:rsidRPr="002A0276">
        <w:rPr>
          <w:rStyle w:val="StyleUnderline"/>
        </w:rPr>
        <w:t>Part of this is due to the fact that the opportunity to work at American tech companies incentivized Indian students to pursue degrees in computer science. But caps on H-1B visa approvals meant not all of them could travel to the states for a job, creating an increase in computer science majors in the Indian labor market</w:t>
      </w:r>
      <w:r w:rsidRPr="002A0276">
        <w:rPr>
          <w:sz w:val="16"/>
        </w:rPr>
        <w:t xml:space="preserve">. This happened on a large enough scale to have a positive impact on national productivity, according to the study. And H-1B visa holders who returned to India after the temporary work period also helped to grow the Indian tech sector very rapidly. The research doesn’t conclude that the H-1B visa program is the best setup for all workers, though. U.S.-born computer science employees are hurt by the influx of foreign workers in the field, but for the American computer scientists who make up 1.7% of the workforce, wages were depressed by just 1.5% in 2010, according to Khanna. </w:t>
      </w:r>
      <w:r w:rsidRPr="002A0276">
        <w:rPr>
          <w:rStyle w:val="StyleUnderline"/>
        </w:rPr>
        <w:t>He argues that the benefits of bringing foreign talent to work in the U.S. are far-reaching</w:t>
      </w:r>
      <w:r w:rsidRPr="002A0276">
        <w:rPr>
          <w:sz w:val="16"/>
        </w:rPr>
        <w:t xml:space="preserve">, despite the displacement of some American workers. The research found that as more foreign workers are hired, many Americans working as computer scientists may move into managerial roles or other tech-adjacent positions. Though data from the US Citizenship and Immigration Services does show that </w:t>
      </w:r>
      <w:hyperlink r:id="rId28" w:history="1">
        <w:r w:rsidRPr="002A0276">
          <w:rPr>
            <w:rStyle w:val="Hyperlink"/>
            <w:sz w:val="16"/>
          </w:rPr>
          <w:t>Indian workers are often underpaid</w:t>
        </w:r>
      </w:hyperlink>
      <w:r w:rsidRPr="002A0276">
        <w:rPr>
          <w:sz w:val="16"/>
        </w:rPr>
        <w:t xml:space="preserve"> at companies that rely on the H-1B visa workers, Khanna emphasized the value of immigrant workers to the tech sector and to </w:t>
      </w:r>
      <w:hyperlink r:id="rId29" w:history="1">
        <w:r w:rsidRPr="002A0276">
          <w:rPr>
            <w:rStyle w:val="Hyperlink"/>
            <w:sz w:val="16"/>
          </w:rPr>
          <w:t>U.S. innovation as a whole</w:t>
        </w:r>
      </w:hyperlink>
      <w:r w:rsidRPr="002A0276">
        <w:rPr>
          <w:sz w:val="16"/>
        </w:rPr>
        <w:t>.</w:t>
      </w:r>
    </w:p>
    <w:p w14:paraId="7509AC78" w14:textId="77777777" w:rsidR="0085085F" w:rsidRPr="00EA53C9" w:rsidRDefault="0085085F" w:rsidP="0085085F"/>
    <w:p w14:paraId="0F2A770D" w14:textId="0B893F45" w:rsidR="0085085F" w:rsidRDefault="0085085F" w:rsidP="0085085F">
      <w:pPr>
        <w:pStyle w:val="Heading4"/>
      </w:pPr>
      <w:r>
        <w:t>H-1Bs solve innovation and entrepreneurship</w:t>
      </w:r>
    </w:p>
    <w:p w14:paraId="6B25E026" w14:textId="20DD551B" w:rsidR="0085085F" w:rsidRPr="00507F63" w:rsidRDefault="0085085F" w:rsidP="0085085F">
      <w:r w:rsidRPr="000450D7">
        <w:rPr>
          <w:rStyle w:val="Style13ptBold"/>
        </w:rPr>
        <w:t>Smith</w:t>
      </w:r>
      <w:r w:rsidRPr="00507F63">
        <w:t xml:space="preserve"> </w:t>
      </w:r>
      <w:r w:rsidRPr="000450D7">
        <w:rPr>
          <w:rStyle w:val="Style13ptBold"/>
        </w:rPr>
        <w:t>18</w:t>
      </w:r>
      <w:r>
        <w:rPr>
          <w:rStyle w:val="Style13ptBold"/>
          <w:b w:val="0"/>
        </w:rPr>
        <w:t xml:space="preserve"> (</w:t>
      </w:r>
      <w:r>
        <w:t xml:space="preserve">3/12/18, Noah Smith, Bloomberg Opinion columnist and assistant professor of finance at Stony Brook University, “Cuts to Skilled Immigration Degrade a U.S. Strength”, </w:t>
      </w:r>
      <w:hyperlink r:id="rId30" w:history="1">
        <w:r w:rsidRPr="00AE0C9C">
          <w:rPr>
            <w:rStyle w:val="Hyperlink"/>
          </w:rPr>
          <w:t>https://www.bloomberg.com/view/articles/2018-03-12/cuts-to-h-1b-visas-for-skilled-immigrants-hurt-u-s-economy</w:t>
        </w:r>
      </w:hyperlink>
      <w:r>
        <w:t>, DA: 7/20/18, EK)</w:t>
      </w:r>
    </w:p>
    <w:p w14:paraId="2714F503" w14:textId="77777777" w:rsidR="0085085F" w:rsidRPr="0085085F" w:rsidRDefault="0085085F" w:rsidP="0085085F">
      <w:pPr>
        <w:rPr>
          <w:sz w:val="16"/>
        </w:rPr>
      </w:pPr>
      <w:r w:rsidRPr="0085085F">
        <w:rPr>
          <w:sz w:val="16"/>
        </w:rPr>
        <w:t xml:space="preserve">Since coming into office, Trump has been making life harder for skilled foreigners working in the U.S. Trump temporarily </w:t>
      </w:r>
      <w:hyperlink r:id="rId31" w:tgtFrame="_blank" w:history="1">
        <w:r w:rsidRPr="0085085F">
          <w:rPr>
            <w:rStyle w:val="Hyperlink"/>
            <w:sz w:val="16"/>
          </w:rPr>
          <w:t>suspended</w:t>
        </w:r>
      </w:hyperlink>
      <w:r w:rsidRPr="0085085F">
        <w:rPr>
          <w:sz w:val="16"/>
        </w:rPr>
        <w:t xml:space="preserve"> premium processing of H-1B visas, one of the main visas skilled workers use to enter the country. The only possible reason for that move was to harass visa applicants. Trump’s administration has also </w:t>
      </w:r>
      <w:hyperlink r:id="rId32" w:tgtFrame="_blank" w:history="1">
        <w:r w:rsidRPr="0085085F">
          <w:rPr>
            <w:rStyle w:val="Hyperlink"/>
            <w:sz w:val="16"/>
          </w:rPr>
          <w:t>made it harder</w:t>
        </w:r>
      </w:hyperlink>
      <w:r w:rsidRPr="0085085F">
        <w:rPr>
          <w:sz w:val="16"/>
        </w:rPr>
        <w:t xml:space="preserve"> to give the visas to entry-level computer programmers, and </w:t>
      </w:r>
      <w:hyperlink r:id="rId33" w:tgtFrame="_blank" w:history="1">
        <w:r w:rsidRPr="0085085F">
          <w:rPr>
            <w:rStyle w:val="Hyperlink"/>
            <w:sz w:val="16"/>
          </w:rPr>
          <w:t>increased</w:t>
        </w:r>
      </w:hyperlink>
      <w:r w:rsidRPr="0085085F">
        <w:rPr>
          <w:sz w:val="16"/>
        </w:rPr>
        <w:t xml:space="preserve"> its scrutiny of companies that hire workers on H-1Bs. As a result, the pace of H-1B approvals showed signs of slowing last year. </w:t>
      </w:r>
      <w:r w:rsidRPr="0085085F">
        <w:rPr>
          <w:rStyle w:val="StyleUnderline"/>
        </w:rPr>
        <w:t xml:space="preserve">The decline in the percent of accepted applications suggests that the skilled worker drought isn’t simply due to the atmosphere of racial exclusion created by Trump’s </w:t>
      </w:r>
      <w:hyperlink r:id="rId34" w:tgtFrame="_blank" w:history="1">
        <w:r w:rsidRPr="0085085F">
          <w:rPr>
            <w:rStyle w:val="StyleUnderline"/>
          </w:rPr>
          <w:t>rhetoric</w:t>
        </w:r>
      </w:hyperlink>
      <w:r w:rsidRPr="0085085F">
        <w:rPr>
          <w:rStyle w:val="StyleUnderline"/>
        </w:rPr>
        <w:t xml:space="preserve">, or to the recent increase in </w:t>
      </w:r>
      <w:hyperlink r:id="rId35" w:tgtFrame="_blank" w:history="1">
        <w:r w:rsidRPr="0085085F">
          <w:rPr>
            <w:rStyle w:val="StyleUnderline"/>
          </w:rPr>
          <w:t>hate crimes</w:t>
        </w:r>
      </w:hyperlink>
      <w:r w:rsidRPr="0085085F">
        <w:rPr>
          <w:sz w:val="16"/>
        </w:rPr>
        <w:t xml:space="preserve">. Thanks to Trump’s restrictive policies, skilled workers from countries such as India are </w:t>
      </w:r>
      <w:hyperlink r:id="rId36" w:tgtFrame="_blank" w:history="1">
        <w:r w:rsidRPr="0085085F">
          <w:rPr>
            <w:rStyle w:val="Hyperlink"/>
            <w:sz w:val="16"/>
          </w:rPr>
          <w:t>turning to Canada</w:t>
        </w:r>
      </w:hyperlink>
      <w:r w:rsidRPr="0085085F">
        <w:rPr>
          <w:sz w:val="16"/>
        </w:rPr>
        <w:t xml:space="preserve"> instead. Canada, where the </w:t>
      </w:r>
      <w:hyperlink r:id="rId37" w:tgtFrame="_blank" w:history="1">
        <w:r w:rsidRPr="0085085F">
          <w:rPr>
            <w:rStyle w:val="Hyperlink"/>
            <w:sz w:val="16"/>
          </w:rPr>
          <w:t>racial anxieties</w:t>
        </w:r>
      </w:hyperlink>
      <w:r w:rsidRPr="0085085F">
        <w:rPr>
          <w:sz w:val="16"/>
        </w:rPr>
        <w:t xml:space="preserve"> of Trump’s base are notably less prevalent, admits much greater numbers of high-skilled immigrants relative to its population. In 2017, it </w:t>
      </w:r>
      <w:hyperlink r:id="rId38" w:tgtFrame="_blank" w:history="1">
        <w:r w:rsidRPr="0085085F">
          <w:rPr>
            <w:rStyle w:val="Hyperlink"/>
            <w:sz w:val="16"/>
          </w:rPr>
          <w:t>increased</w:t>
        </w:r>
      </w:hyperlink>
      <w:r w:rsidRPr="0085085F">
        <w:rPr>
          <w:sz w:val="16"/>
        </w:rPr>
        <w:t xml:space="preserve"> its intake of skilled workers by about 7.5 percent, and announced a </w:t>
      </w:r>
      <w:hyperlink r:id="rId39" w:tgtFrame="_blank" w:history="1">
        <w:r w:rsidRPr="0085085F">
          <w:rPr>
            <w:rStyle w:val="Hyperlink"/>
            <w:sz w:val="16"/>
          </w:rPr>
          <w:t>new program</w:t>
        </w:r>
      </w:hyperlink>
      <w:r w:rsidRPr="0085085F">
        <w:rPr>
          <w:sz w:val="16"/>
        </w:rPr>
        <w:t xml:space="preserve"> to approve visas for these workers in two weeks -- compared to six or seven months in the U.S. 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w:t>
      </w:r>
      <w:hyperlink r:id="rId40" w:tgtFrame="_blank" w:history="1">
        <w:r w:rsidRPr="0085085F">
          <w:rPr>
            <w:rStyle w:val="Hyperlink"/>
            <w:sz w:val="16"/>
          </w:rPr>
          <w:t>still do</w:t>
        </w:r>
      </w:hyperlink>
      <w:r w:rsidRPr="0085085F">
        <w:rPr>
          <w:sz w:val="16"/>
        </w:rPr>
        <w:t xml:space="preserve"> -- but spend the vast majority of their energy on trying to curb family-based legal immigration. </w:t>
      </w:r>
      <w:r w:rsidRPr="0085085F">
        <w:rPr>
          <w:rStyle w:val="StyleUnderline"/>
        </w:rPr>
        <w:t xml:space="preserve">Meanwhile, tech companies </w:t>
      </w:r>
      <w:hyperlink r:id="rId41" w:tgtFrame="_blank" w:history="1">
        <w:r w:rsidRPr="0085085F">
          <w:rPr>
            <w:rStyle w:val="StyleUnderline"/>
          </w:rPr>
          <w:t>support</w:t>
        </w:r>
      </w:hyperlink>
      <w:r w:rsidRPr="0085085F">
        <w:rPr>
          <w:rStyle w:val="StyleUnderline"/>
        </w:rPr>
        <w:t xml:space="preserve"> more H-1Bs, but some workers </w:t>
      </w:r>
      <w:hyperlink r:id="rId42" w:tgtFrame="_blank" w:history="1">
        <w:r w:rsidRPr="0085085F">
          <w:rPr>
            <w:rStyle w:val="StyleUnderline"/>
          </w:rPr>
          <w:t>oppose</w:t>
        </w:r>
      </w:hyperlink>
      <w:r w:rsidRPr="0085085F">
        <w:rPr>
          <w:rStyle w:val="StyleUnderline"/>
        </w:rPr>
        <w:t xml:space="preserve"> the program, believing that it steals jobs and/or reduces wages for native-born Americans</w:t>
      </w:r>
      <w:r w:rsidRPr="0085085F">
        <w:rPr>
          <w:rStyle w:val="Emphasis"/>
        </w:rPr>
        <w:t>. This is a big problem, because skilled immigrants are a key part of the U.S. economy</w:t>
      </w:r>
      <w:r w:rsidRPr="0085085F">
        <w:rPr>
          <w:sz w:val="16"/>
        </w:rPr>
        <w:t xml:space="preserve">. </w:t>
      </w:r>
      <w:r w:rsidRPr="0085085F">
        <w:rPr>
          <w:rStyle w:val="Emphasis"/>
        </w:rPr>
        <w:t>First of all, they’re highly entrepreneurial</w:t>
      </w:r>
      <w:r w:rsidRPr="0085085F">
        <w:rPr>
          <w:sz w:val="16"/>
        </w:rPr>
        <w:t xml:space="preserve"> -- </w:t>
      </w:r>
      <w:r w:rsidRPr="0085085F">
        <w:rPr>
          <w:rStyle w:val="StyleUnderline"/>
        </w:rPr>
        <w:t xml:space="preserve">between 1995 and 2005, immigrants started </w:t>
      </w:r>
      <w:hyperlink r:id="rId43" w:tgtFrame="_blank" w:history="1">
        <w:r w:rsidRPr="0085085F">
          <w:rPr>
            <w:rStyle w:val="StyleUnderline"/>
          </w:rPr>
          <w:t>more than half</w:t>
        </w:r>
      </w:hyperlink>
      <w:r w:rsidRPr="0085085F">
        <w:rPr>
          <w:rStyle w:val="StyleUnderline"/>
        </w:rPr>
        <w:t xml:space="preserve"> of the new businesses in Silicon Valley</w:t>
      </w:r>
      <w:r w:rsidRPr="0085085F">
        <w:rPr>
          <w:sz w:val="16"/>
        </w:rPr>
        <w:t>. As of 2011, m</w:t>
      </w:r>
      <w:r w:rsidRPr="0085085F">
        <w:rPr>
          <w:rStyle w:val="StyleUnderline"/>
        </w:rPr>
        <w:t xml:space="preserve">ore than 40 percent of Fortune 500 companies </w:t>
      </w:r>
      <w:hyperlink r:id="rId44" w:tgtFrame="_blank" w:history="1">
        <w:r w:rsidRPr="0085085F">
          <w:rPr>
            <w:rStyle w:val="StyleUnderline"/>
          </w:rPr>
          <w:t>were started</w:t>
        </w:r>
      </w:hyperlink>
      <w:r w:rsidRPr="0085085F">
        <w:rPr>
          <w:rStyle w:val="StyleUnderline"/>
        </w:rPr>
        <w:t xml:space="preserve"> by immigrants or their children. </w:t>
      </w:r>
      <w:r w:rsidRPr="0085085F">
        <w:rPr>
          <w:sz w:val="16"/>
        </w:rPr>
        <w:t>It’s impossible to know ahead of time which immigrants will start these companies, but th</w:t>
      </w:r>
      <w:r w:rsidRPr="0085085F">
        <w:rPr>
          <w:rStyle w:val="StyleUnderline"/>
        </w:rPr>
        <w:t>ey’re much more likely to be those with decent technical training who come from families with a tradition of starting businesses</w:t>
      </w:r>
      <w:r w:rsidRPr="0085085F">
        <w:rPr>
          <w:sz w:val="16"/>
        </w:rPr>
        <w:t xml:space="preserve"> -- </w:t>
      </w:r>
      <w:r w:rsidRPr="0085085F">
        <w:rPr>
          <w:rStyle w:val="StyleUnderline"/>
        </w:rPr>
        <w:t>in other words, skilled immigrants</w:t>
      </w:r>
      <w:r w:rsidRPr="0085085F">
        <w:rPr>
          <w:sz w:val="16"/>
        </w:rPr>
        <w:t xml:space="preserve">. </w:t>
      </w:r>
      <w:r w:rsidRPr="0085085F">
        <w:rPr>
          <w:rStyle w:val="Emphasis"/>
        </w:rPr>
        <w:t>They’re also highly innovative</w:t>
      </w:r>
      <w:r w:rsidRPr="0085085F">
        <w:rPr>
          <w:sz w:val="16"/>
        </w:rPr>
        <w:t xml:space="preserve">. A </w:t>
      </w:r>
      <w:hyperlink r:id="rId45" w:anchor=".WhhJqVRyOKh.twitter" w:tgtFrame="_blank" w:history="1">
        <w:r w:rsidRPr="0085085F">
          <w:rPr>
            <w:rStyle w:val="Hyperlink"/>
            <w:sz w:val="16"/>
          </w:rPr>
          <w:t>2017 study</w:t>
        </w:r>
      </w:hyperlink>
      <w:r w:rsidRPr="0085085F">
        <w:rPr>
          <w:sz w:val="16"/>
        </w:rPr>
        <w:t xml:space="preserve"> by economists Ufuk Akcigit, John Grigsby and Tom Nicholas examined patenting records, and concluded: </w:t>
      </w:r>
      <w:r w:rsidRPr="0085085F">
        <w:rPr>
          <w:rStyle w:val="Emphasis"/>
        </w:rPr>
        <w:t>Technology areas with higher levels of foreign-born expertise experienced much faster patent growth between 1940 and 2000, in terms of both quality and quantity, than otherwise equivalent technology areas</w:t>
      </w:r>
      <w:r w:rsidRPr="0085085F">
        <w:rPr>
          <w:sz w:val="16"/>
        </w:rPr>
        <w:t>. They go on to list a number of famous American inventions whose creators were born elsewhere</w:t>
      </w:r>
      <w:r w:rsidRPr="0085085F">
        <w:rPr>
          <w:rStyle w:val="Emphasis"/>
        </w:rPr>
        <w:t>. As for driving down native-born Americans’ wages, there is evidence that the worry is vastly overblown</w:t>
      </w:r>
      <w:r w:rsidRPr="0085085F">
        <w:rPr>
          <w:sz w:val="16"/>
        </w:rPr>
        <w:t xml:space="preserve">. It’s true that the H-1B program tethers employees to their employers; for a worker on an H-1B to switch to a different company, </w:t>
      </w:r>
      <w:hyperlink r:id="rId46" w:tgtFrame="_blank" w:history="1">
        <w:r w:rsidRPr="0085085F">
          <w:rPr>
            <w:rStyle w:val="Hyperlink"/>
            <w:sz w:val="16"/>
          </w:rPr>
          <w:t>the procedure</w:t>
        </w:r>
      </w:hyperlink>
      <w:r w:rsidRPr="0085085F">
        <w:rPr>
          <w:sz w:val="16"/>
        </w:rPr>
        <w:t xml:space="preserve"> can be time-consuming and annoying. There is </w:t>
      </w:r>
      <w:hyperlink r:id="rId47" w:tgtFrame="_blank" w:history="1">
        <w:r w:rsidRPr="0085085F">
          <w:rPr>
            <w:rStyle w:val="Hyperlink"/>
            <w:sz w:val="16"/>
          </w:rPr>
          <w:t>some evidence</w:t>
        </w:r>
      </w:hyperlink>
      <w:r w:rsidRPr="0085085F">
        <w:rPr>
          <w:sz w:val="16"/>
        </w:rPr>
        <w:t xml:space="preserve"> that companies that win the chance to hire more H-1B workers pay lower wages. But there’s also </w:t>
      </w:r>
      <w:hyperlink r:id="rId48" w:tgtFrame="_blank" w:history="1">
        <w:r w:rsidRPr="0085085F">
          <w:rPr>
            <w:rStyle w:val="Hyperlink"/>
            <w:sz w:val="16"/>
          </w:rPr>
          <w:t>evidence</w:t>
        </w:r>
      </w:hyperlink>
      <w:r w:rsidRPr="0085085F">
        <w:rPr>
          <w:sz w:val="16"/>
        </w:rPr>
        <w:t xml:space="preserve"> showing that </w:t>
      </w:r>
      <w:r w:rsidRPr="0085085F">
        <w:rPr>
          <w:rStyle w:val="StyleUnderline"/>
        </w:rPr>
        <w:t>H-1B workers are not paid less than native-born Americans, after accounting for their age and skill level</w:t>
      </w:r>
      <w:r w:rsidRPr="0085085F">
        <w:rPr>
          <w:sz w:val="16"/>
        </w:rPr>
        <w:t xml:space="preserve">. Moreover, </w:t>
      </w:r>
      <w:r w:rsidRPr="0085085F">
        <w:rPr>
          <w:rStyle w:val="StyleUnderline"/>
        </w:rPr>
        <w:t>studies that find negative impacts of H-1Bs tend to look only at the specific companies that hire skilled workers. The presence of more smart people in an industry or a city cause new ideas and technologies to flourish</w:t>
      </w:r>
      <w:r w:rsidRPr="0085085F">
        <w:rPr>
          <w:sz w:val="16"/>
        </w:rPr>
        <w:t xml:space="preserve">. </w:t>
      </w:r>
      <w:r w:rsidRPr="0085085F">
        <w:rPr>
          <w:rStyle w:val="StyleUnderline"/>
        </w:rPr>
        <w:t xml:space="preserve">These then diffuse to companies, </w:t>
      </w:r>
      <w:r w:rsidRPr="0085085F">
        <w:rPr>
          <w:rStyle w:val="Emphasis"/>
        </w:rPr>
        <w:t>allowing business to innovate faster, hire more workers and pay higher wages</w:t>
      </w:r>
      <w:r w:rsidRPr="0085085F">
        <w:rPr>
          <w:sz w:val="16"/>
        </w:rPr>
        <w:t xml:space="preserve">. Skilled foreigners help keep new ideas flowing in </w:t>
      </w:r>
      <w:hyperlink r:id="rId49" w:tgtFrame="_blank" w:history="1">
        <w:r w:rsidRPr="0085085F">
          <w:rPr>
            <w:rStyle w:val="Hyperlink"/>
            <w:sz w:val="16"/>
          </w:rPr>
          <w:t>technology clusters</w:t>
        </w:r>
      </w:hyperlink>
      <w:r w:rsidRPr="0085085F">
        <w:rPr>
          <w:sz w:val="16"/>
        </w:rPr>
        <w:t xml:space="preserve"> like Silicon Valley; Austin, Texas; and Raleigh, North Carolina. In addition, having a </w:t>
      </w:r>
      <w:hyperlink r:id="rId50" w:tgtFrame="_blank" w:history="1">
        <w:r w:rsidRPr="0085085F">
          <w:rPr>
            <w:rStyle w:val="Hyperlink"/>
            <w:sz w:val="16"/>
          </w:rPr>
          <w:t>thick market</w:t>
        </w:r>
      </w:hyperlink>
      <w:r w:rsidRPr="0085085F">
        <w:rPr>
          <w:sz w:val="16"/>
        </w:rPr>
        <w:t xml:space="preserve"> of smart workers in an area allows a lot of innovative companies to cluster there. Tech companies put their offices in high-cost California because that’s where the engineers live. And engineers move there because that’s where the companies are. This is why even if they lower wages at a particular company, H-1B workers raise native-born wages overall. A </w:t>
      </w:r>
      <w:hyperlink r:id="rId51" w:tgtFrame="_blank" w:history="1">
        <w:r w:rsidRPr="0085085F">
          <w:rPr>
            <w:rStyle w:val="Hyperlink"/>
            <w:sz w:val="16"/>
          </w:rPr>
          <w:t>2015 study</w:t>
        </w:r>
      </w:hyperlink>
      <w:r w:rsidRPr="0085085F">
        <w:rPr>
          <w:sz w:val="16"/>
        </w:rPr>
        <w:t xml:space="preserve"> by economists Giovanni Peri, Kevin Shih and Chad Sparber found: Increases in [foreign] </w:t>
      </w:r>
      <w:r w:rsidRPr="0085085F">
        <w:rPr>
          <w:rStyle w:val="StyleUnderline"/>
        </w:rPr>
        <w:t>STEM workers are associated with significant wage gains for college-educated natives. Gains for non-college-educated natives are smaller but still significant.</w:t>
      </w:r>
      <w:r w:rsidRPr="0085085F">
        <w:rPr>
          <w:sz w:val="16"/>
        </w:rPr>
        <w:t xml:space="preserve"> Our results imply that foreign STEM [workers] increased total factor productivity growth in US cities. If Trump’s immigration policies break this virtuous cycle, the tech industry could eventually decide to make its home elsewhere -- in immigrant-friendly </w:t>
      </w:r>
      <w:hyperlink r:id="rId52" w:tgtFrame="_blank" w:history="1">
        <w:r w:rsidRPr="0085085F">
          <w:rPr>
            <w:rStyle w:val="Hyperlink"/>
            <w:sz w:val="16"/>
          </w:rPr>
          <w:t>Canada</w:t>
        </w:r>
      </w:hyperlink>
      <w:r w:rsidRPr="0085085F">
        <w:rPr>
          <w:sz w:val="16"/>
        </w:rPr>
        <w:t xml:space="preserve">, or even in emerging economies of China and India. That would result in many fewer good jobs, and lower wages, for American workers -- skilled and unskilled alike. The U.S. is playing a very dangerous game under Trump. </w:t>
      </w:r>
      <w:r w:rsidRPr="0085085F">
        <w:rPr>
          <w:rStyle w:val="StyleUnderline"/>
        </w:rPr>
        <w:t>By systematically degrading one of the nation’s core strengths -- the constant inflow of smart, entrepreneurial foreigners -- Trump is putting the native-born populace at risk, not helping it.</w:t>
      </w:r>
      <w:r w:rsidRPr="0085085F">
        <w:rPr>
          <w:sz w:val="16"/>
        </w:rPr>
        <w:t xml:space="preserve"> Instead of limiting the H-1B program, the U.S. should replace it with a Canada-style system that gives green cards to skilled foreign workers. It may not get many people marching in the streets, but skilled immigration is an issue that matters for the future of every American.</w:t>
      </w:r>
    </w:p>
    <w:p w14:paraId="6A083A72" w14:textId="202C3C17" w:rsidR="0085085F" w:rsidRDefault="000B5B77" w:rsidP="0085085F">
      <w:pPr>
        <w:pStyle w:val="Heading4"/>
      </w:pPr>
      <w:r>
        <w:t>H-1Bs strongly contribute to innovation levels- prefer studies</w:t>
      </w:r>
    </w:p>
    <w:p w14:paraId="58B716C2" w14:textId="14AC2F59" w:rsidR="0085085F" w:rsidRPr="00ED2C5A" w:rsidRDefault="0085085F" w:rsidP="0085085F">
      <w:r w:rsidRPr="00ED2C5A">
        <w:rPr>
          <w:rStyle w:val="Style13ptBold"/>
        </w:rPr>
        <w:t>Wilkins</w:t>
      </w:r>
      <w:r>
        <w:rPr>
          <w:rStyle w:val="Style13ptBold"/>
        </w:rPr>
        <w:t xml:space="preserve"> </w:t>
      </w:r>
      <w:r w:rsidR="000B5B77">
        <w:rPr>
          <w:rStyle w:val="Style13ptBold"/>
        </w:rPr>
        <w:t>06-13</w:t>
      </w:r>
      <w:r w:rsidR="000B5B77" w:rsidRPr="000B5B77">
        <w:rPr>
          <w:rStyle w:val="Style13ptBold"/>
          <w:b w:val="0"/>
        </w:rPr>
        <w:t>-</w:t>
      </w:r>
      <w:r w:rsidRPr="000B5B77">
        <w:rPr>
          <w:rStyle w:val="Style13ptBold"/>
          <w:b w:val="0"/>
        </w:rPr>
        <w:t>18</w:t>
      </w:r>
      <w:r w:rsidRPr="00ED2C5A">
        <w:t xml:space="preserve"> </w:t>
      </w:r>
      <w:r w:rsidR="000B5B77">
        <w:t xml:space="preserve">(Jennifer Wilkens, 16 years of experience in immigration law and graduated from the University of Denver with a J.D. degree, “The Need to Increase the Number of Temporary Worker Visas”, </w:t>
      </w:r>
      <w:hyperlink r:id="rId53" w:history="1">
        <w:r w:rsidR="000B5B77" w:rsidRPr="00AE0C9C">
          <w:rPr>
            <w:rStyle w:val="Hyperlink"/>
          </w:rPr>
          <w:t>https://wilkenslawfirm.com/blog/f/the-need-to-increase-the-number-of-temporary-worker-visas</w:t>
        </w:r>
      </w:hyperlink>
      <w:r w:rsidR="000B5B77">
        <w:t>, DA: 7/20/18, EK)</w:t>
      </w:r>
    </w:p>
    <w:p w14:paraId="51DBF411" w14:textId="3C2EECA6" w:rsidR="0085085F" w:rsidRPr="000B5B77" w:rsidRDefault="0085085F" w:rsidP="0085085F">
      <w:pPr>
        <w:rPr>
          <w:sz w:val="16"/>
        </w:rPr>
      </w:pPr>
      <w:r w:rsidRPr="000B5B77">
        <w:rPr>
          <w:sz w:val="16"/>
        </w:rPr>
        <w:t xml:space="preserve">Matthew Faustman, CEO and Co-Founder of UpCounsel, wrote a wonderful article for Entrepreneur in which he strongly agreed with the need to increase the number of H-1B visas. In his article, Faustman cited </w:t>
      </w:r>
      <w:r w:rsidRPr="000B5B77">
        <w:rPr>
          <w:rStyle w:val="StyleUnderline"/>
        </w:rPr>
        <w:t>a study by Harvard Business School</w:t>
      </w:r>
      <w:r w:rsidRPr="000B5B77">
        <w:rPr>
          <w:sz w:val="16"/>
        </w:rPr>
        <w:t xml:space="preserve"> that </w:t>
      </w:r>
      <w:r w:rsidRPr="000B5B77">
        <w:rPr>
          <w:rStyle w:val="StyleUnderline"/>
        </w:rPr>
        <w:t>found, “the H-1B visa program for skilled foreign professionals ‘has played an important role in U.S. innovation patterns’ over the past 15 years</w:t>
      </w:r>
      <w:r w:rsidRPr="000B5B77">
        <w:rPr>
          <w:sz w:val="16"/>
        </w:rPr>
        <w:t xml:space="preserve">. Specifically, </w:t>
      </w:r>
      <w:r w:rsidRPr="000B5B77">
        <w:rPr>
          <w:rStyle w:val="StyleUnderline"/>
        </w:rPr>
        <w:t>the study found a direct correlation between an increase in H-1B caps and an increase in the overall number of inventions and patents, thanks to the ‘direct contributions of immigrant inventors.</w:t>
      </w:r>
      <w:r w:rsidRPr="000B5B77">
        <w:rPr>
          <w:sz w:val="16"/>
        </w:rPr>
        <w:t>’” (Matthew Faustman,</w:t>
      </w:r>
      <w:r w:rsidR="000B5B77" w:rsidRPr="000B5B77">
        <w:rPr>
          <w:sz w:val="16"/>
        </w:rPr>
        <w:t xml:space="preserve"> </w:t>
      </w:r>
      <w:r w:rsidRPr="000B5B77">
        <w:rPr>
          <w:sz w:val="16"/>
        </w:rPr>
        <w:t>Why It's Time to Reform the H-1B Visa Program, Entrepreneur (March 23, 2016),</w:t>
      </w:r>
      <w:r w:rsidR="000B5B77" w:rsidRPr="000B5B77">
        <w:rPr>
          <w:sz w:val="16"/>
        </w:rPr>
        <w:t xml:space="preserve"> </w:t>
      </w:r>
      <w:hyperlink r:id="rId54" w:history="1">
        <w:r w:rsidRPr="000B5B77">
          <w:rPr>
            <w:rStyle w:val="Hyperlink"/>
            <w:sz w:val="16"/>
          </w:rPr>
          <w:t>https://www.entrepreneur.com/article/272427</w:t>
        </w:r>
      </w:hyperlink>
      <w:r w:rsidRPr="000B5B77">
        <w:rPr>
          <w:sz w:val="16"/>
        </w:rPr>
        <w:t>)</w:t>
      </w:r>
      <w:r w:rsidR="000B5B77" w:rsidRPr="000B5B77">
        <w:rPr>
          <w:sz w:val="16"/>
        </w:rPr>
        <w:t xml:space="preserve"> </w:t>
      </w:r>
      <w:r w:rsidRPr="000B5B77">
        <w:rPr>
          <w:sz w:val="16"/>
        </w:rPr>
        <w:t>Why should we turn away skilled, educated workers? We shouldn't. Faustman argued, “</w:t>
      </w:r>
      <w:r w:rsidRPr="000B5B77">
        <w:rPr>
          <w:rStyle w:val="StyleUnderline"/>
        </w:rPr>
        <w:t>We live in a time where a highly skilled labor pool is only going to become more important to the health of the U.S. economy, especially as the population ages, and as more jobs require advanced technical skill. We need to be doing everything we can to welcome the best and brightest</w:t>
      </w:r>
      <w:r w:rsidRPr="000B5B77">
        <w:rPr>
          <w:sz w:val="16"/>
        </w:rPr>
        <w:t xml:space="preserve"> to our shores, and to encourage them to stay, rather than build paperwork barriers to keep them out. That's both good business and good policy.” (Id.)</w:t>
      </w:r>
      <w:r w:rsidR="000B5B77" w:rsidRPr="000B5B77">
        <w:rPr>
          <w:sz w:val="16"/>
        </w:rPr>
        <w:t xml:space="preserve"> </w:t>
      </w:r>
      <w:r w:rsidRPr="0085085F">
        <w:rPr>
          <w:rStyle w:val="StyleUnderline"/>
        </w:rPr>
        <w:t>With fewer people attending college in the U.S. we cannot afford to turn away skilled, educated workers</w:t>
      </w:r>
      <w:r w:rsidRPr="000B5B77">
        <w:rPr>
          <w:sz w:val="16"/>
        </w:rPr>
        <w:t>. Between 2011 and 2017, the total number of enrolled college students fell every fall from 2011 to 2016. “Over the next ten years, according to recent report from The Chronicle of Higher Education 2017 The Future of College Enrollment, U.S. colleges are expected to see a steady decline in their enrollments and this could threaten their continued existence.” (Bob Hildreth, U.S. Colleges Are Facing a Demographic and Existential Crisis, Huffington Post (July 15, 2017), </w:t>
      </w:r>
      <w:hyperlink r:id="rId55" w:history="1">
        <w:r w:rsidRPr="000B5B77">
          <w:rPr>
            <w:rStyle w:val="Hyperlink"/>
            <w:sz w:val="16"/>
          </w:rPr>
          <w:t>https://www.huffingtonpost.com/entry/us-colleges-are-facing-a-demographic-and-existential_us_59511619e4b0326c0a8d09e9</w:t>
        </w:r>
      </w:hyperlink>
      <w:r w:rsidRPr="000B5B77">
        <w:rPr>
          <w:sz w:val="16"/>
        </w:rPr>
        <w:t>)</w:t>
      </w:r>
    </w:p>
    <w:p w14:paraId="07A13010" w14:textId="00E2BDE2" w:rsidR="005057F2" w:rsidRDefault="00D33BD0" w:rsidP="00D33BD0">
      <w:pPr>
        <w:pStyle w:val="Heading3"/>
      </w:pPr>
      <w:r>
        <w:t>2NC- CP =/= Brain Drain</w:t>
      </w:r>
    </w:p>
    <w:p w14:paraId="014DD87C" w14:textId="77777777" w:rsidR="00D33BD0" w:rsidRPr="00D717E8" w:rsidRDefault="00D33BD0" w:rsidP="00D33BD0">
      <w:pPr>
        <w:pStyle w:val="Heading4"/>
      </w:pPr>
      <w:r w:rsidRPr="007A7341">
        <w:t xml:space="preserve">The aff wrecks global circulation---it crushes developing </w:t>
      </w:r>
      <w:r>
        <w:t>sending</w:t>
      </w:r>
      <w:r w:rsidRPr="007A7341">
        <w:t xml:space="preserve"> economies and doesn’t result in brain gain</w:t>
      </w:r>
      <w:r>
        <w:t xml:space="preserve"> because immigrants </w:t>
      </w:r>
      <w:r>
        <w:rPr>
          <w:u w:val="single"/>
        </w:rPr>
        <w:t>stay here</w:t>
      </w:r>
      <w:r>
        <w:t xml:space="preserve"> instead of returning home under nonimmigrant visa schemes</w:t>
      </w:r>
    </w:p>
    <w:p w14:paraId="2276AF7B" w14:textId="77777777" w:rsidR="00D33BD0" w:rsidRPr="007A7341" w:rsidRDefault="00D33BD0" w:rsidP="00D33BD0">
      <w:r>
        <w:rPr>
          <w:rStyle w:val="Style13ptBold"/>
        </w:rPr>
        <w:t xml:space="preserve">Iredale, </w:t>
      </w:r>
      <w:r w:rsidRPr="007A7341">
        <w:rPr>
          <w:rStyle w:val="Style13ptBold"/>
        </w:rPr>
        <w:t>3</w:t>
      </w:r>
      <w:r w:rsidRPr="007A7341">
        <w:t xml:space="preserve"> </w:t>
      </w:r>
      <w:r>
        <w:t>[</w:t>
      </w:r>
      <w:r w:rsidRPr="007A7341">
        <w:t>Robyn</w:t>
      </w:r>
      <w:r>
        <w:t>,</w:t>
      </w:r>
      <w:r w:rsidRPr="007A7341">
        <w:t xml:space="preserve"> Associate Professor in Geosciences at the University of Wollongong and Secretariat Director of the Asia Pacific Migration Research Network, “Tackling the Roots of the Brain Drain ,” http://unpan1.un.org/intradoc/groups/public/documents/APCITY/UNPAN022373.pdf</w:t>
      </w:r>
      <w:r>
        <w:t>]</w:t>
      </w:r>
    </w:p>
    <w:p w14:paraId="3E36B3C6" w14:textId="77777777" w:rsidR="00D33BD0" w:rsidRPr="00D717E8" w:rsidRDefault="00D33BD0" w:rsidP="00D33BD0">
      <w:pPr>
        <w:rPr>
          <w:sz w:val="16"/>
        </w:rPr>
      </w:pPr>
      <w:r w:rsidRPr="007A7341">
        <w:rPr>
          <w:rStyle w:val="StyleUnderline"/>
        </w:rPr>
        <w:t>Human capital is the most important form of wealth for a modern nation. Countries  with the most intellectual resources achieve the highest rates of economic growth and  the fastest development</w:t>
      </w:r>
      <w:r w:rsidRPr="00D717E8">
        <w:rPr>
          <w:sz w:val="16"/>
        </w:rPr>
        <w:t xml:space="preserve"> in science and  technology. But knowledge produces more than economic riches: it is also a vital ingredient for dealing with many of the social  and environmental aspects of life today.  </w:t>
      </w:r>
    </w:p>
    <w:p w14:paraId="539B9576" w14:textId="77777777" w:rsidR="00D33BD0" w:rsidRPr="00D717E8" w:rsidRDefault="00D33BD0" w:rsidP="00D33BD0">
      <w:pPr>
        <w:rPr>
          <w:sz w:val="16"/>
        </w:rPr>
      </w:pPr>
      <w:r w:rsidRPr="007A7341">
        <w:rPr>
          <w:rStyle w:val="StyleUnderline"/>
        </w:rPr>
        <w:t>In the drive for human capital, many industrialised countries are giving priority to policies aimed at attracting highly skilled immigrants</w:t>
      </w:r>
      <w:r w:rsidRPr="00D717E8">
        <w:rPr>
          <w:sz w:val="16"/>
        </w:rPr>
        <w:t xml:space="preserve">. Among them are the United  States, the United Kingdom, Canada, Germany, Japan, Singapore, Hong Kong and  Australia. The number of skilled immigrants who settle permanently in these countries is not rising. But there is a significant level of temporary movement of  highly skilled labour from some developing countries, particularly in information  technology (IT), medicine, nursing and teaching. </w:t>
      </w:r>
    </w:p>
    <w:p w14:paraId="12C1A43D" w14:textId="77777777" w:rsidR="00D33BD0" w:rsidRPr="00D717E8" w:rsidRDefault="00D33BD0" w:rsidP="00D33BD0">
      <w:pPr>
        <w:rPr>
          <w:sz w:val="16"/>
          <w:szCs w:val="16"/>
        </w:rPr>
      </w:pPr>
      <w:r w:rsidRPr="00D717E8">
        <w:rPr>
          <w:sz w:val="16"/>
          <w:szCs w:val="16"/>
        </w:rPr>
        <w:t xml:space="preserve">"…such an overtly predatory approach to the   human resources of often less  developed countries is unacceptable…" </w:t>
      </w:r>
    </w:p>
    <w:p w14:paraId="29C67FDE" w14:textId="77777777" w:rsidR="00D33BD0" w:rsidRPr="00D717E8" w:rsidRDefault="00D33BD0" w:rsidP="00D33BD0">
      <w:pPr>
        <w:rPr>
          <w:sz w:val="16"/>
          <w:szCs w:val="16"/>
        </w:rPr>
      </w:pPr>
      <w:r w:rsidRPr="00D717E8">
        <w:rPr>
          <w:sz w:val="16"/>
          <w:szCs w:val="16"/>
        </w:rPr>
        <w:t xml:space="preserve">The policies that encourage such movement shamelessly target highly trained science  and technology personnel, particularly from developing countries. There may be a  number of factors motivating the policymakers: high demand (for instance, in the IT  sector), inadequate training  facilities, and national trends in choice of career – in  engineering, teaching and nursing, for example. Whatever the case, political action  aimed at correcting this situation is urgently required at both the national and  international level.  </w:t>
      </w:r>
    </w:p>
    <w:p w14:paraId="3F243AF8" w14:textId="77777777" w:rsidR="00D33BD0" w:rsidRPr="00D717E8" w:rsidRDefault="00D33BD0" w:rsidP="00D33BD0">
      <w:pPr>
        <w:rPr>
          <w:sz w:val="16"/>
          <w:szCs w:val="16"/>
        </w:rPr>
      </w:pPr>
      <w:r w:rsidRPr="00D717E8">
        <w:rPr>
          <w:sz w:val="16"/>
          <w:szCs w:val="16"/>
        </w:rPr>
        <w:t xml:space="preserve">Keeping people ‘in the loop’ </w:t>
      </w:r>
    </w:p>
    <w:p w14:paraId="6BF71555" w14:textId="77777777" w:rsidR="00D33BD0" w:rsidRPr="00D717E8" w:rsidRDefault="00D33BD0" w:rsidP="00D33BD0">
      <w:pPr>
        <w:rPr>
          <w:sz w:val="16"/>
        </w:rPr>
      </w:pPr>
      <w:r w:rsidRPr="00D717E8">
        <w:rPr>
          <w:sz w:val="16"/>
        </w:rPr>
        <w:t xml:space="preserve">Industrialised countries need to address  the national issues underlying their demand  for highly skilled labour, not just resort to tapping the professionals of developing,  low-wage countries. </w:t>
      </w:r>
      <w:r w:rsidRPr="007A7341">
        <w:rPr>
          <w:rStyle w:val="StyleUnderline"/>
        </w:rPr>
        <w:t>Once these people have moved, they place a high value on  remaining ‘in the loop’ of their profession</w:t>
      </w:r>
      <w:r w:rsidRPr="00D717E8">
        <w:rPr>
          <w:sz w:val="16"/>
        </w:rPr>
        <w:t xml:space="preserve">,  and see anything that takes them out of  that loop as regressive in terms of their career and job satisfaction. </w:t>
      </w:r>
      <w:r w:rsidRPr="007A7341">
        <w:rPr>
          <w:rStyle w:val="StyleUnderline"/>
        </w:rPr>
        <w:t>This makes them reluctant to return home</w:t>
      </w:r>
      <w:r w:rsidRPr="00D717E8">
        <w:rPr>
          <w:sz w:val="16"/>
        </w:rPr>
        <w:t xml:space="preserve"> unless they can anticipate substantial economic and  professional opportunities.  </w:t>
      </w:r>
      <w:r w:rsidRPr="007A7341">
        <w:rPr>
          <w:rStyle w:val="StyleUnderline"/>
        </w:rPr>
        <w:t>Student migration is also rising</w:t>
      </w:r>
      <w:r w:rsidRPr="00D717E8">
        <w:rPr>
          <w:sz w:val="16"/>
        </w:rPr>
        <w:t xml:space="preserve">, as are the number of visas that enable overseas  students to study on a ‘fee-paying’ (rather than a scholarship) basis, and then transfer  to a work or permanent residence visa. Universities in the United States, Canada, the  United Kingdom and elsewhere have become meccas for young people ambitious to  join fellow graduates and others in the academic network [1]. </w:t>
      </w:r>
    </w:p>
    <w:p w14:paraId="00FA4489" w14:textId="77777777" w:rsidR="00D33BD0" w:rsidRPr="00D717E8" w:rsidRDefault="00D33BD0" w:rsidP="00D33BD0">
      <w:pPr>
        <w:rPr>
          <w:sz w:val="16"/>
        </w:rPr>
      </w:pPr>
      <w:r w:rsidRPr="007A7341">
        <w:rPr>
          <w:rStyle w:val="StyleUnderline"/>
        </w:rPr>
        <w:t>Yet the ‘right’ of these countries to keep them is arguable</w:t>
      </w:r>
      <w:r w:rsidRPr="00D717E8">
        <w:rPr>
          <w:sz w:val="16"/>
        </w:rPr>
        <w:t xml:space="preserve">. Countries on the receiving  end generally take the perspective of Michael Maibach, government affairs director at  the US Intel Corporation, who has said: “If America’s universities educate the world’s  best and brightest, [then] America’s industry should have the ability to hire them.  Let’s staple a green card to engineering PhDs” [2]. </w:t>
      </w:r>
    </w:p>
    <w:p w14:paraId="1C23E98E" w14:textId="77777777" w:rsidR="00D33BD0" w:rsidRPr="00D717E8" w:rsidRDefault="00D33BD0" w:rsidP="00D33BD0">
      <w:pPr>
        <w:rPr>
          <w:sz w:val="16"/>
        </w:rPr>
      </w:pPr>
      <w:r w:rsidRPr="00D717E8">
        <w:rPr>
          <w:sz w:val="16"/>
        </w:rPr>
        <w:t xml:space="preserve">Such </w:t>
      </w:r>
      <w:r w:rsidRPr="007A7341">
        <w:rPr>
          <w:rStyle w:val="StyleUnderline"/>
        </w:rPr>
        <w:t>an overtly predatory approach to the human resources of often less developed  countries is unacceptable, particularly as they have been trained at no cost to the  receiving country’s taxpayers</w:t>
      </w:r>
      <w:r w:rsidRPr="00D717E8">
        <w:rPr>
          <w:sz w:val="16"/>
        </w:rPr>
        <w:t xml:space="preserve">. Most have finished their basic education and training in  their home country, and most have paid for  their own further education and training  abroad. </w:t>
      </w:r>
    </w:p>
    <w:p w14:paraId="28C39F64" w14:textId="77777777" w:rsidR="00D33BD0" w:rsidRPr="00D717E8" w:rsidRDefault="00D33BD0" w:rsidP="00D33BD0">
      <w:pPr>
        <w:rPr>
          <w:sz w:val="16"/>
          <w:szCs w:val="16"/>
        </w:rPr>
      </w:pPr>
      <w:r w:rsidRPr="00D717E8">
        <w:rPr>
          <w:sz w:val="16"/>
          <w:szCs w:val="16"/>
        </w:rPr>
        <w:t xml:space="preserve">Meanwhile many professions, such as accountancy, actuarial science and information  technology, are internationalising their codes of ethics  and training. This makes it  easier for individuals trained in these professions to move between countries. It also  means that a ‘Western’ education is seen as a relatively secure way of entering these  professions, thus boosting demand for a degree from the developed world.  These trends raise the question of whether developing countries are actively  benefiting from the increased ‘circulation’ of highly skilled professionals. And if not,  what can they do about it? </w:t>
      </w:r>
    </w:p>
    <w:p w14:paraId="73C68426" w14:textId="77777777" w:rsidR="00D33BD0" w:rsidRPr="00D717E8" w:rsidRDefault="00D33BD0" w:rsidP="00D33BD0">
      <w:pPr>
        <w:rPr>
          <w:sz w:val="16"/>
          <w:szCs w:val="16"/>
        </w:rPr>
      </w:pPr>
      <w:r w:rsidRPr="00D717E8">
        <w:rPr>
          <w:sz w:val="16"/>
          <w:szCs w:val="16"/>
        </w:rPr>
        <w:t xml:space="preserve">The downside of current migration patterns </w:t>
      </w:r>
    </w:p>
    <w:p w14:paraId="21C88C92" w14:textId="77777777" w:rsidR="00D33BD0" w:rsidRPr="00D717E8" w:rsidRDefault="00D33BD0" w:rsidP="00D33BD0">
      <w:pPr>
        <w:rPr>
          <w:sz w:val="16"/>
        </w:rPr>
      </w:pPr>
      <w:r w:rsidRPr="00D717E8">
        <w:rPr>
          <w:sz w:val="16"/>
        </w:rPr>
        <w:t xml:space="preserve">It would actually appear that in the current scenario </w:t>
      </w:r>
      <w:r w:rsidRPr="00D717E8">
        <w:rPr>
          <w:rStyle w:val="StyleUnderline"/>
        </w:rPr>
        <w:t>developing countries are losing  out. The net loss of human capital from poorer regions is not being offset by a return  of skilled workers</w:t>
      </w:r>
      <w:r w:rsidRPr="00D717E8">
        <w:rPr>
          <w:sz w:val="16"/>
        </w:rPr>
        <w:t xml:space="preserve">, immigration from other countries, </w:t>
      </w:r>
      <w:r w:rsidRPr="00D717E8">
        <w:rPr>
          <w:rStyle w:val="StyleUnderline"/>
        </w:rPr>
        <w:t>networks or other diaspora  schemes</w:t>
      </w:r>
      <w:r w:rsidRPr="00D717E8">
        <w:rPr>
          <w:sz w:val="16"/>
        </w:rPr>
        <w:t xml:space="preserve">. Unless they can either reverse some of the flow, or find ways of joining  major knowledge networks, the sustainable development of these nations will be  increasingly threatened.  </w:t>
      </w:r>
    </w:p>
    <w:p w14:paraId="25C58858" w14:textId="77777777" w:rsidR="00D33BD0" w:rsidRPr="00D717E8" w:rsidRDefault="00D33BD0" w:rsidP="00D33BD0">
      <w:pPr>
        <w:rPr>
          <w:sz w:val="16"/>
        </w:rPr>
      </w:pPr>
      <w:r w:rsidRPr="00D717E8">
        <w:rPr>
          <w:sz w:val="16"/>
        </w:rPr>
        <w:t xml:space="preserve">Transitions in the patterns of migration by skilled individuals are quite different from  those in overall migration. In skilled migration, for example, there is no point at  which skilled emigration stops, and is replaced by skilled immigration.  However, the two processes may co-exist. </w:t>
      </w:r>
      <w:r w:rsidRPr="00D717E8">
        <w:rPr>
          <w:rStyle w:val="StyleUnderline"/>
        </w:rPr>
        <w:t>Brain drain in one period may come to be  accompanied</w:t>
      </w:r>
      <w:r w:rsidRPr="00D717E8">
        <w:rPr>
          <w:sz w:val="16"/>
        </w:rPr>
        <w:t xml:space="preserve"> – but not entirely replaced – </w:t>
      </w:r>
      <w:r w:rsidRPr="00D717E8">
        <w:rPr>
          <w:rStyle w:val="StyleUnderline"/>
        </w:rPr>
        <w:t>by the opposite process of ‘brain reversal’  at a later stage. It may also lead to ‘brain circulation’</w:t>
      </w:r>
      <w:r w:rsidRPr="00D717E8">
        <w:rPr>
          <w:sz w:val="16"/>
        </w:rPr>
        <w:t xml:space="preserve"> or short-term movements as the national economy becomes more integrated into the global one [3]. </w:t>
      </w:r>
    </w:p>
    <w:p w14:paraId="260C6080" w14:textId="77777777" w:rsidR="00D33BD0" w:rsidRPr="00D717E8" w:rsidRDefault="00D33BD0" w:rsidP="00D33BD0">
      <w:pPr>
        <w:rPr>
          <w:sz w:val="16"/>
        </w:rPr>
      </w:pPr>
      <w:r w:rsidRPr="00D717E8">
        <w:rPr>
          <w:rStyle w:val="StyleUnderline"/>
        </w:rPr>
        <w:t>But this process is not automatic. And a developing country may become stalled at the  brain drain stage</w:t>
      </w:r>
      <w:r w:rsidRPr="00D717E8">
        <w:rPr>
          <w:sz w:val="16"/>
        </w:rPr>
        <w:t xml:space="preserve">. This makes it important to understand why highly skilled personnel  in science and technology migrate, and to formulate the policies and strategies that  will address ensuing problems. </w:t>
      </w:r>
    </w:p>
    <w:p w14:paraId="43DEE1BF" w14:textId="774BC7FC" w:rsidR="00D33BD0" w:rsidRDefault="006C324D" w:rsidP="006C324D">
      <w:pPr>
        <w:pStyle w:val="Heading3"/>
      </w:pPr>
      <w:r>
        <w:t xml:space="preserve">1NC- Solves Cybersecurity </w:t>
      </w:r>
    </w:p>
    <w:p w14:paraId="3143F7D3" w14:textId="32FE9073" w:rsidR="006C324D" w:rsidRDefault="00102FDB" w:rsidP="006C324D">
      <w:pPr>
        <w:pStyle w:val="Heading4"/>
      </w:pPr>
      <w:r>
        <w:t xml:space="preserve">H-1Bs solve US cybersecurity </w:t>
      </w:r>
    </w:p>
    <w:p w14:paraId="6AF84A31" w14:textId="3252E866" w:rsidR="00102FDB" w:rsidRPr="00102FDB" w:rsidRDefault="00102FDB" w:rsidP="00102FDB">
      <w:pPr>
        <w:rPr>
          <w:rStyle w:val="Style13ptBold"/>
          <w:b w:val="0"/>
        </w:rPr>
      </w:pPr>
      <w:r>
        <w:rPr>
          <w:rStyle w:val="Style13ptBold"/>
        </w:rPr>
        <w:t xml:space="preserve">Waddell 17 </w:t>
      </w:r>
      <w:r>
        <w:rPr>
          <w:rStyle w:val="Style13ptBold"/>
          <w:b w:val="0"/>
        </w:rPr>
        <w:t xml:space="preserve">(4/27/17, Dan Waddell, Regional Managing Director, North America Region, (ISC)², “H1-B VISAS CRITICAL TO ADDRESS CYBERSECURITY PROFESSIONAL SHORTFALL”, </w:t>
      </w:r>
      <w:hyperlink r:id="rId56" w:history="1">
        <w:r w:rsidRPr="00A9369B">
          <w:rPr>
            <w:rStyle w:val="Hyperlink"/>
          </w:rPr>
          <w:t>http://blog.isc2.org/isc2_blog/2017/04/h1b-visas-cybersecurity-workforce.html</w:t>
        </w:r>
      </w:hyperlink>
      <w:r>
        <w:rPr>
          <w:rStyle w:val="Style13ptBold"/>
          <w:b w:val="0"/>
        </w:rPr>
        <w:t xml:space="preserve">, DA: 7/22/18, EK) </w:t>
      </w:r>
    </w:p>
    <w:p w14:paraId="19CF561B" w14:textId="2DF05078" w:rsidR="006C324D" w:rsidRPr="006C324D" w:rsidRDefault="006C324D" w:rsidP="006C324D">
      <w:pPr>
        <w:rPr>
          <w:sz w:val="16"/>
        </w:rPr>
      </w:pPr>
      <w:r w:rsidRPr="006C324D">
        <w:rPr>
          <w:rStyle w:val="Emphasis"/>
        </w:rPr>
        <w:t>H1-B VISAS CRITICAL TO ADDRESS CYBERSECURITY PROFESSIONAL SHORTFALL</w:t>
      </w:r>
      <w:r>
        <w:rPr>
          <w:rStyle w:val="Emphasis"/>
        </w:rPr>
        <w:t xml:space="preserve"> </w:t>
      </w:r>
      <w:r w:rsidRPr="006C324D">
        <w:rPr>
          <w:sz w:val="16"/>
        </w:rPr>
        <w:t xml:space="preserve">Based on the findings of the 2017 Global Information Security Workforce Study, </w:t>
      </w:r>
      <w:r w:rsidRPr="006C324D">
        <w:rPr>
          <w:rStyle w:val="StyleUnderline"/>
        </w:rPr>
        <w:t>the world will face a deficit of 1.8 million information security professionals by 2022</w:t>
      </w:r>
      <w:r w:rsidRPr="006C324D">
        <w:rPr>
          <w:sz w:val="16"/>
        </w:rPr>
        <w:t>. With headlines dominated by breaches and cyber threats, we at (ISC)² need to be a strong voice and advocate for the global cybersecurity workforce. It is for this reason that I sent a letter to White House Chief of Staff, Reince Priebus, on behalf of the (ISC)² organization and our members across the globe, to provide feedback on President Trump’s Executive Order, which directed the Department of Homeland Security to review how it issues H1-B visas. (ISC)2 Recommendations Letter H1B Visa_Page_1(ISC)2 Recommendations Letter H1B Visa_Page_</w:t>
      </w:r>
      <w:r w:rsidRPr="006C324D">
        <w:rPr>
          <w:rStyle w:val="StyleUnderline"/>
        </w:rPr>
        <w:t>2Even after giving U.S. citizens priority consideration for open cybersecurity positions, we will still face a substantial talent shortfall, which can be mitigated with an H-1B visa program that helps bring skilled and trained workers from other countries to fill these roles.</w:t>
      </w:r>
      <w:r>
        <w:rPr>
          <w:rStyle w:val="StyleUnderline"/>
        </w:rPr>
        <w:t xml:space="preserve"> </w:t>
      </w:r>
      <w:r w:rsidRPr="006C324D">
        <w:rPr>
          <w:sz w:val="16"/>
        </w:rPr>
        <w:t xml:space="preserve">(ISC)² suggests our Certified Information Systems Security Professional (CISSP) certification as one way to verify cybersecurity professionals for H-1B visas. The CISSP was the first credential in the field of information security to meet the stringent requirements of ISO/IEC Standard 17024, and is also Department of Defense 8140/8570 approved. Professionals with the CISSP have proven their knowledge and experience in the field. Our members also must abide by a standard code of ethics, which includes the following canon: “protect society, the common good, necessary public trust and confidence and the infrastructure.” </w:t>
      </w:r>
      <w:r w:rsidRPr="006C324D">
        <w:rPr>
          <w:rStyle w:val="Emphasis"/>
        </w:rPr>
        <w:t>We do not want to prevent talented cybersecurity professionals, such as our global members, from offering their expertise to benefit the U.S. economy.</w:t>
      </w:r>
      <w:r>
        <w:rPr>
          <w:rStyle w:val="Emphasis"/>
        </w:rPr>
        <w:t xml:space="preserve"> </w:t>
      </w:r>
      <w:r w:rsidRPr="006C324D">
        <w:rPr>
          <w:sz w:val="16"/>
        </w:rPr>
        <w:t>I recently testified in a Subcommittee on Information Technology on ways that the United States can improve the federal IT workforce. We also provided recommendations to the Trump administration on how to improve the current status of the federal cybersecurity workforce. Utilizing the expertise and experience of our membership, these recommendations were created following our 2016 federal CISO forum, which included members of the (ISC)² U.S. Government Advisory Council (USGAC) and other federal CISOs and executives who participated in discussions surrounding these critical considerations. (ISC)² hopes to establish a constructive dialogue with the Trump administration as they strengthen cybersecurity for our country.</w:t>
      </w:r>
    </w:p>
    <w:p w14:paraId="159B490B" w14:textId="77777777" w:rsidR="00D33BD0" w:rsidRPr="00D33BD0" w:rsidRDefault="00D33BD0" w:rsidP="00D33BD0"/>
    <w:p w14:paraId="24E7E561" w14:textId="1B089CE0" w:rsidR="004B552A" w:rsidRDefault="00F4237E" w:rsidP="00F4237E">
      <w:pPr>
        <w:pStyle w:val="Heading2"/>
      </w:pPr>
      <w:r>
        <w:t>Military Innovation CP</w:t>
      </w:r>
    </w:p>
    <w:p w14:paraId="3476F8A5" w14:textId="37323178" w:rsidR="00F4237E" w:rsidRDefault="00833536" w:rsidP="00F4237E">
      <w:pPr>
        <w:pStyle w:val="Heading3"/>
      </w:pPr>
      <w:r>
        <w:t>1NC</w:t>
      </w:r>
    </w:p>
    <w:p w14:paraId="0D376C6F" w14:textId="44EBAE1F" w:rsidR="002706D4" w:rsidRDefault="002706D4" w:rsidP="002706D4">
      <w:pPr>
        <w:pStyle w:val="Heading4"/>
      </w:pPr>
      <w:r>
        <w:t>CP Text: The United States Department of Defense should:</w:t>
      </w:r>
    </w:p>
    <w:p w14:paraId="6946FE79" w14:textId="77777777" w:rsidR="002706D4" w:rsidRDefault="002706D4" w:rsidP="002706D4">
      <w:pPr>
        <w:pStyle w:val="Heading4"/>
        <w:numPr>
          <w:ilvl w:val="0"/>
          <w:numId w:val="11"/>
        </w:numPr>
      </w:pPr>
      <w:r>
        <w:t xml:space="preserve">establish a new career field in I-STEM </w:t>
      </w:r>
    </w:p>
    <w:p w14:paraId="6EF03750" w14:textId="3B625995" w:rsidR="002706D4" w:rsidRPr="002706D4" w:rsidRDefault="002706D4" w:rsidP="002706D4">
      <w:pPr>
        <w:pStyle w:val="Heading4"/>
        <w:numPr>
          <w:ilvl w:val="0"/>
          <w:numId w:val="11"/>
        </w:numPr>
      </w:pPr>
      <w:r>
        <w:t xml:space="preserve">create a technology and innovation training program for senior officials in the </w:t>
      </w:r>
      <w:r w:rsidR="00C426EC">
        <w:t>Deparment of Defense</w:t>
      </w:r>
    </w:p>
    <w:p w14:paraId="22B812DC" w14:textId="674C2198" w:rsidR="00F4237E" w:rsidRDefault="00F4237E" w:rsidP="00F4237E">
      <w:pPr>
        <w:pStyle w:val="Heading4"/>
      </w:pPr>
      <w:r>
        <w:t>The CP solves</w:t>
      </w:r>
      <w:r w:rsidR="002706D4">
        <w:t xml:space="preserve"> military innovation</w:t>
      </w:r>
      <w:r>
        <w:t xml:space="preserve">- it </w:t>
      </w:r>
      <w:r w:rsidR="002706D4">
        <w:t>allows the DoD to create a workforce based around in-demand skills</w:t>
      </w:r>
    </w:p>
    <w:p w14:paraId="6EB1BC1A" w14:textId="7497B7BA" w:rsidR="002706D4" w:rsidRPr="002706D4" w:rsidRDefault="002706D4" w:rsidP="002706D4">
      <w:pPr>
        <w:rPr>
          <w:rStyle w:val="Style13ptBold"/>
          <w:b w:val="0"/>
        </w:rPr>
      </w:pPr>
      <w:r>
        <w:rPr>
          <w:rStyle w:val="Style13ptBold"/>
        </w:rPr>
        <w:t xml:space="preserve">Ferdinando 18 </w:t>
      </w:r>
      <w:r>
        <w:rPr>
          <w:rStyle w:val="Style13ptBold"/>
          <w:b w:val="0"/>
        </w:rPr>
        <w:t xml:space="preserve">(1/17/18, Lisa Ferdinando, Pentagon-based reporter for Defense Media Activity, DoD News, “Defense Innovation Board Approves Recommendations at Quarterly Meeting”, </w:t>
      </w:r>
      <w:hyperlink r:id="rId57" w:history="1">
        <w:r w:rsidRPr="002F280E">
          <w:rPr>
            <w:rStyle w:val="Hyperlink"/>
          </w:rPr>
          <w:t>https://www.defense.gov/News/Article/Article/1417697/igphoto/2001773969/</w:t>
        </w:r>
      </w:hyperlink>
      <w:r>
        <w:rPr>
          <w:rStyle w:val="Style13ptBold"/>
          <w:b w:val="0"/>
        </w:rPr>
        <w:t>, DA: 7/19/18, EK)</w:t>
      </w:r>
    </w:p>
    <w:p w14:paraId="1CB96FBC" w14:textId="6D99112E" w:rsidR="00F4237E" w:rsidRPr="00F4237E" w:rsidRDefault="00F4237E" w:rsidP="00F4237E">
      <w:pPr>
        <w:rPr>
          <w:sz w:val="16"/>
        </w:rPr>
      </w:pPr>
      <w:r w:rsidRPr="00F4237E">
        <w:rPr>
          <w:sz w:val="16"/>
        </w:rPr>
        <w:t xml:space="preserve">WASHINGTON -- The Defense Innovation Board – </w:t>
      </w:r>
      <w:r w:rsidRPr="00F4237E">
        <w:rPr>
          <w:rStyle w:val="StyleUnderline"/>
        </w:rPr>
        <w:t xml:space="preserve">a federal advisory committee encompassing experts in academia, technology and business – approved </w:t>
      </w:r>
      <w:r w:rsidRPr="00F4237E">
        <w:rPr>
          <w:rStyle w:val="Emphasis"/>
        </w:rPr>
        <w:t>two recommendations today</w:t>
      </w:r>
      <w:r w:rsidRPr="00F4237E">
        <w:rPr>
          <w:rStyle w:val="StyleUnderline"/>
        </w:rPr>
        <w:t xml:space="preserve"> </w:t>
      </w:r>
      <w:r w:rsidRPr="00F4237E">
        <w:rPr>
          <w:rStyle w:val="Emphasis"/>
        </w:rPr>
        <w:t>aimed at improving innovation in the Defense Department.</w:t>
      </w:r>
      <w:r>
        <w:rPr>
          <w:rStyle w:val="Emphasis"/>
        </w:rPr>
        <w:t xml:space="preserve"> </w:t>
      </w:r>
      <w:r w:rsidRPr="00F4237E">
        <w:rPr>
          <w:sz w:val="16"/>
        </w:rPr>
        <w:t xml:space="preserve">The board, chaired by Eric Schmidt, the executive chairman of Alphabet Inc., met in a closed session at the Pentagon, and then in a public session in a separate location in Arlington, Virginia. In the open meeting, </w:t>
      </w:r>
      <w:r w:rsidRPr="00F4237E">
        <w:rPr>
          <w:rStyle w:val="StyleUnderline"/>
        </w:rPr>
        <w:t>the board approved recommendations for DoD to create a new innovation, science, technology, engineering and mathematics, or I-STEM, career field and to establish a technology and innovation training program for the department’s senior leaders.</w:t>
      </w:r>
      <w:r>
        <w:rPr>
          <w:rStyle w:val="StyleUnderline"/>
        </w:rPr>
        <w:t xml:space="preserve"> </w:t>
      </w:r>
      <w:r w:rsidRPr="00F4237E">
        <w:rPr>
          <w:sz w:val="16"/>
        </w:rPr>
        <w:t xml:space="preserve">Future Warfighting Requires Innovation, STEM </w:t>
      </w:r>
      <w:r w:rsidRPr="00F4237E">
        <w:rPr>
          <w:rStyle w:val="Emphasis"/>
        </w:rPr>
        <w:t>Creating a pathway in the innovation and STEM fields is crucial if DoD wants to retain individuals with those in-demand skills,</w:t>
      </w:r>
      <w:r w:rsidRPr="00F4237E">
        <w:rPr>
          <w:sz w:val="16"/>
        </w:rPr>
        <w:t xml:space="preserve"> Marne Levine, the chief operating officer of Instagram, explained. “</w:t>
      </w:r>
      <w:r w:rsidRPr="00F4237E">
        <w:rPr>
          <w:rStyle w:val="StyleUnderline"/>
        </w:rPr>
        <w:t>We all know that the character of warfare is changing rapidly and the wars of the future will require a workforce equipped with innovation and STEM skill sets,” she said, noting that includes traditional STEM fields as well as areas such as data science and rapid capability development and acquisition.</w:t>
      </w:r>
      <w:r>
        <w:rPr>
          <w:rStyle w:val="StyleUnderline"/>
        </w:rPr>
        <w:t xml:space="preserve"> </w:t>
      </w:r>
      <w:r w:rsidRPr="00F4237E">
        <w:rPr>
          <w:sz w:val="16"/>
        </w:rPr>
        <w:t xml:space="preserve">Board members decided not to vote on two recommendations today, saying further discussions were needed on those topics. Those items were for the department to design a DoD fast-track for major technology initiatives and to incubate and execute new ideas from the field. Defense Experts Discuss Innovation In the open session, members heard from experts who provided analysis related to innovation activities with DoD. Members of the public also had time to address the board. During the closed portion, defense officials addressed the board about innovation activities to build workforce innovation capacity, promote and optimize operational practices for speed and agility, and leverage advances in technology. The board, which meets quarterly, holds its next meeting in April. Mission to Provide Independent Advice The Defense Innovation Board launched in April 2016 with a two-year, renewable mandate. The board, which currently has 13 members, is authorized to have up to 20 members. The panel has previously approved a dozen recommendations. </w:t>
      </w:r>
      <w:r w:rsidRPr="00F4237E">
        <w:rPr>
          <w:rStyle w:val="StyleUnderline"/>
        </w:rPr>
        <w:t>The board’s mission is to examine and provide the secretary of defense and the deputy secretary of defense independent advice and recommendations on innovative means to address future challenges in terms of integrated change to organizational structure and processes, business and functional concepts, and technology applications.</w:t>
      </w:r>
      <w:r>
        <w:rPr>
          <w:rStyle w:val="StyleUnderline"/>
        </w:rPr>
        <w:t xml:space="preserve"> </w:t>
      </w:r>
      <w:r w:rsidRPr="00F4237E">
        <w:rPr>
          <w:sz w:val="16"/>
        </w:rPr>
        <w:t xml:space="preserve">In addition to Schmidt and Levine, current board members are Adam Grant, professor at the Wharton School of Business; W. Daniel Hillis, computer theorist and co-founder of Applied Inventions; Reid Hoffman, co-founder of LinkedIn and partner in Greylock Partners; Walter Isaacson, president and CEO of the Aspen Institute; Eric Lander, president and founding director of the Broad Institute; J. Michael McQuade, senior vice president for science and technology at United Technologies Corp.; Richard Murray, professor at California Institute of Technology; Jennifer Pahlka, founder and executive director of Code for America; retired Navy Adm. William McRaven, chancellor of the University of Texas System; Milo Medin, vice president for access services for Google Capital; and Neil deGrasse Tyson, director of the Hayden Planetarium. </w:t>
      </w:r>
    </w:p>
    <w:p w14:paraId="092E9942" w14:textId="1B44859A" w:rsidR="00AB0797" w:rsidRDefault="00AB0797" w:rsidP="00F557D2">
      <w:pPr>
        <w:pStyle w:val="Heading2"/>
      </w:pPr>
      <w:r>
        <w:t xml:space="preserve">India Brain Drain </w:t>
      </w:r>
    </w:p>
    <w:p w14:paraId="2EC61547" w14:textId="2EE3B7BC" w:rsidR="00AB0797" w:rsidRDefault="009E50FD" w:rsidP="00AB0797">
      <w:pPr>
        <w:pStyle w:val="Heading3"/>
      </w:pPr>
      <w:r>
        <w:t>1NC</w:t>
      </w:r>
    </w:p>
    <w:p w14:paraId="074FF290" w14:textId="77777777" w:rsidR="009E50FD" w:rsidRDefault="009E50FD" w:rsidP="009E50FD">
      <w:pPr>
        <w:pStyle w:val="Heading4"/>
      </w:pPr>
      <w:r>
        <w:t xml:space="preserve">Brain circulation happening now – new policy changes such as the aff trigger Indian brain drian </w:t>
      </w:r>
      <w:r>
        <w:rPr>
          <w:rFonts w:ascii="MingLiU" w:eastAsia="MingLiU" w:hAnsi="MingLiU" w:cs="MingLiU"/>
        </w:rPr>
        <w:br/>
      </w:r>
      <w:r>
        <w:t>Sataline 17</w:t>
      </w:r>
    </w:p>
    <w:p w14:paraId="21193CE1" w14:textId="77777777" w:rsidR="009E50FD" w:rsidRDefault="009E50FD" w:rsidP="009E50FD">
      <w:r>
        <w:t xml:space="preserve">(Suzanne, Journalist on foreign policy and based out of hong kong, “trump has started a brain drain back to india”, pub. 9/22/17, Foreign Policy, </w:t>
      </w:r>
      <w:hyperlink r:id="rId58" w:history="1">
        <w:r w:rsidRPr="00636FFE">
          <w:rPr>
            <w:rStyle w:val="Hyperlink"/>
          </w:rPr>
          <w:t>https://foreignpolicy.com/2017/09/22/trump-has-started-a-brain-drain-back-to-india/</w:t>
        </w:r>
      </w:hyperlink>
      <w:r>
        <w:t xml:space="preserve"> , Accessed 7/10/18, AS)</w:t>
      </w:r>
    </w:p>
    <w:p w14:paraId="604150EA" w14:textId="77777777" w:rsidR="009E50FD" w:rsidRDefault="009E50FD" w:rsidP="009E50FD"/>
    <w:p w14:paraId="44C9FE4B" w14:textId="77777777" w:rsidR="009E50FD" w:rsidRPr="00A55A4D" w:rsidRDefault="009E50FD" w:rsidP="009E50FD">
      <w:pPr>
        <w:rPr>
          <w:rStyle w:val="StyleUnderline"/>
        </w:rPr>
      </w:pPr>
      <w:r w:rsidRPr="00837B4C">
        <w:rPr>
          <w:sz w:val="16"/>
        </w:rPr>
        <w:t xml:space="preserve">In 2005, two years after Sameer Sahay arrived in the United States from India to pursue an MBA, he was thrilled when an Oregon health care company hired him and agreed to sponsor his green card. His life as an American, he thought, had begun. </w:t>
      </w:r>
      <w:r w:rsidRPr="009C7A41">
        <w:rPr>
          <w:rStyle w:val="StyleUnderline"/>
        </w:rPr>
        <w:t xml:space="preserve">Twelve years later, Sahay, now 50, is still a data architect, still working for the same firm, and </w:t>
      </w:r>
      <w:r w:rsidRPr="009C7A41">
        <w:rPr>
          <w:rStyle w:val="Emphasis"/>
        </w:rPr>
        <w:t xml:space="preserve">still waiting for that green card. </w:t>
      </w:r>
      <w:r w:rsidRPr="009C7A41">
        <w:rPr>
          <w:rStyle w:val="StyleUnderline"/>
        </w:rPr>
        <w:t xml:space="preserve">It’s not clear when he’ll clear the government </w:t>
      </w:r>
      <w:r w:rsidRPr="009C7A41">
        <w:rPr>
          <w:rStyle w:val="Emphasis"/>
        </w:rPr>
        <w:t>backlog.</w:t>
      </w:r>
      <w:r w:rsidRPr="00837B4C">
        <w:rPr>
          <w:sz w:val="16"/>
        </w:rPr>
        <w:t xml:space="preserve"> He does know that his provisional status stalled his career — changing jobs would have required the company to file a new petition. “Personally, I have sacrificed my career to help my family to have a better life,” Sahay says. “That has taken its toll. </w:t>
      </w:r>
      <w:r w:rsidRPr="009C7A41">
        <w:rPr>
          <w:rStyle w:val="StyleUnderline"/>
        </w:rPr>
        <w:t>Had I gotten a green card, I could have moved on, moved up, done a lot more things. This held me where I was 10 years ago.”</w:t>
      </w:r>
      <w:r w:rsidRPr="00837B4C">
        <w:rPr>
          <w:rStyle w:val="StyleUnderline"/>
          <w:sz w:val="16"/>
        </w:rPr>
        <w:t xml:space="preserve"> </w:t>
      </w:r>
      <w:r w:rsidRPr="009C7A41">
        <w:rPr>
          <w:rStyle w:val="StyleUnderline"/>
        </w:rPr>
        <w:t>Tangled and contradictory immigration policies of this sort have frustrated Indian immigrants for years, but the United States was seen as a prize worth pursuing.</w:t>
      </w:r>
      <w:r w:rsidRPr="00837B4C">
        <w:rPr>
          <w:sz w:val="16"/>
        </w:rPr>
        <w:t xml:space="preserve"> Now, though, many </w:t>
      </w:r>
      <w:r w:rsidRPr="009C7A41">
        <w:rPr>
          <w:rStyle w:val="StyleUnderline"/>
          <w:highlight w:val="cyan"/>
        </w:rPr>
        <w:t>Indians</w:t>
      </w:r>
      <w:r w:rsidRPr="009C7A41">
        <w:rPr>
          <w:rStyle w:val="StyleUnderline"/>
        </w:rPr>
        <w:t xml:space="preserve"> — long a vital pillar of U.S. hospitals, tech firms, and engineering efforts — </w:t>
      </w:r>
      <w:r w:rsidRPr="009C7A41">
        <w:rPr>
          <w:rStyle w:val="StyleUnderline"/>
          <w:highlight w:val="cyan"/>
        </w:rPr>
        <w:t>are reconsidering their options.</w:t>
      </w:r>
      <w:r w:rsidRPr="00837B4C">
        <w:rPr>
          <w:sz w:val="16"/>
        </w:rPr>
        <w:t xml:space="preserve"> </w:t>
      </w:r>
      <w:r w:rsidRPr="009C7A41">
        <w:rPr>
          <w:rStyle w:val="StyleUnderline"/>
          <w:highlight w:val="cyan"/>
        </w:rPr>
        <w:t>Despite a chummy</w:t>
      </w:r>
      <w:r w:rsidRPr="009C7A41">
        <w:rPr>
          <w:rStyle w:val="StyleUnderline"/>
        </w:rPr>
        <w:t xml:space="preserve"> Rose Garden </w:t>
      </w:r>
      <w:r w:rsidRPr="009C7A41">
        <w:rPr>
          <w:rStyle w:val="StyleUnderline"/>
          <w:highlight w:val="cyan"/>
        </w:rPr>
        <w:t>meeting between</w:t>
      </w:r>
      <w:r w:rsidRPr="009C7A41">
        <w:rPr>
          <w:rStyle w:val="StyleUnderline"/>
        </w:rPr>
        <w:t xml:space="preserve"> U.S. President Donald </w:t>
      </w:r>
      <w:r w:rsidRPr="009C7A41">
        <w:rPr>
          <w:rStyle w:val="StyleUnderline"/>
          <w:highlight w:val="cyan"/>
        </w:rPr>
        <w:t>Trump and</w:t>
      </w:r>
      <w:r w:rsidRPr="009C7A41">
        <w:rPr>
          <w:rStyle w:val="StyleUnderline"/>
        </w:rPr>
        <w:t xml:space="preserve"> Indian Prime Minister</w:t>
      </w:r>
      <w:r w:rsidRPr="00837B4C">
        <w:rPr>
          <w:sz w:val="16"/>
        </w:rPr>
        <w:t xml:space="preserve"> Narendra </w:t>
      </w:r>
      <w:r w:rsidRPr="009C7A41">
        <w:rPr>
          <w:rStyle w:val="StyleUnderline"/>
          <w:highlight w:val="cyan"/>
        </w:rPr>
        <w:t>Modi</w:t>
      </w:r>
      <w:r w:rsidRPr="00837B4C">
        <w:rPr>
          <w:sz w:val="16"/>
        </w:rPr>
        <w:t xml:space="preserve"> in June, </w:t>
      </w:r>
      <w:r w:rsidRPr="009C7A41">
        <w:rPr>
          <w:rStyle w:val="StyleUnderline"/>
          <w:highlight w:val="cyan"/>
        </w:rPr>
        <w:t>the permanent legal status of</w:t>
      </w:r>
      <w:r w:rsidRPr="009C7A41">
        <w:rPr>
          <w:rStyle w:val="StyleUnderline"/>
        </w:rPr>
        <w:t xml:space="preserve"> many </w:t>
      </w:r>
      <w:r w:rsidRPr="009C7A41">
        <w:rPr>
          <w:rStyle w:val="StyleUnderline"/>
          <w:highlight w:val="cyan"/>
        </w:rPr>
        <w:t>Indians in America has become</w:t>
      </w:r>
      <w:r w:rsidRPr="009C7A41">
        <w:rPr>
          <w:rStyle w:val="StyleUnderline"/>
        </w:rPr>
        <w:t xml:space="preserve"> far </w:t>
      </w:r>
      <w:r w:rsidRPr="009C7A41">
        <w:rPr>
          <w:rStyle w:val="StyleUnderline"/>
          <w:highlight w:val="cyan"/>
        </w:rPr>
        <w:t>more uncertain</w:t>
      </w:r>
      <w:r w:rsidRPr="009C7A41">
        <w:rPr>
          <w:rStyle w:val="StyleUnderline"/>
        </w:rPr>
        <w:t xml:space="preserve"> since Trump’s election.</w:t>
      </w:r>
      <w:r w:rsidRPr="00837B4C">
        <w:rPr>
          <w:rStyle w:val="StyleUnderline"/>
          <w:sz w:val="16"/>
        </w:rPr>
        <w:t xml:space="preserve"> </w:t>
      </w:r>
      <w:r w:rsidRPr="00837B4C">
        <w:rPr>
          <w:sz w:val="16"/>
        </w:rPr>
        <w:t xml:space="preserve">In the president’s short time in office, his promises and policies — from the “Muslim ban” to a directive that may alter who gets a work visa — have convinced many foreign nationals that they are not welcome. </w:t>
      </w:r>
      <w:r w:rsidRPr="009C7A41">
        <w:rPr>
          <w:rStyle w:val="StyleUnderline"/>
        </w:rPr>
        <w:t>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w:t>
      </w:r>
      <w:r w:rsidRPr="00837B4C">
        <w:rPr>
          <w:sz w:val="16"/>
        </w:rPr>
        <w:t xml:space="preserve"> </w:t>
      </w:r>
      <w:r w:rsidRPr="009C7A41">
        <w:rPr>
          <w:rStyle w:val="Emphasis"/>
          <w:highlight w:val="cyan"/>
        </w:rPr>
        <w:t>Changes in the U.S. skilled visa scheme could trigger</w:t>
      </w:r>
      <w:r w:rsidRPr="009C7A41">
        <w:rPr>
          <w:rStyle w:val="Emphasis"/>
        </w:rPr>
        <w:t xml:space="preserve"> large economic and intellectual losses, especially in states with many South Asian residents such as California and New Jersey.</w:t>
      </w:r>
      <w:r w:rsidRPr="00837B4C">
        <w:rPr>
          <w:sz w:val="16"/>
        </w:rPr>
        <w:t xml:space="preserve"> </w:t>
      </w:r>
      <w:r w:rsidRPr="009C7A41">
        <w:rPr>
          <w:rStyle w:val="Emphasis"/>
        </w:rPr>
        <w:t xml:space="preserve">Some foreign nationals there wonder if Trump’s policies will trigger </w:t>
      </w:r>
      <w:r w:rsidRPr="009C7A41">
        <w:rPr>
          <w:rStyle w:val="Emphasis"/>
          <w:highlight w:val="cyan"/>
        </w:rPr>
        <w:t>an Indian brain drain.</w:t>
      </w:r>
      <w:r>
        <w:rPr>
          <w:rStyle w:val="Emphasis"/>
          <w:sz w:val="16"/>
        </w:rPr>
        <w:t xml:space="preserve"> </w:t>
      </w:r>
      <w:r w:rsidRPr="00837B4C">
        <w:rPr>
          <w:rStyle w:val="StyleUnderline"/>
          <w:highlight w:val="cyan"/>
        </w:rPr>
        <w:t>Since Trump’s election, the number of Indian-born residents in the United States searching for jobs back in India has climbed</w:t>
      </w:r>
      <w:r w:rsidRPr="009C7A41">
        <w:rPr>
          <w:rStyle w:val="StyleUnderline"/>
        </w:rPr>
        <w:t xml:space="preserve"> more than </w:t>
      </w:r>
      <w:r w:rsidRPr="00837B4C">
        <w:rPr>
          <w:rStyle w:val="Emphasis"/>
          <w:highlight w:val="cyan"/>
        </w:rPr>
        <w:t>tenfold</w:t>
      </w:r>
      <w:r w:rsidRPr="00837B4C">
        <w:rPr>
          <w:rStyle w:val="StyleUnderline"/>
        </w:rPr>
        <w:t>, consulting firm Deloitte Touche Tohmatsu found.</w:t>
      </w:r>
      <w:r>
        <w:t xml:space="preserve"> Six hundred people were searching in December, and the number spiked in March to 7,000. </w:t>
      </w:r>
      <w:r w:rsidRPr="00837B4C">
        <w:rPr>
          <w:rStyle w:val="StyleUnderline"/>
          <w:highlight w:val="cyan"/>
        </w:rPr>
        <w:t>Four out of 10 U.S. colleges say they’ve seen a</w:t>
      </w:r>
      <w:r w:rsidRPr="00837B4C">
        <w:rPr>
          <w:rStyle w:val="StyleUnderline"/>
        </w:rPr>
        <w:t xml:space="preserve"> sharp </w:t>
      </w:r>
      <w:r w:rsidRPr="00837B4C">
        <w:rPr>
          <w:rStyle w:val="StyleUnderline"/>
          <w:highlight w:val="cyan"/>
        </w:rPr>
        <w:t>drop in international applicants for the fall term, especially among applicants from India</w:t>
      </w:r>
      <w:r w:rsidRPr="00837B4C">
        <w:rPr>
          <w:rStyle w:val="StyleUnderline"/>
        </w:rPr>
        <w:t xml:space="preserve"> and China, the top sources for international students. Nearly 167,000 Indians studied at American colleges in the 2015-2016 school year</w:t>
      </w:r>
      <w:r>
        <w:rPr>
          <w:rStyle w:val="StyleUnderline"/>
        </w:rPr>
        <w:t xml:space="preserve">. </w:t>
      </w:r>
      <w:r w:rsidRPr="00A55A4D">
        <w:rPr>
          <w:rStyle w:val="StyleUnderline"/>
        </w:rPr>
        <w:t>“Some people are moving out of the country, taking valuable skills with them,” Renison says. “Some people are choosing not to come. If this persists, were going to lose a lot of the foreign students we educate.”</w:t>
      </w:r>
    </w:p>
    <w:p w14:paraId="142D628F" w14:textId="77777777" w:rsidR="009E50FD" w:rsidRDefault="009E50FD" w:rsidP="009E50FD"/>
    <w:p w14:paraId="3A5E3BAE" w14:textId="77777777" w:rsidR="009E50FD" w:rsidRDefault="009E50FD" w:rsidP="009E50FD">
      <w:pPr>
        <w:pStyle w:val="Heading4"/>
      </w:pPr>
      <w:r>
        <w:t>High-skilled migration leads to loss of human capital</w:t>
      </w:r>
    </w:p>
    <w:p w14:paraId="4C2451EF" w14:textId="77777777" w:rsidR="009E50FD" w:rsidRPr="0068284E" w:rsidRDefault="009E50FD" w:rsidP="009E50FD">
      <w:r>
        <w:rPr>
          <w:rStyle w:val="Style13ptBold"/>
        </w:rPr>
        <w:t xml:space="preserve">Ngoma and Ismail, </w:t>
      </w:r>
      <w:r w:rsidRPr="00437608">
        <w:rPr>
          <w:rStyle w:val="Style13ptBold"/>
        </w:rPr>
        <w:t>13</w:t>
      </w:r>
      <w:r>
        <w:t xml:space="preserve"> [</w:t>
      </w:r>
      <w:r w:rsidRPr="00437608">
        <w:t>Abubakar and Normaz, June, “The Impact of Brain Drain on Human Ca</w:t>
      </w:r>
      <w:r>
        <w:t>pital in Developing Countries”,</w:t>
      </w:r>
      <w:r w:rsidRPr="00437608">
        <w:t xml:space="preserve"> South African Journal of Economics</w:t>
      </w:r>
      <w:r>
        <w:t>]</w:t>
      </w:r>
    </w:p>
    <w:p w14:paraId="286821DB" w14:textId="77777777" w:rsidR="009E50FD" w:rsidRDefault="009E50FD" w:rsidP="009E50FD">
      <w:r w:rsidRPr="0068284E">
        <w:t xml:space="preserve">The resurgent </w:t>
      </w:r>
      <w:r w:rsidRPr="0068284E">
        <w:rPr>
          <w:u w:val="single"/>
        </w:rPr>
        <w:t>“quality selective” immigration policies in developed countries have triggered growing concern among the policy makers in developing countries over the net effects of their highly skilled workers’ migration.</w:t>
      </w:r>
      <w:r w:rsidRPr="0068284E">
        <w:t xml:space="preserve"> </w:t>
      </w:r>
      <w:r w:rsidRPr="0068284E">
        <w:rPr>
          <w:u w:val="single"/>
        </w:rPr>
        <w:t>These concerns are not entirely unnecessary</w:t>
      </w:r>
      <w:r w:rsidRPr="0068284E">
        <w:t xml:space="preserve"> given the lack of consensus among researchers on the extent to which skilled migrations foster investment in education and the effects of remittances on economic growth in the source countries. However, policy implication that involve international mobility of skilled labour must be cautiously considered in immigrants’ source countries, as migration of skilled labour has become more unidirectional and relatively permanent (Dustmann and Mestres, 2009). </w:t>
      </w:r>
      <w:r w:rsidRPr="0068284E">
        <w:rPr>
          <w:u w:val="single"/>
        </w:rPr>
        <w:t>High-skilled migration might lead to potential human capital loss.</w:t>
      </w:r>
      <w:r w:rsidRPr="0068284E">
        <w:t xml:space="preserve"> Moreover, subsidising education might be inefficient if source countries would eventually lose their skilled professionals through migration. Our analysis, therefore, contributes to the rising concerns that the </w:t>
      </w:r>
      <w:r w:rsidRPr="0068284E">
        <w:rPr>
          <w:u w:val="single"/>
        </w:rPr>
        <w:t xml:space="preserve">globalisation practices might excessively exhaust skills from developing countries and impede their potentials for growth and convergence. </w:t>
      </w:r>
      <w:r w:rsidRPr="0068284E">
        <w:t>In addition,</w:t>
      </w:r>
      <w:r w:rsidRPr="0068284E">
        <w:rPr>
          <w:u w:val="single"/>
        </w:rPr>
        <w:t xml:space="preserve"> the growing bias in immigration policies against skilled labour of specific talents would intensify the costs and effects of brain drain and further delay growth prospects in source countries</w:t>
      </w:r>
      <w:r w:rsidRPr="0068284E">
        <w:t>. Finally, future research should consider other effects of brain drain, such as on remittances and skilled unemployment in immigrants’ source countries.</w:t>
      </w:r>
    </w:p>
    <w:p w14:paraId="3DE794D7" w14:textId="77777777" w:rsidR="009E50FD" w:rsidRPr="007A7341" w:rsidRDefault="009E50FD" w:rsidP="009E50FD"/>
    <w:p w14:paraId="7EAA132A" w14:textId="77777777" w:rsidR="009E50FD" w:rsidRDefault="009E50FD" w:rsidP="009E50FD"/>
    <w:p w14:paraId="5DAE1BD5" w14:textId="77777777" w:rsidR="009E50FD" w:rsidRDefault="009E50FD" w:rsidP="009E50FD">
      <w:pPr>
        <w:pStyle w:val="Heading4"/>
      </w:pPr>
      <w:r>
        <w:t>Brain drain kills the Indian economy</w:t>
      </w:r>
      <w:r>
        <w:br/>
      </w:r>
      <w:r w:rsidRPr="00F92439">
        <w:t xml:space="preserve">Raveesh 13 </w:t>
      </w:r>
    </w:p>
    <w:p w14:paraId="7B6E91AB" w14:textId="77777777" w:rsidR="009E50FD" w:rsidRPr="00F92439" w:rsidRDefault="009E50FD" w:rsidP="009E50FD">
      <w:r w:rsidRPr="00F92439">
        <w:t>(S., “Brain Drain: Socio-Economic Impact on Indian Society” International Journal of Humanities and Social Science Invention ISSN (Online): 2319 – 7722, ISSN (Print): 2319 – 7714 www.ijhssi.org Volume 2 Issue 5, May. 2013, PP.12-17, AS</w:t>
      </w:r>
      <w:r>
        <w:t>aini</w:t>
      </w:r>
      <w:r w:rsidRPr="00F92439">
        <w:t>)</w:t>
      </w:r>
    </w:p>
    <w:p w14:paraId="5BD73E69" w14:textId="77777777" w:rsidR="009E50FD" w:rsidRDefault="009E50FD" w:rsidP="009E50FD">
      <w:pPr>
        <w:rPr>
          <w:color w:val="000000"/>
        </w:rPr>
      </w:pPr>
    </w:p>
    <w:p w14:paraId="6B82348F" w14:textId="77777777" w:rsidR="009E50FD" w:rsidRPr="00852ECB" w:rsidRDefault="009E50FD" w:rsidP="009E50FD">
      <w:pPr>
        <w:rPr>
          <w:sz w:val="16"/>
        </w:rPr>
      </w:pPr>
      <w:r w:rsidRPr="00852ECB">
        <w:rPr>
          <w:color w:val="000000"/>
          <w:sz w:val="16"/>
        </w:rPr>
        <w:t xml:space="preserve">The UNDP estimates that </w:t>
      </w:r>
      <w:r>
        <w:rPr>
          <w:color w:val="000000"/>
          <w:u w:val="single"/>
        </w:rPr>
        <w:t>India loses $2 billion a year because of the emigration of computer experts to the U.S.</w:t>
      </w:r>
      <w:r w:rsidRPr="00852ECB">
        <w:rPr>
          <w:color w:val="000000"/>
          <w:sz w:val="16"/>
        </w:rPr>
        <w:t xml:space="preserve"> </w:t>
      </w:r>
      <w:r w:rsidRPr="00F92439">
        <w:rPr>
          <w:color w:val="000000"/>
          <w:highlight w:val="cyan"/>
          <w:u w:val="single"/>
        </w:rPr>
        <w:t>Indian students going abroad for their higher studies costs India</w:t>
      </w:r>
      <w:r>
        <w:rPr>
          <w:color w:val="000000"/>
          <w:u w:val="single"/>
        </w:rPr>
        <w:t xml:space="preserve"> a foreign exchange outflow of </w:t>
      </w:r>
      <w:r w:rsidRPr="00F92439">
        <w:rPr>
          <w:color w:val="000000"/>
          <w:highlight w:val="cyan"/>
          <w:u w:val="single"/>
        </w:rPr>
        <w:t>$10 billion annually.</w:t>
      </w:r>
      <w:r w:rsidRPr="00852ECB">
        <w:rPr>
          <w:color w:val="000000"/>
          <w:sz w:val="16"/>
        </w:rPr>
        <w:t xml:space="preserve"> Thousands of Indian scientists, doctors, engineers and other qualified persons have migrated and are staying in other countries. Every year hundreds of our best brains make frantic efforts to leave India. The demand for passports is increasing every year, even though more and more employment opportunities are being created within the country. The steady outflow of our nation‟s talent, especially those educated, at the cost of the tax payers‟ money, has caused concern to the government. Due to high salary and facilities Indian youth is moving abroad. One reason as to why the developed countries prosper is because of the high intellectual P a g e migrants from the poor developing countries. </w:t>
      </w:r>
      <w:r w:rsidRPr="00F92439">
        <w:rPr>
          <w:color w:val="000000"/>
          <w:highlight w:val="cyan"/>
          <w:u w:val="single"/>
        </w:rPr>
        <w:t>This „knowledge gap‟ is increasing and the poor countries are becoming poorer</w:t>
      </w:r>
      <w:r>
        <w:rPr>
          <w:color w:val="000000"/>
          <w:u w:val="single"/>
        </w:rPr>
        <w:t xml:space="preserve"> and rich countries are emerging as knowledge countries and they are ruling the world. In one other way globalization has helped in retaining the skilled people within the country, because a person can work for a foreign company sitting at home in India. But in reality he is working for an overseas country not for his own nation.</w:t>
      </w:r>
    </w:p>
    <w:p w14:paraId="7D2739CC" w14:textId="77777777" w:rsidR="009E50FD" w:rsidRDefault="009E50FD" w:rsidP="009E50FD">
      <w:pPr>
        <w:pStyle w:val="Heading4"/>
      </w:pPr>
      <w:r>
        <w:t>Indian growth is key to check Indo-Pak conflict</w:t>
      </w:r>
    </w:p>
    <w:p w14:paraId="64E13E05" w14:textId="77777777" w:rsidR="009E50FD" w:rsidRPr="009553F2" w:rsidRDefault="009E50FD" w:rsidP="009E50FD">
      <w:pPr>
        <w:rPr>
          <w:rStyle w:val="Style13ptBold"/>
          <w:b w:val="0"/>
          <w:sz w:val="20"/>
          <w:szCs w:val="20"/>
        </w:rPr>
      </w:pPr>
      <w:r>
        <w:rPr>
          <w:rStyle w:val="Style13ptBold"/>
        </w:rPr>
        <w:t xml:space="preserve">Mamoon &amp; Murshed 10 </w:t>
      </w:r>
      <w:r>
        <w:rPr>
          <w:rStyle w:val="Style13ptBold"/>
          <w:b w:val="0"/>
          <w:sz w:val="20"/>
          <w:szCs w:val="20"/>
        </w:rPr>
        <w:t xml:space="preserve">Dawood, </w:t>
      </w:r>
      <w:r w:rsidRPr="009553F2">
        <w:rPr>
          <w:rStyle w:val="Style13ptBold"/>
          <w:b w:val="0"/>
          <w:sz w:val="20"/>
          <w:szCs w:val="20"/>
        </w:rPr>
        <w:t>Professor at School of Management and Economics of University of Islamabad</w:t>
      </w:r>
      <w:r>
        <w:rPr>
          <w:rStyle w:val="Style13ptBold"/>
          <w:b w:val="0"/>
          <w:sz w:val="20"/>
          <w:szCs w:val="20"/>
        </w:rPr>
        <w:t>,</w:t>
      </w:r>
      <w:r w:rsidRPr="009553F2">
        <w:t xml:space="preserve"> </w:t>
      </w:r>
      <w:r w:rsidRPr="009553F2">
        <w:rPr>
          <w:rStyle w:val="Style13ptBold"/>
          <w:b w:val="0"/>
          <w:sz w:val="20"/>
          <w:szCs w:val="20"/>
        </w:rPr>
        <w:t>affiliate of Harvard Business School's Micro Economics of Competitiveness</w:t>
      </w:r>
      <w:r>
        <w:rPr>
          <w:rStyle w:val="Style13ptBold"/>
          <w:b w:val="0"/>
          <w:sz w:val="20"/>
          <w:szCs w:val="20"/>
        </w:rPr>
        <w:t>, and P</w:t>
      </w:r>
      <w:r w:rsidRPr="009553F2">
        <w:rPr>
          <w:rStyle w:val="Style13ptBold"/>
          <w:b w:val="0"/>
          <w:sz w:val="20"/>
          <w:szCs w:val="20"/>
        </w:rPr>
        <w:t>edagogy and Research affiliate at George Mason University</w:t>
      </w:r>
      <w:r>
        <w:rPr>
          <w:rStyle w:val="Style13ptBold"/>
          <w:b w:val="0"/>
          <w:sz w:val="20"/>
          <w:szCs w:val="20"/>
        </w:rPr>
        <w:t xml:space="preserve">; and S. Mansoob, </w:t>
      </w:r>
      <w:r w:rsidRPr="009553F2">
        <w:rPr>
          <w:rStyle w:val="Style13ptBold"/>
          <w:b w:val="0"/>
          <w:sz w:val="20"/>
          <w:szCs w:val="20"/>
        </w:rPr>
        <w:t>Professor of International Economics at the Birmingham Business School, University of Birmingham and Professor of the Economics of Conflict and Peace at the Institu</w:t>
      </w:r>
      <w:r>
        <w:rPr>
          <w:rStyle w:val="Style13ptBold"/>
          <w:b w:val="0"/>
          <w:sz w:val="20"/>
          <w:szCs w:val="20"/>
        </w:rPr>
        <w:t>te of Social Studies, the Hague, 3-7-10, “</w:t>
      </w:r>
      <w:r w:rsidRPr="009553F2">
        <w:rPr>
          <w:rStyle w:val="Style13ptBold"/>
          <w:b w:val="0"/>
          <w:sz w:val="20"/>
          <w:szCs w:val="20"/>
        </w:rPr>
        <w:t>The conflict mitigating effects of trade</w:t>
      </w:r>
      <w:r>
        <w:rPr>
          <w:rStyle w:val="Style13ptBold"/>
          <w:b w:val="0"/>
          <w:sz w:val="20"/>
          <w:szCs w:val="20"/>
        </w:rPr>
        <w:t xml:space="preserve"> </w:t>
      </w:r>
      <w:r w:rsidRPr="009553F2">
        <w:rPr>
          <w:rStyle w:val="Style13ptBold"/>
          <w:b w:val="0"/>
          <w:sz w:val="20"/>
          <w:szCs w:val="20"/>
        </w:rPr>
        <w:t>in the India-Pakistan case</w:t>
      </w:r>
      <w:r>
        <w:rPr>
          <w:rStyle w:val="Style13ptBold"/>
          <w:b w:val="0"/>
          <w:sz w:val="20"/>
          <w:szCs w:val="20"/>
        </w:rPr>
        <w:t xml:space="preserve">”, original paper, </w:t>
      </w:r>
      <w:hyperlink r:id="rId59" w:history="1">
        <w:r w:rsidRPr="000228C5">
          <w:rPr>
            <w:rStyle w:val="Hyperlink"/>
            <w:sz w:val="20"/>
            <w:szCs w:val="20"/>
          </w:rPr>
          <w:t>https://link.springer.com/content/pdf/10.1007%2Fs10101-010-0074-y.pdf</w:t>
        </w:r>
      </w:hyperlink>
      <w:r>
        <w:rPr>
          <w:rStyle w:val="Style13ptBold"/>
          <w:b w:val="0"/>
          <w:sz w:val="20"/>
          <w:szCs w:val="20"/>
        </w:rPr>
        <w:t xml:space="preserve"> //kent – wh </w:t>
      </w:r>
    </w:p>
    <w:p w14:paraId="301529D9" w14:textId="77777777" w:rsidR="009E50FD" w:rsidRPr="007D7E44" w:rsidRDefault="009E50FD" w:rsidP="009E50FD">
      <w:pPr>
        <w:rPr>
          <w:sz w:val="16"/>
        </w:rPr>
      </w:pPr>
      <w:r w:rsidRPr="007D7E44">
        <w:rPr>
          <w:sz w:val="16"/>
        </w:rPr>
        <w:t xml:space="preserve">However, </w:t>
      </w:r>
      <w:r w:rsidRPr="00975B32">
        <w:rPr>
          <w:rStyle w:val="StyleUnderline"/>
        </w:rPr>
        <w:t xml:space="preserve">if India is able to export or import more, this would at least put a check on any rise in the </w:t>
      </w:r>
      <w:r w:rsidRPr="00975B32">
        <w:rPr>
          <w:rStyle w:val="Emphasis"/>
        </w:rPr>
        <w:t>severity of conflict</w:t>
      </w:r>
      <w:r w:rsidRPr="00975B32">
        <w:rPr>
          <w:rStyle w:val="StyleUnderline"/>
        </w:rPr>
        <w:t xml:space="preserve"> and hostilities would adjust to some average level</w:t>
      </w:r>
      <w:r w:rsidRPr="007D7E44">
        <w:rPr>
          <w:sz w:val="16"/>
        </w:rPr>
        <w:t xml:space="preserve">. </w:t>
      </w:r>
      <w:r w:rsidRPr="00975B32">
        <w:rPr>
          <w:rStyle w:val="StyleUnderline"/>
        </w:rPr>
        <w:t xml:space="preserve">Any decline in Indian trade will </w:t>
      </w:r>
      <w:r w:rsidRPr="00975B32">
        <w:rPr>
          <w:rStyle w:val="Emphasis"/>
        </w:rPr>
        <w:t>enhance hostilities</w:t>
      </w:r>
      <w:r w:rsidRPr="00975B32">
        <w:rPr>
          <w:rStyle w:val="StyleUnderline"/>
        </w:rPr>
        <w:t>.</w:t>
      </w:r>
      <w:r w:rsidRPr="007D7E44">
        <w:rPr>
          <w:sz w:val="16"/>
        </w:rPr>
        <w:t xml:space="preserve">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IndiaPakistan peace initiatives with decreasing hostilities when not only India but Pakistan also has had economic growth rates as high as 7% per annum. The forecasts suggest that </w:t>
      </w:r>
      <w:r w:rsidRPr="007D7E44">
        <w:rPr>
          <w:rStyle w:val="StyleUnderline"/>
        </w:rPr>
        <w:t xml:space="preserve">conflict will rise, even if there is a significant increase in combined democracy scores, if </w:t>
      </w:r>
      <w:r w:rsidRPr="007D7E44">
        <w:rPr>
          <w:rStyle w:val="Emphasis"/>
        </w:rPr>
        <w:t>growth rates plummet</w:t>
      </w:r>
      <w:r w:rsidRPr="007D7E44">
        <w:rPr>
          <w:sz w:val="16"/>
        </w:rPr>
        <w:t xml:space="preserve">. </w:t>
      </w:r>
      <w:r w:rsidRPr="007D7E44">
        <w:rPr>
          <w:rStyle w:val="StyleUnderline"/>
        </w:rPr>
        <w:t>Both Pakistan and India have seen many such years, when hostilities between both countries rose significantly when at least one of the countries is performing poorly</w:t>
      </w:r>
      <w:r w:rsidRPr="007D7E44">
        <w:rPr>
          <w:sz w:val="16"/>
        </w:rPr>
        <w:t xml:space="preserve">, but were channeling more resources on the military as a proportion of their GDPs. </w:t>
      </w:r>
      <w:r w:rsidRPr="007D7E44">
        <w:rPr>
          <w:rStyle w:val="StyleUnderline"/>
        </w:rPr>
        <w:t xml:space="preserve">The forecasts favour the </w:t>
      </w:r>
      <w:r w:rsidRPr="007D7E44">
        <w:rPr>
          <w:rStyle w:val="Emphasis"/>
        </w:rPr>
        <w:t xml:space="preserve">economic version </w:t>
      </w:r>
      <w:r w:rsidRPr="007D7E44">
        <w:rPr>
          <w:rStyle w:val="StyleUnderline"/>
        </w:rPr>
        <w:t>over the democratic version of the liberal peace</w:t>
      </w:r>
      <w:r w:rsidRPr="007D7E44">
        <w:rPr>
          <w:sz w:val="16"/>
        </w:rPr>
        <w:t xml:space="preserve">. Thus one may look at </w:t>
      </w:r>
      <w:r w:rsidRPr="007D7E44">
        <w:rPr>
          <w:rStyle w:val="StyleUnderline"/>
        </w:rPr>
        <w:t xml:space="preserve">current peace talks between both countries with optimism as both are performing well on the </w:t>
      </w:r>
      <w:r w:rsidRPr="007D7E44">
        <w:rPr>
          <w:rStyle w:val="Emphasis"/>
        </w:rPr>
        <w:t>economic front</w:t>
      </w:r>
      <w:r w:rsidRPr="007D7E44">
        <w:rPr>
          <w:rStyle w:val="StyleUnderline"/>
        </w:rPr>
        <w:t xml:space="preserve"> and channeling fewer resources on the military as a proportion of national income,</w:t>
      </w:r>
      <w:r w:rsidRPr="007D7E44">
        <w:rPr>
          <w:sz w:val="16"/>
        </w:rPr>
        <w:t xml:space="preserve"> while at the same time having a divergent set of political institutions, though recently Pakistan has edged towards greater democracy with elections in February 2008. </w:t>
      </w:r>
    </w:p>
    <w:p w14:paraId="36F3301E" w14:textId="77777777" w:rsidR="009E50FD" w:rsidRDefault="009E50FD" w:rsidP="009E50FD">
      <w:pPr>
        <w:pStyle w:val="Heading4"/>
      </w:pPr>
      <w:r>
        <w:t>Indo-Pak war escalates – we’re on the brink</w:t>
      </w:r>
    </w:p>
    <w:p w14:paraId="2A89B0E9" w14:textId="77777777" w:rsidR="009E50FD" w:rsidRDefault="009E50FD" w:rsidP="009E50FD">
      <w:r w:rsidRPr="00664D23">
        <w:t xml:space="preserve">Sebastien </w:t>
      </w:r>
      <w:r w:rsidRPr="00FF2FBA">
        <w:rPr>
          <w:rStyle w:val="Style13ptBold"/>
        </w:rPr>
        <w:t>Roblin 17</w:t>
      </w:r>
      <w:r w:rsidRPr="00664D23">
        <w:t xml:space="preserve"> (Sebastien Roblin, </w:t>
      </w:r>
      <w:r>
        <w:t xml:space="preserve">journalist @ the national interest, </w:t>
      </w:r>
      <w:r w:rsidRPr="00664D23">
        <w:t>11-26-2017, "A War Between India and Pakistan: Nuclear Weapons Could Fly (And Millions Die)," National Interest, http://nationalinterest.org/blog/the-buzz/war-between-india-pakistan-nuclear-weapons-could-fly-23370, Accessed: 7-11-2018 //kent - wh)</w:t>
      </w:r>
    </w:p>
    <w:p w14:paraId="7F54B574" w14:textId="77777777" w:rsidR="009E50FD" w:rsidRPr="00091045" w:rsidRDefault="009E50FD" w:rsidP="009E50FD">
      <w:pPr>
        <w:rPr>
          <w:rStyle w:val="StyleUnderline"/>
        </w:rPr>
      </w:pPr>
      <w:r w:rsidRPr="00091045">
        <w:rPr>
          <w:sz w:val="16"/>
        </w:rPr>
        <w:t xml:space="preserve">Pakistan does have to fear the potential of an Indian counterstrike intended to retaliate for a terrorist attack by Pakistani-aligned groups, such as the killing of 166 in Mumbai by Lashkar-e-Taiba in 2008 or the attack on Indian parliament in 2001 by Jaish-e-Muhammad. In both cases, the attackers had ties with Pakistani Inter-Services Intelligence, and Islamabad has shown limited willingness or ability to crack down on these groups. Complicating matters, </w:t>
      </w:r>
      <w:r w:rsidRPr="00091045">
        <w:rPr>
          <w:rStyle w:val="Emphasis"/>
        </w:rPr>
        <w:t>civilian control</w:t>
      </w:r>
      <w:r w:rsidRPr="00091045">
        <w:rPr>
          <w:rStyle w:val="StyleUnderline"/>
        </w:rPr>
        <w:t xml:space="preserve"> of the military is </w:t>
      </w:r>
      <w:r w:rsidRPr="00091045">
        <w:rPr>
          <w:rStyle w:val="Emphasis"/>
        </w:rPr>
        <w:t>far from consolidated</w:t>
      </w:r>
      <w:r w:rsidRPr="00091045">
        <w:rPr>
          <w:rStyle w:val="StyleUnderline"/>
        </w:rPr>
        <w:t xml:space="preserve"> in Pakistan, and it would be quite possible for ISI or some other agency to carry out such activities on its own initiative without the knowledge or support of the head of state</w:t>
      </w:r>
      <w:r w:rsidRPr="00091045">
        <w:rPr>
          <w:sz w:val="16"/>
        </w:rPr>
        <w:t xml:space="preserve">. </w:t>
      </w:r>
      <w:r w:rsidRPr="00091045">
        <w:rPr>
          <w:rStyle w:val="StyleUnderline"/>
        </w:rPr>
        <w:t xml:space="preserve">India’s military has formulated a “Cold Start” doctrine to enable its forward-deployed land forces to launch an </w:t>
      </w:r>
      <w:r w:rsidRPr="00091045">
        <w:rPr>
          <w:rStyle w:val="Emphasis"/>
        </w:rPr>
        <w:t xml:space="preserve">armored assault </w:t>
      </w:r>
      <w:r w:rsidRPr="00091045">
        <w:rPr>
          <w:rStyle w:val="StyleUnderline"/>
        </w:rPr>
        <w:t>into Pakistani territory on short notice in response to a perceived provocation from Islamabad.</w:t>
      </w:r>
      <w:r w:rsidRPr="00091045">
        <w:rPr>
          <w:sz w:val="16"/>
        </w:rPr>
        <w:t xml:space="preserve"> This new strategy was devised after the Indian Army’s armored strike corps took three weeks to deploy to the border after the attack on the Indian parliament in 2001, by which time Pakistan had already mobilized its own troops. </w:t>
      </w:r>
      <w:r w:rsidRPr="00091045">
        <w:rPr>
          <w:rStyle w:val="StyleUnderline"/>
        </w:rPr>
        <w:t xml:space="preserve">Islamabad sees </w:t>
      </w:r>
      <w:r w:rsidRPr="00091045">
        <w:rPr>
          <w:rStyle w:val="Emphasis"/>
        </w:rPr>
        <w:t>nuclear weapons as its deterrent</w:t>
      </w:r>
      <w:r w:rsidRPr="00091045">
        <w:rPr>
          <w:rStyle w:val="StyleUnderline"/>
        </w:rPr>
        <w:t xml:space="preserve"> against a conventional attack, and Cold Start in particular. </w:t>
      </w:r>
      <w:r w:rsidRPr="00091045">
        <w:rPr>
          <w:sz w:val="16"/>
        </w:rPr>
        <w:t xml:space="preserve">This is demonstrated by its refusal to adhere to a “No First Use” policy. Pakistan has an extensive plutonium production capacity, and is estimated to possess 130 to 140 warheads, a total that may easily increase to 220 to 250 in a decade, according to a report by the Bulletin of Atomic Scientists. </w:t>
      </w:r>
      <w:r w:rsidRPr="00091045">
        <w:rPr>
          <w:rStyle w:val="StyleUnderline"/>
        </w:rPr>
        <w:t xml:space="preserve">Many of the new weapons are smaller, short-range tactical weapons intended for targeting frontline troops. To enable a second-strike capability, Pakistan has also empowered </w:t>
      </w:r>
      <w:r w:rsidRPr="00091045">
        <w:rPr>
          <w:rStyle w:val="Emphasis"/>
        </w:rPr>
        <w:t>local commanders</w:t>
      </w:r>
      <w:r w:rsidRPr="00091045">
        <w:rPr>
          <w:rStyle w:val="StyleUnderline"/>
        </w:rPr>
        <w:t xml:space="preserve"> to launch </w:t>
      </w:r>
      <w:r w:rsidRPr="00091045">
        <w:rPr>
          <w:rStyle w:val="Emphasis"/>
        </w:rPr>
        <w:t>retaliatory nuclear strikes</w:t>
      </w:r>
      <w:r w:rsidRPr="00091045">
        <w:rPr>
          <w:rStyle w:val="StyleUnderline"/>
        </w:rPr>
        <w:t xml:space="preserve"> in case the chain of command is disrupted</w:t>
      </w:r>
      <w:r w:rsidRPr="00091045">
        <w:rPr>
          <w:sz w:val="16"/>
        </w:rPr>
        <w:t xml:space="preserve">. While battlefield nuclear weapons are less likely to cause the mass civilian casualties that a strike against a densely populated city would produce, they are deeply worrying in their own way: </w:t>
      </w:r>
      <w:r w:rsidRPr="00091045">
        <w:rPr>
          <w:rStyle w:val="StyleUnderline"/>
        </w:rPr>
        <w:t xml:space="preserve">a state may be more tempted to employ tactical nuclear weapons, and perceive doing so as being intrinsically less risky. However, many simulations of nuclear war suggest that </w:t>
      </w:r>
      <w:r w:rsidRPr="00091045">
        <w:rPr>
          <w:rStyle w:val="Emphasis"/>
        </w:rPr>
        <w:t>tactical-nuclear-weapon usage</w:t>
      </w:r>
      <w:r w:rsidRPr="00091045">
        <w:rPr>
          <w:rStyle w:val="StyleUnderline"/>
        </w:rPr>
        <w:t xml:space="preserve"> rapidly </w:t>
      </w:r>
      <w:r w:rsidRPr="00091045">
        <w:rPr>
          <w:rStyle w:val="Emphasis"/>
        </w:rPr>
        <w:t>escalates to strategic weapons</w:t>
      </w:r>
      <w:r w:rsidRPr="00091045">
        <w:rPr>
          <w:rStyle w:val="StyleUnderline"/>
        </w:rPr>
        <w:t xml:space="preserve"> .</w:t>
      </w:r>
    </w:p>
    <w:p w14:paraId="710C7E23" w14:textId="01A33C9F" w:rsidR="009E50FD" w:rsidRDefault="009E50FD" w:rsidP="009E50FD">
      <w:pPr>
        <w:pStyle w:val="Heading3"/>
      </w:pPr>
      <w:r>
        <w:t xml:space="preserve">2NC- Link </w:t>
      </w:r>
      <w:r w:rsidR="00D33BD0">
        <w:t>(same as 2NC no link for CP)</w:t>
      </w:r>
    </w:p>
    <w:p w14:paraId="17F23C34" w14:textId="77777777" w:rsidR="009E50FD" w:rsidRPr="00D717E8" w:rsidRDefault="009E50FD" w:rsidP="009E50FD">
      <w:pPr>
        <w:pStyle w:val="Heading4"/>
      </w:pPr>
      <w:r w:rsidRPr="007A7341">
        <w:t xml:space="preserve">The aff wrecks global circulation---it crushes developing </w:t>
      </w:r>
      <w:r>
        <w:t>sending</w:t>
      </w:r>
      <w:r w:rsidRPr="007A7341">
        <w:t xml:space="preserve"> economies and doesn’t result in brain gain</w:t>
      </w:r>
      <w:r>
        <w:t xml:space="preserve"> because immigrants </w:t>
      </w:r>
      <w:r>
        <w:rPr>
          <w:u w:val="single"/>
        </w:rPr>
        <w:t>stay here</w:t>
      </w:r>
      <w:r>
        <w:t xml:space="preserve"> instead of returning home under nonimmigrant visa schemes</w:t>
      </w:r>
    </w:p>
    <w:p w14:paraId="42FC44E6" w14:textId="77777777" w:rsidR="009E50FD" w:rsidRPr="007A7341" w:rsidRDefault="009E50FD" w:rsidP="009E50FD">
      <w:r>
        <w:rPr>
          <w:rStyle w:val="Style13ptBold"/>
        </w:rPr>
        <w:t xml:space="preserve">Iredale, </w:t>
      </w:r>
      <w:r w:rsidRPr="007A7341">
        <w:rPr>
          <w:rStyle w:val="Style13ptBold"/>
        </w:rPr>
        <w:t>3</w:t>
      </w:r>
      <w:r w:rsidRPr="007A7341">
        <w:t xml:space="preserve"> </w:t>
      </w:r>
      <w:r>
        <w:t>[</w:t>
      </w:r>
      <w:r w:rsidRPr="007A7341">
        <w:t>Robyn</w:t>
      </w:r>
      <w:r>
        <w:t>,</w:t>
      </w:r>
      <w:r w:rsidRPr="007A7341">
        <w:t xml:space="preserve"> Associate Professor in Geosciences at the University of Wollongong and Secretariat Director of the Asia Pacific Migration Research Network, “Tackling the Roots of the Brain Drain ,” http://unpan1.un.org/intradoc/groups/public/documents/APCITY/UNPAN022373.pdf</w:t>
      </w:r>
      <w:r>
        <w:t>]</w:t>
      </w:r>
    </w:p>
    <w:p w14:paraId="62EBF342" w14:textId="77777777" w:rsidR="009E50FD" w:rsidRPr="00D717E8" w:rsidRDefault="009E50FD" w:rsidP="009E50FD">
      <w:pPr>
        <w:rPr>
          <w:sz w:val="16"/>
        </w:rPr>
      </w:pPr>
      <w:r w:rsidRPr="007A7341">
        <w:rPr>
          <w:rStyle w:val="StyleUnderline"/>
        </w:rPr>
        <w:t>Human capital is the most important form of wealth for a modern nation. Countries  with the most intellectual resources achieve the highest rates of economic growth and  the fastest development</w:t>
      </w:r>
      <w:r w:rsidRPr="00D717E8">
        <w:rPr>
          <w:sz w:val="16"/>
        </w:rPr>
        <w:t xml:space="preserve"> in science and  technology. But knowledge produces more than economic riches: it is also a vital ingredient for dealing with many of the social  and environmental aspects of life today.  </w:t>
      </w:r>
    </w:p>
    <w:p w14:paraId="10E024AA" w14:textId="77777777" w:rsidR="009E50FD" w:rsidRPr="00D717E8" w:rsidRDefault="009E50FD" w:rsidP="009E50FD">
      <w:pPr>
        <w:rPr>
          <w:sz w:val="16"/>
        </w:rPr>
      </w:pPr>
      <w:r w:rsidRPr="007A7341">
        <w:rPr>
          <w:rStyle w:val="StyleUnderline"/>
        </w:rPr>
        <w:t>In the drive for human capital, many industrialised countries are giving priority to policies aimed at attracting highly skilled immigrants</w:t>
      </w:r>
      <w:r w:rsidRPr="00D717E8">
        <w:rPr>
          <w:sz w:val="16"/>
        </w:rPr>
        <w:t xml:space="preserve">. Among them are the United  States, the United Kingdom, Canada, Germany, Japan, Singapore, Hong Kong and  Australia. The number of skilled immigrants who settle permanently in these countries is not rising. But there is a significant level of temporary movement of  highly skilled labour from some developing countries, particularly in information  technology (IT), medicine, nursing and teaching. </w:t>
      </w:r>
    </w:p>
    <w:p w14:paraId="01EB40A3" w14:textId="77777777" w:rsidR="009E50FD" w:rsidRPr="00D717E8" w:rsidRDefault="009E50FD" w:rsidP="009E50FD">
      <w:pPr>
        <w:rPr>
          <w:sz w:val="16"/>
          <w:szCs w:val="16"/>
        </w:rPr>
      </w:pPr>
      <w:r w:rsidRPr="00D717E8">
        <w:rPr>
          <w:sz w:val="16"/>
          <w:szCs w:val="16"/>
        </w:rPr>
        <w:t xml:space="preserve">"…such an overtly predatory approach to the   human resources of often less  developed countries is unacceptable…" </w:t>
      </w:r>
    </w:p>
    <w:p w14:paraId="391B6D81" w14:textId="77777777" w:rsidR="009E50FD" w:rsidRPr="00D717E8" w:rsidRDefault="009E50FD" w:rsidP="009E50FD">
      <w:pPr>
        <w:rPr>
          <w:sz w:val="16"/>
          <w:szCs w:val="16"/>
        </w:rPr>
      </w:pPr>
      <w:r w:rsidRPr="00D717E8">
        <w:rPr>
          <w:sz w:val="16"/>
          <w:szCs w:val="16"/>
        </w:rPr>
        <w:t xml:space="preserve">The policies that encourage such movement shamelessly target highly trained science  and technology personnel, particularly from developing countries. There may be a  number of factors motivating the policymakers: high demand (for instance, in the IT  sector), inadequate training  facilities, and national trends in choice of career – in  engineering, teaching and nursing, for example. Whatever the case, political action  aimed at correcting this situation is urgently required at both the national and  international level.  </w:t>
      </w:r>
    </w:p>
    <w:p w14:paraId="6C44C1DC" w14:textId="77777777" w:rsidR="009E50FD" w:rsidRPr="00D717E8" w:rsidRDefault="009E50FD" w:rsidP="009E50FD">
      <w:pPr>
        <w:rPr>
          <w:sz w:val="16"/>
          <w:szCs w:val="16"/>
        </w:rPr>
      </w:pPr>
      <w:r w:rsidRPr="00D717E8">
        <w:rPr>
          <w:sz w:val="16"/>
          <w:szCs w:val="16"/>
        </w:rPr>
        <w:t xml:space="preserve">Keeping people ‘in the loop’ </w:t>
      </w:r>
    </w:p>
    <w:p w14:paraId="24CDF728" w14:textId="77777777" w:rsidR="009E50FD" w:rsidRPr="00D717E8" w:rsidRDefault="009E50FD" w:rsidP="009E50FD">
      <w:pPr>
        <w:rPr>
          <w:sz w:val="16"/>
        </w:rPr>
      </w:pPr>
      <w:r w:rsidRPr="00D717E8">
        <w:rPr>
          <w:sz w:val="16"/>
        </w:rPr>
        <w:t xml:space="preserve">Industrialised countries need to address  the national issues underlying their demand  for highly skilled labour, not just resort to tapping the professionals of developing,  low-wage countries. </w:t>
      </w:r>
      <w:r w:rsidRPr="007A7341">
        <w:rPr>
          <w:rStyle w:val="StyleUnderline"/>
        </w:rPr>
        <w:t>Once these people have moved, they place a high value on  remaining ‘in the loop’ of their profession</w:t>
      </w:r>
      <w:r w:rsidRPr="00D717E8">
        <w:rPr>
          <w:sz w:val="16"/>
        </w:rPr>
        <w:t xml:space="preserve">,  and see anything that takes them out of  that loop as regressive in terms of their career and job satisfaction. </w:t>
      </w:r>
      <w:r w:rsidRPr="007A7341">
        <w:rPr>
          <w:rStyle w:val="StyleUnderline"/>
        </w:rPr>
        <w:t>This makes them reluctant to return home</w:t>
      </w:r>
      <w:r w:rsidRPr="00D717E8">
        <w:rPr>
          <w:sz w:val="16"/>
        </w:rPr>
        <w:t xml:space="preserve"> unless they can anticipate substantial economic and  professional opportunities.  </w:t>
      </w:r>
      <w:r w:rsidRPr="007A7341">
        <w:rPr>
          <w:rStyle w:val="StyleUnderline"/>
        </w:rPr>
        <w:t>Student migration is also rising</w:t>
      </w:r>
      <w:r w:rsidRPr="00D717E8">
        <w:rPr>
          <w:sz w:val="16"/>
        </w:rPr>
        <w:t xml:space="preserve">, as are the number of visas that enable overseas  students to study on a ‘fee-paying’ (rather than a scholarship) basis, and then transfer  to a work or permanent residence visa. Universities in the United States, Canada, the  United Kingdom and elsewhere have become meccas for young people ambitious to  join fellow graduates and others in the academic network [1]. </w:t>
      </w:r>
    </w:p>
    <w:p w14:paraId="0C8F721B" w14:textId="77777777" w:rsidR="009E50FD" w:rsidRPr="00D717E8" w:rsidRDefault="009E50FD" w:rsidP="009E50FD">
      <w:pPr>
        <w:rPr>
          <w:sz w:val="16"/>
        </w:rPr>
      </w:pPr>
      <w:r w:rsidRPr="007A7341">
        <w:rPr>
          <w:rStyle w:val="StyleUnderline"/>
        </w:rPr>
        <w:t>Yet the ‘right’ of these countries to keep them is arguable</w:t>
      </w:r>
      <w:r w:rsidRPr="00D717E8">
        <w:rPr>
          <w:sz w:val="16"/>
        </w:rPr>
        <w:t xml:space="preserve">. Countries on the receiving  end generally take the perspective of Michael Maibach, government affairs director at  the US Intel Corporation, who has said: “If America’s universities educate the world’s  best and brightest, [then] America’s industry should have the ability to hire them.  Let’s staple a green card to engineering PhDs” [2]. </w:t>
      </w:r>
    </w:p>
    <w:p w14:paraId="76192E9A" w14:textId="77777777" w:rsidR="009E50FD" w:rsidRPr="00D717E8" w:rsidRDefault="009E50FD" w:rsidP="009E50FD">
      <w:pPr>
        <w:rPr>
          <w:sz w:val="16"/>
        </w:rPr>
      </w:pPr>
      <w:r w:rsidRPr="00D717E8">
        <w:rPr>
          <w:sz w:val="16"/>
        </w:rPr>
        <w:t xml:space="preserve">Such </w:t>
      </w:r>
      <w:r w:rsidRPr="007A7341">
        <w:rPr>
          <w:rStyle w:val="StyleUnderline"/>
        </w:rPr>
        <w:t>an overtly predatory approach to the human resources of often less developed  countries is unacceptable, particularly as they have been trained at no cost to the  receiving country’s taxpayers</w:t>
      </w:r>
      <w:r w:rsidRPr="00D717E8">
        <w:rPr>
          <w:sz w:val="16"/>
        </w:rPr>
        <w:t xml:space="preserve">. Most have finished their basic education and training in  their home country, and most have paid for  their own further education and training  abroad. </w:t>
      </w:r>
    </w:p>
    <w:p w14:paraId="3F1DBE02" w14:textId="77777777" w:rsidR="009E50FD" w:rsidRPr="00D717E8" w:rsidRDefault="009E50FD" w:rsidP="009E50FD">
      <w:pPr>
        <w:rPr>
          <w:sz w:val="16"/>
          <w:szCs w:val="16"/>
        </w:rPr>
      </w:pPr>
      <w:r w:rsidRPr="00D717E8">
        <w:rPr>
          <w:sz w:val="16"/>
          <w:szCs w:val="16"/>
        </w:rPr>
        <w:t xml:space="preserve">Meanwhile many professions, such as accountancy, actuarial science and information  technology, are internationalising their codes of ethics  and training. This makes it  easier for individuals trained in these professions to move between countries. It also  means that a ‘Western’ education is seen as a relatively secure way of entering these  professions, thus boosting demand for a degree from the developed world.  These trends raise the question of whether developing countries are actively  benefiting from the increased ‘circulation’ of highly skilled professionals. And if not,  what can they do about it? </w:t>
      </w:r>
    </w:p>
    <w:p w14:paraId="730F3A80" w14:textId="77777777" w:rsidR="009E50FD" w:rsidRPr="00D717E8" w:rsidRDefault="009E50FD" w:rsidP="009E50FD">
      <w:pPr>
        <w:rPr>
          <w:sz w:val="16"/>
          <w:szCs w:val="16"/>
        </w:rPr>
      </w:pPr>
      <w:r w:rsidRPr="00D717E8">
        <w:rPr>
          <w:sz w:val="16"/>
          <w:szCs w:val="16"/>
        </w:rPr>
        <w:t xml:space="preserve">The downside of current migration patterns </w:t>
      </w:r>
    </w:p>
    <w:p w14:paraId="2A44304B" w14:textId="77777777" w:rsidR="009E50FD" w:rsidRPr="00D717E8" w:rsidRDefault="009E50FD" w:rsidP="009E50FD">
      <w:pPr>
        <w:rPr>
          <w:sz w:val="16"/>
        </w:rPr>
      </w:pPr>
      <w:r w:rsidRPr="00D717E8">
        <w:rPr>
          <w:sz w:val="16"/>
        </w:rPr>
        <w:t xml:space="preserve">It would actually appear that in the current scenario </w:t>
      </w:r>
      <w:r w:rsidRPr="00D717E8">
        <w:rPr>
          <w:rStyle w:val="StyleUnderline"/>
        </w:rPr>
        <w:t>developing countries are losing  out. The net loss of human capital from poorer regions is not being offset by a return  of skilled workers</w:t>
      </w:r>
      <w:r w:rsidRPr="00D717E8">
        <w:rPr>
          <w:sz w:val="16"/>
        </w:rPr>
        <w:t xml:space="preserve">, immigration from other countries, </w:t>
      </w:r>
      <w:r w:rsidRPr="00D717E8">
        <w:rPr>
          <w:rStyle w:val="StyleUnderline"/>
        </w:rPr>
        <w:t>networks or other diaspora  schemes</w:t>
      </w:r>
      <w:r w:rsidRPr="00D717E8">
        <w:rPr>
          <w:sz w:val="16"/>
        </w:rPr>
        <w:t xml:space="preserve">. Unless they can either reverse some of the flow, or find ways of joining  major knowledge networks, the sustainable development of these nations will be  increasingly threatened.  </w:t>
      </w:r>
    </w:p>
    <w:p w14:paraId="14FD8763" w14:textId="77777777" w:rsidR="009E50FD" w:rsidRPr="00D717E8" w:rsidRDefault="009E50FD" w:rsidP="009E50FD">
      <w:pPr>
        <w:rPr>
          <w:sz w:val="16"/>
        </w:rPr>
      </w:pPr>
      <w:r w:rsidRPr="00D717E8">
        <w:rPr>
          <w:sz w:val="16"/>
        </w:rPr>
        <w:t xml:space="preserve">Transitions in the patterns of migration by skilled individuals are quite different from  those in overall migration. In skilled migration, for example, there is no point at  which skilled emigration stops, and is replaced by skilled immigration.  However, the two processes may co-exist. </w:t>
      </w:r>
      <w:r w:rsidRPr="00D717E8">
        <w:rPr>
          <w:rStyle w:val="StyleUnderline"/>
        </w:rPr>
        <w:t>Brain drain in one period may come to be  accompanied</w:t>
      </w:r>
      <w:r w:rsidRPr="00D717E8">
        <w:rPr>
          <w:sz w:val="16"/>
        </w:rPr>
        <w:t xml:space="preserve"> – but not entirely replaced – </w:t>
      </w:r>
      <w:r w:rsidRPr="00D717E8">
        <w:rPr>
          <w:rStyle w:val="StyleUnderline"/>
        </w:rPr>
        <w:t>by the opposite process of ‘brain reversal’  at a later stage. It may also lead to ‘brain circulation’</w:t>
      </w:r>
      <w:r w:rsidRPr="00D717E8">
        <w:rPr>
          <w:sz w:val="16"/>
        </w:rPr>
        <w:t xml:space="preserve"> or short-term movements as the national economy becomes more integrated into the global one [3]. </w:t>
      </w:r>
    </w:p>
    <w:p w14:paraId="46326FA7" w14:textId="6B110C50" w:rsidR="009E50FD" w:rsidRPr="004C53A4" w:rsidRDefault="009E50FD" w:rsidP="009E50FD">
      <w:pPr>
        <w:rPr>
          <w:sz w:val="16"/>
        </w:rPr>
      </w:pPr>
      <w:r w:rsidRPr="00D717E8">
        <w:rPr>
          <w:rStyle w:val="StyleUnderline"/>
        </w:rPr>
        <w:t>But this process is not automatic. And a developing country may become stalled at the  brain drain stage</w:t>
      </w:r>
      <w:r w:rsidRPr="00D717E8">
        <w:rPr>
          <w:sz w:val="16"/>
        </w:rPr>
        <w:t xml:space="preserve">. This makes it important to understand why highly skilled personnel  in science and technology migrate, and to formulate the policies and strategies that  will address ensuing problems. </w:t>
      </w:r>
    </w:p>
    <w:p w14:paraId="79A910ED" w14:textId="77777777" w:rsidR="009E50FD" w:rsidRDefault="009E50FD" w:rsidP="009E50FD">
      <w:pPr>
        <w:pStyle w:val="Heading3"/>
      </w:pPr>
      <w:r>
        <w:t>2NC- H-1Bs Don’t Link</w:t>
      </w:r>
    </w:p>
    <w:p w14:paraId="65FB5379" w14:textId="77777777" w:rsidR="009E50FD" w:rsidRDefault="009E50FD" w:rsidP="009E50FD">
      <w:pPr>
        <w:pStyle w:val="Heading4"/>
      </w:pPr>
      <w:r>
        <w:t>H-1Bs don’t link- workers acquire the skills and then go home</w:t>
      </w:r>
    </w:p>
    <w:p w14:paraId="75BE4110" w14:textId="77777777" w:rsidR="009E50FD" w:rsidRPr="00BE7357" w:rsidRDefault="009E50FD" w:rsidP="009E50FD">
      <w:pPr>
        <w:rPr>
          <w:rStyle w:val="Style13ptBold"/>
          <w:b w:val="0"/>
        </w:rPr>
      </w:pPr>
      <w:r>
        <w:rPr>
          <w:rStyle w:val="Style13ptBold"/>
        </w:rPr>
        <w:t xml:space="preserve">Dore 17 </w:t>
      </w:r>
      <w:r>
        <w:rPr>
          <w:rStyle w:val="Style13ptBold"/>
          <w:b w:val="0"/>
        </w:rPr>
        <w:t xml:space="preserve">(6/2/17, Bhavya Dore, Journalist at Hindustan Times, “Stop blaming the H-1B visa for India’s brain drain—it actually achieved the opposite”, </w:t>
      </w:r>
      <w:hyperlink r:id="rId60" w:history="1">
        <w:r w:rsidRPr="00CB64C2">
          <w:rPr>
            <w:rStyle w:val="Hyperlink"/>
          </w:rPr>
          <w:t>https://qz.com/997172/you-can-thank-the-h-1b-visa-programme-for-the-it-boom-in-india/</w:t>
        </w:r>
      </w:hyperlink>
      <w:r>
        <w:rPr>
          <w:rStyle w:val="Style13ptBold"/>
          <w:b w:val="0"/>
        </w:rPr>
        <w:t>, DA: 7/17/18, EK)</w:t>
      </w:r>
    </w:p>
    <w:p w14:paraId="1ED30989" w14:textId="77777777" w:rsidR="009E50FD" w:rsidRDefault="009E50FD" w:rsidP="009E50FD">
      <w:pPr>
        <w:rPr>
          <w:sz w:val="16"/>
        </w:rPr>
      </w:pPr>
      <w:r w:rsidRPr="00533E71">
        <w:rPr>
          <w:rStyle w:val="StyleUnderline"/>
        </w:rPr>
        <w:t>The lure of going to work in the US’ information technology (IT) sector is often blamed for causing a brain-drain in India</w:t>
      </w:r>
      <w:r w:rsidRPr="00BE7357">
        <w:rPr>
          <w:sz w:val="16"/>
        </w:rPr>
        <w:t xml:space="preserve"> </w:t>
      </w:r>
      <w:r w:rsidRPr="00533E71">
        <w:rPr>
          <w:rStyle w:val="Emphasis"/>
        </w:rPr>
        <w:t>but new research shows it helped power the country’s own IT boom, too.</w:t>
      </w:r>
      <w:r>
        <w:rPr>
          <w:rStyle w:val="Emphasis"/>
        </w:rPr>
        <w:t xml:space="preserve"> </w:t>
      </w:r>
      <w:r w:rsidRPr="00BE7357">
        <w:rPr>
          <w:sz w:val="16"/>
        </w:rPr>
        <w:t xml:space="preserve">As computer science-related occupations began to grow in the US in the nineties, the proportion of foreigners in the field grew from 9% in 1994 to 24% in 2012. That spurt was almost entirely driven by Indians drawn by the promise of higher wages for the same work. </w:t>
      </w:r>
      <w:r w:rsidRPr="00BE7357">
        <w:rPr>
          <w:rStyle w:val="StyleUnderline"/>
        </w:rPr>
        <w:t>By 2014, 86% of computer science H-1B visas, used by US tech firms to bring in skilled labour from abroad, had been acquired by Indians, who became a useful pool of English-speaking and highly-skilled labour in an era of technological innovations and increasing software demand.</w:t>
      </w:r>
      <w:r>
        <w:rPr>
          <w:rStyle w:val="StyleUnderline"/>
        </w:rPr>
        <w:t xml:space="preserve"> </w:t>
      </w:r>
      <w:r w:rsidRPr="00BE7357">
        <w:rPr>
          <w:sz w:val="16"/>
        </w:rPr>
        <w:t xml:space="preserve">Immigrant computer scientists However, a paper published last month by researchers from the University of Michigan and the Center for Global Development, a Washington DC-based think tank, shows that as more Indian students enrolled in computer science programmes with the hope of working abroad, the cap on H-1B visas meant that many had to stay at home, helping India grow a skilled workforce of its own and boosting its IT sector. Moreover, </w:t>
      </w:r>
      <w:r w:rsidRPr="00BE7357">
        <w:rPr>
          <w:rStyle w:val="Emphasis"/>
        </w:rPr>
        <w:t>Indians whose visas had expired after the six-year term often returned to the country, bringing back technological know-how and connections with them</w:t>
      </w:r>
      <w:r w:rsidRPr="00BE7357">
        <w:rPr>
          <w:sz w:val="16"/>
        </w:rPr>
        <w:t xml:space="preserve">. </w:t>
      </w:r>
      <w:r w:rsidRPr="00BE7357">
        <w:rPr>
          <w:rStyle w:val="StyleUnderline"/>
        </w:rPr>
        <w:t>As a result, the researchers say, the presumed brain-drain eventually alchemised into a brain-gain, with India overtaking the US when it came to software exports by 2005</w:t>
      </w:r>
      <w:r w:rsidRPr="00BE7357">
        <w:rPr>
          <w:sz w:val="16"/>
        </w:rPr>
        <w:t xml:space="preserve">. The study used economic models that factored in college choices, wages, visa figures, and IT productivity, based on data from the start of the IT boom in 1994 to 2010. </w:t>
      </w:r>
      <w:r w:rsidRPr="00BE7357">
        <w:rPr>
          <w:rStyle w:val="StyleUnderline"/>
        </w:rPr>
        <w:t>“Because of the software boom in the US, coupled with its immigration policy, it became an incentive for Indians to acquire the computer science skills valued in the US,”</w:t>
      </w:r>
      <w:r w:rsidRPr="00BE7357">
        <w:rPr>
          <w:sz w:val="16"/>
        </w:rPr>
        <w:t xml:space="preserve"> said Gaurav Khanna, an economist at the Center for Global Development who wrote the paper with Nicolas Morales. “If US immigration had been restricted in the 1990s, it would not have allowed the Indian IT sector to develop.” IT production In India, degrees conferred in science and engineering rose from about 176,000 in 1990 to 455,000 in 2000. Meanwhile, the cap on H-1B visas went from 65,000 at first to 115,000 in 1999; it then rose to 195,000 in 2000 to 2003 before going back to 65,000 from 2004. “</w:t>
      </w:r>
      <w:r w:rsidRPr="00BE7357">
        <w:rPr>
          <w:rStyle w:val="StyleUnderline"/>
        </w:rPr>
        <w:t>We find that US immigration policy, coupled with the US tech boom, helped develop the Indian IT sector,” the authors write</w:t>
      </w:r>
      <w:r w:rsidRPr="00BE7357">
        <w:rPr>
          <w:sz w:val="16"/>
        </w:rPr>
        <w:t xml:space="preserve">. “This transformation in India boosted IT exports and raised average incomes. The prospect of migrating to the US was a considerable driver of this phenomenon and led to a ‘brain-gain’ that outweighed the negative impacts of ‘brain-drain’.” Now, as president Donald Trump’s anti-immigrant stance threatens the H-1B visa programme, the IT industry is in for the next stage of transformation. Though the researchers found that the entry of skilled foreign workers in the US reduced the native-born computer science workforce by 9% in 2010, and that the wider pool of computer scientists in India dented wages, </w:t>
      </w:r>
      <w:r w:rsidRPr="00BE7357">
        <w:rPr>
          <w:rStyle w:val="Emphasis"/>
        </w:rPr>
        <w:t>they concluded that the way the IT industry developed was ultimately good for both countries.</w:t>
      </w:r>
      <w:r>
        <w:rPr>
          <w:rStyle w:val="Emphasis"/>
        </w:rPr>
        <w:t xml:space="preserve"> </w:t>
      </w:r>
      <w:r w:rsidRPr="00BE7357">
        <w:rPr>
          <w:sz w:val="16"/>
        </w:rPr>
        <w:t>“Overall, however, world IT output is larger by 0.45% and the combined income of both countries is higher by 0.35% (or about US$17.6 billion) because of the H-1B programme,” write the authors. “We find that the average worker in both the US and India is better off with immigration.”</w:t>
      </w:r>
    </w:p>
    <w:p w14:paraId="21219707" w14:textId="77777777" w:rsidR="009E50FD" w:rsidRDefault="009E50FD" w:rsidP="009E50FD">
      <w:pPr>
        <w:pStyle w:val="Heading4"/>
        <w:rPr>
          <w:u w:val="single"/>
        </w:rPr>
      </w:pPr>
      <w:r>
        <w:t xml:space="preserve">H-1Bs cause </w:t>
      </w:r>
      <w:r w:rsidRPr="001E6956">
        <w:rPr>
          <w:u w:val="single"/>
        </w:rPr>
        <w:t>brain circulation</w:t>
      </w:r>
      <w:r>
        <w:t xml:space="preserve">, not </w:t>
      </w:r>
      <w:r w:rsidRPr="001E6956">
        <w:rPr>
          <w:u w:val="single"/>
        </w:rPr>
        <w:t xml:space="preserve">brain drain </w:t>
      </w:r>
    </w:p>
    <w:p w14:paraId="20AB9B3F" w14:textId="77777777" w:rsidR="009E50FD" w:rsidRPr="001E6956" w:rsidRDefault="009E50FD" w:rsidP="009E50FD">
      <w:pPr>
        <w:rPr>
          <w:rStyle w:val="Style13ptBold"/>
          <w:b w:val="0"/>
        </w:rPr>
      </w:pPr>
      <w:r>
        <w:rPr>
          <w:rStyle w:val="Style13ptBold"/>
        </w:rPr>
        <w:t xml:space="preserve">Khanna 17 </w:t>
      </w:r>
      <w:r>
        <w:rPr>
          <w:rStyle w:val="Style13ptBold"/>
          <w:b w:val="0"/>
        </w:rPr>
        <w:t xml:space="preserve">(8/8/17, Gaurav Khanna, Post-doctoral Fellow, Center for Global Development, Washington DC, “Technology, Innovation, and the American Dream: New Study Finds H-1B Visas Benefit US and Indian Workforce”, </w:t>
      </w:r>
      <w:hyperlink r:id="rId61" w:history="1">
        <w:r w:rsidRPr="00554F12">
          <w:rPr>
            <w:rStyle w:val="Hyperlink"/>
          </w:rPr>
          <w:t>https://www.cgdev.org/blog/technology-innovation-and-american-dream-new-study-finds-h-1b-visas-benefit-us-and-indian</w:t>
        </w:r>
      </w:hyperlink>
      <w:r>
        <w:rPr>
          <w:rStyle w:val="Style13ptBold"/>
          <w:b w:val="0"/>
        </w:rPr>
        <w:t>, DA: 7/19/18, EK)</w:t>
      </w:r>
    </w:p>
    <w:p w14:paraId="726F8019" w14:textId="77777777" w:rsidR="009E50FD" w:rsidRDefault="009E50FD" w:rsidP="009E50FD">
      <w:pPr>
        <w:rPr>
          <w:sz w:val="16"/>
        </w:rPr>
      </w:pPr>
      <w:r w:rsidRPr="00FD4672">
        <w:rPr>
          <w:rStyle w:val="StyleUnderline"/>
        </w:rPr>
        <w:t>How has the H-1B visa program</w:t>
      </w:r>
      <w:r w:rsidRPr="00FD4672">
        <w:rPr>
          <w:sz w:val="16"/>
        </w:rPr>
        <w:t>—the US program that enables US employers to hire foreign nationals with specialty skills—</w:t>
      </w:r>
      <w:r w:rsidRPr="00FD4672">
        <w:rPr>
          <w:rStyle w:val="StyleUnderline"/>
        </w:rPr>
        <w:t>impacted the US and Indian economies?</w:t>
      </w:r>
      <w:r w:rsidRPr="00FD4672">
        <w:rPr>
          <w:sz w:val="16"/>
        </w:rPr>
        <w:t xml:space="preserve"> Amidst the ongoing debates in both the United States and India about the H-1B visa program, The IT Boom and Other Unintended Consequences of Chasing the American Dream, prepared with my colleague Nicolas Morales, demonstrates the positive impacts of the H-1B visa program in both the United States and India. </w:t>
      </w:r>
      <w:r w:rsidRPr="00FD4672">
        <w:rPr>
          <w:rStyle w:val="StyleUnderline"/>
        </w:rPr>
        <w:t>We find that the program provides benefits to US and Indian workers and consumers, and that it is a contributing factor to the expanding hi-tech sectors in both countries.</w:t>
      </w:r>
      <w:r>
        <w:rPr>
          <w:rStyle w:val="StyleUnderline"/>
        </w:rPr>
        <w:t xml:space="preserve"> </w:t>
      </w:r>
      <w:r w:rsidRPr="00FD4672">
        <w:rPr>
          <w:sz w:val="16"/>
        </w:rPr>
        <w:t xml:space="preserve">Relevant to the ongoing US debate about immigration policy, we offer this evidence-based report examining the relationship among migration, the IT sector, and the economy. We found that: </w:t>
      </w:r>
      <w:r w:rsidRPr="00FD4672">
        <w:rPr>
          <w:rStyle w:val="StyleUnderline"/>
        </w:rPr>
        <w:t>US workers are on average, better off by about $431 million</w:t>
      </w:r>
      <w:r w:rsidRPr="00FD4672">
        <w:rPr>
          <w:sz w:val="16"/>
        </w:rPr>
        <w:t xml:space="preserve"> (or $1,345 per additional migrant</w:t>
      </w:r>
      <w:r w:rsidRPr="00FD4672">
        <w:rPr>
          <w:rStyle w:val="StyleUnderline"/>
        </w:rPr>
        <w:t>) in 2010 because of the H-1B program.</w:t>
      </w:r>
      <w:r w:rsidRPr="00FD4672">
        <w:rPr>
          <w:sz w:val="16"/>
        </w:rPr>
        <w:t xml:space="preserve"> The </w:t>
      </w:r>
      <w:r w:rsidRPr="00FD4672">
        <w:rPr>
          <w:rStyle w:val="Emphasis"/>
        </w:rPr>
        <w:t>study incorporates crucial mechanisms like innovation by businesses, trade with other countries, and the choices made by students and workers to become computer scientists.</w:t>
      </w:r>
      <w:r>
        <w:rPr>
          <w:rStyle w:val="Emphasis"/>
        </w:rPr>
        <w:t xml:space="preserve"> </w:t>
      </w:r>
      <w:r w:rsidRPr="00FD4672">
        <w:rPr>
          <w:sz w:val="16"/>
        </w:rPr>
        <w:t xml:space="preserve">While there are some negative impacts for a subset of US workers (earnings for US born computer scientists are lower by 1.5 percent), </w:t>
      </w:r>
      <w:r w:rsidRPr="00FD4672">
        <w:rPr>
          <w:rStyle w:val="StyleUnderline"/>
        </w:rPr>
        <w:t>the overall gains outweigh the losses as the combined incomes of the US and India both rise under the H-1B program by about $17.3 billion</w:t>
      </w:r>
      <w:r w:rsidRPr="00FD4672">
        <w:rPr>
          <w:sz w:val="16"/>
        </w:rPr>
        <w:t xml:space="preserve"> or 0.36 percent. And total IT output from both nations rose steadily under the H-1B regime by about 0.45 percent in 2010. Better technology, as a by-product of this immigration of tech workers, increased the overall productivity of other sectors as well, and consumers of computer-related goods enjoyed better software and lower prices. The study found a 1 percent decrease in price for US IT products and an 7.4 percent fall in Indian IT products. Similarly, in India, </w:t>
      </w:r>
      <w:r w:rsidRPr="00FD4672">
        <w:rPr>
          <w:rStyle w:val="StyleUnderline"/>
        </w:rPr>
        <w:t>critics assert that the H-1B program is causing a “brain drain” from the country, i.e., highly skilled Indian workers are lost to the United States under this visa program.</w:t>
      </w:r>
      <w:r w:rsidRPr="00FD4672">
        <w:rPr>
          <w:sz w:val="16"/>
        </w:rPr>
        <w:t xml:space="preserve"> </w:t>
      </w:r>
      <w:r w:rsidRPr="00FD4672">
        <w:rPr>
          <w:rStyle w:val="Emphasis"/>
        </w:rPr>
        <w:t>But to the contrary, our study found that the US H-1B visa program leads to a brain gain for India:</w:t>
      </w:r>
      <w:r>
        <w:rPr>
          <w:rStyle w:val="Emphasis"/>
        </w:rPr>
        <w:t xml:space="preserve"> </w:t>
      </w:r>
      <w:r w:rsidRPr="00FD4672">
        <w:rPr>
          <w:sz w:val="16"/>
        </w:rPr>
        <w:t>The prospect of migrating to the US and earning a higher wage induced many students and workers to switch to Computer Science and Engineering fields.</w:t>
      </w:r>
      <w:r w:rsidRPr="00FD4672">
        <w:rPr>
          <w:rStyle w:val="StyleUnderline"/>
        </w:rPr>
        <w:t xml:space="preserve"> Those who could not join the US workforce—due to a cap on the number of H-1B visas—remained in India, enabling the growth of the Indian IT sector.</w:t>
      </w:r>
      <w:r>
        <w:rPr>
          <w:rStyle w:val="StyleUnderline"/>
        </w:rPr>
        <w:t xml:space="preserve"> </w:t>
      </w:r>
      <w:r w:rsidRPr="00FD4672">
        <w:rPr>
          <w:rStyle w:val="StyleUnderline"/>
        </w:rPr>
        <w:t xml:space="preserve">Those who migrated to the US acquired skills, technical know-how, and established networks with US companies. As their visas expired, some returned with this acquired human capital and technology and contributed to the growing tech-workforce in India. </w:t>
      </w:r>
      <w:r w:rsidRPr="00FD4672">
        <w:rPr>
          <w:rStyle w:val="Emphasis"/>
        </w:rPr>
        <w:t>Together, the “brain gain” to India under the H-1B program outweighs any “brain drain.”</w:t>
      </w:r>
      <w:r>
        <w:rPr>
          <w:rStyle w:val="Emphasis"/>
        </w:rPr>
        <w:t xml:space="preserve"> </w:t>
      </w:r>
      <w:r w:rsidRPr="00FD4672">
        <w:rPr>
          <w:sz w:val="16"/>
        </w:rPr>
        <w:t xml:space="preserve">The increase in IT sector productivity, because of the additional knowledge and skilled workers spurred by the H-1B visa program, allowed India to eventually surpass the US in software exports. Over time, some IT production begins to be outsourced from the US to India. The bottom line? </w:t>
      </w:r>
      <w:r w:rsidRPr="00FD4672">
        <w:rPr>
          <w:rStyle w:val="StyleUnderline"/>
        </w:rPr>
        <w:t>Each country’s economy and workforce as a whole are better off because of the H-1B visa program.</w:t>
      </w:r>
      <w:r w:rsidRPr="00FD4672">
        <w:rPr>
          <w:sz w:val="16"/>
        </w:rPr>
        <w:t xml:space="preserve"> Furthermore, instead of causing “brain drain” from India to the United States, the H-1B visa program has led to a “brain gain,” spurring Indian workers to acquire education for high-skilled tech jobs.</w:t>
      </w:r>
    </w:p>
    <w:p w14:paraId="1F7C0324" w14:textId="2866C209" w:rsidR="00D520C0" w:rsidRDefault="009A218D" w:rsidP="00F557D2">
      <w:pPr>
        <w:pStyle w:val="Heading2"/>
      </w:pPr>
      <w:r>
        <w:t xml:space="preserve">China </w:t>
      </w:r>
      <w:r w:rsidR="00F557D2">
        <w:t xml:space="preserve">Brain Drain </w:t>
      </w:r>
    </w:p>
    <w:p w14:paraId="5DC8275A" w14:textId="77777777" w:rsidR="00700C46" w:rsidRDefault="00700C46" w:rsidP="00700C46">
      <w:pPr>
        <w:pStyle w:val="Heading3"/>
      </w:pPr>
      <w:r>
        <w:t>1NC China Brain drain</w:t>
      </w:r>
    </w:p>
    <w:p w14:paraId="629A8D4C" w14:textId="77777777" w:rsidR="00700C46" w:rsidRDefault="00700C46" w:rsidP="00700C46">
      <w:pPr>
        <w:pStyle w:val="Heading4"/>
      </w:pPr>
      <w:r>
        <w:t>The plan disrupts status quo brain-circulation, which is key to continued US-China scientific collaboration</w:t>
      </w:r>
    </w:p>
    <w:p w14:paraId="5E2B8223" w14:textId="77777777" w:rsidR="00700C46" w:rsidRPr="007A3415" w:rsidRDefault="00700C46" w:rsidP="00700C46">
      <w:pPr>
        <w:rPr>
          <w:rStyle w:val="Style13ptBold"/>
          <w:b w:val="0"/>
        </w:rPr>
      </w:pPr>
      <w:r>
        <w:rPr>
          <w:rStyle w:val="Style13ptBold"/>
        </w:rPr>
        <w:t>Kennedy 06-11</w:t>
      </w:r>
      <w:r>
        <w:rPr>
          <w:rStyle w:val="Style13ptBold"/>
          <w:b w:val="0"/>
        </w:rPr>
        <w:t xml:space="preserve">-18 (Andrew Kennedy, senior lecturer at the Crawford School of Public Policy at the Australian National University, “Trump takes aim at China’s tech sector. That could hurt U.S. innovation”, </w:t>
      </w:r>
      <w:hyperlink r:id="rId62" w:history="1">
        <w:r w:rsidRPr="002F280E">
          <w:rPr>
            <w:rStyle w:val="Hyperlink"/>
          </w:rPr>
          <w:t>https://www.washingtonpost.com/news/monkey-cage/wp/2018/06/11/trump-takes-aim-at-chinas-tech-sector-that-could-hurt-u-s-innovation/?utm_term=.7ad545becc73</w:t>
        </w:r>
      </w:hyperlink>
      <w:r>
        <w:rPr>
          <w:rStyle w:val="Style13ptBold"/>
          <w:b w:val="0"/>
        </w:rPr>
        <w:t>, DA: 7/18/18, EK)</w:t>
      </w:r>
    </w:p>
    <w:p w14:paraId="462C5746" w14:textId="77777777" w:rsidR="00700C46" w:rsidRDefault="00700C46" w:rsidP="00700C46">
      <w:pPr>
        <w:rPr>
          <w:rStyle w:val="StyleUnderline"/>
        </w:rPr>
      </w:pPr>
      <w:r w:rsidRPr="007A3415">
        <w:rPr>
          <w:sz w:val="16"/>
        </w:rPr>
        <w:t xml:space="preserve">In contrast, </w:t>
      </w:r>
      <w:r w:rsidRPr="007A3415">
        <w:rPr>
          <w:rStyle w:val="StyleUnderline"/>
        </w:rPr>
        <w:t>Chinese students contribute more and more to U.S. innovation</w:t>
      </w:r>
      <w:r>
        <w:rPr>
          <w:rStyle w:val="StyleUnderline"/>
        </w:rPr>
        <w:t xml:space="preserve"> </w:t>
      </w:r>
      <w:r w:rsidRPr="007A3415">
        <w:rPr>
          <w:rStyle w:val="StyleUnderline"/>
        </w:rPr>
        <w:t>Chinese students have flocked to U.S. universities in recent years</w:t>
      </w:r>
      <w:r w:rsidRPr="007A3415">
        <w:rPr>
          <w:sz w:val="16"/>
        </w:rPr>
        <w:t xml:space="preserve">. In 2016-2017, there were more than 350,000 Chinese students in the United States — almost-one third of all international students — according to the Institute for International Education. </w:t>
      </w:r>
      <w:r w:rsidRPr="007A3415">
        <w:rPr>
          <w:rStyle w:val="StyleUnderline"/>
        </w:rPr>
        <w:t>That was more than five times the total from 10 years earlier.</w:t>
      </w:r>
      <w:r>
        <w:rPr>
          <w:rStyle w:val="StyleUnderline"/>
        </w:rPr>
        <w:t xml:space="preserve"> </w:t>
      </w:r>
      <w:r w:rsidRPr="007A3415">
        <w:rPr>
          <w:rStyle w:val="StyleUnderline"/>
        </w:rPr>
        <w:t>Chinese students bring not only money but also considerable talent and energy to science and engineering graduate programs</w:t>
      </w:r>
      <w:r w:rsidRPr="007A3415">
        <w:rPr>
          <w:sz w:val="16"/>
        </w:rPr>
        <w:t xml:space="preserve">. From 1995 to 2015, in fact, students from China earned more science and engineering doctorates from U.S. universities than those from India and South Korea put together, as shown in the graph below. </w:t>
      </w:r>
      <w:r w:rsidRPr="007A3415">
        <w:rPr>
          <w:rStyle w:val="StyleUnderline"/>
        </w:rPr>
        <w:t>Chinese students in the U.S. are increasingly valuable to China as well</w:t>
      </w:r>
      <w:r>
        <w:rPr>
          <w:rStyle w:val="StyleUnderline"/>
        </w:rPr>
        <w:t xml:space="preserve"> </w:t>
      </w:r>
      <w:r w:rsidRPr="007A3415">
        <w:rPr>
          <w:sz w:val="16"/>
        </w:rPr>
        <w:t xml:space="preserve">While Chinese PhD students typically remain in the United States, </w:t>
      </w:r>
      <w:r w:rsidRPr="007A3415">
        <w:rPr>
          <w:rStyle w:val="Emphasis"/>
        </w:rPr>
        <w:t>more and more of China’s overseas students are going home</w:t>
      </w:r>
      <w:r w:rsidRPr="00961BED">
        <w:rPr>
          <w:rStyle w:val="StyleUnderline"/>
        </w:rPr>
        <w:t>. Beijing</w:t>
      </w:r>
      <w:r w:rsidRPr="007A3415">
        <w:rPr>
          <w:rStyle w:val="StyleUnderline"/>
        </w:rPr>
        <w:t xml:space="preserve"> reports that the number of students returning to China has approached 80 percent of the number of students going abroad in recent years — up from 31 percent in 2007</w:t>
      </w:r>
      <w:r w:rsidRPr="007A3415">
        <w:rPr>
          <w:sz w:val="16"/>
        </w:rPr>
        <w:t xml:space="preserve">. This shift reflects opportunities in China as well as the difficulty of securing work visas in the United States. China also benefits from the two-way flow of academic visitors. In 2017, the State Department issued 39,038 J-1 visas to individuals from China — nearly twice the number issued to U.K. citizens under the J-1 Visitor Exchange Program. Such visas often require recipients to return to their home country for at least two years at the end of the program. </w:t>
      </w:r>
      <w:r w:rsidRPr="007A3415">
        <w:rPr>
          <w:rStyle w:val="Emphasis"/>
        </w:rPr>
        <w:t>This “brain circulation” between China and the United States has helped generate a dramatic spike in scientific collaboration</w:t>
      </w:r>
      <w:r w:rsidRPr="007A3415">
        <w:rPr>
          <w:sz w:val="16"/>
        </w:rPr>
        <w:t xml:space="preserve">. </w:t>
      </w:r>
      <w:r w:rsidRPr="007A3415">
        <w:rPr>
          <w:rStyle w:val="StyleUnderline"/>
        </w:rPr>
        <w:t>The NSF reports that U.S. scientists and engineers published nearly 44,000 articles with Chinese counterparts in 2016, far more than they did with those of any other country.</w:t>
      </w:r>
    </w:p>
    <w:p w14:paraId="2E1CFB1D" w14:textId="359891BC" w:rsidR="00700C46" w:rsidRDefault="00700C46" w:rsidP="00700C46">
      <w:pPr>
        <w:pStyle w:val="Heading4"/>
      </w:pPr>
      <w:r>
        <w:t>That brain drain of scientists hurts Chinese eco</w:t>
      </w:r>
      <w:r w:rsidR="005B5433">
        <w:t>nomic growth</w:t>
      </w:r>
      <w:r>
        <w:rPr>
          <w:rFonts w:ascii="MingLiU" w:eastAsia="MingLiU" w:hAnsi="MingLiU" w:cs="MingLiU"/>
        </w:rPr>
        <w:br/>
      </w:r>
      <w:r>
        <w:t>Ganguli 14</w:t>
      </w:r>
    </w:p>
    <w:p w14:paraId="585B8526" w14:textId="0F3AF5F9" w:rsidR="00700C46" w:rsidRDefault="00700C46" w:rsidP="00700C46">
      <w:r>
        <w:t xml:space="preserve">(Ina, Writer of international migration, especially in the context of human capital flight, “Scientific brain drain and human capital formation after the end of the soviet union”, Wiley Online Library, </w:t>
      </w:r>
      <w:hyperlink r:id="rId63" w:history="1">
        <w:r w:rsidRPr="00DD54F2">
          <w:rPr>
            <w:rStyle w:val="Hyperlink"/>
          </w:rPr>
          <w:t>https://onlinelibrary.wiley.com/doi/full/10.1111/imig.12165</w:t>
        </w:r>
      </w:hyperlink>
      <w:r>
        <w:t xml:space="preserve"> , Accessed 7/14/18, ASaini)</w:t>
      </w:r>
    </w:p>
    <w:p w14:paraId="4A0FD6E0" w14:textId="77777777" w:rsidR="00700C46" w:rsidRDefault="00700C46" w:rsidP="00700C46">
      <w:pPr>
        <w:rPr>
          <w:sz w:val="14"/>
        </w:rPr>
      </w:pPr>
      <w:r w:rsidRPr="00651E39">
        <w:rPr>
          <w:rStyle w:val="StyleUnderline"/>
        </w:rPr>
        <w:t xml:space="preserve">Growth </w:t>
      </w:r>
      <w:r w:rsidRPr="00651E39">
        <w:rPr>
          <w:rStyle w:val="StyleUnderline"/>
          <w:highlight w:val="cyan"/>
        </w:rPr>
        <w:t>models have pointed to the importance of human capital</w:t>
      </w:r>
      <w:r w:rsidRPr="00651E39">
        <w:rPr>
          <w:rStyle w:val="StyleUnderline"/>
        </w:rPr>
        <w:t xml:space="preserve">, particularly </w:t>
      </w:r>
      <w:r w:rsidRPr="00651E39">
        <w:rPr>
          <w:rStyle w:val="StyleUnderline"/>
          <w:highlight w:val="cyan"/>
        </w:rPr>
        <w:t>in</w:t>
      </w:r>
      <w:r w:rsidRPr="00651E39">
        <w:rPr>
          <w:rStyle w:val="StyleUnderline"/>
        </w:rPr>
        <w:t xml:space="preserve"> the </w:t>
      </w:r>
      <w:r w:rsidRPr="00651E39">
        <w:rPr>
          <w:rStyle w:val="StyleUnderline"/>
          <w:highlight w:val="cyan"/>
        </w:rPr>
        <w:t>science and engineering</w:t>
      </w:r>
      <w:r w:rsidRPr="00651E39">
        <w:rPr>
          <w:rStyle w:val="StyleUnderline"/>
        </w:rPr>
        <w:t xml:space="preserve"> (S&amp;E) fields, </w:t>
      </w:r>
      <w:r w:rsidRPr="00651E39">
        <w:rPr>
          <w:rStyle w:val="StyleUnderline"/>
          <w:highlight w:val="cyan"/>
        </w:rPr>
        <w:t>as important</w:t>
      </w:r>
      <w:r w:rsidRPr="00651E39">
        <w:rPr>
          <w:rStyle w:val="StyleUnderline"/>
        </w:rPr>
        <w:t xml:space="preserve"> inputs </w:t>
      </w:r>
      <w:r w:rsidRPr="00651E39">
        <w:rPr>
          <w:rStyle w:val="StyleUnderline"/>
          <w:highlight w:val="cyan"/>
        </w:rPr>
        <w:t>for innovation and</w:t>
      </w:r>
      <w:r w:rsidRPr="00651E39">
        <w:rPr>
          <w:rStyle w:val="StyleUnderline"/>
        </w:rPr>
        <w:t xml:space="preserve"> for </w:t>
      </w:r>
      <w:r w:rsidRPr="00651E39">
        <w:rPr>
          <w:rStyle w:val="StyleUnderline"/>
          <w:highlight w:val="cyan"/>
        </w:rPr>
        <w:t>economic growth</w:t>
      </w:r>
      <w:r w:rsidRPr="00936552">
        <w:rPr>
          <w:sz w:val="14"/>
        </w:rPr>
        <w:t xml:space="preserve"> (Romer, 1990). </w:t>
      </w:r>
      <w:r w:rsidRPr="00651E39">
        <w:rPr>
          <w:rStyle w:val="StyleUnderline"/>
        </w:rPr>
        <w:t>Thus, for developing countries, the production and retention of high‐skilled workers in the S&amp;E sector may be especially important as a development strategy.</w:t>
      </w:r>
      <w:r w:rsidRPr="00936552">
        <w:rPr>
          <w:sz w:val="14"/>
        </w:rPr>
        <w:t xml:space="preserve"> </w:t>
      </w:r>
      <w:r w:rsidRPr="00651E39">
        <w:rPr>
          <w:rStyle w:val="Emphasis"/>
          <w:highlight w:val="cyan"/>
        </w:rPr>
        <w:t>In recent years</w:t>
      </w:r>
      <w:r w:rsidRPr="00651E39">
        <w:rPr>
          <w:rStyle w:val="Emphasis"/>
        </w:rPr>
        <w:t xml:space="preserve">, </w:t>
      </w:r>
      <w:r w:rsidRPr="00651E39">
        <w:rPr>
          <w:rStyle w:val="Emphasis"/>
          <w:highlight w:val="cyan"/>
        </w:rPr>
        <w:t>S&amp;E labour forces have been growing in</w:t>
      </w:r>
      <w:r w:rsidRPr="00651E39">
        <w:rPr>
          <w:rStyle w:val="Emphasis"/>
        </w:rPr>
        <w:t xml:space="preserve"> many developing countries, particularly </w:t>
      </w:r>
      <w:r w:rsidRPr="00651E39">
        <w:rPr>
          <w:rStyle w:val="Emphasis"/>
          <w:highlight w:val="cyan"/>
        </w:rPr>
        <w:t>China, yet evidence shows that there continues to be a significant brain drain of scientists,</w:t>
      </w:r>
      <w:r w:rsidRPr="00651E39">
        <w:rPr>
          <w:rStyle w:val="Emphasis"/>
        </w:rPr>
        <w:t xml:space="preserve"> particularly from the developing to the developed world, after they are trained</w:t>
      </w:r>
      <w:r w:rsidRPr="00936552">
        <w:rPr>
          <w:sz w:val="14"/>
        </w:rPr>
        <w:t xml:space="preserve"> (Freeman, 2005; Weinberg, 2011). Policymakers have tended to worry about the negative impacts of brain drain, although there is awareness that there may be benefits to the emigration of the highly skilled (see e.g. Docquier and Rapoport, 2012; Gibson and McKenzie, 2011; Stark, 2004). While there is increasing empirical evidence on the impacts of brain drain on sending countries, many open questions remain. </w:t>
      </w:r>
      <w:r w:rsidRPr="00651E39">
        <w:rPr>
          <w:rStyle w:val="StyleUnderline"/>
        </w:rPr>
        <w:t xml:space="preserve">In this article, I focus on exploring one aspect of the potential impacts of </w:t>
      </w:r>
      <w:r w:rsidRPr="00651E39">
        <w:rPr>
          <w:rStyle w:val="StyleUnderline"/>
          <w:highlight w:val="cyan"/>
        </w:rPr>
        <w:t>the emigration of the</w:t>
      </w:r>
      <w:r w:rsidRPr="00651E39">
        <w:rPr>
          <w:rStyle w:val="StyleUnderline"/>
        </w:rPr>
        <w:t xml:space="preserve"> highly‐skilled – how the emigration of the </w:t>
      </w:r>
      <w:r w:rsidRPr="00651E39">
        <w:rPr>
          <w:rStyle w:val="StyleUnderline"/>
          <w:highlight w:val="cyan"/>
        </w:rPr>
        <w:t xml:space="preserve">“top scientific brains” impacts the </w:t>
      </w:r>
      <w:r w:rsidRPr="00651E39">
        <w:rPr>
          <w:rStyle w:val="Emphasis"/>
          <w:highlight w:val="cyan"/>
        </w:rPr>
        <w:t>development of the next generation of scientists in the source country.</w:t>
      </w:r>
      <w:r w:rsidRPr="00936552">
        <w:rPr>
          <w:sz w:val="14"/>
        </w:rPr>
        <w:t xml:space="preserve"> </w:t>
      </w:r>
      <w:r w:rsidRPr="00651E39">
        <w:rPr>
          <w:rStyle w:val="StyleUnderline"/>
          <w:highlight w:val="cyan"/>
        </w:rPr>
        <w:t xml:space="preserve">I draw upon </w:t>
      </w:r>
      <w:r w:rsidRPr="00651E39">
        <w:rPr>
          <w:rStyle w:val="StyleUnderline"/>
        </w:rPr>
        <w:t xml:space="preserve">an example from recent history to provide </w:t>
      </w:r>
      <w:r w:rsidRPr="00651E39">
        <w:rPr>
          <w:rStyle w:val="StyleUnderline"/>
          <w:highlight w:val="cyan"/>
        </w:rPr>
        <w:t>empirical evidence on</w:t>
      </w:r>
      <w:r w:rsidRPr="00651E39">
        <w:rPr>
          <w:rStyle w:val="StyleUnderline"/>
        </w:rPr>
        <w:t xml:space="preserve"> brain drain and high‐level human capital formation – </w:t>
      </w:r>
      <w:r w:rsidRPr="00651E39">
        <w:rPr>
          <w:rStyle w:val="StyleUnderline"/>
          <w:highlight w:val="cyan"/>
        </w:rPr>
        <w:t>the exodus of highly skilled Soviet‐trained scientists</w:t>
      </w:r>
      <w:r w:rsidRPr="00651E39">
        <w:rPr>
          <w:rStyle w:val="StyleUnderline"/>
        </w:rPr>
        <w:t xml:space="preserve"> after the end of the Soviet Union, beginning in the early 1990s, primarily to Israel, the US and Western Europe.</w:t>
      </w:r>
      <w:r>
        <w:rPr>
          <w:rStyle w:val="StyleUnderline"/>
        </w:rPr>
        <w:t xml:space="preserve"> </w:t>
      </w:r>
      <w:r w:rsidRPr="00936552">
        <w:rPr>
          <w:rStyle w:val="StyleUnderline"/>
        </w:rPr>
        <w:t xml:space="preserve">As Russia began recovering from the economic collapse of the 1990s, much was written about the size of the scientific brain drain to countries abroad as well to other sectors of the economy. </w:t>
      </w:r>
      <w:r w:rsidRPr="00936552">
        <w:rPr>
          <w:rStyle w:val="StyleUnderline"/>
          <w:highlight w:val="cyan"/>
        </w:rPr>
        <w:t>Concern about the loss of these highly‐skilled individuals is still</w:t>
      </w:r>
      <w:r w:rsidRPr="00936552">
        <w:rPr>
          <w:rStyle w:val="StyleUnderline"/>
        </w:rPr>
        <w:t xml:space="preserve"> very </w:t>
      </w:r>
      <w:r w:rsidRPr="00936552">
        <w:rPr>
          <w:rStyle w:val="StyleUnderline"/>
          <w:highlight w:val="cyan"/>
        </w:rPr>
        <w:t>salient in the Russian media and</w:t>
      </w:r>
      <w:r w:rsidRPr="00936552">
        <w:rPr>
          <w:rStyle w:val="StyleUnderline"/>
        </w:rPr>
        <w:t xml:space="preserve"> among policymakers, and </w:t>
      </w:r>
      <w:r w:rsidRPr="00936552">
        <w:rPr>
          <w:rStyle w:val="StyleUnderline"/>
          <w:highlight w:val="cyan"/>
        </w:rPr>
        <w:t>Russia has</w:t>
      </w:r>
      <w:r w:rsidRPr="00936552">
        <w:rPr>
          <w:rStyle w:val="StyleUnderline"/>
        </w:rPr>
        <w:t xml:space="preserve"> embarked on new efforts </w:t>
      </w:r>
      <w:r w:rsidRPr="00936552">
        <w:rPr>
          <w:rStyle w:val="StyleUnderline"/>
          <w:highlight w:val="cyan"/>
        </w:rPr>
        <w:t xml:space="preserve">to try </w:t>
      </w:r>
      <w:r w:rsidRPr="00936552">
        <w:rPr>
          <w:rStyle w:val="Emphasis"/>
          <w:highlight w:val="cyan"/>
        </w:rPr>
        <w:t>to revitalize the science sector and recover from the loss of scientists abroad.</w:t>
      </w:r>
      <w:r w:rsidRPr="00936552">
        <w:rPr>
          <w:sz w:val="14"/>
        </w:rPr>
        <w:t xml:space="preserve"> However, due to lack of data on a number of fronts, including reliable numbers concerning the emigration of Russian scientists, very little is still known about the measurable impacts and to what extent there have been benefits in addition to the more visible costs.</w:t>
      </w:r>
      <w:r w:rsidRPr="00936552">
        <w:rPr>
          <w:u w:val="single"/>
        </w:rPr>
        <w:t xml:space="preserve"> </w:t>
      </w:r>
      <w:r w:rsidRPr="00936552">
        <w:rPr>
          <w:rStyle w:val="StyleUnderline"/>
        </w:rPr>
        <w:t>I use the event of the large‐scale emigration of scientists that followed the end of the Soviet Union to examine the link between the production</w:t>
      </w:r>
      <w:r w:rsidRPr="00651E39">
        <w:rPr>
          <w:rStyle w:val="StyleUnderline"/>
        </w:rPr>
        <w:t xml:space="preserve"> and retention of scientists, and in doing so provide new evidence for a question that has been of interest in the economics of immigration literature – how the emigration of the highly‐skilled can impact the level of human capital in the source country, particularly by impacting expectations about future migration possibilities. I use data from scientific publications in the Thomson Reuters Web of Science database to estimate emigration by former Soviet scientists and combine them with official Russian statistics on the production of PhDs aggregated at the regional and scientific field levels (for the fields of Physics, Mathematics and Astronomy, Chemistry, Earth Sciences, and Life Sciences), and create annual panels for the 1990s. </w:t>
      </w:r>
      <w:r w:rsidRPr="00936552">
        <w:rPr>
          <w:sz w:val="14"/>
        </w:rPr>
        <w:t>The empirical analysis focuses on providing evidence on the link between emigration and the production of PhDs, a measure of high‐level human capital. Emigration rates are typically used as a proxy for migration prospects among non‐emigrants (Docquier and Rapoport, 2012), but as described above, there may be other mechanisms driving the relationship between emigration and human capital formation apart from the channel of expectations about future migration possibilities, which I discuss.</w:t>
      </w:r>
    </w:p>
    <w:p w14:paraId="5CB32192" w14:textId="77777777" w:rsidR="00700C46" w:rsidRDefault="00700C46" w:rsidP="00700C46">
      <w:pPr>
        <w:rPr>
          <w:sz w:val="14"/>
        </w:rPr>
      </w:pPr>
    </w:p>
    <w:p w14:paraId="43AC7EE2" w14:textId="77777777" w:rsidR="009A218D" w:rsidRDefault="009A218D" w:rsidP="009A218D">
      <w:pPr>
        <w:pStyle w:val="Heading4"/>
      </w:pPr>
      <w:r>
        <w:t xml:space="preserve">And, </w:t>
      </w:r>
      <w:r w:rsidRPr="00BF2AD9">
        <w:rPr>
          <w:u w:val="single"/>
        </w:rPr>
        <w:t>economic growth</w:t>
      </w:r>
      <w:r>
        <w:t xml:space="preserve"> is key to overall </w:t>
      </w:r>
      <w:r w:rsidRPr="00BF2AD9">
        <w:rPr>
          <w:u w:val="single"/>
        </w:rPr>
        <w:t>CCP stability</w:t>
      </w:r>
      <w:r>
        <w:t xml:space="preserve"> – </w:t>
      </w:r>
      <w:r w:rsidRPr="00BF2AD9">
        <w:rPr>
          <w:i/>
          <w:u w:val="single"/>
        </w:rPr>
        <w:t>most valued</w:t>
      </w:r>
      <w:r>
        <w:t xml:space="preserve"> source of </w:t>
      </w:r>
      <w:r w:rsidRPr="00BF2AD9">
        <w:rPr>
          <w:u w:val="single"/>
        </w:rPr>
        <w:t>legitimacy</w:t>
      </w:r>
      <w:r>
        <w:t xml:space="preserve">. </w:t>
      </w:r>
    </w:p>
    <w:p w14:paraId="4B8C8D9A" w14:textId="77777777" w:rsidR="009A218D" w:rsidRDefault="009A218D" w:rsidP="009A218D">
      <w:r>
        <w:rPr>
          <w:rStyle w:val="Style13ptBold"/>
        </w:rPr>
        <w:t xml:space="preserve">Lam 13 - </w:t>
      </w:r>
      <w:r w:rsidRPr="006F0786">
        <w:t>Jon-Jon Lam</w:t>
      </w:r>
      <w:r>
        <w:t xml:space="preserve">, </w:t>
      </w:r>
      <w:r w:rsidRPr="006F0786">
        <w:t>Investment Ana</w:t>
      </w:r>
      <w:r>
        <w:t>lyst at Yale Investments Office and Editor-in-C</w:t>
      </w:r>
      <w:r w:rsidRPr="006F0786">
        <w:t>hief of the Yale Economic Review</w:t>
      </w:r>
      <w:r>
        <w:t>, 2013 (“</w:t>
      </w:r>
      <w:r w:rsidRPr="006F0786">
        <w:t>Performance Legitimacy: An Unstable Model for Sustaining Power</w:t>
      </w:r>
      <w:r>
        <w:t xml:space="preserve">”, The Politic, January 10, 2013, Available Online at </w:t>
      </w:r>
      <w:hyperlink r:id="rId64" w:history="1">
        <w:r w:rsidRPr="007612EA">
          <w:rPr>
            <w:rStyle w:val="Hyperlink"/>
          </w:rPr>
          <w:t>http://thepolitic.org/performance-legitimacy-an-unstable-model-for-sustaining-power/</w:t>
        </w:r>
      </w:hyperlink>
      <w:r>
        <w:t>, Accessed June 30, 2016, EK)</w:t>
      </w:r>
    </w:p>
    <w:p w14:paraId="6A212AD4" w14:textId="77777777" w:rsidR="009A218D" w:rsidRDefault="009A218D" w:rsidP="009A218D">
      <w:r w:rsidRPr="006F0786">
        <w:rPr>
          <w:rStyle w:val="StyleUnderline"/>
        </w:rPr>
        <w:t xml:space="preserve">Since the 1980s, </w:t>
      </w:r>
      <w:r w:rsidRPr="003B1FC1">
        <w:rPr>
          <w:rStyle w:val="StyleUnderline"/>
          <w:highlight w:val="cyan"/>
        </w:rPr>
        <w:t>China has relied on “performance legitimacy,” a model for sustaining power that entails consistently accomplishing concrete goals to justify its rule</w:t>
      </w:r>
      <w:r>
        <w:t xml:space="preserve">.[1]  </w:t>
      </w:r>
      <w:r w:rsidRPr="003B1FC1">
        <w:rPr>
          <w:rStyle w:val="StyleUnderline"/>
          <w:highlight w:val="cyan"/>
        </w:rPr>
        <w:t>These goals include economic growth</w:t>
      </w:r>
      <w:r w:rsidRPr="006F0786">
        <w:rPr>
          <w:rStyle w:val="StyleUnderline"/>
        </w:rPr>
        <w:t>, social stability, governing competence, and accountability</w:t>
      </w:r>
      <w:r>
        <w:t xml:space="preserve">.[2]  </w:t>
      </w:r>
      <w:r w:rsidRPr="006F0786">
        <w:rPr>
          <w:rStyle w:val="StyleUnderline"/>
        </w:rPr>
        <w:t>Performance legitimacy is fundamentally different from “ideological legitimacy,” a model for maintaining power that is based on a common ideology</w:t>
      </w:r>
      <w:r>
        <w:t xml:space="preserve">.  Although one could argue that performance legitimacy itself is an ideology, for all intents and purposes of this article, ideology and ideological legitimacy will refer to the body of ideas and ideals that reflect the collective social needs and aspirations of the people.  Similarly, “moral legitimacy” is a regime legitimation approach grounded in shared ethics.  </w:t>
      </w:r>
      <w:r w:rsidRPr="00DC04A1">
        <w:rPr>
          <w:rStyle w:val="StyleUnderline"/>
        </w:rPr>
        <w:t>The</w:t>
      </w:r>
      <w:r w:rsidRPr="006F0786">
        <w:rPr>
          <w:rStyle w:val="StyleUnderline"/>
        </w:rPr>
        <w:t xml:space="preserve"> Chinese Communist Party (</w:t>
      </w:r>
      <w:r w:rsidRPr="003B1FC1">
        <w:rPr>
          <w:rStyle w:val="StyleUnderline"/>
          <w:highlight w:val="cyan"/>
        </w:rPr>
        <w:t>CCP</w:t>
      </w:r>
      <w:r w:rsidRPr="006F0786">
        <w:rPr>
          <w:rStyle w:val="StyleUnderline"/>
        </w:rPr>
        <w:t>) will have to complement its performance legitimacy with moral and ideological legitimacy if it is to sustain its power into the future</w:t>
      </w:r>
      <w:r>
        <w:t>.  Though the past 30 years suggest otherwise, performance legitimacy is inherently a flawed model for retaining power because consistently delivering on concrete goals is unsustainable.  Moreover, in the absence of moral or ideological justifications of rule, performance legitimacy is insufficient for maintaining power.</w:t>
      </w:r>
    </w:p>
    <w:p w14:paraId="1574F7B6" w14:textId="77777777" w:rsidR="009A218D" w:rsidRDefault="009A218D" w:rsidP="009A218D">
      <w:r>
        <w:t xml:space="preserve">It is important to first address the origins of performance legitimacy.  According to Yuchao Zhu, Professor of Political Science at the University of Regina, the CCP derived its original justification of power from two sources: the Chinese citizenry’s consent to revolutionary dialogue and Marxist ideology.[3]  However, after Mao’s rule, these two sources of legitimacy faltered, and </w:t>
      </w:r>
      <w:r w:rsidRPr="003B1FC1">
        <w:rPr>
          <w:rStyle w:val="StyleUnderline"/>
          <w:highlight w:val="cyan"/>
        </w:rPr>
        <w:t>the CCP adopted a new regime legitimation approach based on performance</w:t>
      </w:r>
      <w:r w:rsidRPr="006F0786">
        <w:rPr>
          <w:rStyle w:val="StyleUnderline"/>
        </w:rPr>
        <w:t xml:space="preserve">.[4]  To this day, </w:t>
      </w:r>
      <w:r w:rsidRPr="003B1FC1">
        <w:rPr>
          <w:rStyle w:val="Emphasis"/>
          <w:highlight w:val="cyan"/>
        </w:rPr>
        <w:t xml:space="preserve">the CCP’s main goal is </w:t>
      </w:r>
      <w:r w:rsidRPr="00DC04A1">
        <w:rPr>
          <w:rStyle w:val="Emphasis"/>
        </w:rPr>
        <w:t xml:space="preserve">not to regain an original justification of rule but </w:t>
      </w:r>
      <w:r w:rsidRPr="003B1FC1">
        <w:rPr>
          <w:rStyle w:val="Emphasis"/>
          <w:highlight w:val="cyan"/>
        </w:rPr>
        <w:t>to retain its legitimacy</w:t>
      </w:r>
      <w:r w:rsidRPr="006F0786">
        <w:rPr>
          <w:rStyle w:val="StyleUnderline"/>
        </w:rPr>
        <w:t xml:space="preserve">.[5]  Therefore, </w:t>
      </w:r>
      <w:r w:rsidRPr="003B1FC1">
        <w:rPr>
          <w:rStyle w:val="StyleUnderline"/>
          <w:highlight w:val="cyan"/>
        </w:rPr>
        <w:t>the CCP must convince its people that its governmental action is sufficient, appropriate, and beneficial</w:t>
      </w:r>
      <w:r>
        <w:t>.[6]  Western scholars, such as Zhu, use performance legitimacy to explain regime legitimation.  However, from a conventional Western perspective, a government that relies solely on performance legitimacy and lacks civil liberties, universal elections, or political participation does not have political legitimacy.[7]  Thus, performance legitimacy is a concept unique to China and other Eastern countries.</w:t>
      </w:r>
    </w:p>
    <w:p w14:paraId="434FBBC9" w14:textId="77777777" w:rsidR="009A218D" w:rsidRDefault="009A218D" w:rsidP="009A218D">
      <w:r w:rsidRPr="006F0786">
        <w:rPr>
          <w:rStyle w:val="StyleUnderline"/>
        </w:rPr>
        <w:t xml:space="preserve">Surely, </w:t>
      </w:r>
      <w:r w:rsidRPr="003B1FC1">
        <w:rPr>
          <w:rStyle w:val="StyleUnderline"/>
          <w:highlight w:val="cyan"/>
        </w:rPr>
        <w:t>the CCP’s hold on power for the past three decades suggests that performance legitimacy is a workable model</w:t>
      </w:r>
      <w:r w:rsidRPr="006F0786">
        <w:rPr>
          <w:rStyle w:val="StyleUnderline"/>
        </w:rPr>
        <w:t xml:space="preserve"> for justifying rule.  </w:t>
      </w:r>
      <w:r w:rsidRPr="003B1FC1">
        <w:rPr>
          <w:rStyle w:val="StyleUnderline"/>
          <w:highlight w:val="cyan"/>
        </w:rPr>
        <w:t>However, China’s economic growth of the past 30 years was unprecedented</w:t>
      </w:r>
      <w:r w:rsidRPr="006F0786">
        <w:rPr>
          <w:rStyle w:val="StyleUnderline"/>
        </w:rPr>
        <w:t xml:space="preserve"> in magnitude and duration, as the country averaged 10% growth annually.[8]  </w:t>
      </w:r>
      <w:r w:rsidRPr="006F0786">
        <w:t>Thus, the effectiveness of China’s performance legitimacy model was perhaps augmented in ways that normal economic growth would not make possible</w:t>
      </w:r>
      <w:r w:rsidRPr="006F0786">
        <w:rPr>
          <w:rStyle w:val="StyleUnderline"/>
        </w:rPr>
        <w:t xml:space="preserve">.  </w:t>
      </w:r>
      <w:r w:rsidRPr="00DC04A1">
        <w:rPr>
          <w:rStyle w:val="StyleUnderline"/>
        </w:rPr>
        <w:t>Therefore</w:t>
      </w:r>
      <w:r w:rsidRPr="006F0786">
        <w:rPr>
          <w:rStyle w:val="StyleUnderline"/>
        </w:rPr>
        <w:t xml:space="preserve">, </w:t>
      </w:r>
      <w:r w:rsidRPr="003B1FC1">
        <w:rPr>
          <w:rStyle w:val="StyleUnderline"/>
          <w:highlight w:val="cyan"/>
        </w:rPr>
        <w:t xml:space="preserve">looking into a future in which China expects </w:t>
      </w:r>
      <w:r w:rsidRPr="00DC04A1">
        <w:rPr>
          <w:rStyle w:val="StyleUnderline"/>
        </w:rPr>
        <w:t>high</w:t>
      </w:r>
      <w:r w:rsidRPr="006F0786">
        <w:rPr>
          <w:rStyle w:val="StyleUnderline"/>
        </w:rPr>
        <w:t xml:space="preserve">, but </w:t>
      </w:r>
      <w:r w:rsidRPr="003B1FC1">
        <w:rPr>
          <w:rStyle w:val="StyleUnderline"/>
          <w:highlight w:val="cyan"/>
        </w:rPr>
        <w:t>more ordinary growth rates, performance legitimacy will</w:t>
      </w:r>
      <w:r w:rsidRPr="006F0786">
        <w:rPr>
          <w:rStyle w:val="StyleUnderline"/>
        </w:rPr>
        <w:t xml:space="preserve"> inherently </w:t>
      </w:r>
      <w:r w:rsidRPr="003B1FC1">
        <w:rPr>
          <w:rStyle w:val="StyleUnderline"/>
          <w:highlight w:val="cyan"/>
        </w:rPr>
        <w:t>be a less effective method of justifying power</w:t>
      </w:r>
      <w:r>
        <w:t>.  Moreover, accustomed to rapid economic progress, Chinese citizens will take growth for granted, reducing the effectiveness of performance legitimacy and elevating the importance of alternative justifications of power.</w:t>
      </w:r>
    </w:p>
    <w:p w14:paraId="64E3F079" w14:textId="77777777" w:rsidR="009A218D" w:rsidRDefault="009A218D" w:rsidP="009A218D">
      <w:r w:rsidRPr="006F0786">
        <w:rPr>
          <w:rStyle w:val="StyleUnderline"/>
        </w:rPr>
        <w:t xml:space="preserve">Performance-based legitimation is also unstable because </w:t>
      </w:r>
      <w:r w:rsidRPr="003B1FC1">
        <w:rPr>
          <w:rStyle w:val="StyleUnderline"/>
          <w:highlight w:val="cyan"/>
        </w:rPr>
        <w:t>the government must reach ever-higher benchmarks of performance to maintain its rule</w:t>
      </w:r>
      <w:r>
        <w:t xml:space="preserve">.  Improvements in official accountability, a key tenet of performance legitimacy, can actually make future legitimacy harder to achieve.[9]  Specifically, by increasing transparency and accountability, the Chinese government makes its mistakes more noticeable to the Chinese citizenry.  </w:t>
      </w:r>
      <w:r w:rsidRPr="006F0786">
        <w:rPr>
          <w:rStyle w:val="StyleUnderline"/>
        </w:rPr>
        <w:t>Thus, China’s achievements are increasingly at risk of being overshadowed by even minor missteps</w:t>
      </w:r>
      <w:r>
        <w:t xml:space="preserve">.[10]  In this way, as transparency is increased, China’s achievements produce “diminishing marginal gains” to its performance legitimacy.  In other words, over time it becomes increasingly difficult to sustain performance legitimacy.  The Chinese government must constantly re-legitimate its rule, as achievements and setbacks keep its performance legitimacy in fluctuation.  </w:t>
      </w:r>
      <w:r w:rsidRPr="006F0786">
        <w:rPr>
          <w:rStyle w:val="StyleUnderline"/>
        </w:rPr>
        <w:t xml:space="preserve">Therefore, </w:t>
      </w:r>
      <w:r w:rsidRPr="003B1FC1">
        <w:rPr>
          <w:rStyle w:val="StyleUnderline"/>
          <w:highlight w:val="cyan"/>
        </w:rPr>
        <w:t xml:space="preserve">sole reliance on performance legitimacy is unstable because it </w:t>
      </w:r>
      <w:r w:rsidRPr="003B1FC1">
        <w:rPr>
          <w:rStyle w:val="Emphasis"/>
          <w:highlight w:val="cyan"/>
        </w:rPr>
        <w:t>progressively becomes a less effective method of maintaining power</w:t>
      </w:r>
      <w:r w:rsidRPr="003B1FC1">
        <w:rPr>
          <w:rStyle w:val="StyleUnderline"/>
          <w:highlight w:val="cyan"/>
        </w:rPr>
        <w:t>.</w:t>
      </w:r>
    </w:p>
    <w:p w14:paraId="178D45B9" w14:textId="77777777" w:rsidR="009A218D" w:rsidRPr="00C8520A" w:rsidRDefault="009A218D" w:rsidP="009A218D">
      <w:pPr>
        <w:pStyle w:val="Heading4"/>
      </w:pPr>
      <w:r>
        <w:t xml:space="preserve">CCP collapse causes multiple global nuclear wars </w:t>
      </w:r>
    </w:p>
    <w:p w14:paraId="21B89609" w14:textId="77777777" w:rsidR="009A218D" w:rsidRPr="006A6665" w:rsidRDefault="009A218D" w:rsidP="009A218D">
      <w:r w:rsidRPr="006A6665">
        <w:rPr>
          <w:b/>
        </w:rPr>
        <w:t>Perkinson 12</w:t>
      </w:r>
      <w:r>
        <w:t xml:space="preserve"> </w:t>
      </w:r>
      <w:r w:rsidRPr="006A6665">
        <w:rPr>
          <w:sz w:val="16"/>
          <w:szCs w:val="16"/>
        </w:rPr>
        <w:t xml:space="preserve">Jessica Perkinson, </w:t>
      </w:r>
      <w:r>
        <w:rPr>
          <w:sz w:val="16"/>
          <w:szCs w:val="16"/>
        </w:rPr>
        <w:t xml:space="preserve">Master School Of International Service American University </w:t>
      </w:r>
      <w:r w:rsidRPr="006A6665">
        <w:rPr>
          <w:sz w:val="16"/>
          <w:szCs w:val="16"/>
        </w:rPr>
        <w:t>, “The Potential For Instability in the PRC: How The Doomsday Theory Misses the Mark”</w:t>
      </w:r>
      <w:r>
        <w:rPr>
          <w:sz w:val="16"/>
          <w:szCs w:val="16"/>
        </w:rPr>
        <w:t>, EK)</w:t>
      </w:r>
    </w:p>
    <w:p w14:paraId="4160AA37" w14:textId="77777777" w:rsidR="009A218D" w:rsidRPr="00F82839" w:rsidRDefault="009A218D" w:rsidP="009A218D">
      <w:pPr>
        <w:spacing w:line="240" w:lineRule="auto"/>
        <w:rPr>
          <w:sz w:val="16"/>
        </w:rPr>
      </w:pPr>
      <w:r w:rsidRPr="003B1FC1">
        <w:rPr>
          <w:rStyle w:val="Emphasis"/>
          <w:highlight w:val="cyan"/>
        </w:rPr>
        <w:t xml:space="preserve">There are </w:t>
      </w:r>
      <w:r w:rsidRPr="00F76DCB">
        <w:rPr>
          <w:rStyle w:val="Emphasis"/>
        </w:rPr>
        <w:t xml:space="preserve">a number of </w:t>
      </w:r>
      <w:r w:rsidRPr="003B1FC1">
        <w:rPr>
          <w:rStyle w:val="Emphasis"/>
          <w:highlight w:val="cyan"/>
        </w:rPr>
        <w:t>areas of concern among China’s immediate</w:t>
      </w:r>
      <w:r w:rsidRPr="00F76DCB">
        <w:rPr>
          <w:rStyle w:val="Emphasis"/>
        </w:rPr>
        <w:t xml:space="preserve"> regional</w:t>
      </w:r>
      <w:r w:rsidRPr="003B1FC1">
        <w:rPr>
          <w:rStyle w:val="Emphasis"/>
          <w:highlight w:val="cyan"/>
        </w:rPr>
        <w:t xml:space="preserve"> neighbors </w:t>
      </w:r>
      <w:r w:rsidRPr="00F76DCB">
        <w:rPr>
          <w:rStyle w:val="Emphasis"/>
        </w:rPr>
        <w:t>and partners</w:t>
      </w:r>
      <w:r w:rsidRPr="003B4E66">
        <w:rPr>
          <w:rStyle w:val="Emphasis"/>
        </w:rPr>
        <w:t>,</w:t>
      </w:r>
      <w:r w:rsidRPr="00F76DCB">
        <w:rPr>
          <w:sz w:val="16"/>
        </w:rPr>
        <w:t xml:space="preserve"> </w:t>
      </w:r>
      <w:r w:rsidRPr="003B1FC1">
        <w:rPr>
          <w:rStyle w:val="StyleUnderline"/>
          <w:highlight w:val="cyan"/>
        </w:rPr>
        <w:t>including</w:t>
      </w:r>
      <w:r w:rsidRPr="003B4E66">
        <w:rPr>
          <w:rStyle w:val="StyleUnderline"/>
        </w:rPr>
        <w:t xml:space="preserve"> those on the </w:t>
      </w:r>
      <w:r w:rsidRPr="003B1FC1">
        <w:rPr>
          <w:rStyle w:val="StyleUnderline"/>
          <w:highlight w:val="cyan"/>
        </w:rPr>
        <w:t>Korea</w:t>
      </w:r>
      <w:r w:rsidRPr="003B4E66">
        <w:rPr>
          <w:rStyle w:val="StyleUnderline"/>
        </w:rPr>
        <w:t xml:space="preserve">n Peninsula, </w:t>
      </w:r>
      <w:r w:rsidRPr="003B1FC1">
        <w:rPr>
          <w:rStyle w:val="StyleUnderline"/>
          <w:highlight w:val="cyan"/>
        </w:rPr>
        <w:t>Taiwan, Japan, and India</w:t>
      </w:r>
      <w:r w:rsidRPr="00F76DCB">
        <w:rPr>
          <w:sz w:val="16"/>
        </w:rPr>
        <w:t xml:space="preserve">. Though China currently adheres to a strict foreign policy regime based on the Five Principles of Peaceful Coexistence151 and has been able to significantly advance their own interests internationally using this method, the potentially destabilizing effect that </w:t>
      </w:r>
      <w:r w:rsidRPr="003B1FC1">
        <w:rPr>
          <w:rStyle w:val="StyleUnderline"/>
          <w:highlight w:val="cyan"/>
        </w:rPr>
        <w:t>forced political reform</w:t>
      </w:r>
      <w:r w:rsidRPr="00F76DCB">
        <w:rPr>
          <w:sz w:val="16"/>
        </w:rPr>
        <w:t xml:space="preserve"> could have on the </w:t>
      </w:r>
      <w:r w:rsidRPr="003B1FC1">
        <w:rPr>
          <w:sz w:val="16"/>
          <w:highlight w:val="cyan"/>
        </w:rPr>
        <w:t xml:space="preserve">country </w:t>
      </w:r>
      <w:r w:rsidRPr="003B1FC1">
        <w:rPr>
          <w:rStyle w:val="StyleUnderline"/>
          <w:highlight w:val="cyan"/>
        </w:rPr>
        <w:t>may derail</w:t>
      </w:r>
      <w:r w:rsidRPr="003B4E66">
        <w:rPr>
          <w:rStyle w:val="StyleUnderline"/>
        </w:rPr>
        <w:t xml:space="preserve"> their </w:t>
      </w:r>
      <w:r w:rsidRPr="003B1FC1">
        <w:rPr>
          <w:rStyle w:val="StyleUnderline"/>
          <w:highlight w:val="cyan"/>
        </w:rPr>
        <w:t>relations and security</w:t>
      </w:r>
      <w:r w:rsidRPr="003B4E66">
        <w:rPr>
          <w:rStyle w:val="StyleUnderline"/>
        </w:rPr>
        <w:t xml:space="preserve"> with their neighbors</w:t>
      </w:r>
      <w:r w:rsidRPr="00F76DCB">
        <w:rPr>
          <w:sz w:val="16"/>
        </w:rPr>
        <w:t xml:space="preserve">. </w:t>
      </w:r>
      <w:r w:rsidRPr="003B1FC1">
        <w:rPr>
          <w:rStyle w:val="StyleUnderline"/>
          <w:highlight w:val="cyan"/>
        </w:rPr>
        <w:t>Chief among these</w:t>
      </w:r>
      <w:r w:rsidRPr="00F76DCB">
        <w:rPr>
          <w:sz w:val="16"/>
        </w:rPr>
        <w:t xml:space="preserve"> regional </w:t>
      </w:r>
      <w:r w:rsidRPr="003B4E66">
        <w:rPr>
          <w:rStyle w:val="StyleUnderline"/>
        </w:rPr>
        <w:t xml:space="preserve">concerns </w:t>
      </w:r>
      <w:r w:rsidRPr="003B1FC1">
        <w:rPr>
          <w:rStyle w:val="StyleUnderline"/>
          <w:highlight w:val="cyan"/>
        </w:rPr>
        <w:t>are No</w:t>
      </w:r>
      <w:r w:rsidRPr="003B4E66">
        <w:rPr>
          <w:rStyle w:val="StyleUnderline"/>
        </w:rPr>
        <w:t xml:space="preserve">rth </w:t>
      </w:r>
      <w:r w:rsidRPr="003B1FC1">
        <w:rPr>
          <w:rStyle w:val="StyleUnderline"/>
          <w:highlight w:val="cyan"/>
        </w:rPr>
        <w:t>Ko</w:t>
      </w:r>
      <w:r w:rsidRPr="00F76DCB">
        <w:rPr>
          <w:rStyle w:val="StyleUnderline"/>
        </w:rPr>
        <w:t>r</w:t>
      </w:r>
      <w:r w:rsidRPr="003B4E66">
        <w:rPr>
          <w:rStyle w:val="StyleUnderline"/>
        </w:rPr>
        <w:t>ea’</w:t>
      </w:r>
      <w:r w:rsidRPr="003B1FC1">
        <w:rPr>
          <w:rStyle w:val="StyleUnderline"/>
          <w:highlight w:val="cyan"/>
        </w:rPr>
        <w:t>s dependence on China’s exports</w:t>
      </w:r>
      <w:r w:rsidRPr="003B4E66">
        <w:rPr>
          <w:rStyle w:val="StyleUnderline"/>
        </w:rPr>
        <w:t xml:space="preserve">, </w:t>
      </w:r>
      <w:r w:rsidRPr="003B1FC1">
        <w:rPr>
          <w:rStyle w:val="StyleUnderline"/>
          <w:highlight w:val="cyan"/>
        </w:rPr>
        <w:t>So</w:t>
      </w:r>
      <w:r w:rsidRPr="003B4E66">
        <w:rPr>
          <w:rStyle w:val="StyleUnderline"/>
        </w:rPr>
        <w:t xml:space="preserve">uth </w:t>
      </w:r>
      <w:r w:rsidRPr="003B1FC1">
        <w:rPr>
          <w:rStyle w:val="StyleUnderline"/>
          <w:highlight w:val="cyan"/>
        </w:rPr>
        <w:t>Ko</w:t>
      </w:r>
      <w:r w:rsidRPr="003B4E66">
        <w:rPr>
          <w:rStyle w:val="StyleUnderline"/>
        </w:rPr>
        <w:t>rea’</w:t>
      </w:r>
      <w:r w:rsidRPr="003B1FC1">
        <w:rPr>
          <w:rStyle w:val="StyleUnderline"/>
          <w:highlight w:val="cyan"/>
        </w:rPr>
        <w:t>s dependence on</w:t>
      </w:r>
      <w:r w:rsidRPr="003B4E66">
        <w:rPr>
          <w:rStyle w:val="StyleUnderline"/>
        </w:rPr>
        <w:t xml:space="preserve"> China’s North </w:t>
      </w:r>
      <w:r w:rsidRPr="003B1FC1">
        <w:rPr>
          <w:rStyle w:val="StyleUnderline"/>
          <w:highlight w:val="cyan"/>
        </w:rPr>
        <w:t>Korea deterrence and trade</w:t>
      </w:r>
      <w:r w:rsidRPr="003B4E66">
        <w:rPr>
          <w:rStyle w:val="StyleUnderline"/>
        </w:rPr>
        <w:t xml:space="preserve">, the </w:t>
      </w:r>
      <w:r w:rsidRPr="003B1FC1">
        <w:rPr>
          <w:rStyle w:val="StyleUnderline"/>
          <w:highlight w:val="cyan"/>
        </w:rPr>
        <w:t>security and stability of the Taiwan Strait</w:t>
      </w:r>
      <w:r w:rsidRPr="003B4E66">
        <w:rPr>
          <w:rStyle w:val="StyleUnderline"/>
        </w:rPr>
        <w:t xml:space="preserve">, </w:t>
      </w:r>
      <w:r w:rsidRPr="003B1FC1">
        <w:rPr>
          <w:rStyle w:val="StyleUnderline"/>
          <w:highlight w:val="cyan"/>
        </w:rPr>
        <w:t>Japan’s reliance on Chinese trade</w:t>
      </w:r>
      <w:r w:rsidRPr="003B4E66">
        <w:rPr>
          <w:rStyle w:val="StyleUnderline"/>
        </w:rPr>
        <w:t xml:space="preserve"> and message consistency regarding territorial disputes, </w:t>
      </w:r>
      <w:r w:rsidRPr="003B1FC1">
        <w:rPr>
          <w:rStyle w:val="StyleUnderline"/>
          <w:highlight w:val="cyan"/>
        </w:rPr>
        <w:t>and stability of the Sino-Indian border</w:t>
      </w:r>
      <w:r w:rsidRPr="003B4E66">
        <w:rPr>
          <w:rStyle w:val="StyleUnderline"/>
        </w:rPr>
        <w:t xml:space="preserve"> area.</w:t>
      </w:r>
      <w:r>
        <w:rPr>
          <w:rStyle w:val="StyleUnderline"/>
        </w:rPr>
        <w:t xml:space="preserve"> </w:t>
      </w:r>
      <w:r w:rsidRPr="00F76DCB">
        <w:rPr>
          <w:sz w:val="16"/>
        </w:rPr>
        <w:t xml:space="preserve">First, </w:t>
      </w:r>
      <w:r w:rsidRPr="003B4E66">
        <w:rPr>
          <w:rStyle w:val="Emphasis"/>
        </w:rPr>
        <w:t xml:space="preserve">the stability of the Korean Peninsula rests in large part on the stability of China’s political system. </w:t>
      </w:r>
      <w:r w:rsidRPr="001F7B06">
        <w:rPr>
          <w:rStyle w:val="StyleUnderline"/>
        </w:rPr>
        <w:t>Both North and South Korea have vested interests in the continued stability of the CCP for their own security</w:t>
      </w:r>
      <w:r w:rsidRPr="00F76DCB">
        <w:rPr>
          <w:sz w:val="16"/>
        </w:rPr>
        <w:t xml:space="preserve">. As is generally well-known in the international community, </w:t>
      </w:r>
      <w:r w:rsidRPr="003B1FC1">
        <w:rPr>
          <w:rStyle w:val="StyleUnderline"/>
          <w:highlight w:val="cyan"/>
        </w:rPr>
        <w:t>North Korea relies</w:t>
      </w:r>
      <w:r w:rsidRPr="001F7B06">
        <w:rPr>
          <w:rStyle w:val="StyleUnderline"/>
        </w:rPr>
        <w:t xml:space="preserve"> in</w:t>
      </w:r>
      <w:r w:rsidRPr="00F76DCB">
        <w:rPr>
          <w:sz w:val="16"/>
        </w:rPr>
        <w:t xml:space="preserve"> large part </w:t>
      </w:r>
      <w:r w:rsidRPr="003B1FC1">
        <w:rPr>
          <w:rStyle w:val="StyleUnderline"/>
          <w:highlight w:val="cyan"/>
        </w:rPr>
        <w:t>on China superseding international trade sanctions</w:t>
      </w:r>
      <w:r w:rsidRPr="001F7B06">
        <w:rPr>
          <w:rStyle w:val="StyleUnderline"/>
        </w:rPr>
        <w:t xml:space="preserve"> </w:t>
      </w:r>
      <w:r w:rsidRPr="00F76DCB">
        <w:rPr>
          <w:sz w:val="16"/>
        </w:rPr>
        <w:t xml:space="preserve">not only for luxury goods, but </w:t>
      </w:r>
      <w:r w:rsidRPr="003B1FC1">
        <w:rPr>
          <w:rStyle w:val="StyleUnderline"/>
          <w:highlight w:val="cyan"/>
        </w:rPr>
        <w:t>for basic needs</w:t>
      </w:r>
      <w:r w:rsidRPr="001F7B06">
        <w:rPr>
          <w:rStyle w:val="StyleUnderline"/>
        </w:rPr>
        <w:t xml:space="preserve"> such as food and oil.</w:t>
      </w:r>
      <w:r w:rsidRPr="00F76DCB">
        <w:rPr>
          <w:sz w:val="16"/>
        </w:rPr>
        <w:t xml:space="preserve">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w:t>
      </w:r>
      <w:r w:rsidRPr="001F7B06">
        <w:rPr>
          <w:rStyle w:val="StyleUnderline"/>
        </w:rPr>
        <w:t xml:space="preserve">In order to maintain stability on the Peninsula and prevent the North Koreans from becoming desperate, </w:t>
      </w:r>
      <w:r w:rsidRPr="003B1FC1">
        <w:rPr>
          <w:rStyle w:val="StyleUnderline"/>
          <w:highlight w:val="cyan"/>
        </w:rPr>
        <w:t>China continues to export both luxury goods and basic commodities into North Korea</w:t>
      </w:r>
      <w:r w:rsidRPr="00F76DCB">
        <w:rPr>
          <w:sz w:val="16"/>
        </w:rPr>
        <w:t xml:space="preserve">. For example, in 2005, </w:t>
      </w:r>
      <w:r w:rsidRPr="001F7B06">
        <w:rPr>
          <w:rStyle w:val="StyleUnderline"/>
        </w:rPr>
        <w:t xml:space="preserve">China accounted for </w:t>
      </w:r>
      <w:r w:rsidRPr="00F76DCB">
        <w:rPr>
          <w:sz w:val="16"/>
        </w:rPr>
        <w:t xml:space="preserve">53% of North Korea’s international commerce. However, this has increased rapidly since sanctions have become stricter and have increased pressure in the country. In 2009, China accounted for 79% in North Korea’s international commerce and </w:t>
      </w:r>
      <w:r w:rsidRPr="001F7B06">
        <w:rPr>
          <w:rStyle w:val="StyleUnderline"/>
        </w:rPr>
        <w:t xml:space="preserve">as of 2010 </w:t>
      </w:r>
      <w:r w:rsidRPr="00F76DCB">
        <w:rPr>
          <w:sz w:val="16"/>
        </w:rPr>
        <w:t xml:space="preserve">was </w:t>
      </w:r>
      <w:r w:rsidRPr="003B1FC1">
        <w:rPr>
          <w:rStyle w:val="StyleUnderline"/>
          <w:highlight w:val="cyan"/>
        </w:rPr>
        <w:t>up to 83% of North Korea’s $4.2 billion in trade</w:t>
      </w:r>
      <w:r w:rsidRPr="00F76DCB">
        <w:rPr>
          <w:sz w:val="16"/>
        </w:rPr>
        <w:t xml:space="preserve">156 in order to ease the effect of the existing international sanctions. In addition, </w:t>
      </w:r>
      <w:r w:rsidRPr="003B1FC1">
        <w:rPr>
          <w:rStyle w:val="StyleUnderline"/>
          <w:highlight w:val="cyan"/>
        </w:rPr>
        <w:t>China has been a facilitator of the Six-Party Talks,</w:t>
      </w:r>
      <w:r w:rsidRPr="001F7B06">
        <w:rPr>
          <w:rStyle w:val="StyleUnderline"/>
        </w:rPr>
        <w:t xml:space="preserve"> the primary international diplomatic forum for handling tensions on the Korean Peninsula.</w:t>
      </w:r>
      <w:r w:rsidRPr="00F76DCB">
        <w:rPr>
          <w:sz w:val="16"/>
        </w:rPr>
        <w:t xml:space="preserve"> Countries involved in the Six-Party Talks include China, North Korea, Russia, the United States, South Korea and Japan, and the first round of talks was initiated and hosted by China, taking place in Beijing in August 2003.157 During the talks, China served as a moderator between the US and North Korea during tense times of debate, also insisting on certain thresholds of success before members could leave the talks, such as the drafting of diplomatic agreements158. </w:t>
      </w:r>
      <w:r w:rsidRPr="001F7B06">
        <w:rPr>
          <w:rStyle w:val="StyleUnderline"/>
        </w:rPr>
        <w:t xml:space="preserve">Though the talks have remained in an on-and-off pattern over the last decade, China </w:t>
      </w:r>
      <w:r w:rsidRPr="003B1FC1">
        <w:rPr>
          <w:rStyle w:val="StyleUnderline"/>
          <w:highlight w:val="cyan"/>
        </w:rPr>
        <w:t>still makes consistent efforts to bring No</w:t>
      </w:r>
      <w:r w:rsidRPr="001F7B06">
        <w:rPr>
          <w:rStyle w:val="StyleUnderline"/>
        </w:rPr>
        <w:t xml:space="preserve">rth </w:t>
      </w:r>
      <w:r w:rsidRPr="003B1FC1">
        <w:rPr>
          <w:rStyle w:val="StyleUnderline"/>
          <w:highlight w:val="cyan"/>
        </w:rPr>
        <w:t>Ko</w:t>
      </w:r>
      <w:r w:rsidRPr="001F7B06">
        <w:rPr>
          <w:rStyle w:val="StyleUnderline"/>
        </w:rPr>
        <w:t xml:space="preserve">rea </w:t>
      </w:r>
      <w:r w:rsidRPr="003B1FC1">
        <w:rPr>
          <w:rStyle w:val="StyleUnderline"/>
          <w:highlight w:val="cyan"/>
        </w:rPr>
        <w:t>back to</w:t>
      </w:r>
      <w:r w:rsidRPr="001F7B06">
        <w:rPr>
          <w:rStyle w:val="StyleUnderline"/>
        </w:rPr>
        <w:t xml:space="preserve"> the </w:t>
      </w:r>
      <w:r w:rsidRPr="003B1FC1">
        <w:rPr>
          <w:rStyle w:val="StyleUnderline"/>
          <w:highlight w:val="cyan"/>
        </w:rPr>
        <w:t>diplomatic negotiations</w:t>
      </w:r>
      <w:r w:rsidRPr="001F7B06">
        <w:rPr>
          <w:rStyle w:val="StyleUnderline"/>
        </w:rPr>
        <w:t xml:space="preserve"> </w:t>
      </w:r>
      <w:r w:rsidRPr="003B1FC1">
        <w:rPr>
          <w:rStyle w:val="StyleUnderline"/>
          <w:highlight w:val="cyan"/>
        </w:rPr>
        <w:t>over their nuclear regime</w:t>
      </w:r>
      <w:r w:rsidRPr="001F7B06">
        <w:rPr>
          <w:rStyle w:val="StyleUnderline"/>
        </w:rPr>
        <w:t>.159</w:t>
      </w:r>
      <w:r>
        <w:rPr>
          <w:rStyle w:val="StyleUnderline"/>
        </w:rPr>
        <w:t xml:space="preserve"> </w:t>
      </w:r>
      <w:r w:rsidRPr="00F76DCB">
        <w:rPr>
          <w:sz w:val="16"/>
        </w:rPr>
        <w:t xml:space="preserve">South Korea’s dependence on China’s continued stability is twofold. </w:t>
      </w:r>
      <w:r w:rsidRPr="001F7B06">
        <w:rPr>
          <w:rStyle w:val="StyleUnderline"/>
        </w:rPr>
        <w:t xml:space="preserve">Not only does </w:t>
      </w:r>
      <w:r w:rsidRPr="003B1FC1">
        <w:rPr>
          <w:rStyle w:val="StyleUnderline"/>
          <w:highlight w:val="cyan"/>
        </w:rPr>
        <w:t>So</w:t>
      </w:r>
      <w:r w:rsidRPr="001F7B06">
        <w:rPr>
          <w:rStyle w:val="StyleUnderline"/>
        </w:rPr>
        <w:t xml:space="preserve">uth </w:t>
      </w:r>
      <w:r w:rsidRPr="003B1FC1">
        <w:rPr>
          <w:rStyle w:val="StyleUnderline"/>
          <w:highlight w:val="cyan"/>
        </w:rPr>
        <w:t>Ko</w:t>
      </w:r>
      <w:r w:rsidRPr="001F7B06">
        <w:rPr>
          <w:rStyle w:val="StyleUnderline"/>
        </w:rPr>
        <w:t>rea rely on China’s continued deterrence of North Korean aggression</w:t>
      </w:r>
      <w:r w:rsidRPr="00F76DCB">
        <w:rPr>
          <w:sz w:val="16"/>
        </w:rPr>
        <w:t xml:space="preserve"> both through diplomacy and satisfaction of their trade needs, </w:t>
      </w:r>
      <w:r w:rsidRPr="001F7B06">
        <w:rPr>
          <w:rStyle w:val="StyleUnderline"/>
        </w:rPr>
        <w:t xml:space="preserve">but they also </w:t>
      </w:r>
      <w:r w:rsidRPr="003B1FC1">
        <w:rPr>
          <w:rStyle w:val="StyleUnderline"/>
          <w:highlight w:val="cyan"/>
        </w:rPr>
        <w:t>rely on China as a trade partner</w:t>
      </w:r>
      <w:r w:rsidRPr="00F76DCB">
        <w:rPr>
          <w:sz w:val="16"/>
        </w:rPr>
        <w:t xml:space="preserve">. For example, </w:t>
      </w:r>
      <w:r w:rsidRPr="001F7B06">
        <w:rPr>
          <w:rStyle w:val="StyleUnderline"/>
        </w:rPr>
        <w:t>on November</w:t>
      </w:r>
      <w:r w:rsidRPr="00F76DCB">
        <w:rPr>
          <w:sz w:val="16"/>
        </w:rPr>
        <w:t xml:space="preserve"> 23, </w:t>
      </w:r>
      <w:r w:rsidRPr="001F7B06">
        <w:rPr>
          <w:rStyle w:val="StyleUnderline"/>
        </w:rPr>
        <w:t>2010,</w:t>
      </w:r>
      <w:r w:rsidRPr="00F76DCB">
        <w:rPr>
          <w:sz w:val="16"/>
        </w:rPr>
        <w:t xml:space="preserve"> </w:t>
      </w:r>
      <w:r w:rsidRPr="001F7B06">
        <w:rPr>
          <w:rStyle w:val="StyleUnderline"/>
        </w:rPr>
        <w:t>North Korea fired dozens of missiles onto the South’s Yeonpyeong Island</w:t>
      </w:r>
      <w:r w:rsidRPr="00F76DCB">
        <w:rPr>
          <w:sz w:val="16"/>
        </w:rPr>
        <w:t xml:space="preserve">, killing two South Korean soldiers, significantly escalating tension on the Peninsula as South Korea threatened military retaliation for the attack.160 </w:t>
      </w:r>
      <w:r w:rsidRPr="001F7B06">
        <w:rPr>
          <w:rStyle w:val="StyleUnderline"/>
        </w:rPr>
        <w:t xml:space="preserve">In response, </w:t>
      </w:r>
      <w:r w:rsidRPr="003B1FC1">
        <w:rPr>
          <w:rStyle w:val="StyleUnderline"/>
          <w:highlight w:val="cyan"/>
        </w:rPr>
        <w:t>China focused their energy on deterring an armed response</w:t>
      </w:r>
      <w:r w:rsidRPr="001F7B06">
        <w:rPr>
          <w:rStyle w:val="StyleUnderline"/>
        </w:rPr>
        <w:t xml:space="preserve"> by the South Koreans, </w:t>
      </w:r>
      <w:r w:rsidRPr="003B1FC1">
        <w:rPr>
          <w:rStyle w:val="StyleUnderline"/>
          <w:highlight w:val="cyan"/>
        </w:rPr>
        <w:t>which could have</w:t>
      </w:r>
      <w:r w:rsidRPr="001F7B06">
        <w:rPr>
          <w:rStyle w:val="StyleUnderline"/>
        </w:rPr>
        <w:t xml:space="preserve"> potentially </w:t>
      </w:r>
      <w:r w:rsidRPr="003B1FC1">
        <w:rPr>
          <w:rStyle w:val="StyleUnderline"/>
          <w:highlight w:val="cyan"/>
        </w:rPr>
        <w:t>led to</w:t>
      </w:r>
      <w:r w:rsidRPr="003B1FC1">
        <w:rPr>
          <w:sz w:val="16"/>
          <w:highlight w:val="cyan"/>
        </w:rPr>
        <w:t xml:space="preserve"> </w:t>
      </w:r>
      <w:r w:rsidRPr="003B1FC1">
        <w:rPr>
          <w:rStyle w:val="Emphasis"/>
          <w:highlight w:val="cyan"/>
        </w:rPr>
        <w:t>protracted civil war between the two countries</w:t>
      </w:r>
      <w:r w:rsidRPr="001F7B06">
        <w:rPr>
          <w:rStyle w:val="Emphasis"/>
        </w:rPr>
        <w:t>.</w:t>
      </w:r>
      <w:r w:rsidRPr="00F76DCB">
        <w:rPr>
          <w:sz w:val="16"/>
        </w:rPr>
        <w:t xml:space="preserve"> Though the international community has expressed deep disagreement with China’s soft-line approach toward North Korea, it appears their understanding, ‘big-brother’ style of handling North Korean aggression toward South Korea has at least prevented a violent, protracted conflict, though not necessarily further North Korean acts of aggression.161 </w:t>
      </w:r>
      <w:r w:rsidRPr="001F7B06">
        <w:rPr>
          <w:rStyle w:val="StyleUnderline"/>
        </w:rPr>
        <w:t>Not only does South Korea rely on the continued intervention of the Chinese in North-South relations, but they have a deep economic integration and dependence on Chinese trade</w:t>
      </w:r>
      <w:r w:rsidRPr="00F76DCB">
        <w:rPr>
          <w:sz w:val="16"/>
        </w:rPr>
        <w:t xml:space="preserve">. For example, in 2010, South Korea was China’s fourth-largest trading partner, exchanging goods of $207.2 billion, up 32.6% over 2009.162 In other words, both </w:t>
      </w:r>
      <w:r w:rsidRPr="001F7B06">
        <w:rPr>
          <w:rStyle w:val="StyleUnderline"/>
        </w:rPr>
        <w:t>North and South Korea rely heavily on China not only for their continued economic prosperity, but also for the survival of their people and territorial security</w:t>
      </w:r>
      <w:r w:rsidRPr="00F76DCB">
        <w:rPr>
          <w:sz w:val="16"/>
        </w:rPr>
        <w:t xml:space="preserve">. </w:t>
      </w:r>
      <w:r w:rsidRPr="003B1FC1">
        <w:rPr>
          <w:rStyle w:val="StyleUnderline"/>
          <w:highlight w:val="cyan"/>
        </w:rPr>
        <w:t>Should the Chinese government undergo a period of reform and instability</w:t>
      </w:r>
      <w:r w:rsidRPr="00F76DCB">
        <w:rPr>
          <w:sz w:val="16"/>
        </w:rPr>
        <w:t xml:space="preserve"> great enough to interrupt these benefits to the Korean Peninsula, </w:t>
      </w:r>
      <w:r w:rsidRPr="003B1FC1">
        <w:rPr>
          <w:rStyle w:val="Emphasis"/>
          <w:highlight w:val="cyan"/>
        </w:rPr>
        <w:t>the international system may be faced with a serious nuclear</w:t>
      </w:r>
      <w:r w:rsidRPr="001F7B06">
        <w:rPr>
          <w:rStyle w:val="Emphasis"/>
        </w:rPr>
        <w:t xml:space="preserve"> and conventional </w:t>
      </w:r>
      <w:r w:rsidRPr="003B1FC1">
        <w:rPr>
          <w:rStyle w:val="Emphasis"/>
          <w:highlight w:val="cyan"/>
        </w:rPr>
        <w:t>military conflict between North and South Korea</w:t>
      </w:r>
      <w:r w:rsidRPr="001F7B06">
        <w:rPr>
          <w:rStyle w:val="Emphasis"/>
        </w:rPr>
        <w:t>.</w:t>
      </w:r>
      <w:r>
        <w:rPr>
          <w:rStyle w:val="Emphasis"/>
        </w:rPr>
        <w:t xml:space="preserve"> </w:t>
      </w:r>
      <w:r w:rsidRPr="001F7B06">
        <w:rPr>
          <w:rStyle w:val="StyleUnderline"/>
        </w:rPr>
        <w:t>A second region that relies heavily on the continued stability of China’s government is the island of Taiwan</w:t>
      </w:r>
      <w:r w:rsidRPr="00F76DCB">
        <w:rPr>
          <w:sz w:val="16"/>
        </w:rPr>
        <w:t xml:space="preserve">. Because China and Taiwan have a long history of conflict over the status of Taiwan’s sovereignty, </w:t>
      </w:r>
      <w:r w:rsidRPr="0064310A">
        <w:rPr>
          <w:rStyle w:val="StyleUnderline"/>
        </w:rPr>
        <w:t>mai</w:t>
      </w:r>
      <w:r w:rsidRPr="001F7B06">
        <w:rPr>
          <w:rStyle w:val="StyleUnderline"/>
        </w:rPr>
        <w:t>ntenance of stability in the Taiwan Strait continues to be an issue of critical interest to the international community as a whole.</w:t>
      </w:r>
      <w:r w:rsidRPr="00F76DCB">
        <w:rPr>
          <w:sz w:val="16"/>
        </w:rPr>
        <w:t xml:space="preserv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“country”.163 These events led the Chinese leadership to believe that the US was making overtures toward Taiwanese independence from the mainland. The </w:t>
      </w:r>
      <w:r w:rsidRPr="0064310A">
        <w:rPr>
          <w:rStyle w:val="StyleUnderline"/>
        </w:rPr>
        <w:t>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Ying-jeou has remained very moderate in their stance on China-Taiwan relations</w:t>
      </w:r>
      <w:r w:rsidRPr="00F76DCB">
        <w:rPr>
          <w:sz w:val="16"/>
        </w:rPr>
        <w:t xml:space="preserve"> and has been very careful not to make any inflammatory statements that could set off conflict on the Strait. However, </w:t>
      </w:r>
      <w:r w:rsidRPr="0064310A">
        <w:rPr>
          <w:rStyle w:val="StyleUnderline"/>
        </w:rPr>
        <w:t>a period of significant reform within the CCP could lend itself to instability on the Taiwan Strait</w:t>
      </w:r>
      <w:r w:rsidRPr="00F76DCB">
        <w:rPr>
          <w:sz w:val="16"/>
        </w:rPr>
        <w:t xml:space="preserve">. </w:t>
      </w:r>
      <w:r w:rsidRPr="0064310A">
        <w:rPr>
          <w:rStyle w:val="StyleUnderline"/>
        </w:rPr>
        <w:t>There is no guarantee that pro-independence factions within Taiwan would not take advantage of the CCP and PLA’s distraction with their own transformation</w:t>
      </w:r>
      <w:r w:rsidRPr="00F76DCB">
        <w:rPr>
          <w:sz w:val="16"/>
        </w:rPr>
        <w:t xml:space="preserve"> to take dramatic, perhaps militaristic, steps toward independence. For example, during Taiwan’s most recent election cycle, the pro-independence candidate Tsai Ing-wen, though she lost the election, garnered enough support to make the government in mainland China nervous about her rise in support.166 </w:t>
      </w:r>
      <w:r w:rsidRPr="003B1FC1">
        <w:rPr>
          <w:rStyle w:val="Emphasis"/>
          <w:highlight w:val="cyan"/>
        </w:rPr>
        <w:t>The potential destabilization of the Taiwan Strait could spell disaster for the entire regio</w:t>
      </w:r>
      <w:r w:rsidRPr="003B1FC1">
        <w:rPr>
          <w:sz w:val="16"/>
          <w:highlight w:val="cyan"/>
        </w:rPr>
        <w:t>n</w:t>
      </w:r>
      <w:r w:rsidRPr="00F76DCB">
        <w:rPr>
          <w:sz w:val="16"/>
        </w:rPr>
        <w:t xml:space="preserve">, as other countries and allies could be pulled into a protracted conflict between the two regions. </w:t>
      </w:r>
      <w:r w:rsidRPr="0064310A">
        <w:rPr>
          <w:rStyle w:val="StyleUnderline"/>
        </w:rPr>
        <w:t>A third region that has a deep interest in China’s political stability is their neighbor Japan.</w:t>
      </w:r>
      <w:r w:rsidRPr="00F76DCB">
        <w:rPr>
          <w:sz w:val="16"/>
        </w:rPr>
        <w:t xml:space="preserve"> </w:t>
      </w:r>
      <w:r w:rsidRPr="0064310A">
        <w:rPr>
          <w:rStyle w:val="StyleUnderline"/>
        </w:rPr>
        <w:t>Not only is Japan deeply integrated economically into the Chinese trade system, it also has a number of ongoing territorial disputes with the country</w:t>
      </w:r>
      <w:r w:rsidRPr="00F76DCB">
        <w:rPr>
          <w:rStyle w:val="StyleUnderline"/>
        </w:rPr>
        <w:t xml:space="preserve">. For example, </w:t>
      </w:r>
      <w:r w:rsidRPr="003B1FC1">
        <w:rPr>
          <w:rStyle w:val="StyleUnderline"/>
          <w:highlight w:val="cyan"/>
        </w:rPr>
        <w:t>in January 2007, total trade between China and Japan was $18.1 million</w:t>
      </w:r>
      <w:r w:rsidRPr="00F76DCB">
        <w:rPr>
          <w:rStyle w:val="StyleUnderline"/>
        </w:rPr>
        <w:t xml:space="preserve">. That amount </w:t>
      </w:r>
      <w:r w:rsidRPr="003B1FC1">
        <w:rPr>
          <w:rStyle w:val="StyleUnderline"/>
          <w:highlight w:val="cyan"/>
        </w:rPr>
        <w:t>spiked to $344.9 million</w:t>
      </w:r>
      <w:r w:rsidRPr="00F76DCB">
        <w:rPr>
          <w:rStyle w:val="StyleUnderline"/>
        </w:rPr>
        <w:t xml:space="preserve"> in December, 2011</w:t>
      </w:r>
      <w:r w:rsidRPr="00F76DCB">
        <w:rPr>
          <w:sz w:val="16"/>
        </w:rPr>
        <w:t xml:space="preserve"> (an 1808.1% increase)167, a </w:t>
      </w:r>
      <w:r w:rsidRPr="003B1FC1">
        <w:rPr>
          <w:rStyle w:val="Emphasis"/>
          <w:highlight w:val="cyan"/>
        </w:rPr>
        <w:t>clear indicator that China and Japan are growing their trade dependence at an astounding rate</w:t>
      </w:r>
      <w:r w:rsidRPr="00F76DCB">
        <w:rPr>
          <w:rStyle w:val="Emphasis"/>
        </w:rPr>
        <w:t>.</w:t>
      </w:r>
      <w:r>
        <w:rPr>
          <w:rStyle w:val="Emphasis"/>
        </w:rPr>
        <w:t xml:space="preserve"> </w:t>
      </w:r>
      <w:r w:rsidRPr="00F76DCB">
        <w:rPr>
          <w:sz w:val="16"/>
        </w:rPr>
        <w:t xml:space="preserve">In addition, Japan and China continue to disagree over the status of some hotly contested territories, including the Diaoyu/Senkaku Islands. Not only do both countries have a territorial claim to the islands,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Tension in the region has been rising as China has continued to press closer to the median line that Japan has drawn around the islands, at one point coming as close as five kilometers from the line.170 The consistency of the Chinese message on the status of these disputed territories, though tense and combative for the Japanese, have at least lent a level of predictability to China’s stance and actions. However, should the CCP undergo a period of instability and reform, and if their message or actions were to change regarding the status of these islands, it could cause a significant conflict over these territories between China and Japan, and could severely destabilize an already weakened Japanese economy. Much like the potential destabilization of the Taiwan Strait, the destabilization of the East China Sea region could draw the countries’ regional neighbors and international partners into a protracted conflict between the two nations. </w:t>
      </w:r>
      <w:r w:rsidRPr="00F76DCB">
        <w:rPr>
          <w:rStyle w:val="StyleUnderline"/>
        </w:rPr>
        <w:t>A fourth region that would be negatively affected by political destabilization in China is their southern neighbor, India.</w:t>
      </w:r>
      <w:r w:rsidRPr="00F76DCB">
        <w:rPr>
          <w:sz w:val="16"/>
        </w:rPr>
        <w:t xml:space="preserve"> Though </w:t>
      </w:r>
      <w:r w:rsidRPr="003B1FC1">
        <w:rPr>
          <w:rStyle w:val="StyleUnderline"/>
          <w:highlight w:val="cyan"/>
        </w:rPr>
        <w:t>China and India</w:t>
      </w:r>
      <w:r w:rsidRPr="00F76DCB">
        <w:rPr>
          <w:sz w:val="16"/>
        </w:rPr>
        <w:t xml:space="preserve"> are becoming increasingly reliant on one another economically, they still </w:t>
      </w:r>
      <w:r w:rsidRPr="003B1FC1">
        <w:rPr>
          <w:rStyle w:val="StyleUnderline"/>
          <w:highlight w:val="cyan"/>
        </w:rPr>
        <w:t>suffer from a</w:t>
      </w:r>
      <w:r w:rsidRPr="00F76DCB">
        <w:rPr>
          <w:rStyle w:val="StyleUnderline"/>
        </w:rPr>
        <w:t xml:space="preserve"> number of serious areas of conflict, including a </w:t>
      </w:r>
      <w:r w:rsidRPr="003B1FC1">
        <w:rPr>
          <w:rStyle w:val="StyleUnderline"/>
          <w:highlight w:val="cyan"/>
        </w:rPr>
        <w:t>hotly contested border area</w:t>
      </w:r>
      <w:r w:rsidRPr="00F76DCB">
        <w:rPr>
          <w:rStyle w:val="StyleUnderline"/>
        </w:rPr>
        <w:t xml:space="preserve"> and India’s support of the Dalai Lama and the Tibetan government-in-exile</w:t>
      </w:r>
      <w:r w:rsidRPr="00F76DCB">
        <w:rPr>
          <w:sz w:val="16"/>
        </w:rPr>
        <w:t xml:space="preserv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the conflict over it remains tense for a number of reasons, including access to water resources, forestry resources and China’s enduring theme of territorial integrity. Similar to the destabilization of the two regions mentioned above, </w:t>
      </w:r>
      <w:r w:rsidRPr="00F76DCB">
        <w:rPr>
          <w:rStyle w:val="StyleUnderline"/>
        </w:rPr>
        <w:t xml:space="preserve">the </w:t>
      </w:r>
      <w:r w:rsidRPr="003B1FC1">
        <w:rPr>
          <w:rStyle w:val="StyleUnderline"/>
          <w:highlight w:val="cyan"/>
        </w:rPr>
        <w:t>inconsistency of China’s message during a time of political destabilization</w:t>
      </w:r>
      <w:r w:rsidRPr="00F76DCB">
        <w:rPr>
          <w:rStyle w:val="StyleUnderline"/>
        </w:rPr>
        <w:t xml:space="preserve"> or reform co</w:t>
      </w:r>
      <w:r w:rsidRPr="003B1FC1">
        <w:rPr>
          <w:rStyle w:val="StyleUnderline"/>
          <w:highlight w:val="cyan"/>
        </w:rPr>
        <w:t>uld lead the Indian military to</w:t>
      </w:r>
      <w:r w:rsidRPr="00F76DCB">
        <w:rPr>
          <w:rStyle w:val="StyleUnderline"/>
        </w:rPr>
        <w:t xml:space="preserve"> either </w:t>
      </w:r>
      <w:r w:rsidRPr="003B1FC1">
        <w:rPr>
          <w:rStyle w:val="StyleUnderline"/>
          <w:highlight w:val="cyan"/>
        </w:rPr>
        <w:t>panic from the unpredictability</w:t>
      </w:r>
      <w:r w:rsidRPr="00F76DCB">
        <w:rPr>
          <w:rStyle w:val="StyleUnderline"/>
        </w:rPr>
        <w:t xml:space="preserve"> of China’s potential actions </w:t>
      </w:r>
      <w:r w:rsidRPr="003B1FC1">
        <w:rPr>
          <w:rStyle w:val="StyleUnderline"/>
          <w:highlight w:val="cyan"/>
        </w:rPr>
        <w:t>or move to take the Arunachal Pradesh region</w:t>
      </w:r>
      <w:r w:rsidRPr="00F76DCB">
        <w:rPr>
          <w:rStyle w:val="StyleUnderline"/>
        </w:rPr>
        <w:t xml:space="preserve"> by force.</w:t>
      </w:r>
      <w:r>
        <w:rPr>
          <w:rStyle w:val="StyleUnderline"/>
        </w:rPr>
        <w:t xml:space="preserve"> </w:t>
      </w:r>
      <w:r w:rsidRPr="00F76DCB">
        <w:rPr>
          <w:sz w:val="16"/>
        </w:rPr>
        <w:t xml:space="preserve">Not only could political instability in China cause a border conflict between India and China, but it could also cause an influx of Tibetans into the country, as India’s government is sympathetic to the Tibetan plight. Though China has labeled the Dalai Lama and his government-in-exile a separatist force working to separate Tibet from mainland China, India has provided the group sanctuary in Dharamsala, India.172 Abroad, the Dalai Lama continues to draw supporters from around the world, occasionally attracting Tibetans inside Tibet to make the treacherous journey across the Himalayas to Dharamsala. China, in turn, has taken up guarding this area in an attempt to prevent flows of Tibetans out of Tibet and into India to reach the Dalai Lama.173 However, should the CCP undergo a period of significant political reform, this could encourage Tibetans to either take advantage of the CCP’s distraction to seek independence by force, or could cause massive immigrant flows across the Sino-Indian border. Both China and India already have a regional example of destabilization due to immigrant flows, as China already suffers from this issue on its border with North Korea. In addition, </w:t>
      </w:r>
      <w:r w:rsidRPr="00F76DCB">
        <w:rPr>
          <w:rStyle w:val="StyleUnderline"/>
        </w:rPr>
        <w:t xml:space="preserve">any </w:t>
      </w:r>
      <w:r w:rsidRPr="003B1FC1">
        <w:rPr>
          <w:rStyle w:val="StyleUnderline"/>
          <w:highlight w:val="cyan"/>
        </w:rPr>
        <w:t>political stability within the CCP would spell disaster for the Indian economy</w:t>
      </w:r>
      <w:r w:rsidRPr="00F76DCB">
        <w:rPr>
          <w:rStyle w:val="StyleUnderline"/>
        </w:rPr>
        <w:t xml:space="preserve">, </w:t>
      </w:r>
      <w:r w:rsidRPr="003B1FC1">
        <w:rPr>
          <w:rStyle w:val="StyleUnderline"/>
          <w:highlight w:val="cyan"/>
        </w:rPr>
        <w:t>which is becoming</w:t>
      </w:r>
      <w:r w:rsidRPr="00F76DCB">
        <w:rPr>
          <w:rStyle w:val="StyleUnderline"/>
        </w:rPr>
        <w:t xml:space="preserve"> increasingly </w:t>
      </w:r>
      <w:r w:rsidRPr="003B1FC1">
        <w:rPr>
          <w:rStyle w:val="StyleUnderline"/>
          <w:highlight w:val="cyan"/>
        </w:rPr>
        <w:t>reliant on China as a trading partner</w:t>
      </w:r>
      <w:r w:rsidRPr="00F76DCB">
        <w:rPr>
          <w:sz w:val="16"/>
        </w:rPr>
        <w:t xml:space="preserve">. Partially as a counterweight to the two nations’ conflict, India and China have been dramatically growing their bilateral trade in the last three decades. </w:t>
      </w:r>
      <w:r w:rsidRPr="00F76DCB">
        <w:rPr>
          <w:rStyle w:val="StyleUnderline"/>
        </w:rPr>
        <w:t>Though this has served to promote peace in the region and between the two giants in particular, it has also made India increasingly reliant on China’s continued stability for its economic prosperity</w:t>
      </w:r>
      <w:r w:rsidRPr="00F76DCB">
        <w:rPr>
          <w:sz w:val="16"/>
        </w:rPr>
        <w:t xml:space="preserve">. For example, in 1990, trade between India and China had bottomed out at near $0. However, </w:t>
      </w:r>
      <w:r w:rsidRPr="00F76DCB">
        <w:rPr>
          <w:rStyle w:val="StyleUnderline"/>
        </w:rPr>
        <w:t>this figure shot up drastically between 2000 and 2008 to around $35 billion174, with no sign of leveling off</w:t>
      </w:r>
      <w:r w:rsidRPr="00F76DCB">
        <w:rPr>
          <w:sz w:val="16"/>
        </w:rPr>
        <w:t xml:space="preserve">. It is obvious from these statistics that the two nations continue to build their trade dependency and that India’s economy is deeply intertwined with China’s. The consistency of China’s message on the contested border area, as well as the fairly stable environment surrounding the Tibetan dispute, lend at least some predictability to the disagreement between the two nations. However, </w:t>
      </w:r>
      <w:r w:rsidRPr="003B1FC1">
        <w:rPr>
          <w:rStyle w:val="StyleUnderline"/>
          <w:highlight w:val="cyan"/>
        </w:rPr>
        <w:t>if China were to undergo a period of political instability</w:t>
      </w:r>
      <w:r w:rsidRPr="00F76DCB">
        <w:rPr>
          <w:rStyle w:val="StyleUnderline"/>
        </w:rPr>
        <w:t xml:space="preserve">, </w:t>
      </w:r>
      <w:r w:rsidRPr="003B1FC1">
        <w:rPr>
          <w:rStyle w:val="StyleUnderline"/>
          <w:highlight w:val="cyan"/>
        </w:rPr>
        <w:t>this series of predictable messages</w:t>
      </w:r>
      <w:r w:rsidRPr="00F76DCB">
        <w:rPr>
          <w:rStyle w:val="StyleUnderline"/>
        </w:rPr>
        <w:t xml:space="preserve"> and actions from China on these disagreements </w:t>
      </w:r>
      <w:r w:rsidRPr="003B1FC1">
        <w:rPr>
          <w:rStyle w:val="StyleUnderline"/>
          <w:highlight w:val="cyan"/>
        </w:rPr>
        <w:t>could change, and cause aggression from either side, destabilizing the region</w:t>
      </w:r>
      <w:r w:rsidRPr="00F76DCB">
        <w:rPr>
          <w:rStyle w:val="StyleUnderline"/>
        </w:rPr>
        <w:t xml:space="preserve"> and India’ economy in the process.</w:t>
      </w:r>
      <w:r>
        <w:rPr>
          <w:rStyle w:val="StyleUnderline"/>
        </w:rPr>
        <w:t xml:space="preserve"> </w:t>
      </w:r>
      <w:r w:rsidRPr="00F76DCB">
        <w:rPr>
          <w:rStyle w:val="StyleUnderline"/>
        </w:rPr>
        <w:t>Outside of China’s immediate vicinity, there exist a number of countries that would be challenged by political instability in China</w:t>
      </w:r>
      <w:r w:rsidRPr="00F76DCB">
        <w:rPr>
          <w:sz w:val="16"/>
        </w:rPr>
        <w:t xml:space="preserve">. Due to intense and growing economic and military integration between China, the </w:t>
      </w:r>
      <w:r w:rsidRPr="00F76DCB">
        <w:rPr>
          <w:rStyle w:val="StyleUnderline"/>
        </w:rPr>
        <w:t>East Asian region and the world, these other countries have a significant reliance on the continued stability of the CCP</w:t>
      </w:r>
      <w:r w:rsidRPr="00F76DCB">
        <w:rPr>
          <w:sz w:val="16"/>
        </w:rPr>
        <w:t xml:space="preserve">. </w:t>
      </w:r>
      <w:r w:rsidRPr="00F76DCB">
        <w:rPr>
          <w:rStyle w:val="StyleUnderline"/>
        </w:rPr>
        <w:t>Chief among these global concerns are China’s growing integration with European countries and its continued commitment of foreign direct investment (FDI) into developing countries, primarily on the African continent.</w:t>
      </w:r>
    </w:p>
    <w:p w14:paraId="2969BBAC" w14:textId="5066DE79" w:rsidR="00700C46" w:rsidRDefault="009A218D" w:rsidP="00700C46">
      <w:pPr>
        <w:pStyle w:val="Heading3"/>
      </w:pPr>
      <w:r>
        <w:t>2NC</w:t>
      </w:r>
      <w:r w:rsidR="00700C46">
        <w:t>: Remittances</w:t>
      </w:r>
      <w:r>
        <w:t xml:space="preserve"> Don’t Solve</w:t>
      </w:r>
    </w:p>
    <w:p w14:paraId="585187D4" w14:textId="77777777" w:rsidR="00700C46" w:rsidRDefault="00700C46" w:rsidP="00700C46">
      <w:pPr>
        <w:pStyle w:val="Heading4"/>
      </w:pPr>
      <w:r>
        <w:t xml:space="preserve">Remittances don’t solve the economic impact of brain drain </w:t>
      </w:r>
    </w:p>
    <w:p w14:paraId="4AD4C1C2" w14:textId="77777777" w:rsidR="00700C46" w:rsidRPr="009C4404" w:rsidRDefault="00700C46" w:rsidP="00700C46">
      <w:pPr>
        <w:rPr>
          <w:rStyle w:val="Style13ptBold"/>
          <w:b w:val="0"/>
        </w:rPr>
      </w:pPr>
      <w:r>
        <w:rPr>
          <w:rStyle w:val="Style13ptBold"/>
        </w:rPr>
        <w:t xml:space="preserve">Newland 03 </w:t>
      </w:r>
      <w:r>
        <w:rPr>
          <w:rStyle w:val="Style13ptBold"/>
          <w:b w:val="0"/>
        </w:rPr>
        <w:t>(6/1/03, Kathleen Newland, Senior Fellow and Co-Founder of the Migration Policy Institute, “Migration as a Factor in Development and Poverty Reduction”,  https://www.migrationpolicy.org/article/migration-factor-development-and-poverty-reduction, DA: 7/17/18, EK)</w:t>
      </w:r>
    </w:p>
    <w:p w14:paraId="4CD34BB3" w14:textId="418F05EE" w:rsidR="005076F7" w:rsidRPr="009C4404" w:rsidRDefault="00700C46" w:rsidP="00700C46">
      <w:pPr>
        <w:rPr>
          <w:sz w:val="16"/>
        </w:rPr>
      </w:pPr>
      <w:r w:rsidRPr="009C4404">
        <w:rPr>
          <w:sz w:val="16"/>
        </w:rPr>
        <w:t xml:space="preserve">Despite these numbers, many experts believe that labor migration does not significantly improve the development prospects of the country of origin. </w:t>
      </w:r>
      <w:r w:rsidRPr="00CB0CF6">
        <w:rPr>
          <w:rStyle w:val="StyleUnderline"/>
        </w:rPr>
        <w:t>Source countries have had great difficulty in converting remittance income into sustainable productive capacity</w:t>
      </w:r>
      <w:r w:rsidRPr="009C4404">
        <w:rPr>
          <w:sz w:val="16"/>
        </w:rPr>
        <w:t xml:space="preserve">. In addition, </w:t>
      </w:r>
      <w:r w:rsidRPr="009C4404">
        <w:rPr>
          <w:rStyle w:val="StyleUnderline"/>
        </w:rPr>
        <w:t>most are able to exercise little control over the composition of their labor exports</w:t>
      </w:r>
      <w:r w:rsidRPr="009C4404">
        <w:rPr>
          <w:sz w:val="16"/>
        </w:rPr>
        <w:t xml:space="preserve">—rather, it is determined by the foreign labor markets, and may bear no relation to "surplus" labor at home. A few countries, such as the Philippines and India, have focused quite deliberately on "producing" skilled labor for foreign markets, but most are passive in the face of international supply and demand. In addition, it is argued that </w:t>
      </w:r>
      <w:r w:rsidRPr="009C4404">
        <w:rPr>
          <w:rStyle w:val="Emphasis"/>
        </w:rPr>
        <w:t>remittance income is rarely used for productive purposes</w:t>
      </w:r>
      <w:r w:rsidRPr="009C4404">
        <w:rPr>
          <w:sz w:val="16"/>
        </w:rPr>
        <w:t xml:space="preserve">. </w:t>
      </w:r>
      <w:r w:rsidRPr="009C4404">
        <w:rPr>
          <w:rStyle w:val="StyleUnderline"/>
        </w:rPr>
        <w:t>Remittances go in small amounts to poor people</w:t>
      </w:r>
      <w:r w:rsidRPr="009C4404">
        <w:rPr>
          <w:sz w:val="16"/>
        </w:rPr>
        <w:t xml:space="preserve"> (the average size of a transfer from the United States to Latin America is about $200), </w:t>
      </w:r>
      <w:r w:rsidRPr="009C4404">
        <w:rPr>
          <w:rStyle w:val="StyleUnderline"/>
        </w:rPr>
        <w:t>and are used mostly to support direct consumption as well as some housing, healthcare, and education</w:t>
      </w:r>
      <w:r w:rsidRPr="009C4404">
        <w:rPr>
          <w:sz w:val="16"/>
        </w:rPr>
        <w:t xml:space="preserve">. </w:t>
      </w:r>
      <w:r w:rsidRPr="009C4404">
        <w:rPr>
          <w:rStyle w:val="StyleUnderline"/>
        </w:rPr>
        <w:t>A very small proportion of remitted funds seem to go into income-earning, job-creating investment.</w:t>
      </w:r>
      <w:r>
        <w:rPr>
          <w:rStyle w:val="StyleUnderline"/>
        </w:rPr>
        <w:t xml:space="preserve"> </w:t>
      </w:r>
      <w:r w:rsidRPr="009C4404">
        <w:rPr>
          <w:sz w:val="16"/>
        </w:rPr>
        <w:t>Far from being productive</w:t>
      </w:r>
      <w:r w:rsidRPr="009C4404">
        <w:rPr>
          <w:rStyle w:val="Emphasis"/>
        </w:rPr>
        <w:t>, remittances may increase inequality, encourage consumption of imports, and create dependency</w:t>
      </w:r>
      <w:r w:rsidRPr="009C4404">
        <w:rPr>
          <w:sz w:val="16"/>
        </w:rPr>
        <w:t xml:space="preserve">. </w:t>
      </w:r>
      <w:r w:rsidRPr="009C4404">
        <w:rPr>
          <w:rStyle w:val="StyleUnderline"/>
        </w:rPr>
        <w:t>They are often delivered with stunning inefficiency; as much as 20 percent of their value is said to disappear, commonly through high transfer fees and poor exchange rate offerings.</w:t>
      </w:r>
      <w:r>
        <w:rPr>
          <w:rStyle w:val="StyleUnderline"/>
        </w:rPr>
        <w:t xml:space="preserve"> </w:t>
      </w:r>
      <w:r w:rsidRPr="009C4404">
        <w:rPr>
          <w:sz w:val="16"/>
        </w:rPr>
        <w:t>The benefits of remittance income to source countries do not necessarily explain the full impact of remittances on poverty. Remittances may not constitute a rising tide that raises all boats</w:t>
      </w:r>
      <w:r w:rsidRPr="009C4404">
        <w:rPr>
          <w:rStyle w:val="StyleUnderline"/>
        </w:rPr>
        <w:t>,</w:t>
      </w:r>
      <w:r w:rsidRPr="009C4404">
        <w:rPr>
          <w:sz w:val="16"/>
        </w:rPr>
        <w:t xml:space="preserve"> but they do have a very important effect on the standard of living of the households that receive them, constituting a significant portion of household income. They are an important social safety net for poor families, possibly reducing additional out-migration in particularly difficult times. Studies in the Dominican Republic showed that residents at all economic and social levels received remittances, but that the poor relied on them most heavily, as one would expect. In the aftermath of the devastating Hurricane Mitch in 1999, the government of El Salvador asked the United States government not for additional humanitarian aid, but for extended permission for Salvadoran immigrants to stay legally in the United States so that they could send money to storm-affected relatives back home. </w:t>
      </w:r>
      <w:r w:rsidRPr="009C4404">
        <w:rPr>
          <w:rStyle w:val="StyleUnderline"/>
        </w:rPr>
        <w:t>The relatively small portion of remittances that are used for investment</w:t>
      </w:r>
      <w:r w:rsidRPr="009C4404">
        <w:rPr>
          <w:sz w:val="16"/>
        </w:rPr>
        <w:t xml:space="preserve"> (apart from human capital investment through education and health spending) reflects not only the immediate consumption needs of poor families, </w:t>
      </w:r>
      <w:r w:rsidRPr="009C4404">
        <w:rPr>
          <w:rStyle w:val="StyleUnderline"/>
        </w:rPr>
        <w:t>but also the discouraging investment climate for the poor</w:t>
      </w:r>
      <w:r w:rsidRPr="009C4404">
        <w:rPr>
          <w:sz w:val="16"/>
        </w:rPr>
        <w:t>. Until such problems as poor infrastructure, corruption, lack of access to credit, distance from markets, lack of entrepreneurial skills, and disincentives to savings are tackled, it is unrealistic to expect remittances to solve the problem of low investment in poor communities. In the meantime, remittances lift many recipients out of poverty, if only for as long as remittances continue.</w:t>
      </w:r>
    </w:p>
    <w:p w14:paraId="386D4C1F" w14:textId="26E343B2" w:rsidR="00471DCA" w:rsidRPr="005076F7" w:rsidRDefault="00700C46" w:rsidP="005076F7">
      <w:pPr>
        <w:pStyle w:val="Heading3"/>
        <w:rPr>
          <w:rStyle w:val="StyleUnderline"/>
          <w:sz w:val="32"/>
        </w:rPr>
      </w:pPr>
      <w:r w:rsidRPr="005076F7">
        <w:rPr>
          <w:rStyle w:val="StyleUnderline"/>
          <w:sz w:val="32"/>
        </w:rPr>
        <w:t>2NC</w:t>
      </w:r>
      <w:r w:rsidR="005076F7">
        <w:rPr>
          <w:rStyle w:val="StyleUnderline"/>
          <w:sz w:val="32"/>
        </w:rPr>
        <w:t xml:space="preserve"> </w:t>
      </w:r>
      <w:r w:rsidRPr="005076F7">
        <w:rPr>
          <w:rStyle w:val="StyleUnderline"/>
          <w:sz w:val="32"/>
        </w:rPr>
        <w:t>- Circulation K2 Sci-Coop</w:t>
      </w:r>
    </w:p>
    <w:p w14:paraId="43AD7571" w14:textId="77777777" w:rsidR="00316177" w:rsidRPr="00553C5B" w:rsidRDefault="00316177" w:rsidP="00316177">
      <w:pPr>
        <w:pStyle w:val="Heading4"/>
      </w:pPr>
      <w:r w:rsidRPr="00553C5B">
        <w:t>Status quo brain circulation between US and China has led to scientific cooperation</w:t>
      </w:r>
    </w:p>
    <w:p w14:paraId="707F4577" w14:textId="77777777" w:rsidR="00316177" w:rsidRDefault="00316177" w:rsidP="00316177">
      <w:pPr>
        <w:rPr>
          <w:rStyle w:val="Style13ptBold"/>
        </w:rPr>
      </w:pPr>
      <w:r>
        <w:rPr>
          <w:rStyle w:val="Style13ptBold"/>
        </w:rPr>
        <w:t xml:space="preserve">Wagner et al. 15 </w:t>
      </w:r>
      <w:r w:rsidRPr="00553C5B">
        <w:rPr>
          <w:rStyle w:val="Style13ptBold"/>
          <w:b w:val="0"/>
        </w:rPr>
        <w:t>(6/10/15, Caroline Wagner, Milton &amp; Roslyn Wolf Chair in International Affairs, John Glenn School of Public Affairs, Lutz Bornmann, Division for Science and Innovation Studies, Administrative Headquarters of the Max Planck Society, Loet Leydesdorff, Amsterdam School of Communication Research , “</w:t>
      </w:r>
      <w:r>
        <w:t xml:space="preserve">Recent Developments in China–U.S. Cooperation in Science”, </w:t>
      </w:r>
      <w:hyperlink r:id="rId65" w:history="1">
        <w:r>
          <w:rPr>
            <w:rStyle w:val="Hyperlink"/>
          </w:rPr>
          <w:t>https://link.springer.com/content/pdf/10.1007%2Fs11024-015-9273-6.pdf</w:t>
        </w:r>
      </w:hyperlink>
      <w:r>
        <w:t>, DA: 7/19/18, EK)</w:t>
      </w:r>
    </w:p>
    <w:p w14:paraId="5D98E921" w14:textId="77777777" w:rsidR="00316177" w:rsidRDefault="00316177" w:rsidP="00316177">
      <w:pPr>
        <w:rPr>
          <w:sz w:val="16"/>
        </w:rPr>
      </w:pPr>
      <w:r>
        <w:rPr>
          <w:rStyle w:val="StyleUnderline"/>
        </w:rPr>
        <w:t>A number of reasons may explain this sustained rise in scientific partnership between China and the United States, including</w:t>
      </w:r>
      <w:r>
        <w:rPr>
          <w:sz w:val="16"/>
        </w:rPr>
        <w:t xml:space="preserve">: (1) increased R&amp;D spending on China’s part—increasing resources available to cooperate, (2) increased number of internationally educated Chinese scientists and engineers—increasing the number of people available to work abroad and/or co-author internationally, and (3) changes to the databases that count China’s contributions to science. Each is discussed briefly below. 1. Certainly we know that China has greatly increased its investments in science and technology spending (Suttmeier 2010; Shelton and Foland 2009), which contributes to its domestic capacity to collaborate. The Chinese government had increased R&amp;D spending (GERD)7 up to the level of the EU27 according to the OECD (2008). Internal Chinese government policy has encouraged private R&amp;D spending, all with a view towards supporting economic growth (Cao, Suttmeier &amp; Simon 2006). According to the NSB, Chinese spending on R&amp;D has increased by 18% annually (adjusted for inflation) (NSB 2014); the NSB (2014) also reports that Chinese R&amp;D spending rose to be 15% of global R&amp;D spending in 2011. Intramural spending on R&amp;D within industry has more than doubled during the decade (UNESCO 2010). 2. </w:t>
      </w:r>
      <w:r>
        <w:rPr>
          <w:rStyle w:val="StyleUnderline"/>
        </w:rPr>
        <w:t>The number of researchers working in China has increased significantly</w:t>
      </w:r>
      <w:r>
        <w:rPr>
          <w:sz w:val="16"/>
        </w:rPr>
        <w:t xml:space="preserve"> during the decade from 695,000 in 2000 to 1,600,000 in 2008, according to UNESCO (2010). Chinese universities have increased the rate of growth of human capital, partly demonstrated in their increased publishing in WoS-listed journals. Financial incentives are offered within China to publish in refereed journals. </w:t>
      </w:r>
      <w:r>
        <w:rPr>
          <w:rStyle w:val="StyleUnderline"/>
        </w:rPr>
        <w:t>The Chinese government has sponsored workshops to teach scientists how to write for and publish in English-language journals</w:t>
      </w:r>
      <w:r>
        <w:rPr>
          <w:sz w:val="16"/>
        </w:rPr>
        <w:t xml:space="preserve"> (Cargill &amp; O’Connor 2006). We know that those publishing in WoS journals gain international visibility, and scientists working at world-class levels are more likely to coauthor (Narin et al. 1991). Also, </w:t>
      </w:r>
      <w:r>
        <w:rPr>
          <w:rStyle w:val="StyleUnderline"/>
        </w:rPr>
        <w:t>the quality of Chinese science appears to be improving</w:t>
      </w:r>
      <w:r>
        <w:rPr>
          <w:sz w:val="16"/>
        </w:rPr>
        <w:t xml:space="preserve"> (Kostoff 2008; Jin and Rousseau 2005b), </w:t>
      </w:r>
      <w:r>
        <w:rPr>
          <w:rStyle w:val="StyleUnderline"/>
        </w:rPr>
        <w:t>possibly adding to their attractiveness to U.S. counterparts.</w:t>
      </w:r>
      <w:r>
        <w:rPr>
          <w:sz w:val="16"/>
        </w:rPr>
        <w:t xml:space="preserve"> </w:t>
      </w:r>
      <w:r>
        <w:rPr>
          <w:rStyle w:val="Emphasis"/>
        </w:rPr>
        <w:t>Chinese scientists who have been living and studying in the U.S. have been encouraged to return to China, and it can be surmised that they are likely to co-publish at the global level</w:t>
      </w:r>
      <w:r>
        <w:rPr>
          <w:sz w:val="16"/>
        </w:rPr>
        <w:t xml:space="preserve">. </w:t>
      </w:r>
      <w:r>
        <w:rPr>
          <w:rStyle w:val="StyleUnderline"/>
        </w:rPr>
        <w:t>Chinese students studying in the USA and returning home may be retaining ties and co-publishing with former teachers and colleagues.</w:t>
      </w:r>
      <w:r>
        <w:rPr>
          <w:sz w:val="16"/>
        </w:rPr>
        <w:t xml:space="preserve"> These changes have increased the number of Chinese scientists who seek to co-publish in archival journals. </w:t>
      </w:r>
    </w:p>
    <w:p w14:paraId="6E41C926" w14:textId="3597B228" w:rsidR="00316177" w:rsidRDefault="00700C46" w:rsidP="00553C5B">
      <w:pPr>
        <w:pStyle w:val="Heading3"/>
      </w:pPr>
      <w:r>
        <w:t xml:space="preserve">2NC- </w:t>
      </w:r>
      <w:r w:rsidR="005B5433">
        <w:t>Brain circulation now</w:t>
      </w:r>
      <w:r w:rsidR="00553C5B">
        <w:t xml:space="preserve"> </w:t>
      </w:r>
    </w:p>
    <w:p w14:paraId="70AEDA3A" w14:textId="46959231" w:rsidR="00553C5B" w:rsidRDefault="005B5433" w:rsidP="00553C5B">
      <w:pPr>
        <w:pStyle w:val="Heading4"/>
      </w:pPr>
      <w:r>
        <w:t>Brain circulation</w:t>
      </w:r>
      <w:r w:rsidR="00553C5B">
        <w:t xml:space="preserve"> now- it’s key to effective research in both countries</w:t>
      </w:r>
    </w:p>
    <w:p w14:paraId="34C618EA" w14:textId="79860C8B" w:rsidR="00553C5B" w:rsidRPr="00553C5B" w:rsidRDefault="00553C5B" w:rsidP="00553C5B">
      <w:pPr>
        <w:rPr>
          <w:rStyle w:val="Style13ptBold"/>
        </w:rPr>
      </w:pPr>
      <w:r>
        <w:rPr>
          <w:rStyle w:val="Style13ptBold"/>
        </w:rPr>
        <w:t xml:space="preserve">Wagner et al. 15 </w:t>
      </w:r>
      <w:r w:rsidRPr="00553C5B">
        <w:rPr>
          <w:rStyle w:val="Style13ptBold"/>
          <w:b w:val="0"/>
        </w:rPr>
        <w:t>(6/10/15, Caroline Wagner, Milton &amp; Roslyn Wolf Chair in International Affairs, John Glenn School of Public Affairs, Lutz Bornmann, Division for Science and Innovation Studies, Administrative Headquarters of the Max Planck Society, Loet Leydesdorff, Amsterdam School of Communication Research , “</w:t>
      </w:r>
      <w:r>
        <w:t xml:space="preserve">Recent Developments in China–U.S. Cooperation in Science”, </w:t>
      </w:r>
      <w:hyperlink r:id="rId66" w:history="1">
        <w:r>
          <w:rPr>
            <w:rStyle w:val="Hyperlink"/>
          </w:rPr>
          <w:t>https://link.springer.com/content/pdf/10.1007%2Fs11024-015-9273-6.pdf</w:t>
        </w:r>
      </w:hyperlink>
      <w:r>
        <w:t>, DA: 7/19/18, EK)</w:t>
      </w:r>
    </w:p>
    <w:p w14:paraId="0D26A995" w14:textId="553DA688" w:rsidR="00553C5B" w:rsidRDefault="00553C5B" w:rsidP="00553C5B">
      <w:pPr>
        <w:rPr>
          <w:sz w:val="16"/>
        </w:rPr>
      </w:pPr>
      <w:r w:rsidRPr="00553C5B">
        <w:rPr>
          <w:rStyle w:val="StyleUnderline"/>
        </w:rPr>
        <w:t>Chinese scientists are actively seeking to partner with counterparts in the United States</w:t>
      </w:r>
      <w:r w:rsidRPr="00553C5B">
        <w:rPr>
          <w:sz w:val="16"/>
        </w:rPr>
        <w:t xml:space="preserve">. Some see this targeted outreach on China’s part to cooperate with the United States as a threat to U.S. dominance in science (Freeman 2006). </w:t>
      </w:r>
      <w:r w:rsidRPr="00553C5B">
        <w:rPr>
          <w:rStyle w:val="StyleUnderline"/>
        </w:rPr>
        <w:t>It can also be considered as an opportunity to tap fresh talent and ideas. As the West faces a period of budget austerity, science and technology projects funded in China may help fill some gaps if the activities are accessed with the goal of gaining efficiencies and disseminating know-how</w:t>
      </w:r>
      <w:r w:rsidRPr="00553C5B">
        <w:rPr>
          <w:sz w:val="16"/>
        </w:rPr>
        <w:t>. A policy shift may be needed to take full advantage of these opportunities. U.S. government agencies, for example, may need to shift investment towards tracking and monitoring science in China and making it available to U.S.-based scientists.</w:t>
      </w:r>
    </w:p>
    <w:p w14:paraId="13BCA8B7" w14:textId="466CD21C" w:rsidR="00685855" w:rsidRDefault="00685855" w:rsidP="00685855">
      <w:pPr>
        <w:pStyle w:val="Heading3"/>
      </w:pPr>
      <w:r>
        <w:t xml:space="preserve">2NC – Sci Coop – Generic </w:t>
      </w:r>
    </w:p>
    <w:p w14:paraId="47A12C3A" w14:textId="77777777" w:rsidR="00685855" w:rsidRDefault="00685855" w:rsidP="00685855">
      <w:pPr>
        <w:pStyle w:val="Heading4"/>
      </w:pPr>
      <w:r>
        <w:t xml:space="preserve">US-China scientific cooperation improves domestic and foreign policies—solves disease, climate change, nuclear power </w:t>
      </w:r>
    </w:p>
    <w:p w14:paraId="0D2A8C4F" w14:textId="77777777" w:rsidR="00685855" w:rsidRPr="002459D6" w:rsidRDefault="00685855" w:rsidP="00685855">
      <w:pPr>
        <w:rPr>
          <w:rStyle w:val="Style13ptBold"/>
        </w:rPr>
      </w:pPr>
      <w:r>
        <w:rPr>
          <w:rStyle w:val="Style13ptBold"/>
        </w:rPr>
        <w:t xml:space="preserve">DoS 17 </w:t>
      </w:r>
      <w:r>
        <w:t xml:space="preserve">(U.S. Department of State, “Implementation of Agreement between the United States and China on Science and Technology Public Law 107-314,” </w:t>
      </w:r>
      <w:r w:rsidRPr="002459D6">
        <w:t>05/11/2017</w:t>
      </w:r>
      <w:r>
        <w:t xml:space="preserve">, </w:t>
      </w:r>
      <w:r w:rsidRPr="002459D6">
        <w:t>https://fas.org/irp/world/china/docs/scitech-2016.pdf</w:t>
      </w:r>
      <w:r>
        <w:t>)//jjh</w:t>
      </w:r>
    </w:p>
    <w:p w14:paraId="34556102" w14:textId="77777777" w:rsidR="00685855" w:rsidRPr="002459D6" w:rsidRDefault="00685855" w:rsidP="00685855">
      <w:pPr>
        <w:rPr>
          <w:sz w:val="16"/>
        </w:rPr>
      </w:pPr>
      <w:r w:rsidRPr="00684820">
        <w:rPr>
          <w:rStyle w:val="StyleUnderline"/>
        </w:rPr>
        <w:t>The</w:t>
      </w:r>
      <w:r w:rsidRPr="002459D6">
        <w:rPr>
          <w:sz w:val="16"/>
        </w:rPr>
        <w:t xml:space="preserve"> Department of State (</w:t>
      </w:r>
      <w:r w:rsidRPr="00684820">
        <w:rPr>
          <w:rStyle w:val="StyleUnderline"/>
        </w:rPr>
        <w:t>DOS</w:t>
      </w:r>
      <w:r w:rsidRPr="002459D6">
        <w:rPr>
          <w:sz w:val="16"/>
        </w:rPr>
        <w:t xml:space="preserve">) </w:t>
      </w:r>
      <w:r w:rsidRPr="00684820">
        <w:rPr>
          <w:rStyle w:val="StyleUnderline"/>
        </w:rPr>
        <w:t>prepared this 2016 biennial report in consultation</w:t>
      </w:r>
      <w:r>
        <w:rPr>
          <w:rStyle w:val="StyleUnderline"/>
        </w:rPr>
        <w:t xml:space="preserve"> </w:t>
      </w:r>
      <w:r w:rsidRPr="00684820">
        <w:rPr>
          <w:rStyle w:val="StyleUnderline"/>
        </w:rPr>
        <w:t>with federal agencies that conducted bilateral science and technology activities under the</w:t>
      </w:r>
      <w:r>
        <w:rPr>
          <w:rStyle w:val="StyleUnderline"/>
        </w:rPr>
        <w:t xml:space="preserve"> </w:t>
      </w:r>
      <w:r w:rsidRPr="00684820">
        <w:rPr>
          <w:rStyle w:val="StyleUnderline"/>
        </w:rPr>
        <w:t>auspices of the 1979 U.S.-China Science and Technology Cooperation Agreement</w:t>
      </w:r>
      <w:r>
        <w:rPr>
          <w:rStyle w:val="StyleUnderline"/>
        </w:rPr>
        <w:t xml:space="preserve"> </w:t>
      </w:r>
      <w:r w:rsidRPr="00684820">
        <w:rPr>
          <w:rStyle w:val="StyleUnderline"/>
        </w:rPr>
        <w:t>"( S&amp;T Agreement")</w:t>
      </w:r>
      <w:r w:rsidRPr="002459D6">
        <w:rPr>
          <w:sz w:val="16"/>
        </w:rPr>
        <w:t xml:space="preserve">, as amended and extended. This report is being submitted in accordance with Section 1207 of the Bob Stump National Defense Authorization Act for Fiscal Year 2003 (Public Law 107-314). Federal agencies continued to advance a range of U.S. objectives during the reporting period between January 1,2014, and December 31,2015. During this period, administering activities under the S&amp;T Agreement cost each of eight federal agencies an average of 11 percent of 90 employees' salaries (OS-12/13/14/15, military 0-4/5/6, and Senior Executive Service). </w:t>
      </w:r>
      <w:r w:rsidRPr="006B5EA7">
        <w:rPr>
          <w:rStyle w:val="StyleUnderline"/>
        </w:rPr>
        <w:t>Science and technology engagement with the United States</w:t>
      </w:r>
      <w:r>
        <w:rPr>
          <w:rStyle w:val="StyleUnderline"/>
        </w:rPr>
        <w:t xml:space="preserve"> </w:t>
      </w:r>
      <w:r w:rsidRPr="006B5EA7">
        <w:rPr>
          <w:rStyle w:val="StyleUnderline"/>
        </w:rPr>
        <w:t>continues to be highly valued by the Chinese government. This enables DOS and other</w:t>
      </w:r>
      <w:r>
        <w:rPr>
          <w:rStyle w:val="StyleUnderline"/>
        </w:rPr>
        <w:t xml:space="preserve"> </w:t>
      </w:r>
      <w:r w:rsidRPr="006B5EA7">
        <w:rPr>
          <w:rStyle w:val="StyleUnderline"/>
        </w:rPr>
        <w:t>federal agencies to use ongoing dialogues and cooperation to encourage the Chinese to</w:t>
      </w:r>
      <w:r>
        <w:rPr>
          <w:rStyle w:val="StyleUnderline"/>
        </w:rPr>
        <w:t xml:space="preserve"> </w:t>
      </w:r>
      <w:r w:rsidRPr="006B5EA7">
        <w:rPr>
          <w:rStyle w:val="StyleUnderline"/>
        </w:rPr>
        <w:t>support democratic and meritocratic principles and to adopt appropriate protection of</w:t>
      </w:r>
      <w:r>
        <w:rPr>
          <w:rStyle w:val="StyleUnderline"/>
        </w:rPr>
        <w:t xml:space="preserve"> </w:t>
      </w:r>
      <w:r w:rsidRPr="006B5EA7">
        <w:rPr>
          <w:rStyle w:val="StyleUnderline"/>
        </w:rPr>
        <w:t>intellectual property, scientific merit review processes, and transparent publishing of</w:t>
      </w:r>
      <w:r>
        <w:rPr>
          <w:rStyle w:val="StyleUnderline"/>
        </w:rPr>
        <w:t xml:space="preserve"> </w:t>
      </w:r>
      <w:r w:rsidRPr="006B5EA7">
        <w:rPr>
          <w:rStyle w:val="StyleUnderline"/>
        </w:rPr>
        <w:t>scientific data.</w:t>
      </w:r>
      <w:r w:rsidRPr="002459D6">
        <w:rPr>
          <w:sz w:val="16"/>
        </w:rPr>
        <w:t xml:space="preserve"> Accordingly, </w:t>
      </w:r>
      <w:r w:rsidRPr="006B5EA7">
        <w:rPr>
          <w:rStyle w:val="Emphasis"/>
        </w:rPr>
        <w:t>engagement under the S&amp;T Agreement likely has positively</w:t>
      </w:r>
      <w:r>
        <w:rPr>
          <w:rStyle w:val="Emphasis"/>
        </w:rPr>
        <w:t xml:space="preserve"> </w:t>
      </w:r>
      <w:r w:rsidRPr="006B5EA7">
        <w:rPr>
          <w:rStyle w:val="Emphasis"/>
        </w:rPr>
        <w:t xml:space="preserve">influenced the foreign and domestic policies of </w:t>
      </w:r>
      <w:r w:rsidRPr="006B5EA7">
        <w:rPr>
          <w:rStyle w:val="StyleUnderline"/>
        </w:rPr>
        <w:t>China. Cooperative activities also</w:t>
      </w:r>
      <w:r>
        <w:rPr>
          <w:rStyle w:val="Emphasis"/>
        </w:rPr>
        <w:t xml:space="preserve"> </w:t>
      </w:r>
      <w:r w:rsidRPr="006B5EA7">
        <w:rPr>
          <w:rStyle w:val="Emphasis"/>
        </w:rPr>
        <w:t>accelerated scientific progress in the United States and provided significant direct benefit</w:t>
      </w:r>
      <w:r>
        <w:rPr>
          <w:rStyle w:val="Emphasis"/>
        </w:rPr>
        <w:t xml:space="preserve"> </w:t>
      </w:r>
      <w:r w:rsidRPr="006B5EA7">
        <w:rPr>
          <w:rStyle w:val="Emphasis"/>
        </w:rPr>
        <w:t>to a range of U.S. technical agencies.</w:t>
      </w:r>
      <w:r w:rsidRPr="002459D6">
        <w:rPr>
          <w:sz w:val="16"/>
        </w:rPr>
        <w:t xml:space="preserve"> DOS projects that activities undertaken during the next two years will likely be a continuation of current activities. Most activities are conducted under implementing agreements and arrangements, such as memoranda of understanding, which often are in effect for five or more years. </w:t>
      </w:r>
      <w:r w:rsidRPr="00941BA7">
        <w:rPr>
          <w:rStyle w:val="StyleUnderline"/>
        </w:rPr>
        <w:t>ODNI, DoD, and DOJ are aware of the interest in assessing the security</w:t>
      </w:r>
      <w:r>
        <w:rPr>
          <w:rStyle w:val="StyleUnderline"/>
        </w:rPr>
        <w:t xml:space="preserve"> </w:t>
      </w:r>
      <w:r w:rsidRPr="00941BA7">
        <w:rPr>
          <w:rStyle w:val="StyleUnderline"/>
        </w:rPr>
        <w:t xml:space="preserve">implications of science and technology activities under the S&amp;T Agreement. </w:t>
      </w:r>
      <w:r w:rsidRPr="002459D6">
        <w:rPr>
          <w:sz w:val="16"/>
        </w:rPr>
        <w:t xml:space="preserve">Those agencies could provide such analyses and determinations separately, as appropriate. </w:t>
      </w:r>
      <w:r w:rsidRPr="000E5882">
        <w:rPr>
          <w:rStyle w:val="Emphasis"/>
        </w:rPr>
        <w:t>Department of Agriculture:</w:t>
      </w:r>
      <w:r w:rsidRPr="002459D6">
        <w:rPr>
          <w:sz w:val="16"/>
        </w:rPr>
        <w:t xml:space="preserve"> </w:t>
      </w:r>
      <w:r w:rsidRPr="00941BA7">
        <w:rPr>
          <w:rStyle w:val="StyleUnderline"/>
        </w:rPr>
        <w:t>The Agricultural Research Service jointly investigated the</w:t>
      </w:r>
      <w:r>
        <w:rPr>
          <w:rStyle w:val="StyleUnderline"/>
        </w:rPr>
        <w:t xml:space="preserve"> </w:t>
      </w:r>
      <w:r w:rsidRPr="00941BA7">
        <w:rPr>
          <w:rStyle w:val="StyleUnderline"/>
        </w:rPr>
        <w:t xml:space="preserve">control of invasive pests and plant species and held discussions on </w:t>
      </w:r>
      <w:r w:rsidRPr="00941BA7">
        <w:rPr>
          <w:rStyle w:val="Emphasis"/>
        </w:rPr>
        <w:t>biotechnology,</w:t>
      </w:r>
      <w:r>
        <w:rPr>
          <w:rStyle w:val="Emphasis"/>
        </w:rPr>
        <w:t xml:space="preserve"> </w:t>
      </w:r>
      <w:r w:rsidRPr="00941BA7">
        <w:rPr>
          <w:rStyle w:val="Emphasis"/>
        </w:rPr>
        <w:t>gene-bank technology, and water-saving technology</w:t>
      </w:r>
      <w:r w:rsidRPr="00941BA7">
        <w:rPr>
          <w:rStyle w:val="StyleUnderline"/>
        </w:rPr>
        <w:t>. This cooperation enhanced</w:t>
      </w:r>
      <w:r>
        <w:rPr>
          <w:rStyle w:val="StyleUnderline"/>
        </w:rPr>
        <w:t xml:space="preserve"> </w:t>
      </w:r>
      <w:r w:rsidRPr="00941BA7">
        <w:rPr>
          <w:rStyle w:val="StyleUnderline"/>
        </w:rPr>
        <w:t>U.S. preparedness to control invasive pests and develop new seed varieties through</w:t>
      </w:r>
      <w:r>
        <w:rPr>
          <w:rStyle w:val="StyleUnderline"/>
        </w:rPr>
        <w:t xml:space="preserve"> </w:t>
      </w:r>
      <w:r w:rsidRPr="00941BA7">
        <w:rPr>
          <w:rStyle w:val="StyleUnderline"/>
        </w:rPr>
        <w:t>improved access to Chinese plant genetic resources. The Animal and Plant Health</w:t>
      </w:r>
      <w:r>
        <w:rPr>
          <w:rStyle w:val="StyleUnderline"/>
        </w:rPr>
        <w:t xml:space="preserve"> </w:t>
      </w:r>
      <w:r w:rsidRPr="00941BA7">
        <w:rPr>
          <w:rStyle w:val="StyleUnderline"/>
        </w:rPr>
        <w:t>Inspection Service participated in numerous events with Chinese regulatory counterparts</w:t>
      </w:r>
      <w:r>
        <w:rPr>
          <w:rStyle w:val="StyleUnderline"/>
        </w:rPr>
        <w:t xml:space="preserve"> </w:t>
      </w:r>
      <w:r w:rsidRPr="00941BA7">
        <w:rPr>
          <w:rStyle w:val="StyleUnderline"/>
        </w:rPr>
        <w:t>that benefited the United States by enhancing preparedness to address potential animal and plant pest and disease threats to U.S. ecosystems. The Foreign Agricultural Service</w:t>
      </w:r>
      <w:r>
        <w:rPr>
          <w:rStyle w:val="StyleUnderline"/>
        </w:rPr>
        <w:t xml:space="preserve"> </w:t>
      </w:r>
      <w:r w:rsidRPr="00941BA7">
        <w:rPr>
          <w:rStyle w:val="StyleUnderline"/>
        </w:rPr>
        <w:t>administered the Scientific Cooperation Exchange Program that promoted exchanges of</w:t>
      </w:r>
      <w:r>
        <w:rPr>
          <w:rStyle w:val="StyleUnderline"/>
        </w:rPr>
        <w:t xml:space="preserve"> </w:t>
      </w:r>
      <w:r w:rsidRPr="00941BA7">
        <w:rPr>
          <w:rStyle w:val="StyleUnderline"/>
        </w:rPr>
        <w:t>technical information and identified areas for cooperation in food safety and security benefitting</w:t>
      </w:r>
      <w:r>
        <w:rPr>
          <w:rStyle w:val="StyleUnderline"/>
        </w:rPr>
        <w:t xml:space="preserve"> </w:t>
      </w:r>
      <w:r w:rsidRPr="00941BA7">
        <w:rPr>
          <w:rStyle w:val="StyleUnderline"/>
        </w:rPr>
        <w:t>these areas for both nations.</w:t>
      </w:r>
      <w:r w:rsidRPr="002459D6">
        <w:rPr>
          <w:sz w:val="16"/>
        </w:rPr>
        <w:t xml:space="preserve"> The National Institute of Food and Agriculture supported U.S. institutions' research, extension, and teaching programs that facilitated student and faculty exchanges and collaboration with China to enhance U.S. agricultural science programs. </w:t>
      </w:r>
      <w:r w:rsidRPr="00941BA7">
        <w:rPr>
          <w:rStyle w:val="StyleUnderline"/>
        </w:rPr>
        <w:t>The National Agricultural Statistics Service shared agricultural</w:t>
      </w:r>
      <w:r>
        <w:rPr>
          <w:rStyle w:val="StyleUnderline"/>
        </w:rPr>
        <w:t xml:space="preserve"> </w:t>
      </w:r>
      <w:r w:rsidRPr="00941BA7">
        <w:rPr>
          <w:rStyle w:val="StyleUnderline"/>
        </w:rPr>
        <w:t>statistical methodology information, enabling Chinese statisticians to better understand</w:t>
      </w:r>
      <w:r>
        <w:rPr>
          <w:rStyle w:val="StyleUnderline"/>
        </w:rPr>
        <w:t xml:space="preserve"> </w:t>
      </w:r>
      <w:r w:rsidRPr="00941BA7">
        <w:rPr>
          <w:rStyle w:val="StyleUnderline"/>
        </w:rPr>
        <w:t>and advocate for improved methodologies and transparency for Chinese agricultural</w:t>
      </w:r>
      <w:r>
        <w:rPr>
          <w:rStyle w:val="StyleUnderline"/>
        </w:rPr>
        <w:t xml:space="preserve"> </w:t>
      </w:r>
      <w:r w:rsidRPr="00941BA7">
        <w:rPr>
          <w:rStyle w:val="StyleUnderline"/>
        </w:rPr>
        <w:t xml:space="preserve">production and stocks data, </w:t>
      </w:r>
      <w:r w:rsidRPr="00941BA7">
        <w:rPr>
          <w:rStyle w:val="Emphasis"/>
        </w:rPr>
        <w:t>a key U.S. priority.</w:t>
      </w:r>
      <w:r w:rsidRPr="002459D6">
        <w:rPr>
          <w:sz w:val="16"/>
        </w:rPr>
        <w:t xml:space="preserve"> </w:t>
      </w:r>
      <w:r w:rsidRPr="00941BA7">
        <w:rPr>
          <w:rStyle w:val="StyleUnderline"/>
        </w:rPr>
        <w:t>The Economic Research Service</w:t>
      </w:r>
      <w:r>
        <w:rPr>
          <w:rStyle w:val="StyleUnderline"/>
        </w:rPr>
        <w:t xml:space="preserve"> </w:t>
      </w:r>
      <w:r w:rsidRPr="00941BA7">
        <w:rPr>
          <w:rStyle w:val="StyleUnderline"/>
        </w:rPr>
        <w:t>conducted information exchanges on market analysis and economic modeling techniques</w:t>
      </w:r>
      <w:r>
        <w:rPr>
          <w:rStyle w:val="StyleUnderline"/>
        </w:rPr>
        <w:t xml:space="preserve"> </w:t>
      </w:r>
      <w:r w:rsidRPr="00941BA7">
        <w:rPr>
          <w:rStyle w:val="StyleUnderline"/>
        </w:rPr>
        <w:t xml:space="preserve">that promote market transparency and global food security. </w:t>
      </w:r>
      <w:r w:rsidRPr="002459D6">
        <w:rPr>
          <w:sz w:val="16"/>
        </w:rPr>
        <w:t xml:space="preserve">The U.S. Forest Service conducted an exchange of carbon flux technology and data, initiated a project designed to restore forest corridors in Sichuan's panda habitat, selected pilot sites for a new phase of forest health cooperation, and performed training on invasive species for the mutual benefit of biodiversity and conservationism. </w:t>
      </w:r>
      <w:r w:rsidRPr="000E5882">
        <w:rPr>
          <w:rStyle w:val="Emphasis"/>
        </w:rPr>
        <w:t xml:space="preserve">Department of Commerce: </w:t>
      </w:r>
      <w:r w:rsidRPr="000E5882">
        <w:rPr>
          <w:rStyle w:val="StyleUnderline"/>
        </w:rPr>
        <w:t>The National Institute of Standards and Technology</w:t>
      </w:r>
      <w:r>
        <w:rPr>
          <w:rStyle w:val="StyleUnderline"/>
        </w:rPr>
        <w:t xml:space="preserve"> </w:t>
      </w:r>
      <w:r w:rsidRPr="000E5882">
        <w:rPr>
          <w:rStyle w:val="StyleUnderline"/>
        </w:rPr>
        <w:t>collaborated with Chinese partners on measurement standards that address mutual</w:t>
      </w:r>
      <w:r>
        <w:rPr>
          <w:rStyle w:val="StyleUnderline"/>
        </w:rPr>
        <w:t xml:space="preserve"> </w:t>
      </w:r>
      <w:r w:rsidRPr="000E5882">
        <w:rPr>
          <w:rStyle w:val="StyleUnderline"/>
        </w:rPr>
        <w:t>national priorities, such as greenhouse gases and personalized medicine.</w:t>
      </w:r>
      <w:r w:rsidRPr="002459D6">
        <w:rPr>
          <w:sz w:val="16"/>
        </w:rPr>
        <w:t xml:space="preserve"> This collaboration promotes an understanding and acceptance of transparent, non-discriminatory standards and measurement methodologies for a range of scientific, industrial, and technology applications. The National Oceanic and Atmospheric Administration (NOAA) and China's State Oceanic Administration (SOA) maintained cooperative dialogue on ocean science and technology issues in several fora that address mutual national priorities: Strategic and Economic Dialogue (S&amp;ED), Our Ocean Conference, and numerous technical intergovernmental meetings. </w:t>
      </w:r>
      <w:r w:rsidRPr="000E5882">
        <w:rPr>
          <w:rStyle w:val="StyleUnderline"/>
        </w:rPr>
        <w:t>NOAA is currently</w:t>
      </w:r>
      <w:r>
        <w:rPr>
          <w:rStyle w:val="StyleUnderline"/>
        </w:rPr>
        <w:t xml:space="preserve"> </w:t>
      </w:r>
      <w:r w:rsidRPr="000E5882">
        <w:rPr>
          <w:rStyle w:val="StyleUnderline"/>
        </w:rPr>
        <w:t>exploring cooperation with SOA on: ocean/climate topics to expand ocean observations</w:t>
      </w:r>
      <w:r>
        <w:rPr>
          <w:rStyle w:val="StyleUnderline"/>
        </w:rPr>
        <w:t xml:space="preserve"> </w:t>
      </w:r>
      <w:r w:rsidRPr="000E5882">
        <w:rPr>
          <w:rStyle w:val="StyleUnderline"/>
        </w:rPr>
        <w:t>in the Pacific, Indian, and Southern Oceans and advance ocean acidification research in</w:t>
      </w:r>
      <w:r>
        <w:rPr>
          <w:rStyle w:val="StyleUnderline"/>
        </w:rPr>
        <w:t xml:space="preserve"> </w:t>
      </w:r>
      <w:r w:rsidRPr="000E5882">
        <w:rPr>
          <w:rStyle w:val="StyleUnderline"/>
        </w:rPr>
        <w:t>the Arctic; and research and exchanges on marine (fisheries) resources and protected</w:t>
      </w:r>
      <w:r>
        <w:rPr>
          <w:rStyle w:val="StyleUnderline"/>
        </w:rPr>
        <w:t xml:space="preserve"> </w:t>
      </w:r>
      <w:r w:rsidRPr="000E5882">
        <w:rPr>
          <w:rStyle w:val="StyleUnderline"/>
        </w:rPr>
        <w:t xml:space="preserve">areas to benefit shared oceans and resources. </w:t>
      </w:r>
      <w:r w:rsidRPr="002459D6">
        <w:rPr>
          <w:sz w:val="16"/>
        </w:rPr>
        <w:t xml:space="preserve">In 2014, </w:t>
      </w:r>
      <w:r w:rsidRPr="000E5882">
        <w:rPr>
          <w:rStyle w:val="StyleUnderline"/>
        </w:rPr>
        <w:t>NOAA and the China</w:t>
      </w:r>
      <w:r>
        <w:rPr>
          <w:rStyle w:val="StyleUnderline"/>
        </w:rPr>
        <w:t xml:space="preserve"> </w:t>
      </w:r>
      <w:r w:rsidRPr="000E5882">
        <w:rPr>
          <w:rStyle w:val="StyleUnderline"/>
        </w:rPr>
        <w:t>Meteorological Administration renewed a cooperative agreement</w:t>
      </w:r>
      <w:r w:rsidRPr="002459D6">
        <w:rPr>
          <w:sz w:val="16"/>
        </w:rPr>
        <w:t xml:space="preserve"> in areas of sub-seasonal to seasonal climate prediction, high-impact weather forecasting, multi-model ensembles numerical weather prediction, and cooperation on meteorological satellite matters and weather/climate service delivery. These activities</w:t>
      </w:r>
      <w:r w:rsidRPr="000E5882">
        <w:rPr>
          <w:rStyle w:val="StyleUnderline"/>
        </w:rPr>
        <w:t xml:space="preserve"> increase the capacity of the</w:t>
      </w:r>
      <w:r>
        <w:rPr>
          <w:rStyle w:val="StyleUnderline"/>
        </w:rPr>
        <w:t xml:space="preserve"> </w:t>
      </w:r>
      <w:r w:rsidRPr="000E5882">
        <w:rPr>
          <w:rStyle w:val="StyleUnderline"/>
        </w:rPr>
        <w:t>United States' numerical weather prediction models to produce more accurate forecasts.</w:t>
      </w:r>
      <w:r>
        <w:rPr>
          <w:rStyle w:val="StyleUnderline"/>
        </w:rPr>
        <w:t xml:space="preserve"> </w:t>
      </w:r>
      <w:r w:rsidRPr="002459D6">
        <w:rPr>
          <w:sz w:val="16"/>
        </w:rPr>
        <w:t>Department of Defense (</w:t>
      </w:r>
      <w:r w:rsidRPr="000E5882">
        <w:rPr>
          <w:rStyle w:val="Emphasis"/>
        </w:rPr>
        <w:t>DoD</w:t>
      </w:r>
      <w:r w:rsidRPr="002459D6">
        <w:rPr>
          <w:sz w:val="16"/>
        </w:rPr>
        <w:t xml:space="preserve">): DoD attended international science and technology conferences in China to promote mutual understanding and address national priorities on topics that include robotics, molecular electronics and photovoltaics, quantum computing, fluid dynamics, rarefied gases dynamics, battery lifetimes, solar cells, vacuum electronics, lasers, magnetics, systems and control, ocean research, nanotechnology, and nano-micro engineered and molecular systems. </w:t>
      </w:r>
      <w:r w:rsidRPr="000E5882">
        <w:rPr>
          <w:rStyle w:val="StyleUnderline"/>
        </w:rPr>
        <w:t>DoD engaged in</w:t>
      </w:r>
      <w:r>
        <w:rPr>
          <w:rStyle w:val="StyleUnderline"/>
        </w:rPr>
        <w:t xml:space="preserve"> </w:t>
      </w:r>
      <w:r w:rsidRPr="000E5882">
        <w:rPr>
          <w:rStyle w:val="StyleUnderline"/>
        </w:rPr>
        <w:t>exchanges with China on pandemic response, infectious disease surveillance, malaria,</w:t>
      </w:r>
      <w:r>
        <w:rPr>
          <w:rStyle w:val="StyleUnderline"/>
        </w:rPr>
        <w:t xml:space="preserve"> </w:t>
      </w:r>
      <w:r w:rsidRPr="000E5882">
        <w:rPr>
          <w:rStyle w:val="StyleUnderline"/>
        </w:rPr>
        <w:t>veterinary education, water management, disaster management, and environmental issues</w:t>
      </w:r>
      <w:r>
        <w:rPr>
          <w:rStyle w:val="StyleUnderline"/>
        </w:rPr>
        <w:t xml:space="preserve"> </w:t>
      </w:r>
      <w:r w:rsidRPr="000E5882">
        <w:rPr>
          <w:rStyle w:val="StyleUnderline"/>
        </w:rPr>
        <w:t xml:space="preserve">to </w:t>
      </w:r>
      <w:r w:rsidRPr="000E5882">
        <w:rPr>
          <w:rStyle w:val="Emphasis"/>
        </w:rPr>
        <w:t>foster collaboration in areas of mutual benefit and to support efforts to combat</w:t>
      </w:r>
      <w:r>
        <w:rPr>
          <w:rStyle w:val="Emphasis"/>
        </w:rPr>
        <w:t xml:space="preserve"> </w:t>
      </w:r>
      <w:r w:rsidRPr="000E5882">
        <w:rPr>
          <w:rStyle w:val="Emphasis"/>
        </w:rPr>
        <w:t>global transnational threats.</w:t>
      </w:r>
      <w:r>
        <w:rPr>
          <w:rStyle w:val="Emphasis"/>
        </w:rPr>
        <w:t xml:space="preserve"> </w:t>
      </w:r>
      <w:r w:rsidRPr="002459D6">
        <w:rPr>
          <w:sz w:val="16"/>
        </w:rPr>
        <w:t>Department of Energy (</w:t>
      </w:r>
      <w:r w:rsidRPr="000E5882">
        <w:rPr>
          <w:rStyle w:val="Emphasis"/>
        </w:rPr>
        <w:t>DOE</w:t>
      </w:r>
      <w:r w:rsidRPr="002459D6">
        <w:rPr>
          <w:sz w:val="16"/>
        </w:rPr>
        <w:t xml:space="preserve">): </w:t>
      </w:r>
      <w:r w:rsidRPr="000E5882">
        <w:rPr>
          <w:rStyle w:val="StyleUnderline"/>
        </w:rPr>
        <w:t>DOE explored mutual1y beneficial basic science and</w:t>
      </w:r>
      <w:r>
        <w:rPr>
          <w:rStyle w:val="StyleUnderline"/>
        </w:rPr>
        <w:t xml:space="preserve"> </w:t>
      </w:r>
      <w:r w:rsidRPr="000E5882">
        <w:rPr>
          <w:rStyle w:val="StyleUnderline"/>
        </w:rPr>
        <w:t>technology cooperation with Chinese partners under the jointly funded $150 million</w:t>
      </w:r>
      <w:r>
        <w:rPr>
          <w:rStyle w:val="StyleUnderline"/>
        </w:rPr>
        <w:t xml:space="preserve"> </w:t>
      </w:r>
      <w:r w:rsidRPr="000E5882">
        <w:rPr>
          <w:rStyle w:val="StyleUnderline"/>
        </w:rPr>
        <w:t>Clean Energy Research Center (CERC) in clean vehicles, advanced coal technology, and</w:t>
      </w:r>
      <w:r>
        <w:rPr>
          <w:rStyle w:val="StyleUnderline"/>
        </w:rPr>
        <w:t xml:space="preserve"> </w:t>
      </w:r>
      <w:r w:rsidRPr="000E5882">
        <w:rPr>
          <w:rStyle w:val="StyleUnderline"/>
        </w:rPr>
        <w:t xml:space="preserve">building energy efficiency </w:t>
      </w:r>
      <w:r w:rsidRPr="002459D6">
        <w:rPr>
          <w:sz w:val="16"/>
        </w:rPr>
        <w:t>(http://www.us-china-cerc.org/).In 2014, CERC added a research track on energy and water and in 2015 discussed adding a research track on medium- and heavy-duty trucks. In basic science, benefits to U.S. programs include participation at the Daya Bay neutrino experiment; China's contribution of the permanent magnet for the spectrometer on the Alpha Magnetic Spectrometer; access to long-pulse magnetic fusion research facilities in China; unique climate observations and historic climate data; and Chinese contributions to nuclear physics experiments at Brookhaven National Laboratory and Thomas Jefferson National Accelerator Facility. Department of Health and Human Services (</w:t>
      </w:r>
      <w:r w:rsidRPr="000E5882">
        <w:rPr>
          <w:rStyle w:val="Emphasis"/>
        </w:rPr>
        <w:t>HHS</w:t>
      </w:r>
      <w:r w:rsidRPr="002459D6">
        <w:rPr>
          <w:sz w:val="16"/>
        </w:rPr>
        <w:t xml:space="preserve">): </w:t>
      </w:r>
      <w:r w:rsidRPr="000E5882">
        <w:rPr>
          <w:rStyle w:val="StyleUnderline"/>
        </w:rPr>
        <w:t>The Centers for Disease Control</w:t>
      </w:r>
      <w:r>
        <w:rPr>
          <w:rStyle w:val="StyleUnderline"/>
        </w:rPr>
        <w:t xml:space="preserve"> </w:t>
      </w:r>
      <w:r w:rsidRPr="000E5882">
        <w:rPr>
          <w:rStyle w:val="StyleUnderline"/>
        </w:rPr>
        <w:t>and Prevention collaborated with China in global immunization, outbreak response ,</w:t>
      </w:r>
      <w:r>
        <w:rPr>
          <w:rStyle w:val="StyleUnderline"/>
        </w:rPr>
        <w:t xml:space="preserve"> </w:t>
      </w:r>
      <w:r w:rsidRPr="000E5882">
        <w:rPr>
          <w:rStyle w:val="StyleUnderline"/>
        </w:rPr>
        <w:t xml:space="preserve">surveillance, HIV / AIDS, and epidemiologic training. </w:t>
      </w:r>
      <w:r w:rsidRPr="002459D6">
        <w:rPr>
          <w:sz w:val="16"/>
        </w:rPr>
        <w:t xml:space="preserve">The National Institutes of Health ( NIH) collaborated in basic biomedical and behavioral sciences, and in FY 2014, 19 out of 27 NIH Institutes and Centers were involved with Chinese counterparts. </w:t>
      </w:r>
      <w:r w:rsidRPr="00DF31C4">
        <w:rPr>
          <w:rStyle w:val="StyleUnderline"/>
        </w:rPr>
        <w:t>The Health</w:t>
      </w:r>
      <w:r>
        <w:rPr>
          <w:rStyle w:val="StyleUnderline"/>
        </w:rPr>
        <w:t xml:space="preserve"> </w:t>
      </w:r>
      <w:r w:rsidRPr="00DF31C4">
        <w:rPr>
          <w:rStyle w:val="StyleUnderline"/>
        </w:rPr>
        <w:t>Resources and Services Administration</w:t>
      </w:r>
      <w:r w:rsidRPr="002459D6">
        <w:rPr>
          <w:sz w:val="16"/>
        </w:rPr>
        <w:t xml:space="preserve">, through National Marrow Donor Program (NMDP) Cooperative Registries, </w:t>
      </w:r>
      <w:r w:rsidRPr="00DF31C4">
        <w:rPr>
          <w:rStyle w:val="StyleUnderline"/>
        </w:rPr>
        <w:t>provides a global transplant network to patients who</w:t>
      </w:r>
      <w:r>
        <w:rPr>
          <w:rStyle w:val="StyleUnderline"/>
        </w:rPr>
        <w:t xml:space="preserve"> </w:t>
      </w:r>
      <w:r w:rsidRPr="00DF31C4">
        <w:rPr>
          <w:rStyle w:val="StyleUnderline"/>
        </w:rPr>
        <w:t>need a potentially life-saving bone marrow or cord blood transplants with 38 countries ,</w:t>
      </w:r>
      <w:r>
        <w:rPr>
          <w:rStyle w:val="StyleUnderline"/>
        </w:rPr>
        <w:t xml:space="preserve"> </w:t>
      </w:r>
      <w:r w:rsidRPr="00DF31C4">
        <w:rPr>
          <w:rStyle w:val="Emphasis"/>
        </w:rPr>
        <w:t>including China</w:t>
      </w:r>
      <w:r w:rsidRPr="002459D6">
        <w:rPr>
          <w:sz w:val="16"/>
        </w:rPr>
        <w:t xml:space="preserve">. </w:t>
      </w:r>
      <w:r w:rsidRPr="00DF31C4">
        <w:rPr>
          <w:rStyle w:val="StyleUnderline"/>
        </w:rPr>
        <w:t>The</w:t>
      </w:r>
      <w:r w:rsidRPr="002459D6">
        <w:rPr>
          <w:sz w:val="16"/>
        </w:rPr>
        <w:t xml:space="preserve"> Food and Drug Administration (</w:t>
      </w:r>
      <w:r w:rsidRPr="00DF31C4">
        <w:rPr>
          <w:rStyle w:val="StyleUnderline"/>
        </w:rPr>
        <w:t>FDA</w:t>
      </w:r>
      <w:r w:rsidRPr="002459D6">
        <w:rPr>
          <w:sz w:val="16"/>
        </w:rPr>
        <w:t xml:space="preserve">) </w:t>
      </w:r>
      <w:r w:rsidRPr="00DF31C4">
        <w:rPr>
          <w:rStyle w:val="StyleUnderline"/>
        </w:rPr>
        <w:t>collaborated through</w:t>
      </w:r>
      <w:r>
        <w:rPr>
          <w:rStyle w:val="StyleUnderline"/>
        </w:rPr>
        <w:t xml:space="preserve"> </w:t>
      </w:r>
      <w:r w:rsidRPr="00DF31C4">
        <w:rPr>
          <w:rStyle w:val="StyleUnderline"/>
        </w:rPr>
        <w:t>strategic engagement with Chinese regulators of food and medical products, outreach to</w:t>
      </w:r>
      <w:r>
        <w:rPr>
          <w:rStyle w:val="StyleUnderline"/>
        </w:rPr>
        <w:t xml:space="preserve"> </w:t>
      </w:r>
      <w:r w:rsidRPr="00DF31C4">
        <w:rPr>
          <w:rStyle w:val="StyleUnderline"/>
        </w:rPr>
        <w:t>Chinese firms that export FDA-regulated products to the United States, and</w:t>
      </w:r>
      <w:r>
        <w:rPr>
          <w:rStyle w:val="StyleUnderline"/>
        </w:rPr>
        <w:t xml:space="preserve"> </w:t>
      </w:r>
      <w:r w:rsidRPr="00DF31C4">
        <w:rPr>
          <w:rStyle w:val="StyleUnderline"/>
        </w:rPr>
        <w:t xml:space="preserve">encouragement </w:t>
      </w:r>
      <w:r>
        <w:rPr>
          <w:rStyle w:val="StyleUnderline"/>
        </w:rPr>
        <w:t>of China's engagement with intern</w:t>
      </w:r>
      <w:r w:rsidRPr="00DF31C4">
        <w:rPr>
          <w:rStyle w:val="StyleUnderline"/>
        </w:rPr>
        <w:t>ational standard-setting bodies ,</w:t>
      </w:r>
      <w:r>
        <w:rPr>
          <w:rStyle w:val="StyleUnderline"/>
        </w:rPr>
        <w:t xml:space="preserve"> </w:t>
      </w:r>
      <w:r w:rsidRPr="00DF31C4">
        <w:rPr>
          <w:rStyle w:val="StyleUnderline"/>
        </w:rPr>
        <w:t>enabling the FDA to enhance safety of i</w:t>
      </w:r>
      <w:r>
        <w:rPr>
          <w:rStyle w:val="StyleUnderline"/>
        </w:rPr>
        <w:t>mported food and medical produc</w:t>
      </w:r>
      <w:r w:rsidRPr="00DF31C4">
        <w:rPr>
          <w:rStyle w:val="StyleUnderline"/>
        </w:rPr>
        <w:t>ts from China</w:t>
      </w:r>
      <w:r>
        <w:rPr>
          <w:rStyle w:val="StyleUnderline"/>
        </w:rPr>
        <w:t xml:space="preserve"> </w:t>
      </w:r>
      <w:r w:rsidRPr="00DF31C4">
        <w:rPr>
          <w:rStyle w:val="StyleUnderline"/>
        </w:rPr>
        <w:t>through better information sharing and access to production facilities.</w:t>
      </w:r>
      <w:r w:rsidRPr="002459D6">
        <w:rPr>
          <w:sz w:val="16"/>
        </w:rPr>
        <w:t xml:space="preserve"> HHS has worked with China to establish commitments and collaborations with China to build capacity </w:t>
      </w:r>
      <w:r w:rsidRPr="00DF31C4">
        <w:rPr>
          <w:rStyle w:val="StyleUnderline"/>
        </w:rPr>
        <w:t>to</w:t>
      </w:r>
      <w:r>
        <w:rPr>
          <w:rStyle w:val="StyleUnderline"/>
        </w:rPr>
        <w:t xml:space="preserve"> </w:t>
      </w:r>
      <w:r w:rsidRPr="00DF31C4">
        <w:rPr>
          <w:rStyle w:val="StyleUnderline"/>
        </w:rPr>
        <w:t>prevent, detect, and respond to global infectious disease threats and achieve successes</w:t>
      </w:r>
      <w:r>
        <w:rPr>
          <w:rStyle w:val="StyleUnderline"/>
        </w:rPr>
        <w:t xml:space="preserve"> </w:t>
      </w:r>
      <w:r w:rsidRPr="002459D6">
        <w:rPr>
          <w:sz w:val="16"/>
        </w:rPr>
        <w:t xml:space="preserve">such as joint efforts to respond to the Ebola outbreak in West Africa. </w:t>
      </w:r>
      <w:r w:rsidRPr="00DF31C4">
        <w:rPr>
          <w:rStyle w:val="Emphasis"/>
        </w:rPr>
        <w:t>Department of the Interior</w:t>
      </w:r>
      <w:r w:rsidRPr="00DF31C4">
        <w:rPr>
          <w:rStyle w:val="StyleUnderline"/>
        </w:rPr>
        <w:t>: The Fish and Wildlife Service (FWS) and partners in China</w:t>
      </w:r>
      <w:r>
        <w:rPr>
          <w:rStyle w:val="StyleUnderline"/>
        </w:rPr>
        <w:t xml:space="preserve"> </w:t>
      </w:r>
      <w:r w:rsidRPr="00DF31C4">
        <w:rPr>
          <w:rStyle w:val="StyleUnderline"/>
        </w:rPr>
        <w:t>continued their 29-year dialogue on wildlife management and nature conservation.</w:t>
      </w:r>
      <w:r>
        <w:rPr>
          <w:rStyle w:val="StyleUnderline"/>
        </w:rPr>
        <w:t xml:space="preserve"> </w:t>
      </w:r>
      <w:r w:rsidRPr="002459D6">
        <w:rPr>
          <w:sz w:val="16"/>
        </w:rPr>
        <w:t xml:space="preserve">Topics addressed in 2014-15 included: African elephant conservation and reducing demand for ivory and wildlife products; implementation of the Convention on International Trade in Endangered Species of Wild Fauna and Flora (CITES); sturgeon conservation and management; conservation of giant panda in the </w:t>
      </w:r>
      <w:r w:rsidRPr="008E716C">
        <w:rPr>
          <w:sz w:val="16"/>
          <w:szCs w:val="16"/>
        </w:rPr>
        <w:t>wild; conservation of wild tigers; wetlands restoration; migratory bird management; nature reserve operations; and nature conservation education. FWS' s engagement with China supports U.S. objectives for addressing wildlife trafficking and implementation of CITES. The National Park Service (NPS) sister park relationships with Chinese protected areas bring increased Chinese tourism to the United States. Two more sister parks were established</w:t>
      </w:r>
      <w:r w:rsidRPr="002459D6">
        <w:rPr>
          <w:sz w:val="16"/>
        </w:rPr>
        <w:t xml:space="preserve"> during this period - one between Hawaii Volcanoes NP and Wudalianchi Geopark and another between Shenandoah NP and Baihuashan Nature Reserve. Senior NPS officials visited China to speak to China's National Development and Reform Commission and PRC Ministry officials regarding park management, culminating in 2015 with a Statement of Cooperation on Park Management. The U.S. Geological Survey (USGS) continues to collaborate with Chinese organizations and institutions under formal protocols with the China Earthquake Administration, China Geological Survey, Chinese Academy of Sciences, and Chinese Ministry of Science and Technology. </w:t>
      </w:r>
      <w:r w:rsidRPr="00C360A0">
        <w:rPr>
          <w:rStyle w:val="StyleUnderline"/>
        </w:rPr>
        <w:t>Science</w:t>
      </w:r>
      <w:r>
        <w:rPr>
          <w:rStyle w:val="StyleUnderline"/>
        </w:rPr>
        <w:t xml:space="preserve"> </w:t>
      </w:r>
      <w:r w:rsidRPr="00C360A0">
        <w:rPr>
          <w:rStyle w:val="StyleUnderline"/>
        </w:rPr>
        <w:t>activities include exchange of earthquake data; application of marine geophysical surveys</w:t>
      </w:r>
      <w:r>
        <w:rPr>
          <w:rStyle w:val="StyleUnderline"/>
        </w:rPr>
        <w:t xml:space="preserve"> </w:t>
      </w:r>
      <w:r w:rsidRPr="00C360A0">
        <w:rPr>
          <w:rStyle w:val="StyleUnderline"/>
        </w:rPr>
        <w:t>to natural resources; establishment of two ground stations in China and exchange of</w:t>
      </w:r>
      <w:r>
        <w:rPr>
          <w:rStyle w:val="StyleUnderline"/>
        </w:rPr>
        <w:t xml:space="preserve"> </w:t>
      </w:r>
      <w:r w:rsidRPr="00C360A0">
        <w:rPr>
          <w:rStyle w:val="StyleUnderline"/>
        </w:rPr>
        <w:t>LANDSA T 8 data; studies of coastal wetlands; research on landslide monitoring and</w:t>
      </w:r>
      <w:r>
        <w:rPr>
          <w:rStyle w:val="StyleUnderline"/>
        </w:rPr>
        <w:t xml:space="preserve"> </w:t>
      </w:r>
      <w:r w:rsidRPr="00C360A0">
        <w:rPr>
          <w:rStyle w:val="StyleUnderline"/>
        </w:rPr>
        <w:t>modeling; and studies related to carbon sequestration.</w:t>
      </w:r>
      <w:r w:rsidRPr="002459D6">
        <w:rPr>
          <w:sz w:val="16"/>
        </w:rPr>
        <w:t xml:space="preserve"> These activities are conducted through joint meetings and field surveys and benefit mutual national priorities. Department 0f State (</w:t>
      </w:r>
      <w:r w:rsidRPr="00C360A0">
        <w:rPr>
          <w:rStyle w:val="Emphasis"/>
        </w:rPr>
        <w:t>DOS</w:t>
      </w:r>
      <w:r w:rsidRPr="002459D6">
        <w:rPr>
          <w:sz w:val="16"/>
        </w:rPr>
        <w:t xml:space="preserve">): </w:t>
      </w:r>
      <w:r w:rsidRPr="00C360A0">
        <w:rPr>
          <w:rStyle w:val="StyleUnderline"/>
        </w:rPr>
        <w:t>DOS continued to co-chair the biennial working-level</w:t>
      </w:r>
      <w:r>
        <w:rPr>
          <w:rStyle w:val="StyleUnderline"/>
        </w:rPr>
        <w:t xml:space="preserve"> </w:t>
      </w:r>
      <w:r w:rsidRPr="00C360A0">
        <w:rPr>
          <w:rStyle w:val="StyleUnderline"/>
        </w:rPr>
        <w:t>Executive Secretaries Meeting under the Joint Commission Meeting of the</w:t>
      </w:r>
      <w:r>
        <w:rPr>
          <w:rStyle w:val="StyleUnderline"/>
        </w:rPr>
        <w:t xml:space="preserve"> </w:t>
      </w:r>
      <w:r w:rsidRPr="00C360A0">
        <w:rPr>
          <w:rStyle w:val="StyleUnderline"/>
        </w:rPr>
        <w:t>S&amp;T Agreement, which promotes technical collaboration and U.S. policies such as</w:t>
      </w:r>
      <w:r>
        <w:rPr>
          <w:rStyle w:val="StyleUnderline"/>
        </w:rPr>
        <w:t xml:space="preserve"> </w:t>
      </w:r>
      <w:r w:rsidRPr="00C360A0">
        <w:rPr>
          <w:rStyle w:val="StyleUnderline"/>
        </w:rPr>
        <w:t>transparency and meritocracy. DOS also promoted enhanced scientific exchange through</w:t>
      </w:r>
      <w:r>
        <w:rPr>
          <w:rStyle w:val="StyleUnderline"/>
        </w:rPr>
        <w:t xml:space="preserve"> </w:t>
      </w:r>
      <w:r w:rsidRPr="00C360A0">
        <w:rPr>
          <w:rStyle w:val="StyleUnderline"/>
        </w:rPr>
        <w:t>the U.S.-China Consultation on People-to-People Exchange.</w:t>
      </w:r>
      <w:r>
        <w:rPr>
          <w:rStyle w:val="StyleUnderline"/>
        </w:rPr>
        <w:t xml:space="preserve"> </w:t>
      </w:r>
      <w:r w:rsidRPr="002459D6">
        <w:rPr>
          <w:sz w:val="16"/>
        </w:rPr>
        <w:t>Environmental Protection Agency (</w:t>
      </w:r>
      <w:r w:rsidRPr="00C360A0">
        <w:rPr>
          <w:rStyle w:val="Emphasis"/>
        </w:rPr>
        <w:t>EPA</w:t>
      </w:r>
      <w:r w:rsidRPr="002459D6">
        <w:rPr>
          <w:sz w:val="16"/>
        </w:rPr>
        <w:t xml:space="preserve">): </w:t>
      </w:r>
      <w:r w:rsidRPr="00C360A0">
        <w:rPr>
          <w:rStyle w:val="StyleUnderline"/>
        </w:rPr>
        <w:t>EPA collaborated with Chinese partners to</w:t>
      </w:r>
      <w:r>
        <w:rPr>
          <w:rStyle w:val="StyleUnderline"/>
        </w:rPr>
        <w:t xml:space="preserve"> </w:t>
      </w:r>
      <w:r w:rsidRPr="00C360A0">
        <w:rPr>
          <w:rStyle w:val="StyleUnderline"/>
        </w:rPr>
        <w:t>build capacity for environmental pollution assessment, measurement, modeling,</w:t>
      </w:r>
      <w:r>
        <w:rPr>
          <w:rStyle w:val="StyleUnderline"/>
        </w:rPr>
        <w:t xml:space="preserve"> </w:t>
      </w:r>
      <w:r w:rsidRPr="00C360A0">
        <w:rPr>
          <w:rStyle w:val="StyleUnderline"/>
        </w:rPr>
        <w:t>prevention, management, and control; development, implementation, and enforcement of</w:t>
      </w:r>
      <w:r>
        <w:rPr>
          <w:rStyle w:val="StyleUnderline"/>
        </w:rPr>
        <w:t xml:space="preserve"> </w:t>
      </w:r>
      <w:r w:rsidRPr="00C360A0">
        <w:rPr>
          <w:rStyle w:val="StyleUnderline"/>
        </w:rPr>
        <w:t>environmental</w:t>
      </w:r>
      <w:r>
        <w:rPr>
          <w:rStyle w:val="StyleUnderline"/>
        </w:rPr>
        <w:t xml:space="preserve"> </w:t>
      </w:r>
      <w:r w:rsidRPr="00C360A0">
        <w:rPr>
          <w:rStyle w:val="StyleUnderline"/>
        </w:rPr>
        <w:t>law; and management of environmental information. Mutual EPA and</w:t>
      </w:r>
      <w:r>
        <w:rPr>
          <w:rStyle w:val="StyleUnderline"/>
        </w:rPr>
        <w:t xml:space="preserve"> </w:t>
      </w:r>
      <w:r w:rsidRPr="00C360A0">
        <w:rPr>
          <w:rStyle w:val="StyleUnderline"/>
        </w:rPr>
        <w:t>Chinese research and environmental capacity interests included sustainability, climate,</w:t>
      </w:r>
      <w:r>
        <w:rPr>
          <w:rStyle w:val="StyleUnderline"/>
        </w:rPr>
        <w:t xml:space="preserve"> </w:t>
      </w:r>
      <w:r w:rsidRPr="00C360A0">
        <w:rPr>
          <w:rStyle w:val="StyleUnderline"/>
        </w:rPr>
        <w:t>water and air quality, management of chemicals and waste, and prevention and</w:t>
      </w:r>
      <w:r>
        <w:rPr>
          <w:rStyle w:val="StyleUnderline"/>
        </w:rPr>
        <w:t xml:space="preserve"> </w:t>
      </w:r>
      <w:r w:rsidRPr="00C360A0">
        <w:rPr>
          <w:rStyle w:val="StyleUnderline"/>
        </w:rPr>
        <w:t xml:space="preserve">remediation of land contamination. These programs help </w:t>
      </w:r>
      <w:r w:rsidRPr="008E716C">
        <w:rPr>
          <w:rStyle w:val="Emphasis"/>
        </w:rPr>
        <w:t xml:space="preserve">reduce pollution and its impacts on the environment, climate, food chains, and human health in the global commons. </w:t>
      </w:r>
      <w:r w:rsidRPr="002459D6">
        <w:rPr>
          <w:sz w:val="16"/>
        </w:rPr>
        <w:t>National Science Foundation (</w:t>
      </w:r>
      <w:r w:rsidRPr="00C360A0">
        <w:rPr>
          <w:rStyle w:val="Emphasis"/>
        </w:rPr>
        <w:t>NSF</w:t>
      </w:r>
      <w:r w:rsidRPr="002459D6">
        <w:rPr>
          <w:sz w:val="16"/>
        </w:rPr>
        <w:t xml:space="preserve">): </w:t>
      </w:r>
      <w:r w:rsidRPr="00C360A0">
        <w:rPr>
          <w:rStyle w:val="StyleUnderline"/>
        </w:rPr>
        <w:t>NSF and its Chinese counterparts benefit through</w:t>
      </w:r>
      <w:r>
        <w:rPr>
          <w:rStyle w:val="StyleUnderline"/>
        </w:rPr>
        <w:t xml:space="preserve"> </w:t>
      </w:r>
      <w:r w:rsidRPr="00C360A0">
        <w:rPr>
          <w:rStyle w:val="StyleUnderline"/>
        </w:rPr>
        <w:t>competitive cooperative research projects that support shared national priorities to</w:t>
      </w:r>
      <w:r>
        <w:rPr>
          <w:rStyle w:val="StyleUnderline"/>
        </w:rPr>
        <w:t xml:space="preserve"> </w:t>
      </w:r>
      <w:r w:rsidRPr="00C360A0">
        <w:rPr>
          <w:rStyle w:val="StyleUnderline"/>
        </w:rPr>
        <w:t>advance basic science and to train the next generation of scientists</w:t>
      </w:r>
      <w:r w:rsidRPr="002459D6">
        <w:rPr>
          <w:rStyle w:val="StyleUnderline"/>
        </w:rPr>
        <w:t>. NSF sent</w:t>
      </w:r>
      <w:r>
        <w:rPr>
          <w:rStyle w:val="StyleUnderline"/>
        </w:rPr>
        <w:t xml:space="preserve"> </w:t>
      </w:r>
      <w:r w:rsidRPr="002459D6">
        <w:rPr>
          <w:rStyle w:val="StyleUnderline"/>
        </w:rPr>
        <w:t>40 U.S. graduate students to China during the reporting period for research through the East Asia and Pacific Summer Institutes.</w:t>
      </w:r>
      <w:r w:rsidRPr="002459D6">
        <w:rPr>
          <w:sz w:val="16"/>
        </w:rPr>
        <w:t xml:space="preserve"> NSF also conducted scientific activities with China through the Integrated Ocean Discovery Program. U.S. Nuclear Regulatory Commission (</w:t>
      </w:r>
      <w:r w:rsidRPr="002459D6">
        <w:rPr>
          <w:rStyle w:val="Emphasis"/>
        </w:rPr>
        <w:t>NRC</w:t>
      </w:r>
      <w:r w:rsidRPr="002459D6">
        <w:rPr>
          <w:sz w:val="16"/>
        </w:rPr>
        <w:t xml:space="preserve">): </w:t>
      </w:r>
      <w:r w:rsidRPr="002459D6">
        <w:rPr>
          <w:rStyle w:val="StyleUnderline"/>
        </w:rPr>
        <w:t>The NRC and China's National Nuclear</w:t>
      </w:r>
      <w:r>
        <w:rPr>
          <w:rStyle w:val="StyleUnderline"/>
        </w:rPr>
        <w:t xml:space="preserve"> </w:t>
      </w:r>
      <w:r w:rsidRPr="002459D6">
        <w:rPr>
          <w:rStyle w:val="StyleUnderline"/>
        </w:rPr>
        <w:t>Safety Administration (NNSA) continue to cooperate closely in the area of new reactor</w:t>
      </w:r>
      <w:r>
        <w:rPr>
          <w:rStyle w:val="StyleUnderline"/>
        </w:rPr>
        <w:t xml:space="preserve"> </w:t>
      </w:r>
      <w:r w:rsidRPr="002459D6">
        <w:rPr>
          <w:rStyle w:val="StyleUnderline"/>
        </w:rPr>
        <w:t xml:space="preserve">construction, as both China and the United States prepare to commission </w:t>
      </w:r>
      <w:r w:rsidRPr="008E716C">
        <w:rPr>
          <w:rStyle w:val="Emphasis"/>
        </w:rPr>
        <w:t>the world's first AP1000 reactor units</w:t>
      </w:r>
      <w:r w:rsidRPr="002459D6">
        <w:rPr>
          <w:rStyle w:val="StyleUnderline"/>
        </w:rPr>
        <w:t xml:space="preserve">, a light water reactor for producing </w:t>
      </w:r>
      <w:r w:rsidRPr="002459D6">
        <w:rPr>
          <w:rStyle w:val="Emphasis"/>
        </w:rPr>
        <w:t>nuclear power</w:t>
      </w:r>
      <w:r w:rsidRPr="002459D6">
        <w:rPr>
          <w:rStyle w:val="StyleUnderline"/>
        </w:rPr>
        <w:t xml:space="preserve">. </w:t>
      </w:r>
      <w:r w:rsidRPr="002459D6">
        <w:rPr>
          <w:sz w:val="16"/>
        </w:rPr>
        <w:t xml:space="preserve">Between January 1,2014, and December 31,2015, three NRC inspectors have completed three-month assignments in China at the Sanmen AP1000 construction site and the NNSA Eastem China Regional Office. Likewise, one NNSA staff completed a temporary assignment at the NRC. </w:t>
      </w:r>
      <w:r w:rsidRPr="002459D6">
        <w:rPr>
          <w:rStyle w:val="StyleUnderline"/>
        </w:rPr>
        <w:t>This continued cooperation brings mutual benefit</w:t>
      </w:r>
      <w:r>
        <w:rPr>
          <w:rStyle w:val="StyleUnderline"/>
        </w:rPr>
        <w:t xml:space="preserve"> </w:t>
      </w:r>
      <w:r w:rsidRPr="002459D6">
        <w:rPr>
          <w:rStyle w:val="StyleUnderline"/>
        </w:rPr>
        <w:t>through the exchange of construction information, leading to enhanced safety and</w:t>
      </w:r>
      <w:r>
        <w:rPr>
          <w:rStyle w:val="StyleUnderline"/>
        </w:rPr>
        <w:t xml:space="preserve"> </w:t>
      </w:r>
      <w:r w:rsidRPr="002459D6">
        <w:rPr>
          <w:rStyle w:val="StyleUnderline"/>
        </w:rPr>
        <w:t>regulatory oversight for the AP1000 construction projects in both countries.</w:t>
      </w:r>
      <w:r w:rsidRPr="002459D6">
        <w:rPr>
          <w:sz w:val="16"/>
        </w:rPr>
        <w:t xml:space="preserve"> The NRC is also continuing to expand its cooperation with NNSA outside of new reactor construction. Office of Science and Technology Policy (</w:t>
      </w:r>
      <w:r w:rsidRPr="002459D6">
        <w:rPr>
          <w:rStyle w:val="Emphasis"/>
        </w:rPr>
        <w:t>OSTP</w:t>
      </w:r>
      <w:r w:rsidRPr="002459D6">
        <w:rPr>
          <w:sz w:val="16"/>
        </w:rPr>
        <w:t xml:space="preserve">): On September 12, 2014, OSTP co-chaired the U.S.-China Joint Commission Meeting of the S&amp;T Agreement, which coordinates the collaborative science and technology activities of the U.S. and Chinese governments. </w:t>
      </w:r>
      <w:r w:rsidRPr="002459D6">
        <w:rPr>
          <w:rStyle w:val="StyleUnderline"/>
        </w:rPr>
        <w:t>The participants discussed bilateral efforts in areas of</w:t>
      </w:r>
      <w:r>
        <w:rPr>
          <w:rStyle w:val="StyleUnderline"/>
        </w:rPr>
        <w:t xml:space="preserve"> </w:t>
      </w:r>
      <w:r w:rsidRPr="002459D6">
        <w:rPr>
          <w:rStyle w:val="StyleUnderline"/>
        </w:rPr>
        <w:t>mutual interest, including health research, energy, earthquakes, cook stoves ,</w:t>
      </w:r>
      <w:r>
        <w:rPr>
          <w:rStyle w:val="StyleUnderline"/>
        </w:rPr>
        <w:t xml:space="preserve"> </w:t>
      </w:r>
      <w:r w:rsidRPr="002459D6">
        <w:rPr>
          <w:rStyle w:val="StyleUnderline"/>
        </w:rPr>
        <w:t>oceanographic research, vaccine development, and soil science, in addition to data</w:t>
      </w:r>
      <w:r>
        <w:rPr>
          <w:rStyle w:val="StyleUnderline"/>
        </w:rPr>
        <w:t xml:space="preserve"> </w:t>
      </w:r>
      <w:r w:rsidRPr="002459D6">
        <w:rPr>
          <w:rStyle w:val="StyleUnderline"/>
        </w:rPr>
        <w:t xml:space="preserve">sharing as an area of cross-cutting importance. </w:t>
      </w:r>
      <w:r w:rsidRPr="002459D6">
        <w:rPr>
          <w:sz w:val="16"/>
        </w:rPr>
        <w:t xml:space="preserve">On July 8, 2014, and June 22 , 2015 , OSTP co-chaired the annual U.S.-China Dialogue on Innovation Policy, or Innovation Dialogue (ID), with the Chinese Minister of Science and Technology. The ID seeks to address Chinese innovation policies that could have a negative impact on U.S. or Chinese business interests. At the 2014 ID, </w:t>
      </w:r>
      <w:r w:rsidRPr="002459D6">
        <w:rPr>
          <w:rStyle w:val="StyleUnderline"/>
        </w:rPr>
        <w:t>the two sides resolved to protect the</w:t>
      </w:r>
      <w:r>
        <w:rPr>
          <w:rStyle w:val="StyleUnderline"/>
        </w:rPr>
        <w:t xml:space="preserve"> </w:t>
      </w:r>
      <w:r w:rsidRPr="002459D6">
        <w:rPr>
          <w:rStyle w:val="StyleUnderline"/>
        </w:rPr>
        <w:t>legal rights of inventors in accordance with their respective domestic laws and</w:t>
      </w:r>
      <w:r>
        <w:rPr>
          <w:rStyle w:val="StyleUnderline"/>
        </w:rPr>
        <w:t xml:space="preserve"> </w:t>
      </w:r>
      <w:r w:rsidRPr="002459D6">
        <w:rPr>
          <w:rStyle w:val="StyleUnderline"/>
        </w:rPr>
        <w:t>regulations, in addition to creating a work plan to cooperate on smart infrastructure for</w:t>
      </w:r>
      <w:r>
        <w:rPr>
          <w:rStyle w:val="StyleUnderline"/>
        </w:rPr>
        <w:t xml:space="preserve"> </w:t>
      </w:r>
      <w:r w:rsidRPr="002459D6">
        <w:rPr>
          <w:rStyle w:val="StyleUnderline"/>
        </w:rPr>
        <w:t>urbanization technologies.</w:t>
      </w:r>
      <w:r w:rsidRPr="002459D6">
        <w:rPr>
          <w:sz w:val="16"/>
        </w:rPr>
        <w:t xml:space="preserve"> At the 2015 ID, </w:t>
      </w:r>
      <w:r w:rsidRPr="002459D6">
        <w:rPr>
          <w:rStyle w:val="StyleUnderline"/>
        </w:rPr>
        <w:t>the two sides discussed various topics that</w:t>
      </w:r>
      <w:r>
        <w:rPr>
          <w:rStyle w:val="StyleUnderline"/>
        </w:rPr>
        <w:t xml:space="preserve"> </w:t>
      </w:r>
      <w:r w:rsidRPr="002459D6">
        <w:rPr>
          <w:rStyle w:val="StyleUnderline"/>
        </w:rPr>
        <w:t>outlined how to foster an innovation ecosystem such as intellectual property rights ,</w:t>
      </w:r>
      <w:r>
        <w:rPr>
          <w:rStyle w:val="StyleUnderline"/>
        </w:rPr>
        <w:t xml:space="preserve"> </w:t>
      </w:r>
      <w:r w:rsidRPr="002459D6">
        <w:rPr>
          <w:rStyle w:val="StyleUnderline"/>
        </w:rPr>
        <w:t>standards and regulation, tax incentives, and business-to-business collaboration.</w:t>
      </w:r>
      <w:r w:rsidRPr="002459D6">
        <w:rPr>
          <w:sz w:val="16"/>
        </w:rPr>
        <w:t xml:space="preserve"> As a result of OSTP engagement from 2013-2015, China committed to continue to study its High and New Technology Enterprise (HNTE) tax benefit policy to address concerns of discrimination against foreign firms raised in past IDs, and relate that information and progress made in to address these issues to the United States. These outcomes continue the history of the ID in working towards progress in key issues of concern to the U.S. business community .</w:t>
      </w:r>
    </w:p>
    <w:p w14:paraId="4A7746F1" w14:textId="757D3FF4" w:rsidR="00685855" w:rsidRDefault="00685855" w:rsidP="00685855">
      <w:pPr>
        <w:pStyle w:val="Heading3"/>
      </w:pPr>
      <w:r>
        <w:t>2NC – Sci Coop –Energy</w:t>
      </w:r>
    </w:p>
    <w:p w14:paraId="5CE974C0" w14:textId="77777777" w:rsidR="00685855" w:rsidRDefault="00685855" w:rsidP="00685855">
      <w:pPr>
        <w:pStyle w:val="Heading4"/>
      </w:pPr>
      <w:r>
        <w:t>US-China cooperation improves clean coal tech, renewal energy, and nuclear power</w:t>
      </w:r>
    </w:p>
    <w:p w14:paraId="0330C47E" w14:textId="77777777" w:rsidR="00685855" w:rsidRPr="006B7D25" w:rsidRDefault="00685855" w:rsidP="00685855">
      <w:pPr>
        <w:rPr>
          <w:rStyle w:val="Style13ptBold"/>
        </w:rPr>
      </w:pPr>
      <w:r w:rsidRPr="006B7D25">
        <w:rPr>
          <w:rStyle w:val="Style13ptBold"/>
        </w:rPr>
        <w:t>Suttmeier</w:t>
      </w:r>
      <w:r>
        <w:rPr>
          <w:rStyle w:val="Style13ptBold"/>
        </w:rPr>
        <w:t xml:space="preserve"> 14 </w:t>
      </w:r>
      <w:r>
        <w:t>(</w:t>
      </w:r>
      <w:r w:rsidRPr="006B7D25">
        <w:t>Richard P.</w:t>
      </w:r>
      <w:r>
        <w:t xml:space="preserve">, </w:t>
      </w:r>
      <w:r w:rsidRPr="006B7D25">
        <w:t>Professor of Political Science, Emeritus</w:t>
      </w:r>
      <w:r>
        <w:t xml:space="preserve">, “Trends in U.S.-China Science and Technology Cooperation: Collaborative Knowledge Production for the Twenty-First Century?” </w:t>
      </w:r>
      <w:r w:rsidRPr="006B7D25">
        <w:t>U.S.-China Economic and Security Review Commission</w:t>
      </w:r>
      <w:r>
        <w:t xml:space="preserve">, 9/11/14, </w:t>
      </w:r>
      <w:r w:rsidRPr="006B7D25">
        <w:t>https://www.uscc.gov/sites/default/files/Research/Trends%20in%20US-China%20Science%20and%20Technology%20Cooperation.pdf</w:t>
      </w:r>
      <w:r>
        <w:t>)//jjh</w:t>
      </w:r>
    </w:p>
    <w:p w14:paraId="00EEC7FB" w14:textId="77777777" w:rsidR="00685855" w:rsidRDefault="00685855" w:rsidP="00685855">
      <w:pPr>
        <w:rPr>
          <w:rStyle w:val="StyleUnderline"/>
        </w:rPr>
      </w:pPr>
      <w:r w:rsidRPr="00BC0A16">
        <w:rPr>
          <w:rStyle w:val="StyleUnderline"/>
        </w:rPr>
        <w:t xml:space="preserve">DOE has been engaged with China </w:t>
      </w:r>
      <w:r w:rsidRPr="006B7D25">
        <w:rPr>
          <w:sz w:val="16"/>
        </w:rPr>
        <w:t xml:space="preserve">in the area of high-energy physics </w:t>
      </w:r>
      <w:r w:rsidRPr="00BC0A16">
        <w:rPr>
          <w:rStyle w:val="StyleUnderline"/>
        </w:rPr>
        <w:t>since 1979, but its involvement has broadened considerably in the face of global energy and climate change questions. As China pushes ahead with measures intended to ameliorate the environmental effects of burning coal</w:t>
      </w:r>
      <w:r w:rsidRPr="006B7D25">
        <w:rPr>
          <w:sz w:val="16"/>
        </w:rPr>
        <w:t>, and as the United States struggles to develop a sound strategy for its own reliance on coal,</w:t>
      </w:r>
      <w:r w:rsidRPr="00BC0A16">
        <w:rPr>
          <w:rStyle w:val="StyleUnderline"/>
        </w:rPr>
        <w:t xml:space="preserve"> </w:t>
      </w:r>
      <w:r w:rsidRPr="00BC0A16">
        <w:rPr>
          <w:rStyle w:val="Emphasis"/>
        </w:rPr>
        <w:t>opportunities for cooperation in clean coal technologies are especially notable</w:t>
      </w:r>
      <w:r w:rsidRPr="00BC0A16">
        <w:rPr>
          <w:rStyle w:val="StyleUnderline"/>
        </w:rPr>
        <w:t>. China requires that new coal-burning plants be equipped with new technologies that increase efficiencies and reduce emissions, and has redoubled its efforts to develop commercial-scale facilities for coal gasification and liquefaction, and for CO2 capture and storage. With China’s increasing wealth, the large demonstration facilities it is building are of considerable interest to the United States.</w:t>
      </w:r>
      <w:r w:rsidRPr="006B7D25">
        <w:rPr>
          <w:sz w:val="16"/>
        </w:rPr>
        <w:t>17 In 2008 the two sides agreed to</w:t>
      </w:r>
      <w:r w:rsidRPr="00BC0A16">
        <w:rPr>
          <w:rStyle w:val="StyleUnderline"/>
        </w:rPr>
        <w:t xml:space="preserve"> a Ten-Year Framework for Cooperation on Energy and the Environment</w:t>
      </w:r>
      <w:r w:rsidRPr="006B7D25">
        <w:rPr>
          <w:sz w:val="16"/>
        </w:rPr>
        <w:t>, which</w:t>
      </w:r>
      <w:r w:rsidRPr="00BC0A16">
        <w:rPr>
          <w:rStyle w:val="StyleUnderline"/>
        </w:rPr>
        <w:t xml:space="preserve"> includes action plans for cooperative activity in energy efficiency, electricity, and transportation, as well as other topics pertaining to environmental quality. </w:t>
      </w:r>
      <w:r w:rsidRPr="006B7D25">
        <w:rPr>
          <w:sz w:val="16"/>
        </w:rPr>
        <w:t xml:space="preserve">The November 2009 summit meeting between U.S. President Barack Obama and then Chinese President Hu Jintao led to the announcement of a series of initiatives constituting a bilateral clean energy agenda. These initiatives include </w:t>
      </w:r>
      <w:r w:rsidRPr="00BE003B">
        <w:rPr>
          <w:rStyle w:val="StyleUnderline"/>
        </w:rPr>
        <w:t>the U.S.-China Clean Energy Research Center (CERC), discussed further below, an electric vehicle initiative, an energy efficiency action plan, a renewable energy partnership, cooperation on twenty-first-century coal, a shale gas resource initiative, and the U.S.-China Energy Cooperation Program to facilitate the involvement of U.S. companies in the Chinese energy market. Many build on existing agreements under the overall S&amp;T Agreement, but the high-level political endorsement of these programs has led to a new level of activism for public-private programs involving universities and industry, as well as DOE national laboratories.</w:t>
      </w:r>
      <w:r w:rsidRPr="006B7D25">
        <w:rPr>
          <w:sz w:val="16"/>
        </w:rPr>
        <w:t xml:space="preserve">18 A number of formal agreements between DOE and Chinese entities provide a framework for what is becoming very extensive cooperation. A Protocol for Cooperation in the Field of Fossil Energy Technology Development and Utilization between DOE and MOST, originally signed in 2000, includes six annexes for cooperation in the following: Annex I: Power Systems (with China Power Investment Corporation) Annex II: Clean Fuels (with the NDRC] Annex III: Oil and Gas (with China Petroleum and Chemical Industries Association) Annex IV: Energy and Environmental Control Technologies (with MOST) Annex V: Climate Science (with CAS and the China Meteorological Administration) Annex VI: Advanced Coal-Based Energy Systems (with CAS) </w:t>
      </w:r>
      <w:r w:rsidRPr="00BE003B">
        <w:rPr>
          <w:rStyle w:val="StyleUnderline"/>
        </w:rPr>
        <w:t xml:space="preserve">Activities under these annexes </w:t>
      </w:r>
      <w:r w:rsidRPr="001C59F7">
        <w:rPr>
          <w:rStyle w:val="Emphasis"/>
        </w:rPr>
        <w:t>involve training, R&amp;D and demonstrations, and capacity building in areas of high global salience</w:t>
      </w:r>
      <w:r w:rsidRPr="00BE003B">
        <w:rPr>
          <w:rStyle w:val="StyleUnderline"/>
        </w:rPr>
        <w:t>, and are becoming increasingly central to Sino-U.S. relations as a result of the S&amp;ED as well as the Ten-Year Framework for Energy and Environment Cooperation.</w:t>
      </w:r>
      <w:r w:rsidRPr="006B7D25">
        <w:rPr>
          <w:sz w:val="16"/>
        </w:rPr>
        <w:t xml:space="preserve">19 </w:t>
      </w:r>
      <w:r w:rsidRPr="001C59F7">
        <w:rPr>
          <w:rStyle w:val="StyleUnderline"/>
        </w:rPr>
        <w:t xml:space="preserve">With the increasing attention being given to energy efficiency in China and to renewable energy technologies, programs for </w:t>
      </w:r>
      <w:r w:rsidRPr="001C59F7">
        <w:rPr>
          <w:rStyle w:val="Emphasis"/>
        </w:rPr>
        <w:t>technology sharing, technical assistance, training, and business development help link the two countries</w:t>
      </w:r>
      <w:r w:rsidRPr="001C59F7">
        <w:rPr>
          <w:rStyle w:val="StyleUnderline"/>
        </w:rPr>
        <w:t xml:space="preserve"> in highly important areas of technology and policy.</w:t>
      </w:r>
      <w:r w:rsidRPr="006B7D25">
        <w:rPr>
          <w:sz w:val="16"/>
        </w:rPr>
        <w:t xml:space="preserve"> A variety of activities in the energy efficiency area are conducted under the multi-agency Energy Efficiency Action Plan, cochaired on the U.S. side by DOE and the U.S. Environmental Protection Agency (EPA) and by the NDRC on the Chinese side.20 </w:t>
      </w:r>
      <w:r w:rsidRPr="001C59F7">
        <w:rPr>
          <w:rStyle w:val="StyleUnderline"/>
        </w:rPr>
        <w:t>The two sides also maintain a U.S.-China Renewable Energy Partnership, a publicprivate effort led by DOE’s National Renewable Energy Laboratory and the Chinese National Energy Administration, with a variety of initiatives in the areas of wind energy, solar, biofuels, grid integration, standards and testing, and policy and planning.</w:t>
      </w:r>
      <w:r w:rsidRPr="006B7D25">
        <w:rPr>
          <w:sz w:val="16"/>
        </w:rPr>
        <w:t xml:space="preserve">21 </w:t>
      </w:r>
      <w:r w:rsidRPr="001C59F7">
        <w:rPr>
          <w:rStyle w:val="StyleUnderline"/>
        </w:rPr>
        <w:t>DOE has a number of ties with CAS in areas of basic research, beginning with agreements for cooperation in high-energy physics and nuclear fusion.</w:t>
      </w:r>
      <w:r w:rsidRPr="006B7D25">
        <w:rPr>
          <w:sz w:val="16"/>
        </w:rPr>
        <w:t xml:space="preserve"> As noted</w:t>
      </w:r>
      <w:r w:rsidRPr="001C59F7">
        <w:rPr>
          <w:rStyle w:val="StyleUnderline"/>
        </w:rPr>
        <w:t>, the high-energy physics agreement was first signed in January 1979, and has provided for close cooperation between high-energy physics communities in the two countries</w:t>
      </w:r>
      <w:r w:rsidRPr="006B7D25">
        <w:rPr>
          <w:sz w:val="16"/>
        </w:rPr>
        <w:t xml:space="preserve">, especially in support of the establishment of and recent upgrade to the Beijing Electron Positron Collider, an important facility that allows for world-class research in China. DOE has also assisted in the design and construction of other major facilities, including the new Shanghai Synchrotron Radiation Facility.22 The largest current collaboration under this agreement is the neutrino oscillation research facility at the site of the Daya Bay nuclear power plant complex. Neutrinos, subatomic particles which are normally difficult to detect, are produced in abundance at several nuclear power plants at the site, thus making possible sophisticated measurements of neutrino behavior. The United States has contributed detectors for the facility, while China has paid for the construction and civil engineering. Research at the facility has involved collaboration among more than 200 scientists from several countries, with leadership on the U.S. side coming from the Lawrence Berkeley and Brookhaven National Laboratories. In January 2014, China began preparations for a $300 million facility at Daya Bay to house a powerful new neutrino detector. 23 There have been a number of important achievements stemming from this project pertaining to the nature of matter and understandings of the origins of the universe.24 The Protocol on Cooperation in the Fields of Nuclear Physics and Controlled Magnetic Fusion Research was originally signed in 1983. Activities under this Protocol have focused mainly on training, cooperative research, and design assistance to China in the construction of its new Experimental Advanced Superconducting Tokamak facility at the Institute of Plasma Physics of the Chinese Academy of Sciences in Hefei. This facility, which was tested and began operation in September 2006, is now recognized as one of the leading fusion research centers in the world. </w:t>
      </w:r>
      <w:r w:rsidRPr="001C59F7">
        <w:rPr>
          <w:rStyle w:val="StyleUnderline"/>
        </w:rPr>
        <w:t>With China joining the International Thermonuclear Experimental Reactor (ITER) project, opportunities for bilateral cooperation on multilateral issues have also increased.</w:t>
      </w:r>
      <w:r w:rsidRPr="006B7D25">
        <w:rPr>
          <w:sz w:val="16"/>
        </w:rPr>
        <w:t xml:space="preserve">25 In 2012, </w:t>
      </w:r>
      <w:r w:rsidRPr="006573CE">
        <w:rPr>
          <w:rStyle w:val="StyleUnderline"/>
        </w:rPr>
        <w:t>the two sides signed a new cooperative agreement to establish a Collaborative Innovation Center for Advanced Fusion Energy and Plasma Science.</w:t>
      </w:r>
      <w:r w:rsidRPr="006B7D25">
        <w:rPr>
          <w:sz w:val="16"/>
        </w:rPr>
        <w:t xml:space="preserve"> </w:t>
      </w:r>
      <w:r w:rsidRPr="006573CE">
        <w:rPr>
          <w:rStyle w:val="Emphasis"/>
        </w:rPr>
        <w:t>In both the high-energy physics and nuclear fusion cases, one can again see that China’s increasing ability and willingness to pay for large, complex, and expensive facilities is among the reasons why it has become an increasingly attractive partner for international cooperation.</w:t>
      </w:r>
      <w:r w:rsidRPr="006B7D25">
        <w:rPr>
          <w:sz w:val="16"/>
        </w:rPr>
        <w:t xml:space="preserve"> Cooperation with CAS has broadened and deepened in recent years. In January 2011, a new Protocol for Cooperation in Energy Sciences was signed; the Protocol includes all the main areas in the portfolio of the DOE Office of Science: high-energy physics, nuclear physics, fusion energy sciences, basic energy sciences, and biological environmental research. This agreement, which builds on the earlier high-energy physics and fusion agreements, established a joint coordinating committee that held its first meeting in April 2012 and its second meeting in May 2013. The joint coordinating committee is now in the process of exploring the establishment of various annexes to the agreement for specific projects.26 In December 2011, DOE and CAS signed an MOU on Cooperation in Nuclear Energy Science and Technology, which involves the DOE Office of Nuclear Energy and is subsumed under the Agreement for the Peaceful Uses of Nuclear Energy. The MOU provides for cooperation between Oak Ridge National Laboratory, the Idaho National Laboratory, and the CAS Institute for Applied Physics in Shanghai in the areas of molten salt coolant technology and uranium resources from sea water (with Oak Ridge) and the use of nuclear power as a heat source in hybrid energy systems (with Idaho). With significant reserves of thorium, China sees thorium molten salt technology as a promising fourth-generation nuclear power source, and will soon begin construction of a 10 MW demonstration plant.27 Oak Ridge had been a leader in this field, but the technology has not enjoyed priority attention in recent years. A planning meeting to implement the terms of the MOU was cancelled due to the 2013 shutdown of the U.S. government, but was later held in early May 2014. The two sides are expected to announce an agreement for a cooperative research and development agreement in the near future, under which China will pay for R&amp;D and technical information on thorium reactors supplied by the United States. 28 In these various energy-related initiatives in basic science, the U.S. side is not only gaining research access to a variety of important facilities established in China and expanding opportunities for technical exchanges with some of China’s leading scientists, but is also seeing the Chinese side offering to finance a generous portion of some of these activities. </w:t>
      </w:r>
      <w:r w:rsidRPr="006573CE">
        <w:rPr>
          <w:rStyle w:val="StyleUnderline"/>
        </w:rPr>
        <w:t>One of the most notable of the new energy initiatives is the Clean Energy Research Center (CERC)</w:t>
      </w:r>
      <w:r w:rsidRPr="006B7D25">
        <w:rPr>
          <w:sz w:val="16"/>
        </w:rPr>
        <w:t xml:space="preserve">, established by a protocol signed in November 2009 by Presidents Obama and Hu. </w:t>
      </w:r>
      <w:r w:rsidRPr="006573CE">
        <w:rPr>
          <w:rStyle w:val="StyleUnderline"/>
        </w:rPr>
        <w:t>CERC involves the establishment of government-industry-university consortia in the two countries in three areas: advanced coal technology, building energy efficiency, and clean vehicle technology. CERC is seen by some on both sides as a new model for international cooperation; officials at MOST, for instance, expressed the view that they would like to replicate the CERC model in relations with other countries, and with the United States in other areas such as the health sciences.</w:t>
      </w:r>
      <w:r w:rsidRPr="006B7D25">
        <w:rPr>
          <w:sz w:val="16"/>
        </w:rPr>
        <w:t xml:space="preserve"> 29 The coal technology consortium is led by West Virginia University on the U.S. side, with 10 additional U.S. partners. Huazhong University of Science and Technology has the lead on the Chinese side with 16 partners. Lawrence Berkeley National Laboratory leads the building efficiency group on the U.S. side with 15 partners, while the Ministry of Housing and Urban and Rural Development leads the Chinese consortium of 37 members. The University of Michigan and Tsinghua University are the leaders of the clean vehicle program, with 15 partners on the U.S. side and 19 on the Chinese side (see the Appendix for a listing of participating organizations).30 The establishment of the consortia, which involved industry participation, put a premium on clarifying intellectual property (IP) considerations; as a result, considerable effort was given to the development of common IP understandings on the two sides.31 These understandings are reflected in an IP rights (IPR) annex to the CERC Protocol, which builds on and extends Annex 1 of the S&amp;T Agreement (the IPR annex added to the Agreement in 1991). These common IP understandings have also been incorporated into the technology management plans negotiated to guide the work of the consortia. In addition, CERC is preparing an IP handbook that explains relevant U.S. and Chinese IP laws for use by CERC researchers who are typically not trained in law. The program maintains a web portal (Ipknowledge.org) for use by participants, and has conducted two bilateral workshops, the results of which are online. </w:t>
      </w:r>
      <w:r w:rsidRPr="006B7D25">
        <w:rPr>
          <w:rStyle w:val="StyleUnderline"/>
        </w:rPr>
        <w:t>DOE and MOST have established a new U.S.-China Intellectual Property Experts Group.32 In 1998, an agreement was signed between DOE and the NDRC on the peaceful uses of nuclear technologies, with the China Atomic Energy Authority being the implementing agency on the Chinese side</w:t>
      </w:r>
      <w:r w:rsidRPr="006B7D25">
        <w:rPr>
          <w:rStyle w:val="Emphasis"/>
        </w:rPr>
        <w:t>. The agreement called for cooperation in such areas as nuclear technology, export controls, materials protection, control and accountability, safeguards, emergency management, and high-level radioactive waste management.</w:t>
      </w:r>
      <w:r w:rsidRPr="006B7D25">
        <w:rPr>
          <w:sz w:val="16"/>
        </w:rPr>
        <w:t xml:space="preserve"> This was followed by an agreement in 2011 with China’s National Nuclear Safety Administration and Atomic Energy Authority for the establishment of a nuclear security center of excellence.33 DOE activities in the nuclear safety area also augment activities under an agreement between the U.S. Nuclear Regulatory Commission (NRC) and the Chinese National Nuclear Safety Administration, which goes back to 1981 when the NRC entered into an agreement with the State Science and Technology Commission (now MOST). The NRC-National Nuclear Safety Administration agreement has taken on new life with China’s decision to build Westinghouse AP 1000 power plants. Under the agreement, China learns from NRC experience and expertise in designing and operating a nuclear regulatory regime. In turn, with China as a pioneer in deploying the AP 1000s, the United States is gaining access to Chinese experience in constructing this latest (third) generation of reactors.34 Meanwhile, as the world ponders the future of nuclear power and new designs that might safely and economically decarbonize primary energy generation, </w:t>
      </w:r>
      <w:r w:rsidRPr="006B7D25">
        <w:rPr>
          <w:rStyle w:val="StyleUnderline"/>
        </w:rPr>
        <w:t>Chinese research and demonstration projects dealing with fourth-generation nuclear reactor designs, including its “pebble bed” reactor (the world’s only operating reactor of this type), are of considerable interest to the U.S. government and U.S. companies.</w:t>
      </w:r>
    </w:p>
    <w:p w14:paraId="637A901F" w14:textId="0DE9A87F" w:rsidR="00685855" w:rsidRPr="00685855" w:rsidRDefault="00685855" w:rsidP="00685855">
      <w:pPr>
        <w:pStyle w:val="Heading3"/>
        <w:rPr>
          <w:rStyle w:val="StyleUnderline"/>
          <w:sz w:val="32"/>
        </w:rPr>
      </w:pPr>
      <w:r w:rsidRPr="00685855">
        <w:rPr>
          <w:rStyle w:val="StyleUnderline"/>
          <w:bCs/>
          <w:sz w:val="32"/>
        </w:rPr>
        <w:t>2</w:t>
      </w:r>
      <w:r w:rsidRPr="00685855">
        <w:rPr>
          <w:rStyle w:val="StyleUnderline"/>
          <w:sz w:val="32"/>
        </w:rPr>
        <w:t>NC</w:t>
      </w:r>
      <w:r w:rsidRPr="00685855">
        <w:rPr>
          <w:rStyle w:val="StyleUnderline"/>
          <w:bCs/>
          <w:sz w:val="32"/>
        </w:rPr>
        <w:t xml:space="preserve"> </w:t>
      </w:r>
      <w:r w:rsidRPr="00685855">
        <w:rPr>
          <w:rStyle w:val="StyleUnderline"/>
          <w:sz w:val="32"/>
        </w:rPr>
        <w:t xml:space="preserve">– </w:t>
      </w:r>
      <w:r w:rsidRPr="00685855">
        <w:t>Sci Coop –</w:t>
      </w:r>
      <w:r>
        <w:t xml:space="preserve"> </w:t>
      </w:r>
      <w:r w:rsidRPr="00685855">
        <w:rPr>
          <w:rStyle w:val="StyleUnderline"/>
          <w:sz w:val="32"/>
        </w:rPr>
        <w:t>H</w:t>
      </w:r>
      <w:r w:rsidRPr="00685855">
        <w:rPr>
          <w:rStyle w:val="StyleUnderline"/>
          <w:bCs/>
          <w:sz w:val="32"/>
        </w:rPr>
        <w:t>ealth</w:t>
      </w:r>
    </w:p>
    <w:p w14:paraId="6FF7DEFA" w14:textId="77777777" w:rsidR="00685855" w:rsidRDefault="00685855" w:rsidP="00685855">
      <w:pPr>
        <w:pStyle w:val="Heading4"/>
      </w:pPr>
      <w:r>
        <w:t>US-China cooperation improve treatment for cancer, AIDS, immunology, and infectious diseases</w:t>
      </w:r>
    </w:p>
    <w:p w14:paraId="1332153C" w14:textId="77777777" w:rsidR="00685855" w:rsidRPr="00C02FED" w:rsidRDefault="00685855" w:rsidP="00685855">
      <w:pPr>
        <w:rPr>
          <w:b/>
          <w:sz w:val="26"/>
        </w:rPr>
      </w:pPr>
      <w:r w:rsidRPr="006B7D25">
        <w:rPr>
          <w:rStyle w:val="Style13ptBold"/>
        </w:rPr>
        <w:t>Suttmeier</w:t>
      </w:r>
      <w:r>
        <w:rPr>
          <w:rStyle w:val="Style13ptBold"/>
        </w:rPr>
        <w:t xml:space="preserve"> 14 </w:t>
      </w:r>
      <w:r>
        <w:t>(</w:t>
      </w:r>
      <w:r w:rsidRPr="006B7D25">
        <w:t>Richard P.</w:t>
      </w:r>
      <w:r>
        <w:t xml:space="preserve">, </w:t>
      </w:r>
      <w:r w:rsidRPr="006B7D25">
        <w:t>Professor of Political Science, Emeritus</w:t>
      </w:r>
      <w:r>
        <w:t xml:space="preserve">, “Trends in U.S.-China Science and Technology Cooperation: Collaborative Knowledge Production for the Twenty-First Century?” </w:t>
      </w:r>
      <w:r w:rsidRPr="006B7D25">
        <w:t>U.S.-China Economic and Security Review Commission</w:t>
      </w:r>
      <w:r>
        <w:t xml:space="preserve">, 9/11/14, </w:t>
      </w:r>
      <w:r w:rsidRPr="006B7D25">
        <w:t>https://www.uscc.gov/sites/default/files/Research/Trends%20in%20US-China%20Science%20and%20Technology%20Cooperation.pdf</w:t>
      </w:r>
      <w:r>
        <w:t>)//jjh</w:t>
      </w:r>
    </w:p>
    <w:p w14:paraId="03654E61" w14:textId="77777777" w:rsidR="00685855" w:rsidRDefault="00685855" w:rsidP="00685855">
      <w:pPr>
        <w:rPr>
          <w:sz w:val="16"/>
        </w:rPr>
      </w:pPr>
      <w:r w:rsidRPr="007116F4">
        <w:rPr>
          <w:sz w:val="16"/>
        </w:rPr>
        <w:t xml:space="preserve">The Department of Health and Human Services (HHS) </w:t>
      </w:r>
      <w:r w:rsidRPr="001E5AE5">
        <w:rPr>
          <w:rStyle w:val="StyleUnderline"/>
        </w:rPr>
        <w:t>Cooperation in the areas of medicine and public health also goes back to 1979 with the signing of the Protocol for Cooperation in Science and Technology of Medicine and Public Health with China’s Ministry of Health</w:t>
      </w:r>
      <w:r w:rsidRPr="007116F4">
        <w:rPr>
          <w:sz w:val="16"/>
        </w:rPr>
        <w:t xml:space="preserve"> (now the National Health and Family Planning Commission), </w:t>
      </w:r>
      <w:r w:rsidRPr="001E5AE5">
        <w:rPr>
          <w:rStyle w:val="Emphasis"/>
        </w:rPr>
        <w:t>which provided for cooperation in public health, biomedical research, health care, and health policy.</w:t>
      </w:r>
      <w:r w:rsidRPr="007116F4">
        <w:rPr>
          <w:sz w:val="16"/>
        </w:rPr>
        <w:t xml:space="preserve"> The Protocol was renewed most recently in November 2013. The health area has expanded and become quite active in recent years in light of the AIDS epidemic and in the wake of the SARS outbreak in 2002. In 2002, </w:t>
      </w:r>
      <w:r w:rsidRPr="001E5AE5">
        <w:rPr>
          <w:rStyle w:val="StyleUnderline"/>
        </w:rPr>
        <w:t xml:space="preserve">HHS and the Ministry of Health signed an MOU for Cooperation in Fighting HIV/AIDS (also renewed in November 2013) for prevention activities, treatment, and research. As part of the U.S. Emergency Plan for AIDS Relief, activities include </w:t>
      </w:r>
      <w:r w:rsidRPr="001E5AE5">
        <w:rPr>
          <w:rStyle w:val="Emphasis"/>
        </w:rPr>
        <w:t>research on vaccines, the development of testing kits for rapid diagnosis, monitoring, and innovative treatments.</w:t>
      </w:r>
      <w:r w:rsidRPr="007116F4">
        <w:rPr>
          <w:sz w:val="16"/>
        </w:rPr>
        <w:t xml:space="preserve"> A second MOU for the Collaborative Program on Emerging and Re-emerging Infectious Diseases was signed by the two parties in 2005. It provides for a </w:t>
      </w:r>
      <w:r w:rsidRPr="001E5AE5">
        <w:rPr>
          <w:rStyle w:val="StyleUnderline"/>
        </w:rPr>
        <w:t>higher-profile HHS presence in China with staffing from the Centers for Disease Control and Prevention (CDC), and supports Chinese capacity building through laboratory development, surveillance, enhanced epidemiology, and the establishment of China’s own CDC.</w:t>
      </w:r>
      <w:r w:rsidRPr="007116F4">
        <w:rPr>
          <w:sz w:val="16"/>
        </w:rPr>
        <w:t xml:space="preserve"> This agreement was superseded by a new MOU in 2010, which expands cooperation under a new Collaborative Program, establishes a joint committee on collaboration composed of senior officials and experts from both sides, and provides for a joint program office located in the Chinese CDC. The National Institutes of Health (</w:t>
      </w:r>
      <w:r w:rsidRPr="001E5AE5">
        <w:rPr>
          <w:rStyle w:val="StyleUnderline"/>
        </w:rPr>
        <w:t>NIH</w:t>
      </w:r>
      <w:r w:rsidRPr="007116F4">
        <w:rPr>
          <w:sz w:val="16"/>
        </w:rPr>
        <w:t xml:space="preserve">) </w:t>
      </w:r>
      <w:r w:rsidRPr="001E5AE5">
        <w:rPr>
          <w:rStyle w:val="StyleUnderline"/>
        </w:rPr>
        <w:t>are also actively involved with China. Chinese postdoctoral researchers have been consistently the most numerous visiting scientists at NIH laboratories (currently, approximately 700—or about one-third—of the roughly 2000 foreign postdoctoral scientists at the NIH campus are Chinese).</w:t>
      </w:r>
      <w:r w:rsidRPr="007116F4">
        <w:rPr>
          <w:sz w:val="16"/>
        </w:rPr>
        <w:t xml:space="preserve">35 NIH employs one scientist in Beijing who coordinates with the Chinese CDC, the Chinese Academy of Medical Sciences, and </w:t>
      </w:r>
      <w:r w:rsidRPr="001E5AE5">
        <w:rPr>
          <w:rStyle w:val="StyleUnderline"/>
        </w:rPr>
        <w:t>the Chinese Academy of Sciences to facilitate research on a variety of diseases, and plays an important role in the implementation of the agreement on emerging and reemerging infectious diseases; some $45 million has been spent by NIH on influenza research</w:t>
      </w:r>
      <w:r w:rsidRPr="007116F4">
        <w:rPr>
          <w:sz w:val="16"/>
        </w:rPr>
        <w:t xml:space="preserve"> in China. 36 In addition, NIH has also had its own long-standing MOU with the Chinese Academy of Sciences for cooperation in basic biomedical research. The MOU was first signed in 1983 and was amended in 2005. Among other things, it calls for jointly funded research training in the United States, and continuing support for researchers once they return to China. Of the 27 institutes at NIH, 18 maintain some form of collaboration with Chinese counterparts. In October 2010, NIH signed an MOU with the National Natural Sciences Foundation of China (NSFC), the lead Chinese funder of basic biomedical research. This led to a first round of solicitations for joint research proposals in January 2011.37 220 proposals were received, and </w:t>
      </w:r>
      <w:r w:rsidRPr="001E5AE5">
        <w:rPr>
          <w:rStyle w:val="StyleUnderline"/>
        </w:rPr>
        <w:t xml:space="preserve">34 projects were supported in the areas of </w:t>
      </w:r>
      <w:r w:rsidRPr="001E5AE5">
        <w:rPr>
          <w:rStyle w:val="Emphasis"/>
        </w:rPr>
        <w:t>cancer, HIV/AIDS, allergies, immunology, and infectious diseases</w:t>
      </w:r>
      <w:r w:rsidRPr="001E5AE5">
        <w:rPr>
          <w:rStyle w:val="StyleUnderline"/>
        </w:rPr>
        <w:t xml:space="preserve">. </w:t>
      </w:r>
      <w:r w:rsidRPr="007116F4">
        <w:rPr>
          <w:sz w:val="16"/>
        </w:rPr>
        <w:t xml:space="preserve">A second joint call was issued in 2011, leading to 176 proposals, of which 48 projects were funded. In the third round, a joint call was issued in May 2012 for work in cancer, HIV/AIDS, allergies, immunology, infectious diseases, mental health, Parkinson's disease, and strokes. In this round, 33 projects were selected from 225 proposals.38 In August 2013, the two sides agreed on new research programs focusing on HIV/AIDS and heart, lung, and blood diseases. In addition, the two sides have cooperated in facilitating a Food and Drug Administration (FDA) presence in China under a 2007 agreement with the Chinese General Administration for Quality Supervision, Inspection, and Quarantine, and the establishment of FDA China offices in Beijing, Shanghai, and Guangzhou to support inspections of food and medicine exports to the United States. Plans to increase the number of FDA inspectors based in China, initiated in 2012, encountered problems in October of that year when visas for the new staff were not granted by the Chinese side. The matter was taken up during Vice President Biden’s visit in December, 2013, and FDA was able to secure assurances from the Chinese Government that it would begin granting visas for an increased number of U.S. food and drug investigators stationed in China.39 At the same time, the United States and China made a commitment to sign an MOU to specify the scope of activity of these personnel. FDA continues to work with its Chinese counterparts to finalize the text of two such MOUs. As of this writing, no visas have been granted; two visa applications are pending before the Ministry of Foreign Affairs awaiting the finalization of the MOUs. Meanwhile, FDA continues to conduct inspections in China through short-term assignments performed by FDA Consumer Safety Officers (CSOs) based in the United States As HHS continues to understand its mission in global terms, the cooperative relationship with China is a critical part of its mission. </w:t>
      </w:r>
      <w:r w:rsidRPr="007116F4">
        <w:rPr>
          <w:rStyle w:val="StyleUnderline"/>
        </w:rPr>
        <w:t>China has signed on as a partner, for instance, in HHS’s initiative in support of the Global Health Security Agenda.</w:t>
      </w:r>
      <w:r w:rsidRPr="007116F4">
        <w:rPr>
          <w:sz w:val="16"/>
        </w:rPr>
        <w:t>40</w:t>
      </w:r>
    </w:p>
    <w:p w14:paraId="607C9FD3" w14:textId="6ED667A1" w:rsidR="00685855" w:rsidRPr="00685855" w:rsidRDefault="00685855" w:rsidP="00685855">
      <w:pPr>
        <w:pStyle w:val="Heading3"/>
      </w:pPr>
      <w:r w:rsidRPr="00685855">
        <w:rPr>
          <w:rStyle w:val="StyleUnderline"/>
          <w:bCs/>
          <w:sz w:val="32"/>
        </w:rPr>
        <w:t>2</w:t>
      </w:r>
      <w:r w:rsidRPr="00685855">
        <w:rPr>
          <w:rStyle w:val="StyleUnderline"/>
          <w:sz w:val="32"/>
        </w:rPr>
        <w:t>NC</w:t>
      </w:r>
      <w:r w:rsidRPr="00685855">
        <w:rPr>
          <w:rStyle w:val="StyleUnderline"/>
          <w:bCs/>
          <w:sz w:val="32"/>
        </w:rPr>
        <w:t xml:space="preserve"> </w:t>
      </w:r>
      <w:r w:rsidRPr="00685855">
        <w:rPr>
          <w:rStyle w:val="StyleUnderline"/>
          <w:sz w:val="32"/>
        </w:rPr>
        <w:t xml:space="preserve">– </w:t>
      </w:r>
      <w:r w:rsidRPr="00685855">
        <w:t xml:space="preserve">Sci Coop – </w:t>
      </w:r>
      <w:r w:rsidRPr="00685855">
        <w:rPr>
          <w:rStyle w:val="StyleUnderline"/>
          <w:sz w:val="32"/>
        </w:rPr>
        <w:t>Environment</w:t>
      </w:r>
    </w:p>
    <w:p w14:paraId="280C5186" w14:textId="77777777" w:rsidR="00685855" w:rsidRDefault="00685855" w:rsidP="00685855">
      <w:pPr>
        <w:pStyle w:val="Heading4"/>
      </w:pPr>
      <w:r>
        <w:t>US-China cooperation key to infrastructure and the environment</w:t>
      </w:r>
    </w:p>
    <w:p w14:paraId="7BA03C6C" w14:textId="77777777" w:rsidR="00685855" w:rsidRPr="00C02FED" w:rsidRDefault="00685855" w:rsidP="00685855">
      <w:pPr>
        <w:rPr>
          <w:b/>
          <w:sz w:val="26"/>
        </w:rPr>
      </w:pPr>
      <w:r w:rsidRPr="006B7D25">
        <w:rPr>
          <w:rStyle w:val="Style13ptBold"/>
        </w:rPr>
        <w:t>Suttmeier</w:t>
      </w:r>
      <w:r>
        <w:rPr>
          <w:rStyle w:val="Style13ptBold"/>
        </w:rPr>
        <w:t xml:space="preserve"> 14 </w:t>
      </w:r>
      <w:r>
        <w:t>(</w:t>
      </w:r>
      <w:r w:rsidRPr="006B7D25">
        <w:t>Richard P.</w:t>
      </w:r>
      <w:r>
        <w:t xml:space="preserve">, </w:t>
      </w:r>
      <w:r w:rsidRPr="006B7D25">
        <w:t>Professor of Political Science, Emeritus</w:t>
      </w:r>
      <w:r>
        <w:t xml:space="preserve">, “Trends in U.S.-China Science and Technology Cooperation: Collaborative Knowledge Production for the Twenty-First Century?” </w:t>
      </w:r>
      <w:r w:rsidRPr="006B7D25">
        <w:t>U.S.-China Economic and Security Review Commission</w:t>
      </w:r>
      <w:r>
        <w:t xml:space="preserve">, 9/11/14, </w:t>
      </w:r>
      <w:r w:rsidRPr="006B7D25">
        <w:t>https://www.uscc.gov/sites/default/files/Research/Trends%20in%20US-China%20Science%20and%20Technology%20Cooperation.pdf</w:t>
      </w:r>
      <w:r>
        <w:t>)//jjh</w:t>
      </w:r>
    </w:p>
    <w:p w14:paraId="4D3AE4A8" w14:textId="77777777" w:rsidR="00685855" w:rsidRPr="007D3D74" w:rsidRDefault="00685855" w:rsidP="00685855">
      <w:pPr>
        <w:rPr>
          <w:sz w:val="16"/>
          <w:szCs w:val="24"/>
        </w:rPr>
      </w:pPr>
      <w:r w:rsidRPr="007D3D74">
        <w:rPr>
          <w:rStyle w:val="StyleUnderline"/>
          <w:sz w:val="16"/>
          <w:u w:val="none"/>
        </w:rPr>
        <w:t>The National Institute of Standards and Technology (NIST)</w:t>
      </w:r>
      <w:r w:rsidRPr="007D3D74">
        <w:rPr>
          <w:rStyle w:val="StyleUnderline"/>
          <w:sz w:val="16"/>
        </w:rPr>
        <w:t xml:space="preserve"> </w:t>
      </w:r>
      <w:r w:rsidRPr="0012111F">
        <w:rPr>
          <w:rStyle w:val="StyleUnderline"/>
        </w:rPr>
        <w:t>NIST</w:t>
      </w:r>
      <w:r w:rsidRPr="007D3D74">
        <w:rPr>
          <w:rStyle w:val="StyleUnderline"/>
          <w:sz w:val="16"/>
          <w:u w:val="none"/>
        </w:rPr>
        <w:t xml:space="preserve"> cooperates with China on several different fronts. It </w:t>
      </w:r>
      <w:r w:rsidRPr="0012111F">
        <w:rPr>
          <w:rStyle w:val="StyleUnderline"/>
        </w:rPr>
        <w:t xml:space="preserve">maintains a Protocol on Cooperation in the Fields of Chemistry, Physics, Materials, and Measurement Sciences with CAS. </w:t>
      </w:r>
      <w:r w:rsidRPr="007D3D74">
        <w:rPr>
          <w:rStyle w:val="StyleUnderline"/>
          <w:sz w:val="16"/>
          <w:u w:val="none"/>
        </w:rPr>
        <w:t>It works with the Chinese</w:t>
      </w:r>
      <w:r w:rsidRPr="007D3D74">
        <w:rPr>
          <w:rStyle w:val="StyleUnderline"/>
          <w:sz w:val="16"/>
        </w:rPr>
        <w:t xml:space="preserve"> </w:t>
      </w:r>
      <w:r w:rsidRPr="007D3D74">
        <w:rPr>
          <w:rStyle w:val="StyleUnderline"/>
          <w:sz w:val="16"/>
          <w:u w:val="none"/>
        </w:rPr>
        <w:t>General Administration of Quality Supervision, Inspection, and Quarantine under a Protocol on</w:t>
      </w:r>
      <w:r w:rsidRPr="007D3D74">
        <w:rPr>
          <w:rStyle w:val="StyleUnderline"/>
          <w:sz w:val="16"/>
        </w:rPr>
        <w:t xml:space="preserve"> </w:t>
      </w:r>
      <w:r w:rsidRPr="007D3D74">
        <w:rPr>
          <w:rStyle w:val="StyleUnderline"/>
          <w:sz w:val="16"/>
          <w:u w:val="none"/>
        </w:rPr>
        <w:t>Cooperation in the Fields of Metrology and Standards on issues of metrology, standards, and conformity</w:t>
      </w:r>
      <w:r w:rsidRPr="007D3D74">
        <w:rPr>
          <w:rStyle w:val="StyleUnderline"/>
          <w:sz w:val="16"/>
        </w:rPr>
        <w:t xml:space="preserve"> </w:t>
      </w:r>
      <w:r w:rsidRPr="007D3D74">
        <w:rPr>
          <w:rStyle w:val="StyleUnderline"/>
          <w:sz w:val="16"/>
          <w:u w:val="none"/>
        </w:rPr>
        <w:t>assessment. Since 2009 NIST has also joined NSF and USGS in the earthquake sciences protocol. These</w:t>
      </w:r>
      <w:r w:rsidRPr="007D3D74">
        <w:rPr>
          <w:rStyle w:val="StyleUnderline"/>
          <w:sz w:val="16"/>
        </w:rPr>
        <w:t xml:space="preserve"> </w:t>
      </w:r>
      <w:r w:rsidRPr="007D3D74">
        <w:rPr>
          <w:rStyle w:val="StyleUnderline"/>
          <w:sz w:val="16"/>
          <w:u w:val="none"/>
        </w:rPr>
        <w:t>activities have involved approximately 100 Chinese scientists working in NIST laboratories as part of the</w:t>
      </w:r>
      <w:r w:rsidRPr="007D3D74">
        <w:rPr>
          <w:rStyle w:val="StyleUnderline"/>
          <w:sz w:val="16"/>
        </w:rPr>
        <w:t xml:space="preserve"> </w:t>
      </w:r>
      <w:r w:rsidRPr="007D3D74">
        <w:rPr>
          <w:rStyle w:val="StyleUnderline"/>
          <w:sz w:val="16"/>
          <w:u w:val="none"/>
        </w:rPr>
        <w:t>agency’s visiting researcher program (the largest number of foreign researchers at NIST) and various</w:t>
      </w:r>
      <w:r w:rsidRPr="007D3D74">
        <w:rPr>
          <w:rStyle w:val="StyleUnderline"/>
          <w:sz w:val="16"/>
        </w:rPr>
        <w:t xml:space="preserve"> </w:t>
      </w:r>
      <w:r w:rsidRPr="007D3D74">
        <w:rPr>
          <w:rStyle w:val="StyleUnderline"/>
          <w:sz w:val="16"/>
          <w:u w:val="none"/>
        </w:rPr>
        <w:t>workshops and conferences.</w:t>
      </w:r>
      <w:r w:rsidRPr="007D3D74">
        <w:rPr>
          <w:rStyle w:val="StyleUnderline"/>
          <w:sz w:val="16"/>
        </w:rPr>
        <w:t xml:space="preserve"> </w:t>
      </w:r>
      <w:r w:rsidRPr="007D3D74">
        <w:rPr>
          <w:rStyle w:val="StyleUnderline"/>
          <w:sz w:val="16"/>
          <w:u w:val="none"/>
        </w:rPr>
        <w:t xml:space="preserve">In recent years, </w:t>
      </w:r>
      <w:r w:rsidRPr="007D3D74">
        <w:rPr>
          <w:rStyle w:val="StyleUnderline"/>
        </w:rPr>
        <w:t>several interesting new collaborative projects have been initiated, including one in cooperation with the Chinese National Institute of Metrology on the measurement of greenhouse gases, and ongoing work on the behavior of fires in buildings</w:t>
      </w:r>
      <w:r w:rsidRPr="007D3D74">
        <w:rPr>
          <w:rStyle w:val="StyleUnderline"/>
          <w:sz w:val="16"/>
          <w:u w:val="none"/>
        </w:rPr>
        <w:t xml:space="preserve"> (for which China provided facilities for fireinduced</w:t>
      </w:r>
      <w:r w:rsidRPr="007D3D74">
        <w:rPr>
          <w:rStyle w:val="StyleUnderline"/>
          <w:sz w:val="16"/>
        </w:rPr>
        <w:t xml:space="preserve"> </w:t>
      </w:r>
      <w:r w:rsidRPr="007D3D74">
        <w:rPr>
          <w:rStyle w:val="StyleUnderline"/>
          <w:sz w:val="16"/>
          <w:u w:val="none"/>
        </w:rPr>
        <w:t xml:space="preserve">destructive testing and the United States supplied computer models for data analysis). </w:t>
      </w:r>
      <w:r w:rsidRPr="007D3D74">
        <w:rPr>
          <w:rStyle w:val="StyleUnderline"/>
        </w:rPr>
        <w:t>The Chinese have been very interested in the data acquired from the analysis of the collapse of the World Trade Center towers</w:t>
      </w:r>
      <w:r w:rsidRPr="007D3D74">
        <w:rPr>
          <w:rStyle w:val="StyleUnderline"/>
          <w:sz w:val="16"/>
          <w:u w:val="none"/>
        </w:rPr>
        <w:t xml:space="preserve"> on September 11, 2001, </w:t>
      </w:r>
      <w:r w:rsidRPr="007D3D74">
        <w:rPr>
          <w:rStyle w:val="StyleUnderline"/>
        </w:rPr>
        <w:t>and have begun to incorporate these data in the construction of major new buildings</w:t>
      </w:r>
      <w:r w:rsidRPr="007D3D74">
        <w:rPr>
          <w:sz w:val="16"/>
        </w:rPr>
        <w:t>, including skyscrapers in the new Pudong District of Shanghai.</w:t>
      </w:r>
      <w:r w:rsidRPr="007D3D74">
        <w:rPr>
          <w:rStyle w:val="StyleUnderline"/>
          <w:sz w:val="16"/>
          <w:u w:val="none"/>
        </w:rPr>
        <w:t xml:space="preserve"> </w:t>
      </w:r>
      <w:r w:rsidRPr="007D3D74">
        <w:rPr>
          <w:rStyle w:val="StyleUnderline"/>
        </w:rPr>
        <w:t xml:space="preserve">The good working relationships with the National Institute of Metrology have not only been of scientific value, </w:t>
      </w:r>
      <w:r w:rsidRPr="007D3D74">
        <w:rPr>
          <w:rStyle w:val="Emphasis"/>
        </w:rPr>
        <w:t>but have also helped common understandings of trade-related standards and conformity assessment issues.</w:t>
      </w:r>
      <w:r w:rsidRPr="007D3D74">
        <w:rPr>
          <w:rStyle w:val="StyleUnderline"/>
          <w:sz w:val="16"/>
          <w:u w:val="none"/>
        </w:rPr>
        <w:t>53</w:t>
      </w:r>
      <w:r w:rsidRPr="007D3D74">
        <w:rPr>
          <w:rStyle w:val="StyleUnderline"/>
          <w:sz w:val="16"/>
        </w:rPr>
        <w:t xml:space="preserve"> </w:t>
      </w:r>
      <w:r w:rsidRPr="007D3D74">
        <w:rPr>
          <w:rStyle w:val="StyleUnderline"/>
          <w:sz w:val="16"/>
          <w:u w:val="none"/>
        </w:rPr>
        <w:t>The U.S. Geological Service (USGS)</w:t>
      </w:r>
      <w:r w:rsidRPr="007D3D74">
        <w:rPr>
          <w:rStyle w:val="StyleUnderline"/>
          <w:sz w:val="16"/>
        </w:rPr>
        <w:t xml:space="preserve"> </w:t>
      </w:r>
      <w:r w:rsidRPr="007D3D74">
        <w:rPr>
          <w:rStyle w:val="StyleUnderline"/>
          <w:sz w:val="16"/>
          <w:u w:val="none"/>
        </w:rPr>
        <w:t xml:space="preserve">USGS has been active in China since the 1979 Agreement was signed, and </w:t>
      </w:r>
      <w:r w:rsidRPr="007D3D74">
        <w:rPr>
          <w:rStyle w:val="StyleUnderline"/>
        </w:rPr>
        <w:t>over the years has had agreements for cooperation in water resources, earth sciences, mapping, and nonferrous metals. Because of budget limitations, the levels of activity under some of these agreements have fallen off.</w:t>
      </w:r>
      <w:r w:rsidRPr="007D3D74">
        <w:rPr>
          <w:rStyle w:val="StyleUnderline"/>
          <w:sz w:val="16"/>
          <w:u w:val="none"/>
        </w:rPr>
        <w:t>54 As a result,</w:t>
      </w:r>
      <w:r w:rsidRPr="007D3D74">
        <w:rPr>
          <w:rStyle w:val="StyleUnderline"/>
          <w:sz w:val="16"/>
        </w:rPr>
        <w:t xml:space="preserve"> </w:t>
      </w:r>
      <w:r w:rsidRPr="007D3D74">
        <w:rPr>
          <w:rStyle w:val="StyleUnderline"/>
          <w:sz w:val="16"/>
          <w:u w:val="none"/>
        </w:rPr>
        <w:t>USGS activity in science has focused on earthquakes, volcanology, and earth observations from space.</w:t>
      </w:r>
      <w:r w:rsidRPr="007D3D74">
        <w:rPr>
          <w:rStyle w:val="StyleUnderline"/>
          <w:sz w:val="16"/>
        </w:rPr>
        <w:t xml:space="preserve"> </w:t>
      </w:r>
      <w:r w:rsidRPr="007D3D74">
        <w:rPr>
          <w:rStyle w:val="StyleUnderline"/>
          <w:sz w:val="16"/>
          <w:u w:val="none"/>
        </w:rPr>
        <w:t>The original earthquake protocol was renegotiated in 2009, with volcanology added at China’s request. It</w:t>
      </w:r>
      <w:r w:rsidRPr="007D3D74">
        <w:rPr>
          <w:rStyle w:val="StyleUnderline"/>
          <w:sz w:val="16"/>
        </w:rPr>
        <w:t xml:space="preserve"> </w:t>
      </w:r>
      <w:r w:rsidRPr="007D3D74">
        <w:rPr>
          <w:rStyle w:val="StyleUnderline"/>
          <w:sz w:val="16"/>
          <w:u w:val="none"/>
        </w:rPr>
        <w:t>now provides for participation of NIST, as well as USGS and NSF on the U.S. side, and names NSFC and</w:t>
      </w:r>
      <w:r w:rsidRPr="007D3D74">
        <w:rPr>
          <w:rStyle w:val="StyleUnderline"/>
          <w:sz w:val="16"/>
        </w:rPr>
        <w:t xml:space="preserve"> </w:t>
      </w:r>
      <w:r w:rsidRPr="007D3D74">
        <w:rPr>
          <w:rStyle w:val="StyleUnderline"/>
          <w:sz w:val="16"/>
          <w:u w:val="none"/>
        </w:rPr>
        <w:t xml:space="preserve">the China Earthquake Administration as cooperating parties on the Chinese side. A new protocol with </w:t>
      </w:r>
      <w:r w:rsidRPr="007D3D74">
        <w:rPr>
          <w:rStyle w:val="StyleUnderline"/>
        </w:rPr>
        <w:t>the Center for Earth Observation and Digital Earth</w:t>
      </w:r>
      <w:r w:rsidRPr="007D3D74">
        <w:rPr>
          <w:rStyle w:val="StyleUnderline"/>
          <w:sz w:val="16"/>
          <w:u w:val="none"/>
        </w:rPr>
        <w:t xml:space="preserve"> (CEODE) of the Chinese Academy of Sciences was</w:t>
      </w:r>
      <w:r w:rsidRPr="007D3D74">
        <w:rPr>
          <w:rStyle w:val="StyleUnderline"/>
          <w:sz w:val="16"/>
        </w:rPr>
        <w:t xml:space="preserve"> </w:t>
      </w:r>
      <w:r w:rsidRPr="007D3D74">
        <w:rPr>
          <w:rStyle w:val="StyleUnderline"/>
          <w:sz w:val="16"/>
          <w:u w:val="none"/>
        </w:rPr>
        <w:t xml:space="preserve">signed in November 2010, and </w:t>
      </w:r>
      <w:r w:rsidRPr="007D3D74">
        <w:rPr>
          <w:rStyle w:val="StyleUnderline"/>
        </w:rPr>
        <w:t>builds on prior agreements for cooperation in the use of satellite observations in the earth sciences. USGS also maintains another agreement with CAS on earth observations in connection with the multilateral Committee on Earth Observation Satellites project</w:t>
      </w:r>
      <w:r w:rsidRPr="007D3D74">
        <w:rPr>
          <w:rStyle w:val="StyleUnderline"/>
          <w:sz w:val="16"/>
          <w:u w:val="none"/>
        </w:rPr>
        <w:t>. In</w:t>
      </w:r>
      <w:r w:rsidRPr="007D3D74">
        <w:rPr>
          <w:rStyle w:val="StyleUnderline"/>
          <w:sz w:val="16"/>
        </w:rPr>
        <w:t xml:space="preserve"> </w:t>
      </w:r>
      <w:r w:rsidRPr="007D3D74">
        <w:rPr>
          <w:rStyle w:val="StyleUnderline"/>
          <w:sz w:val="16"/>
          <w:u w:val="none"/>
        </w:rPr>
        <w:t>addition, a new protocol was signed in 2009 with the Institute of Space and Earth Information Science of</w:t>
      </w:r>
      <w:r w:rsidRPr="007D3D74">
        <w:rPr>
          <w:rStyle w:val="StyleUnderline"/>
          <w:sz w:val="16"/>
        </w:rPr>
        <w:t xml:space="preserve"> </w:t>
      </w:r>
      <w:r w:rsidRPr="007D3D74">
        <w:rPr>
          <w:rStyle w:val="StyleUnderline"/>
          <w:sz w:val="16"/>
          <w:u w:val="none"/>
        </w:rPr>
        <w:t>the Chinese University of Hong Kong. A new MOU with CEODE on the use of Landsat 8—the latest</w:t>
      </w:r>
      <w:r w:rsidRPr="007D3D74">
        <w:rPr>
          <w:rStyle w:val="StyleUnderline"/>
          <w:sz w:val="16"/>
        </w:rPr>
        <w:t xml:space="preserve"> </w:t>
      </w:r>
      <w:r w:rsidRPr="007D3D74">
        <w:rPr>
          <w:rStyle w:val="StyleUnderline"/>
          <w:sz w:val="16"/>
          <w:u w:val="none"/>
        </w:rPr>
        <w:t>earth observation satellite in the Landsat program of space-based land remote sensing data—was recently</w:t>
      </w:r>
      <w:r w:rsidRPr="007D3D74">
        <w:rPr>
          <w:rStyle w:val="StyleUnderline"/>
          <w:sz w:val="16"/>
        </w:rPr>
        <w:t xml:space="preserve"> </w:t>
      </w:r>
      <w:r w:rsidRPr="007D3D74">
        <w:rPr>
          <w:rStyle w:val="StyleUnderline"/>
          <w:sz w:val="16"/>
          <w:u w:val="none"/>
        </w:rPr>
        <w:t>signed after passing through the Department of State’s C-175 process.55 The agreement provides for the</w:t>
      </w:r>
      <w:r w:rsidRPr="007D3D74">
        <w:rPr>
          <w:rStyle w:val="StyleUnderline"/>
          <w:sz w:val="16"/>
        </w:rPr>
        <w:t xml:space="preserve"> </w:t>
      </w:r>
      <w:r w:rsidRPr="007D3D74">
        <w:rPr>
          <w:rStyle w:val="StyleUnderline"/>
          <w:sz w:val="16"/>
          <w:u w:val="none"/>
        </w:rPr>
        <w:t>delivery of Landsat data to Chinese earth stations and sets forth the mutual obligations of both parties.</w:t>
      </w:r>
      <w:r w:rsidRPr="007D3D74">
        <w:rPr>
          <w:rStyle w:val="StyleUnderline"/>
          <w:sz w:val="16"/>
        </w:rPr>
        <w:t xml:space="preserve"> </w:t>
      </w:r>
      <w:r w:rsidRPr="007D3D74">
        <w:rPr>
          <w:rStyle w:val="StyleUnderline"/>
          <w:sz w:val="16"/>
          <w:u w:val="none"/>
        </w:rPr>
        <w:t>As with NOAA’s dealings with China, timely data sharing has also been an irritant in the earthquake</w:t>
      </w:r>
      <w:r w:rsidRPr="007D3D74">
        <w:rPr>
          <w:rStyle w:val="StyleUnderline"/>
          <w:sz w:val="16"/>
        </w:rPr>
        <w:t xml:space="preserve"> </w:t>
      </w:r>
      <w:r w:rsidRPr="007D3D74">
        <w:rPr>
          <w:rStyle w:val="StyleUnderline"/>
          <w:sz w:val="16"/>
          <w:u w:val="none"/>
        </w:rPr>
        <w:t>protocol. USGS looks to receive seismic data on a real-time basis, but Chinese data security regulations</w:t>
      </w:r>
      <w:r w:rsidRPr="007D3D74">
        <w:rPr>
          <w:rStyle w:val="StyleUnderline"/>
          <w:sz w:val="16"/>
        </w:rPr>
        <w:t xml:space="preserve"> </w:t>
      </w:r>
      <w:r w:rsidRPr="007D3D74">
        <w:rPr>
          <w:rStyle w:val="StyleUnderline"/>
          <w:sz w:val="16"/>
          <w:u w:val="none"/>
        </w:rPr>
        <w:t>typically lead to 15-minute delays in reporting data. This is in spite of the fact that in the early years of the</w:t>
      </w:r>
      <w:r w:rsidRPr="007D3D74">
        <w:rPr>
          <w:rStyle w:val="StyleUnderline"/>
          <w:sz w:val="16"/>
        </w:rPr>
        <w:t xml:space="preserve"> </w:t>
      </w:r>
      <w:r w:rsidRPr="007D3D74">
        <w:rPr>
          <w:rStyle w:val="StyleUnderline"/>
          <w:sz w:val="16"/>
          <w:u w:val="none"/>
        </w:rPr>
        <w:t>relationship, the U.S. side provided seismic monitoring stations to China as part of the cooperative</w:t>
      </w:r>
      <w:r w:rsidRPr="007D3D74">
        <w:rPr>
          <w:rStyle w:val="StyleUnderline"/>
          <w:sz w:val="16"/>
        </w:rPr>
        <w:t xml:space="preserve"> </w:t>
      </w:r>
      <w:r w:rsidRPr="007D3D74">
        <w:rPr>
          <w:rStyle w:val="StyleUnderline"/>
          <w:sz w:val="16"/>
          <w:u w:val="none"/>
        </w:rPr>
        <w:t>program. The data sharing issue is discussed further below.</w:t>
      </w:r>
      <w:r w:rsidRPr="007D3D74">
        <w:rPr>
          <w:rStyle w:val="StyleUnderline"/>
          <w:sz w:val="16"/>
        </w:rPr>
        <w:t xml:space="preserve"> </w:t>
      </w:r>
      <w:r w:rsidRPr="007D3D74">
        <w:rPr>
          <w:rStyle w:val="StyleUnderline"/>
          <w:sz w:val="16"/>
          <w:u w:val="none"/>
        </w:rPr>
        <w:t xml:space="preserve">As the USGS mission evolves, it may be necessary to consider new types of agreements. For instance, </w:t>
      </w:r>
      <w:r w:rsidRPr="007D3D74">
        <w:rPr>
          <w:rStyle w:val="StyleUnderline"/>
        </w:rPr>
        <w:t>the addition of a biological survey mission to USGS opens up possibilities for new forms of cooperation with China.</w:t>
      </w:r>
      <w:r w:rsidRPr="007D3D74">
        <w:rPr>
          <w:rStyle w:val="StyleUnderline"/>
          <w:sz w:val="16"/>
          <w:u w:val="none"/>
        </w:rPr>
        <w:t xml:space="preserve"> Although these possibilities have been discussed, the Chinese side has yet to determine which</w:t>
      </w:r>
      <w:r w:rsidRPr="007D3D74">
        <w:rPr>
          <w:rStyle w:val="StyleUnderline"/>
          <w:sz w:val="16"/>
        </w:rPr>
        <w:t xml:space="preserve"> </w:t>
      </w:r>
      <w:r w:rsidRPr="007D3D74">
        <w:rPr>
          <w:rStyle w:val="StyleUnderline"/>
          <w:sz w:val="16"/>
          <w:u w:val="none"/>
        </w:rPr>
        <w:t>agency would be the proper counterpart. The persistence of tight budgets on the U.S. side, however,</w:t>
      </w:r>
      <w:r w:rsidRPr="007D3D74">
        <w:rPr>
          <w:rStyle w:val="StyleUnderline"/>
          <w:sz w:val="16"/>
        </w:rPr>
        <w:t xml:space="preserve"> </w:t>
      </w:r>
      <w:r w:rsidRPr="007D3D74">
        <w:rPr>
          <w:rStyle w:val="StyleUnderline"/>
          <w:sz w:val="16"/>
          <w:u w:val="none"/>
        </w:rPr>
        <w:t>makes new initiatives less likely and also affects the conduct of existing programs. In some cases, the</w:t>
      </w:r>
      <w:r w:rsidRPr="007D3D74">
        <w:rPr>
          <w:rStyle w:val="StyleUnderline"/>
          <w:sz w:val="16"/>
        </w:rPr>
        <w:t xml:space="preserve"> </w:t>
      </w:r>
      <w:r w:rsidRPr="007D3D74">
        <w:rPr>
          <w:rStyle w:val="StyleUnderline"/>
          <w:sz w:val="16"/>
          <w:u w:val="none"/>
        </w:rPr>
        <w:t>Chinese side is offering to pay for travel expenses, as well as domestic costs in China, for visiting USGS</w:t>
      </w:r>
      <w:r w:rsidRPr="007D3D74">
        <w:rPr>
          <w:rStyle w:val="StyleUnderline"/>
          <w:sz w:val="16"/>
        </w:rPr>
        <w:t xml:space="preserve"> </w:t>
      </w:r>
      <w:r w:rsidRPr="007D3D74">
        <w:rPr>
          <w:rStyle w:val="StyleUnderline"/>
          <w:sz w:val="16"/>
          <w:u w:val="none"/>
        </w:rPr>
        <w:t>personnel.56</w:t>
      </w:r>
      <w:r>
        <w:rPr>
          <w:rStyle w:val="StyleUnderline"/>
          <w:sz w:val="16"/>
        </w:rPr>
        <w:t xml:space="preserve"> </w:t>
      </w:r>
      <w:r w:rsidRPr="00EF6605">
        <w:rPr>
          <w:rStyle w:val="StyleUnderline"/>
        </w:rPr>
        <w:t>EPA maintains agreements with the Ministry of Environmental Protection</w:t>
      </w:r>
      <w:r w:rsidRPr="00EF6605">
        <w:rPr>
          <w:sz w:val="16"/>
        </w:rPr>
        <w:t xml:space="preserve"> (MEP), MOST, and the NDRC. An MOU with the Ministry of Water Conservancy was signed in 2007, but is not active due to EPA resource limitations. Similarly, resource constraints have limited the development of activities under a letter of intent for cooperation on energy efficiency in buildings with the Ministry of Housing and Urban and Rural Development, signed in 2008. </w:t>
      </w:r>
      <w:r w:rsidRPr="00EF6605">
        <w:rPr>
          <w:rStyle w:val="StyleUnderline"/>
        </w:rPr>
        <w:t xml:space="preserve">The initiation of the Ten-Year Framework (TYF) has given greater political prominence to </w:t>
      </w:r>
      <w:r w:rsidRPr="00EF6605">
        <w:rPr>
          <w:rStyle w:val="Emphasis"/>
        </w:rPr>
        <w:t>bilateral cooperation on the environment</w:t>
      </w:r>
      <w:r w:rsidRPr="00EF6605">
        <w:rPr>
          <w:rStyle w:val="StyleUnderline"/>
        </w:rPr>
        <w:t xml:space="preserve">. The MOU with MEP, first signed in 2003, provides for </w:t>
      </w:r>
      <w:r w:rsidRPr="00EF6605">
        <w:rPr>
          <w:rStyle w:val="Emphasis"/>
        </w:rPr>
        <w:t>six working groups dealing with air, water, chemicals, hazardous waste, enforcement and compliance, and environmental law.</w:t>
      </w:r>
      <w:r w:rsidRPr="00EF6605">
        <w:rPr>
          <w:sz w:val="16"/>
        </w:rPr>
        <w:t xml:space="preserve"> EPA activities under the TYF for water and air generally follow the activities under the MEP protocol, but the agency also supports some of the other action plans under the TYF, such as those dealing with energy efficiency. </w:t>
      </w:r>
      <w:r w:rsidRPr="00EF6605">
        <w:rPr>
          <w:rStyle w:val="StyleUnderline"/>
        </w:rPr>
        <w:t>The MOU with MOST, first signed in 2006, which more clearly deals with research in environmental sciences, was renewed in 2012 with more specific work plans developed in the areas of air, water, and soils.</w:t>
      </w:r>
      <w:r w:rsidRPr="00EF6605">
        <w:rPr>
          <w:sz w:val="16"/>
        </w:rPr>
        <w:t xml:space="preserve"> The memorandum of cooperation with the NDRC calls for capacity building efforts to address climate change. </w:t>
      </w:r>
      <w:r w:rsidRPr="00EF6605">
        <w:rPr>
          <w:rStyle w:val="StyleUnderline"/>
        </w:rPr>
        <w:t>EPA has supported activity in managing electronic waste under the S&amp;ED, and the initiation of the new Climate Change Working Group in 2013 will lead to greater involvement under the S&amp;ED mechanism.</w:t>
      </w:r>
      <w:r w:rsidRPr="00EF6605">
        <w:rPr>
          <w:sz w:val="16"/>
        </w:rPr>
        <w:t xml:space="preserve"> In spite of the prominence of environmental issues in U.S.-China relations, EPA is seriously underresourced given the many demands it faces. Severe budget limitations on travel, for instance, mean that meetings with counterparts are abbreviated and less frequent, thus undercutting the ability to manage and plan cooperative programs. In order to carry out many of its missions, EPA must rely on funding from other sources such as environmental non-governmental organizations (NGOs), the U.S. Trade and Development Agency (TDA), the World Bank, and universities.57</w:t>
      </w:r>
    </w:p>
    <w:p w14:paraId="7074363C" w14:textId="57701229" w:rsidR="00E60BF1" w:rsidRDefault="003C0D5B" w:rsidP="003C0D5B">
      <w:pPr>
        <w:pStyle w:val="Heading2"/>
      </w:pPr>
      <w:r>
        <w:t xml:space="preserve">Midterms </w:t>
      </w:r>
    </w:p>
    <w:p w14:paraId="01758C90" w14:textId="00DF9692" w:rsidR="003C0D5B" w:rsidRDefault="003C0D5B" w:rsidP="003C0D5B">
      <w:pPr>
        <w:pStyle w:val="Heading3"/>
      </w:pPr>
      <w:r>
        <w:t xml:space="preserve">Links </w:t>
      </w:r>
    </w:p>
    <w:p w14:paraId="4421218F" w14:textId="77777777" w:rsidR="003C0D5B" w:rsidRDefault="003C0D5B" w:rsidP="003C0D5B">
      <w:pPr>
        <w:pStyle w:val="Heading4"/>
      </w:pPr>
      <w:r>
        <w:t xml:space="preserve">Skilled immigration is </w:t>
      </w:r>
      <w:r w:rsidRPr="001E28B9">
        <w:rPr>
          <w:u w:val="single"/>
        </w:rPr>
        <w:t>highly</w:t>
      </w:r>
      <w:r>
        <w:t xml:space="preserve"> popular – polls prove – </w:t>
      </w:r>
      <w:r w:rsidRPr="001E28B9">
        <w:rPr>
          <w:u w:val="single"/>
        </w:rPr>
        <w:t>wrecks</w:t>
      </w:r>
      <w:r>
        <w:t xml:space="preserve"> Dems lead and flips midterms</w:t>
      </w:r>
    </w:p>
    <w:p w14:paraId="46113444" w14:textId="77777777" w:rsidR="003C0D5B" w:rsidRPr="0056459D" w:rsidRDefault="003C0D5B" w:rsidP="003C0D5B">
      <w:r w:rsidRPr="00953E66">
        <w:rPr>
          <w:b/>
          <w:bCs/>
          <w:sz w:val="26"/>
          <w:szCs w:val="26"/>
        </w:rPr>
        <w:t>Kerns 18,</w:t>
      </w:r>
      <w:r>
        <w:t xml:space="preserve"> </w:t>
      </w:r>
      <w:r w:rsidRPr="0056459D">
        <w:t>Jen Kerns served as the spokeswoman for the California Republican Party. ["New polling proves President Trump is right — 'Americans are #Dreamers, too'," 2-3-2018, http://thehill.com/opinion/white-house/372152-new-polling-proves-president-trump-is-right-americans-are-dreamers-too]//ARK1</w:t>
      </w:r>
    </w:p>
    <w:p w14:paraId="1D0EF79C" w14:textId="77777777" w:rsidR="003C0D5B" w:rsidRPr="001E28B9" w:rsidRDefault="003C0D5B" w:rsidP="003C0D5B">
      <w:pPr>
        <w:rPr>
          <w:sz w:val="16"/>
        </w:rPr>
      </w:pPr>
      <w:r w:rsidRPr="00953E66">
        <w:rPr>
          <w:u w:val="single"/>
        </w:rPr>
        <w:t xml:space="preserve">According to a </w:t>
      </w:r>
      <w:r w:rsidRPr="00953E66">
        <w:rPr>
          <w:rStyle w:val="Emphasis"/>
        </w:rPr>
        <w:t>Harvard</w:t>
      </w:r>
      <w:r w:rsidRPr="00953E66">
        <w:rPr>
          <w:u w:val="single"/>
        </w:rPr>
        <w:t xml:space="preserve"> University-Harris </w:t>
      </w:r>
      <w:r w:rsidRPr="00953E66">
        <w:rPr>
          <w:rStyle w:val="Emphasis"/>
        </w:rPr>
        <w:t>Poll</w:t>
      </w:r>
      <w:r w:rsidRPr="00953E66">
        <w:rPr>
          <w:u w:val="single"/>
        </w:rPr>
        <w:t>, a majority of Americans actually agree with not only one but all of Trump’s immigration proposals.</w:t>
      </w:r>
    </w:p>
    <w:p w14:paraId="623DEC85" w14:textId="77777777" w:rsidR="003C0D5B" w:rsidRPr="001E28B9" w:rsidRDefault="003C0D5B" w:rsidP="003C0D5B">
      <w:pPr>
        <w:rPr>
          <w:sz w:val="16"/>
        </w:rPr>
      </w:pPr>
      <w:r w:rsidRPr="001E28B9">
        <w:rPr>
          <w:sz w:val="16"/>
        </w:rPr>
        <w:t>A stunning 65 percent of Americans support a DACA deal that ends chain migration, eliminates the random visa lottery and secures the border with a wall. Only 35 percent of Americans did not agree.</w:t>
      </w:r>
    </w:p>
    <w:p w14:paraId="7CA783C7" w14:textId="77777777" w:rsidR="003C0D5B" w:rsidRPr="001E28B9" w:rsidRDefault="003C0D5B" w:rsidP="003C0D5B">
      <w:pPr>
        <w:rPr>
          <w:sz w:val="16"/>
        </w:rPr>
      </w:pPr>
      <w:r w:rsidRPr="001E28B9">
        <w:rPr>
          <w:sz w:val="16"/>
        </w:rPr>
        <w:t>Nearly 70 percent of Americans oppose the visa lottery which allows immigrants to be picked at random for entry into the country.</w:t>
      </w:r>
    </w:p>
    <w:p w14:paraId="417764DA" w14:textId="77777777" w:rsidR="003C0D5B" w:rsidRPr="00953E66" w:rsidRDefault="003C0D5B" w:rsidP="003C0D5B">
      <w:pPr>
        <w:rPr>
          <w:u w:val="single"/>
        </w:rPr>
      </w:pPr>
      <w:r w:rsidRPr="00953E66">
        <w:rPr>
          <w:u w:val="single"/>
        </w:rPr>
        <w:t xml:space="preserve">In fact, </w:t>
      </w:r>
      <w:r w:rsidRPr="00953E66">
        <w:rPr>
          <w:rStyle w:val="Emphasis"/>
        </w:rPr>
        <w:t>nearly 80 percent of Americans believe that immigration should be based on merit and skills</w:t>
      </w:r>
      <w:r w:rsidRPr="00953E66">
        <w:rPr>
          <w:u w:val="single"/>
        </w:rPr>
        <w:t>, not just family ties.</w:t>
      </w:r>
    </w:p>
    <w:p w14:paraId="1C64C6E7" w14:textId="77777777" w:rsidR="003C0D5B" w:rsidRPr="001E28B9" w:rsidRDefault="003C0D5B" w:rsidP="003C0D5B">
      <w:pPr>
        <w:rPr>
          <w:sz w:val="16"/>
        </w:rPr>
      </w:pPr>
      <w:r w:rsidRPr="001E28B9">
        <w:rPr>
          <w:sz w:val="16"/>
        </w:rPr>
        <w:t>Even more interesting, the poll shows that 60 percent of Americans believe that even if dreamers are allowed to stay, they should not be given preference to bring relatives to the United States.</w:t>
      </w:r>
    </w:p>
    <w:p w14:paraId="612F5F3D" w14:textId="77777777" w:rsidR="003C0D5B" w:rsidRPr="001E28B9" w:rsidRDefault="003C0D5B" w:rsidP="003C0D5B">
      <w:pPr>
        <w:rPr>
          <w:sz w:val="16"/>
        </w:rPr>
      </w:pPr>
      <w:r w:rsidRPr="001E28B9">
        <w:rPr>
          <w:sz w:val="16"/>
        </w:rPr>
        <w:t xml:space="preserve">When faced with a choice, nearly 80 percent want secure borders rather than open borders. </w:t>
      </w:r>
    </w:p>
    <w:p w14:paraId="71658066" w14:textId="77777777" w:rsidR="003C0D5B" w:rsidRPr="001E28B9" w:rsidRDefault="003C0D5B" w:rsidP="003C0D5B">
      <w:pPr>
        <w:rPr>
          <w:sz w:val="16"/>
        </w:rPr>
      </w:pPr>
      <w:r w:rsidRPr="001E28B9">
        <w:rPr>
          <w:sz w:val="16"/>
        </w:rPr>
        <w:t>Specifically, 61 percent think that current border security is inadequate, and more than half of Americans — 54 percent — support a physical barrier along the southern U.S. border. This is particularly bad news for democrats such as Sen. Chuck Schumer (D-N.Y.) who recently reneged on funding the border wall.</w:t>
      </w:r>
    </w:p>
    <w:p w14:paraId="5DFBAFB4" w14:textId="77777777" w:rsidR="003C0D5B" w:rsidRPr="001E28B9" w:rsidRDefault="003C0D5B" w:rsidP="003C0D5B">
      <w:pPr>
        <w:rPr>
          <w:sz w:val="16"/>
        </w:rPr>
      </w:pPr>
      <w:r w:rsidRPr="00953E66">
        <w:rPr>
          <w:u w:val="single"/>
        </w:rPr>
        <w:t>The shocking poll underscores the progress Trump has made in his push for immigration reform</w:t>
      </w:r>
      <w:r w:rsidRPr="001E28B9">
        <w:rPr>
          <w:sz w:val="16"/>
        </w:rPr>
        <w:t>. When he launched his bid for president, a Pew Research Center pollshowed that only 46 percent of Americans supported a border wall. In 2016, The Washington Post even poked fun at Trump for actually making the border wall less popular at just 36 percent but no that is no longer the case, either. The rise in poll numbers shows Trump’s persistence on the issue finally pays dividends.</w:t>
      </w:r>
    </w:p>
    <w:p w14:paraId="1B9086E7" w14:textId="77777777" w:rsidR="003C0D5B" w:rsidRPr="001E28B9" w:rsidRDefault="003C0D5B" w:rsidP="003C0D5B">
      <w:pPr>
        <w:rPr>
          <w:sz w:val="16"/>
        </w:rPr>
      </w:pPr>
      <w:r w:rsidRPr="00E8544B">
        <w:rPr>
          <w:u w:val="single"/>
        </w:rPr>
        <w:t xml:space="preserve">The recent Harvard-Harris poll showing </w:t>
      </w:r>
      <w:r w:rsidRPr="00E8544B">
        <w:rPr>
          <w:rStyle w:val="Emphasis"/>
        </w:rPr>
        <w:t>Americans’ shifting view</w:t>
      </w:r>
      <w:r w:rsidRPr="00E8544B">
        <w:rPr>
          <w:u w:val="single"/>
        </w:rPr>
        <w:t xml:space="preserve"> is </w:t>
      </w:r>
      <w:r w:rsidRPr="00E8544B">
        <w:rPr>
          <w:rStyle w:val="Emphasis"/>
        </w:rPr>
        <w:t>devastating for democrats</w:t>
      </w:r>
      <w:r w:rsidRPr="00E8544B">
        <w:rPr>
          <w:u w:val="single"/>
        </w:rPr>
        <w:t xml:space="preserve"> during a time when they are pushing</w:t>
      </w:r>
      <w:r w:rsidRPr="001E28B9">
        <w:rPr>
          <w:sz w:val="16"/>
        </w:rPr>
        <w:t xml:space="preserve"> full amnesty for dreamers, while not giving any ground on funding a wall, improving border security, or </w:t>
      </w:r>
      <w:r w:rsidRPr="00E8544B">
        <w:rPr>
          <w:u w:val="single"/>
        </w:rPr>
        <w:t>reforming other immigration policies</w:t>
      </w:r>
      <w:r w:rsidRPr="001E28B9">
        <w:rPr>
          <w:sz w:val="16"/>
        </w:rPr>
        <w:t xml:space="preserve">. </w:t>
      </w:r>
      <w:r w:rsidRPr="00E8544B">
        <w:rPr>
          <w:u w:val="single"/>
        </w:rPr>
        <w:t>Even Mark Penn, longtime democratic pollster and senior adviser to Bill and Hillary Clinton, recently admitted that the time has come for democrats to face the music</w:t>
      </w:r>
      <w:r w:rsidRPr="001E28B9">
        <w:rPr>
          <w:sz w:val="16"/>
        </w:rPr>
        <w:t xml:space="preserve"> and make a deal.</w:t>
      </w:r>
    </w:p>
    <w:p w14:paraId="1293FEB9" w14:textId="77777777" w:rsidR="003C0D5B" w:rsidRPr="001E28B9" w:rsidRDefault="003C0D5B" w:rsidP="003C0D5B">
      <w:pPr>
        <w:rPr>
          <w:sz w:val="16"/>
        </w:rPr>
      </w:pPr>
      <w:r w:rsidRPr="001E28B9">
        <w:rPr>
          <w:sz w:val="16"/>
        </w:rPr>
        <w:t>Finally, what is most surprising about the poll is the fact that it was taken before last week’s State of the Union address during which Americans had the opportunity to meet — via their televisions — families of victims killed at the hands of illegal immigrants.</w:t>
      </w:r>
    </w:p>
    <w:p w14:paraId="529FB887" w14:textId="77777777" w:rsidR="003C0D5B" w:rsidRPr="001E28B9" w:rsidRDefault="003C0D5B" w:rsidP="003C0D5B">
      <w:pPr>
        <w:rPr>
          <w:sz w:val="16"/>
        </w:rPr>
      </w:pPr>
      <w:r w:rsidRPr="001E28B9">
        <w:rPr>
          <w:sz w:val="16"/>
        </w:rPr>
        <w:t xml:space="preserve">Those heart-wrenching stories included two teenage girls killed at the hands of illegal immigrant MS-13 gang members on Long Island. It would be interesting to see if support for border security is even higher now in the light of the “Trump bump”that the president received from his heartfelt address. </w:t>
      </w:r>
    </w:p>
    <w:p w14:paraId="5476EB28" w14:textId="77777777" w:rsidR="003C0D5B" w:rsidRPr="00E8544B" w:rsidRDefault="003C0D5B" w:rsidP="003C0D5B">
      <w:pPr>
        <w:rPr>
          <w:u w:val="single"/>
        </w:rPr>
      </w:pPr>
      <w:r w:rsidRPr="00E8544B">
        <w:rPr>
          <w:u w:val="single"/>
        </w:rPr>
        <w:t xml:space="preserve">The bottom line is </w:t>
      </w:r>
      <w:r w:rsidRPr="00E8544B">
        <w:rPr>
          <w:rStyle w:val="Emphasis"/>
        </w:rPr>
        <w:t>Americans agree with Trump’s immigration policies</w:t>
      </w:r>
      <w:r w:rsidRPr="00E8544B">
        <w:rPr>
          <w:u w:val="single"/>
        </w:rPr>
        <w:t xml:space="preserve">, and it </w:t>
      </w:r>
      <w:r w:rsidRPr="00E8544B">
        <w:rPr>
          <w:rStyle w:val="Emphasis"/>
        </w:rPr>
        <w:t>does not bode well for democrats</w:t>
      </w:r>
      <w:r w:rsidRPr="00E8544B">
        <w:rPr>
          <w:u w:val="single"/>
        </w:rPr>
        <w:t xml:space="preserve"> who appear to either be tone deaf on the matter, blinded by their open-borders worldview that continues to protect illegals ahead of American citizens, or they intentionally want to keep the issue boiling </w:t>
      </w:r>
      <w:r w:rsidRPr="00E8544B">
        <w:rPr>
          <w:rStyle w:val="Emphasis"/>
        </w:rPr>
        <w:t>in advance of the 2018 midterm elections</w:t>
      </w:r>
      <w:r w:rsidRPr="00E8544B">
        <w:rPr>
          <w:u w:val="single"/>
        </w:rPr>
        <w:t xml:space="preserve">. </w:t>
      </w:r>
    </w:p>
    <w:p w14:paraId="71284EBF" w14:textId="77777777" w:rsidR="003C0D5B" w:rsidRPr="001E28B9" w:rsidRDefault="003C0D5B" w:rsidP="003C0D5B">
      <w:pPr>
        <w:rPr>
          <w:sz w:val="16"/>
        </w:rPr>
      </w:pPr>
      <w:r w:rsidRPr="001E28B9">
        <w:rPr>
          <w:sz w:val="16"/>
        </w:rPr>
        <w:t>The new polls illustrate that Americans feel as Trump feels — that Americans are “Dreamers” in our own right, and that we dream of a nation in which our children can be safe from predatory gang violence, illegal activity and that our children should be afforded the right to live long enough to fulfill their dreams, too.</w:t>
      </w:r>
    </w:p>
    <w:p w14:paraId="3261E0D6" w14:textId="77777777" w:rsidR="003C0D5B" w:rsidRDefault="003C0D5B" w:rsidP="003C0D5B">
      <w:pPr>
        <w:rPr>
          <w:rStyle w:val="Emphasis"/>
        </w:rPr>
      </w:pPr>
      <w:r w:rsidRPr="001E28B9">
        <w:rPr>
          <w:rStyle w:val="Emphasis"/>
        </w:rPr>
        <w:t>Democrats’ failure</w:t>
      </w:r>
      <w:r w:rsidRPr="001E28B9">
        <w:rPr>
          <w:u w:val="single"/>
        </w:rPr>
        <w:t xml:space="preserve"> to understand this basic premise just as their 15-point lead collapsed this week to just two points, </w:t>
      </w:r>
      <w:r w:rsidRPr="001E28B9">
        <w:rPr>
          <w:rStyle w:val="Emphasis"/>
        </w:rPr>
        <w:t>may prove to be fatal for them in the 2018 midterm elections.</w:t>
      </w:r>
    </w:p>
    <w:p w14:paraId="6FFB377F" w14:textId="77777777" w:rsidR="003C0D5B" w:rsidRDefault="003C0D5B" w:rsidP="003C0D5B">
      <w:pPr>
        <w:rPr>
          <w:rStyle w:val="Emphasis"/>
        </w:rPr>
      </w:pPr>
    </w:p>
    <w:p w14:paraId="138D0777" w14:textId="77777777" w:rsidR="003C0D5B" w:rsidRPr="00680C3E" w:rsidRDefault="003C0D5B" w:rsidP="003C0D5B">
      <w:pPr>
        <w:keepNext/>
        <w:keepLines/>
        <w:spacing w:before="40" w:after="0"/>
        <w:outlineLvl w:val="3"/>
        <w:rPr>
          <w:rFonts w:eastAsia="MS Gothic" w:cs="Mangal"/>
          <w:b/>
          <w:iCs/>
          <w:sz w:val="26"/>
        </w:rPr>
      </w:pPr>
      <w:bookmarkStart w:id="0" w:name="_Hlk519434336"/>
      <w:r w:rsidRPr="00680C3E">
        <w:rPr>
          <w:rFonts w:eastAsia="MS Gothic" w:cs="Mangal"/>
          <w:b/>
          <w:iCs/>
          <w:sz w:val="26"/>
        </w:rPr>
        <w:t>Visas popular among voters</w:t>
      </w:r>
    </w:p>
    <w:p w14:paraId="24640B51" w14:textId="77777777" w:rsidR="003C0D5B" w:rsidRPr="00680C3E" w:rsidRDefault="003C0D5B" w:rsidP="003C0D5B">
      <w:pPr>
        <w:rPr>
          <w:rFonts w:eastAsia="Cambria"/>
        </w:rPr>
      </w:pPr>
      <w:r w:rsidRPr="00680C3E">
        <w:rPr>
          <w:rFonts w:eastAsia="Cambria"/>
          <w:b/>
          <w:bCs/>
          <w:sz w:val="28"/>
        </w:rPr>
        <w:t>Torbati &amp; Khan 17</w:t>
      </w:r>
      <w:r w:rsidRPr="00680C3E">
        <w:rPr>
          <w:rFonts w:eastAsia="Cambria"/>
        </w:rPr>
        <w:t xml:space="preserve"> (Yeganeh &amp; Khan, contributors to Reuters, “Most Americans oppose visa lottery but favor other openings for immigrants: Reuters/Ipsos poll”, Reuters, 11/9/17, </w:t>
      </w:r>
      <w:hyperlink r:id="rId67" w:history="1">
        <w:r w:rsidRPr="00680C3E">
          <w:rPr>
            <w:rFonts w:eastAsia="Cambria"/>
          </w:rPr>
          <w:t>https://www.reuters.com/article/us-usa-immigration-poll/most-americans-oppose-visa-lottery-but-favor-other-openings-for-immigrants-reuters-ipsos-poll-idUSKBN1D92Y6</w:t>
        </w:r>
      </w:hyperlink>
      <w:r w:rsidRPr="00680C3E">
        <w:rPr>
          <w:rFonts w:eastAsia="Cambria"/>
        </w:rPr>
        <w:t>) JA</w:t>
      </w:r>
    </w:p>
    <w:p w14:paraId="2D12E6E9" w14:textId="77777777" w:rsidR="003C0D5B" w:rsidRPr="00680C3E" w:rsidRDefault="003C0D5B" w:rsidP="003C0D5B">
      <w:pPr>
        <w:rPr>
          <w:rFonts w:eastAsia="Cambria"/>
          <w:u w:val="single"/>
        </w:rPr>
      </w:pPr>
      <w:r w:rsidRPr="00680C3E">
        <w:rPr>
          <w:rFonts w:eastAsia="Cambria"/>
          <w:u w:val="single"/>
        </w:rPr>
        <w:t>Seventy percent of all adults support allowing foreign spouses of U.S. citizens to obtain green cards, and 61 percent support allowing immigrants to obtain permanent resident status through their work for U.S. businesses.</w:t>
      </w:r>
    </w:p>
    <w:p w14:paraId="4931533C" w14:textId="77777777" w:rsidR="003C0D5B" w:rsidRPr="00680C3E" w:rsidRDefault="003C0D5B" w:rsidP="003C0D5B">
      <w:pPr>
        <w:rPr>
          <w:rFonts w:eastAsia="Cambria"/>
        </w:rPr>
      </w:pPr>
      <w:r w:rsidRPr="00680C3E">
        <w:rPr>
          <w:rFonts w:eastAsia="Cambria"/>
        </w:rPr>
        <w:t>Though 60 percent of all adults said they opposed allowing immigrants to obtain green cards through a lottery, a smaller percentage, just over half, said they would support a proposal to end the program.</w:t>
      </w:r>
    </w:p>
    <w:p w14:paraId="0452EF6E" w14:textId="77777777" w:rsidR="003C0D5B" w:rsidRPr="00680C3E" w:rsidRDefault="003C0D5B" w:rsidP="003C0D5B">
      <w:pPr>
        <w:rPr>
          <w:rFonts w:eastAsia="Cambria"/>
          <w:u w:val="single"/>
        </w:rPr>
      </w:pPr>
      <w:r w:rsidRPr="00680C3E">
        <w:rPr>
          <w:rFonts w:eastAsia="Cambria"/>
          <w:u w:val="single"/>
        </w:rPr>
        <w:t>The Trump administration has targeted both legal and illegal immigration. An April executive order by Trump called for reforming the program awarding H-1B visas for skilled workers</w:t>
      </w:r>
      <w:r w:rsidRPr="00680C3E">
        <w:rPr>
          <w:rFonts w:eastAsia="Cambria"/>
        </w:rPr>
        <w:t xml:space="preserve">, and </w:t>
      </w:r>
      <w:r w:rsidRPr="00680C3E">
        <w:rPr>
          <w:rFonts w:eastAsia="Cambria"/>
          <w:u w:val="single"/>
        </w:rPr>
        <w:t>the administration has challenged applications for the visas more often than at nearly any point in the Obama era.</w:t>
      </w:r>
    </w:p>
    <w:p w14:paraId="7CB7FF23" w14:textId="77777777" w:rsidR="003C0D5B" w:rsidRPr="00680C3E" w:rsidRDefault="003C0D5B" w:rsidP="003C0D5B">
      <w:pPr>
        <w:rPr>
          <w:rFonts w:eastAsia="Cambria"/>
        </w:rPr>
      </w:pPr>
      <w:r w:rsidRPr="00680C3E">
        <w:rPr>
          <w:rFonts w:eastAsia="Cambria"/>
        </w:rPr>
        <w:t>Chrystal Wilkins, 54, said she disagreed with ending the green card lottery. Wilkins, a Democrat, is married to a Senegalese immigrant who is now a U.S. citizen. Her husband did not come through the visa lottery but has a friend who did, she said.</w:t>
      </w:r>
    </w:p>
    <w:p w14:paraId="39C3DA0D" w14:textId="77777777" w:rsidR="003C0D5B" w:rsidRPr="00680C3E" w:rsidRDefault="003C0D5B" w:rsidP="003C0D5B">
      <w:pPr>
        <w:rPr>
          <w:rFonts w:eastAsia="Cambria"/>
        </w:rPr>
      </w:pPr>
      <w:r w:rsidRPr="00680C3E">
        <w:rPr>
          <w:rFonts w:eastAsia="Cambria"/>
        </w:rPr>
        <w:t>“</w:t>
      </w:r>
      <w:r w:rsidRPr="00680C3E">
        <w:rPr>
          <w:rFonts w:eastAsia="Cambria"/>
          <w:b/>
          <w:iCs/>
          <w:u w:val="single"/>
          <w:bdr w:val="single" w:sz="8" w:space="0" w:color="auto"/>
        </w:rPr>
        <w:t>Immigration is good for the country</w:t>
      </w:r>
      <w:r w:rsidRPr="00680C3E">
        <w:rPr>
          <w:rFonts w:eastAsia="Cambria"/>
        </w:rPr>
        <w:t>,” said Wilkins, who lives in New York. “</w:t>
      </w:r>
      <w:r w:rsidRPr="00680C3E">
        <w:rPr>
          <w:rFonts w:eastAsia="Cambria"/>
          <w:u w:val="single"/>
        </w:rPr>
        <w:t>People should be allowed to come into the country through a lottery visa</w:t>
      </w:r>
      <w:r w:rsidRPr="00680C3E">
        <w:rPr>
          <w:rFonts w:eastAsia="Cambria"/>
        </w:rPr>
        <w:t>.”</w:t>
      </w:r>
    </w:p>
    <w:p w14:paraId="2990F3C6" w14:textId="77777777" w:rsidR="003C0D5B" w:rsidRPr="00680C3E" w:rsidRDefault="003C0D5B" w:rsidP="003C0D5B">
      <w:pPr>
        <w:rPr>
          <w:rFonts w:eastAsia="Cambria"/>
          <w:u w:val="single"/>
        </w:rPr>
      </w:pPr>
      <w:r w:rsidRPr="00680C3E">
        <w:rPr>
          <w:rFonts w:eastAsia="Cambria"/>
        </w:rPr>
        <w:t xml:space="preserve">Angel Hall, 18, who described herself as a moderate </w:t>
      </w:r>
      <w:r w:rsidRPr="00680C3E">
        <w:rPr>
          <w:rFonts w:eastAsia="Cambria"/>
          <w:u w:val="single"/>
        </w:rPr>
        <w:t>Republican</w:t>
      </w:r>
      <w:r w:rsidRPr="00680C3E">
        <w:rPr>
          <w:rFonts w:eastAsia="Cambria"/>
        </w:rPr>
        <w:t xml:space="preserve">, said </w:t>
      </w:r>
      <w:r w:rsidRPr="00680C3E">
        <w:rPr>
          <w:rFonts w:eastAsia="Cambria"/>
          <w:u w:val="single"/>
        </w:rPr>
        <w:t xml:space="preserve">she agreed with ending the green card lottery but supported other forms of legal immigration, including </w:t>
      </w:r>
      <w:r w:rsidRPr="00680C3E">
        <w:rPr>
          <w:rFonts w:eastAsia="Cambria"/>
          <w:b/>
          <w:iCs/>
          <w:u w:val="single"/>
          <w:bdr w:val="single" w:sz="8" w:space="0" w:color="auto"/>
        </w:rPr>
        <w:t>employment-based green cards</w:t>
      </w:r>
      <w:r w:rsidRPr="00680C3E">
        <w:rPr>
          <w:rFonts w:eastAsia="Cambria"/>
          <w:u w:val="single"/>
        </w:rPr>
        <w:t>, “</w:t>
      </w:r>
      <w:r w:rsidRPr="00680C3E">
        <w:rPr>
          <w:rFonts w:eastAsia="Cambria"/>
          <w:b/>
          <w:iCs/>
          <w:u w:val="single"/>
          <w:bdr w:val="single" w:sz="8" w:space="0" w:color="auto"/>
        </w:rPr>
        <w:t>because they (immigrants) are coming here to work and be part of our economy</w:t>
      </w:r>
      <w:r w:rsidRPr="00680C3E">
        <w:rPr>
          <w:rFonts w:eastAsia="Cambria"/>
          <w:u w:val="single"/>
        </w:rPr>
        <w:t>.”</w:t>
      </w:r>
    </w:p>
    <w:p w14:paraId="38E4BE9C" w14:textId="77777777" w:rsidR="003C0D5B" w:rsidRPr="00680C3E" w:rsidRDefault="003C0D5B" w:rsidP="003C0D5B">
      <w:pPr>
        <w:rPr>
          <w:rFonts w:eastAsia="Cambria"/>
        </w:rPr>
      </w:pPr>
      <w:r w:rsidRPr="00680C3E">
        <w:rPr>
          <w:rFonts w:eastAsia="Cambria"/>
        </w:rPr>
        <w:t>“It’s a little bit weird to just randomly pick people,” said Hall, a student in Michigan. “It should be more ordered than the random lottery that it is.”</w:t>
      </w:r>
    </w:p>
    <w:p w14:paraId="3A712BAE" w14:textId="18C8FCB9" w:rsidR="003C0D5B" w:rsidRDefault="003C0D5B" w:rsidP="003C0D5B">
      <w:pPr>
        <w:rPr>
          <w:rFonts w:eastAsia="Cambria"/>
        </w:rPr>
      </w:pPr>
      <w:r w:rsidRPr="00680C3E">
        <w:rPr>
          <w:rFonts w:eastAsia="Cambria"/>
        </w:rPr>
        <w:t xml:space="preserve">The Reuters/Ipsos poll was conducted online in English throughout the United States. </w:t>
      </w:r>
      <w:r w:rsidRPr="00680C3E">
        <w:rPr>
          <w:rFonts w:eastAsia="Cambria"/>
          <w:u w:val="single"/>
        </w:rPr>
        <w:t>It gathered responses from 1,278 adults and has a credibility interval, a measure of accuracy, of 3 percentage points</w:t>
      </w:r>
      <w:r w:rsidRPr="00680C3E">
        <w:rPr>
          <w:rFonts w:eastAsia="Cambria"/>
        </w:rPr>
        <w:t>.</w:t>
      </w:r>
    </w:p>
    <w:p w14:paraId="7193FE00" w14:textId="47D09669" w:rsidR="001415C2" w:rsidRDefault="001415C2" w:rsidP="001415C2">
      <w:pPr>
        <w:pStyle w:val="Heading2"/>
        <w:rPr>
          <w:rFonts w:eastAsia="Cambria"/>
        </w:rPr>
      </w:pPr>
      <w:r>
        <w:rPr>
          <w:rFonts w:eastAsia="Cambria"/>
        </w:rPr>
        <w:t>PGS CP (Madden’s Idea)</w:t>
      </w:r>
    </w:p>
    <w:p w14:paraId="041B1464" w14:textId="4959794E" w:rsidR="001415C2" w:rsidRDefault="001415C2" w:rsidP="001415C2">
      <w:pPr>
        <w:pStyle w:val="Heading3"/>
      </w:pPr>
      <w:r>
        <w:t>Notes</w:t>
      </w:r>
    </w:p>
    <w:p w14:paraId="088F6EC5" w14:textId="27641D8A" w:rsidR="001415C2" w:rsidRDefault="001415C2" w:rsidP="001415C2">
      <w:pPr>
        <w:pStyle w:val="Heading4"/>
        <w:numPr>
          <w:ilvl w:val="0"/>
          <w:numId w:val="11"/>
        </w:numPr>
        <w:rPr>
          <w:rStyle w:val="Style13ptBold"/>
          <w:b/>
        </w:rPr>
      </w:pPr>
      <w:r>
        <w:rPr>
          <w:rStyle w:val="Style13ptBold"/>
          <w:b/>
        </w:rPr>
        <w:t>100% Madden’s idea</w:t>
      </w:r>
      <w:r w:rsidR="00C66030">
        <w:rPr>
          <w:rStyle w:val="Style13ptBold"/>
          <w:b/>
        </w:rPr>
        <w:t>…..</w:t>
      </w:r>
    </w:p>
    <w:p w14:paraId="28270453" w14:textId="2823E529" w:rsidR="001415C2" w:rsidRDefault="001415C2" w:rsidP="001415C2">
      <w:pPr>
        <w:pStyle w:val="Heading3"/>
      </w:pPr>
      <w:r>
        <w:t>1NC</w:t>
      </w:r>
    </w:p>
    <w:p w14:paraId="6D5706E9" w14:textId="77777777" w:rsidR="001415C2" w:rsidRPr="009B65EA" w:rsidRDefault="001415C2" w:rsidP="001415C2">
      <w:pPr>
        <w:pStyle w:val="Heading4"/>
      </w:pPr>
      <w:r>
        <w:t>Text: The United States Department of Defense should flight test and acquire the Advanced Hypersonic Weapon system. We’ll clarify.</w:t>
      </w:r>
    </w:p>
    <w:p w14:paraId="3EB10777" w14:textId="77777777" w:rsidR="001415C2" w:rsidRPr="00C01EAC" w:rsidRDefault="001415C2" w:rsidP="001415C2">
      <w:pPr>
        <w:pStyle w:val="Heading4"/>
      </w:pPr>
      <w:r>
        <w:t>Advanced Hypersonic Weapon systems solve</w:t>
      </w:r>
    </w:p>
    <w:p w14:paraId="28782C96" w14:textId="77777777" w:rsidR="001415C2" w:rsidRPr="00C01EAC" w:rsidRDefault="001415C2" w:rsidP="001415C2">
      <w:r>
        <w:rPr>
          <w:b/>
          <w:bCs/>
          <w:sz w:val="26"/>
          <w:szCs w:val="26"/>
        </w:rPr>
        <w:t>Acton</w:t>
      </w:r>
      <w:r>
        <w:rPr>
          <w:rFonts w:ascii="Times New Roman" w:hAnsi="Times New Roman" w:cs="Times New Roman"/>
        </w:rPr>
        <w:t>,</w:t>
      </w:r>
      <w:r>
        <w:t xml:space="preserve"> Co-Director Nuclear Policy Program @ Carnegie Endowment</w:t>
      </w:r>
      <w:r>
        <w:rPr>
          <w:rFonts w:ascii="Times New Roman" w:hAnsi="Times New Roman" w:cs="Times New Roman"/>
        </w:rPr>
        <w:t>,</w:t>
      </w:r>
      <w:r>
        <w:rPr>
          <w:b/>
          <w:bCs/>
          <w:sz w:val="26"/>
          <w:szCs w:val="26"/>
        </w:rPr>
        <w:t>‘15</w:t>
      </w:r>
      <w:r w:rsidRPr="00C01EAC">
        <w:t xml:space="preserve"> (James M., "Prompt Global Strike: American and Foreign Developments," Carnegie Endowment for International Peace, </w:t>
      </w:r>
      <w:r>
        <w:t>12-28-15</w:t>
      </w:r>
      <w:r w:rsidRPr="00C01EAC">
        <w:t>, Accessed 7-17-2016, http://carnegieendowment.org/2015/12/08/prompt-global-strike-american-and-foreign-developments/imuy, ER @ RKS)</w:t>
      </w:r>
    </w:p>
    <w:p w14:paraId="25532D7E" w14:textId="77777777" w:rsidR="001415C2" w:rsidRPr="00C01EAC" w:rsidRDefault="001415C2" w:rsidP="001415C2">
      <w:pPr>
        <w:rPr>
          <w:rStyle w:val="StyleUnderline"/>
        </w:rPr>
      </w:pPr>
      <w:r w:rsidRPr="002F3BA2">
        <w:rPr>
          <w:sz w:val="16"/>
        </w:rPr>
        <w:t xml:space="preserve">For more than a decade, the United States has explored various technologies for long-range, high-precision, hypersonic strike, including terminally guided ballistic missiles and hypersonic cruise missiles (the latter being funded separately from the CPGS program). Today, </w:t>
      </w:r>
      <w:r w:rsidRPr="00C01EAC">
        <w:rPr>
          <w:rStyle w:val="StyleUnderline"/>
        </w:rPr>
        <w:t>the CPGS program is focused on “boost-glide” weapons.</w:t>
      </w:r>
      <w:r w:rsidRPr="002F3BA2">
        <w:rPr>
          <w:sz w:val="16"/>
        </w:rPr>
        <w:t xml:space="preserve"> Like a ballistic missile, a boost-glide weapon is launched by a large rocket. However, </w:t>
      </w:r>
      <w:r w:rsidRPr="00C01EAC">
        <w:rPr>
          <w:rStyle w:val="StyleUnderline"/>
        </w:rPr>
        <w:t>rather than arcing high above the atmosphere, a hypersonic glider is launched on a flatter trajectory that either re-enters the atmosphere quickly—or does not leave it at all—before gliding unpowered to its targe</w:t>
      </w:r>
      <w:r w:rsidRPr="002F3BA2">
        <w:rPr>
          <w:sz w:val="16"/>
        </w:rPr>
        <w:t xml:space="preserve">t. </w:t>
      </w:r>
      <w:r w:rsidRPr="002F3BA2">
        <w:rPr>
          <w:sz w:val="12"/>
        </w:rPr>
        <w:t>¶</w:t>
      </w:r>
      <w:r w:rsidRPr="002F3BA2">
        <w:rPr>
          <w:sz w:val="16"/>
        </w:rPr>
        <w:t xml:space="preserve"> Initial efforts to develop boost-glide weapons focused on a global-range system, known as the Hypersonic Technology Vehicle-2 (HTV-2). Following two unsuccessful flight tests, in 2009 and 2010, work on this system was suspended in favor of </w:t>
      </w:r>
      <w:r w:rsidRPr="00C01EAC">
        <w:rPr>
          <w:rStyle w:val="StyleUnderline"/>
        </w:rPr>
        <w:t>the Advanced Hypersonic Weapon</w:t>
      </w:r>
      <w:r w:rsidRPr="002F3BA2">
        <w:rPr>
          <w:sz w:val="16"/>
        </w:rPr>
        <w:t xml:space="preserve"> (AHW). The AHW </w:t>
      </w:r>
      <w:r w:rsidRPr="00C01EAC">
        <w:rPr>
          <w:rStyle w:val="StyleUnderline"/>
        </w:rPr>
        <w:t>is still in the research and development phase; no acquisition decision has yet been taken</w:t>
      </w:r>
      <w:r w:rsidRPr="002F3BA2">
        <w:rPr>
          <w:sz w:val="16"/>
        </w:rPr>
        <w:t xml:space="preserve">. If deployed, </w:t>
      </w:r>
      <w:r w:rsidRPr="00C01EAC">
        <w:rPr>
          <w:rStyle w:val="StyleUnderline"/>
        </w:rPr>
        <w:t>the AHW could be based on land or at sea (or perhaps both</w:t>
      </w:r>
      <w:r w:rsidRPr="002F3BA2">
        <w:rPr>
          <w:sz w:val="16"/>
        </w:rPr>
        <w:t xml:space="preserve">). According to a 2008 report by the U.S. National Academy of Sciences, </w:t>
      </w:r>
      <w:r w:rsidRPr="00C01EAC">
        <w:rPr>
          <w:rStyle w:val="StyleUnderline"/>
        </w:rPr>
        <w:t>the AHW could travel a maximum distance of about 5,000 miles</w:t>
      </w:r>
      <w:r w:rsidRPr="002F3BA2">
        <w:rPr>
          <w:sz w:val="16"/>
        </w:rPr>
        <w:t>. To my knowledge, this is the only unclassified and authoritative statement about the weapon’s range and I do not know whether it is still accurate. Nonetheless, it appears that the AHW might perhaps best be described as a non-global Conventional Prompt Global Strike weapon.</w:t>
      </w:r>
      <w:r w:rsidRPr="002F3BA2">
        <w:rPr>
          <w:sz w:val="12"/>
        </w:rPr>
        <w:t>¶</w:t>
      </w:r>
      <w:r w:rsidRPr="002F3BA2">
        <w:rPr>
          <w:sz w:val="16"/>
        </w:rPr>
        <w:t xml:space="preserve"> </w:t>
      </w:r>
      <w:r w:rsidRPr="00C01EAC">
        <w:rPr>
          <w:rStyle w:val="StyleUnderline"/>
        </w:rPr>
        <w:t xml:space="preserve">The AHW </w:t>
      </w:r>
      <w:r w:rsidRPr="002F3BA2">
        <w:rPr>
          <w:sz w:val="16"/>
        </w:rPr>
        <w:t xml:space="preserve">has been tested twice. A November 2011 test, over a range of about 2,400 miles, </w:t>
      </w:r>
      <w:r w:rsidRPr="00C01EAC">
        <w:rPr>
          <w:rStyle w:val="StyleUnderline"/>
        </w:rPr>
        <w:t>appears to represent the first successful flight by any nation of a hypersonic glider over any distance longer than a few hundred miles.</w:t>
      </w:r>
      <w:r w:rsidRPr="002F3BA2">
        <w:rPr>
          <w:sz w:val="16"/>
        </w:rPr>
        <w:t xml:space="preserve"> A second test, in August 2014, failed because of a booster problem. The Department of Defense’s most recent budget request indicates that two more AHW tests, described as “Navy Flight Experiments,” are planned in FY 2017 and FY 2019. In my opinion, </w:t>
      </w:r>
      <w:r w:rsidRPr="00C01EAC">
        <w:rPr>
          <w:rStyle w:val="StyleUnderline"/>
        </w:rPr>
        <w:t>any acquisition decision should be preceded by sufficient flight testing to demonstrate the system’s reliability at its maximum planned range</w:t>
      </w:r>
      <w:r w:rsidRPr="002F3BA2">
        <w:rPr>
          <w:sz w:val="16"/>
        </w:rPr>
        <w:t xml:space="preserve">. </w:t>
      </w:r>
      <w:r w:rsidRPr="00C01EAC">
        <w:rPr>
          <w:rStyle w:val="StyleUnderline"/>
        </w:rPr>
        <w:t>Such testing should also demonstrate the weapon’s ability to maneuver in flight and strike a target with sufficient accuracy for a non-nuclear warhead to be military effective.</w:t>
      </w:r>
    </w:p>
    <w:p w14:paraId="0304FAB1" w14:textId="77777777" w:rsidR="001415C2" w:rsidRPr="00C01EAC" w:rsidRDefault="001415C2" w:rsidP="001415C2"/>
    <w:p w14:paraId="71120973" w14:textId="77777777" w:rsidR="001415C2" w:rsidRPr="00747B28" w:rsidRDefault="001415C2" w:rsidP="001415C2">
      <w:pPr>
        <w:pStyle w:val="Heading4"/>
      </w:pPr>
      <w:r>
        <w:t>CPGS solves power projection, deescalate conflict with China, and nullify their nuclear threat</w:t>
      </w:r>
    </w:p>
    <w:p w14:paraId="5C0186FA" w14:textId="77777777" w:rsidR="001415C2" w:rsidRDefault="001415C2" w:rsidP="001415C2">
      <w:r>
        <w:rPr>
          <w:b/>
          <w:bCs/>
          <w:sz w:val="26"/>
          <w:szCs w:val="26"/>
        </w:rPr>
        <w:t>Acton</w:t>
      </w:r>
      <w:r>
        <w:rPr>
          <w:rFonts w:ascii="Times New Roman" w:hAnsi="Times New Roman" w:cs="Times New Roman"/>
        </w:rPr>
        <w:t>,</w:t>
      </w:r>
      <w:r>
        <w:t xml:space="preserve"> Co-Director Nuclear Policy Program @ Carnegie Endowment</w:t>
      </w:r>
      <w:r>
        <w:rPr>
          <w:rFonts w:ascii="Times New Roman" w:hAnsi="Times New Roman" w:cs="Times New Roman"/>
        </w:rPr>
        <w:t>,</w:t>
      </w:r>
      <w:r>
        <w:rPr>
          <w:b/>
          <w:bCs/>
          <w:sz w:val="26"/>
          <w:szCs w:val="26"/>
        </w:rPr>
        <w:t>‘12</w:t>
      </w:r>
      <w:r>
        <w:t>(James M., "The Dragon Dance: U.S.-China Security Cooperation," Carnegie Endowment for International Peace, 11-29-2012, Accessed 7-17-2016, http://carnegieendowment.org/globalten/?fa=50148, ER @ RKS)</w:t>
      </w:r>
    </w:p>
    <w:p w14:paraId="41A3FB83" w14:textId="77777777" w:rsidR="001415C2" w:rsidRPr="002F3BA2" w:rsidRDefault="001415C2" w:rsidP="001415C2">
      <w:pPr>
        <w:rPr>
          <w:sz w:val="16"/>
        </w:rPr>
      </w:pPr>
      <w:r w:rsidRPr="002F3BA2">
        <w:rPr>
          <w:sz w:val="16"/>
        </w:rPr>
        <w:t xml:space="preserve">To be concrete, </w:t>
      </w:r>
      <w:r w:rsidRPr="00747B28">
        <w:rPr>
          <w:rStyle w:val="StyleUnderline"/>
        </w:rPr>
        <w:t>China is developing both anti-satellite weapons and anti-access/area-denial capabilities. By using the former to destroy American communications, guidance, and reconnaissance satellites, China might hope to deny or impede the United States’ ability to project power.</w:t>
      </w:r>
      <w:r w:rsidRPr="002F3BA2">
        <w:rPr>
          <w:sz w:val="16"/>
        </w:rPr>
        <w:t xml:space="preserve"> </w:t>
      </w:r>
      <w:r w:rsidRPr="00747B28">
        <w:rPr>
          <w:rStyle w:val="StyleUnderline"/>
        </w:rPr>
        <w:t>Chinese anti-access/area-denial capabilities are designed to hinder U.S. access to the western Pacific and its freedom of movement within the region</w:t>
      </w:r>
      <w:r w:rsidRPr="002F3BA2">
        <w:rPr>
          <w:sz w:val="16"/>
        </w:rPr>
        <w:t>. The highest-profile Chinese system designed to contribute to these operations is an anti-ship ballistic missile, the DF-21D. Chinese military writings suggest that its primary target would be U.S. aircraft carriers.</w:t>
      </w:r>
      <w:r w:rsidRPr="002F3BA2">
        <w:rPr>
          <w:sz w:val="12"/>
        </w:rPr>
        <w:t>¶</w:t>
      </w:r>
      <w:r w:rsidRPr="002F3BA2">
        <w:rPr>
          <w:sz w:val="16"/>
        </w:rPr>
        <w:t xml:space="preserve"> </w:t>
      </w:r>
      <w:r w:rsidRPr="00747B28">
        <w:rPr>
          <w:rStyle w:val="StyleUnderline"/>
        </w:rPr>
        <w:t xml:space="preserve">Both anti-satellite weapons and anti-access/area-denial capabilities constitute important arguments within the United States for developing </w:t>
      </w:r>
      <w:r w:rsidRPr="002F3BA2">
        <w:rPr>
          <w:sz w:val="16"/>
        </w:rPr>
        <w:t xml:space="preserve">long-range, very fast conventional weapons in a program known as </w:t>
      </w:r>
      <w:r w:rsidRPr="00747B28">
        <w:rPr>
          <w:rStyle w:val="StyleUnderline"/>
        </w:rPr>
        <w:t>Conventional Prompt Global Strike (CPGS).</w:t>
      </w:r>
      <w:r w:rsidRPr="002F3BA2">
        <w:rPr>
          <w:sz w:val="16"/>
        </w:rPr>
        <w:t xml:space="preserve"> Two commanders of U.S. Strategic Command have, in public testimony before Congress, stated that </w:t>
      </w:r>
      <w:r w:rsidRPr="00747B28">
        <w:rPr>
          <w:rStyle w:val="StyleUnderline"/>
        </w:rPr>
        <w:t xml:space="preserve">CPGS weapons could be used to </w:t>
      </w:r>
      <w:r w:rsidRPr="00747B28">
        <w:rPr>
          <w:rStyle w:val="Emphasis"/>
        </w:rPr>
        <w:t>prevent further attacks</w:t>
      </w:r>
      <w:r w:rsidRPr="00747B28">
        <w:rPr>
          <w:rStyle w:val="StyleUnderline"/>
        </w:rPr>
        <w:t xml:space="preserve"> in the event that China destroys a U.S. satellite</w:t>
      </w:r>
      <w:r w:rsidRPr="002F3BA2">
        <w:rPr>
          <w:sz w:val="16"/>
        </w:rPr>
        <w:t>. Meanwhile, the 2010 Quadrennial Defense Review lists experimenting “with conventional prompt global strike prototypes” among its efforts to develop long-range strike capabilities to combat anti-access/area-denial threats.</w:t>
      </w:r>
      <w:r w:rsidRPr="002F3BA2">
        <w:rPr>
          <w:sz w:val="12"/>
        </w:rPr>
        <w:t>¶</w:t>
      </w:r>
      <w:r w:rsidRPr="002F3BA2">
        <w:rPr>
          <w:sz w:val="16"/>
        </w:rPr>
        <w:t xml:space="preserve"> Whether Chinese defense strategists concerned with “counterintervention” (as they term anti-access/area-denial operations) view CPGS as a particular threat is unclear. However, </w:t>
      </w:r>
      <w:r w:rsidRPr="00747B28">
        <w:rPr>
          <w:rStyle w:val="StyleUnderline"/>
        </w:rPr>
        <w:t>Chinese officials and analysts</w:t>
      </w:r>
      <w:r w:rsidRPr="002F3BA2">
        <w:rPr>
          <w:sz w:val="16"/>
        </w:rPr>
        <w:t xml:space="preserve"> working on nuclear deterrence issues </w:t>
      </w:r>
      <w:r w:rsidRPr="00747B28">
        <w:rPr>
          <w:rStyle w:val="StyleUnderline"/>
        </w:rPr>
        <w:t>have expressed</w:t>
      </w:r>
      <w:r w:rsidRPr="002F3BA2">
        <w:rPr>
          <w:sz w:val="16"/>
        </w:rPr>
        <w:t xml:space="preserve"> deep </w:t>
      </w:r>
      <w:r w:rsidRPr="00747B28">
        <w:rPr>
          <w:rStyle w:val="StyleUnderline"/>
        </w:rPr>
        <w:t>worries</w:t>
      </w:r>
      <w:r w:rsidRPr="002F3BA2">
        <w:rPr>
          <w:sz w:val="16"/>
        </w:rPr>
        <w:t xml:space="preserve"> </w:t>
      </w:r>
      <w:r w:rsidRPr="00747B28">
        <w:rPr>
          <w:rStyle w:val="StyleUnderline"/>
        </w:rPr>
        <w:t>about the effect that CPGS could have on the survivability of China’s nuclear arsenal</w:t>
      </w:r>
      <w:r w:rsidRPr="002F3BA2">
        <w:rPr>
          <w:sz w:val="16"/>
        </w:rPr>
        <w:t>. In fact, Chinese concerns about the effect of advanced conventional capabilities on the nuclear balance may be more acute than more documented concerns about ballistic missile defense.5</w:t>
      </w:r>
    </w:p>
    <w:p w14:paraId="0B0FB167" w14:textId="44CEB063" w:rsidR="00650F56" w:rsidRDefault="0026045C" w:rsidP="00650F56">
      <w:pPr>
        <w:pStyle w:val="Heading3"/>
      </w:pPr>
      <w:r>
        <w:t>2NC Solvency</w:t>
      </w:r>
    </w:p>
    <w:p w14:paraId="74157CA1" w14:textId="77777777" w:rsidR="00650F56" w:rsidRDefault="00650F56" w:rsidP="00650F56">
      <w:pPr>
        <w:pStyle w:val="Heading4"/>
      </w:pPr>
      <w:r>
        <w:t>CPGS deters rising powers and is flexible for any situation</w:t>
      </w:r>
    </w:p>
    <w:p w14:paraId="775B1FE0" w14:textId="77777777" w:rsidR="00650F56" w:rsidRDefault="00650F56" w:rsidP="00650F56">
      <w:pPr>
        <w:rPr>
          <w:b/>
          <w:sz w:val="26"/>
          <w:szCs w:val="26"/>
        </w:rPr>
      </w:pPr>
      <w:r>
        <w:rPr>
          <w:b/>
          <w:sz w:val="26"/>
          <w:szCs w:val="26"/>
        </w:rPr>
        <w:t xml:space="preserve">Woolf, </w:t>
      </w:r>
      <w:r>
        <w:t>a Specialist in Nuclear Weapons Policy</w:t>
      </w:r>
      <w:r>
        <w:rPr>
          <w:b/>
          <w:sz w:val="26"/>
          <w:szCs w:val="26"/>
        </w:rPr>
        <w:t>, 2018</w:t>
      </w:r>
    </w:p>
    <w:p w14:paraId="7DE2CA15" w14:textId="77777777" w:rsidR="00650F56" w:rsidRPr="00955036" w:rsidRDefault="00650F56" w:rsidP="00650F56">
      <w:r>
        <w:t xml:space="preserve">[Amy F., “Conventional Prompt Global Strike and Long-Range Ballistic Missiles: Background and Issues,” Congressional Research Service, 4.6.18, </w:t>
      </w:r>
      <w:hyperlink r:id="rId68" w:history="1">
        <w:r w:rsidRPr="00526A33">
          <w:rPr>
            <w:rStyle w:val="Hyperlink"/>
          </w:rPr>
          <w:t>https://fas.org/sgp/crs/nuke/R41464.pdf</w:t>
        </w:r>
      </w:hyperlink>
      <w:r>
        <w:t>, accessed 8.1.18 ct @ ddi]</w:t>
      </w:r>
    </w:p>
    <w:p w14:paraId="006F959F" w14:textId="77777777" w:rsidR="00650F56" w:rsidRPr="00955036" w:rsidRDefault="00650F56" w:rsidP="00650F56">
      <w:pPr>
        <w:rPr>
          <w:sz w:val="16"/>
        </w:rPr>
      </w:pPr>
      <w:r w:rsidRPr="00955036">
        <w:rPr>
          <w:sz w:val="16"/>
        </w:rPr>
        <w:t xml:space="preserve">Members of Congress and Pentagon </w:t>
      </w:r>
      <w:r w:rsidRPr="0005079B">
        <w:rPr>
          <w:rStyle w:val="StyleUnderline"/>
        </w:rPr>
        <w:t>officials</w:t>
      </w:r>
      <w:r w:rsidRPr="00955036">
        <w:rPr>
          <w:sz w:val="16"/>
        </w:rPr>
        <w:t xml:space="preserve"> have </w:t>
      </w:r>
      <w:r w:rsidRPr="0005079B">
        <w:rPr>
          <w:rStyle w:val="StyleUnderline"/>
        </w:rPr>
        <w:t>placed</w:t>
      </w:r>
      <w:r w:rsidRPr="00955036">
        <w:rPr>
          <w:sz w:val="16"/>
        </w:rPr>
        <w:t xml:space="preserve"> a growing </w:t>
      </w:r>
      <w:r w:rsidRPr="0005079B">
        <w:rPr>
          <w:rStyle w:val="StyleUnderline"/>
        </w:rPr>
        <w:t>emphasis on U.S. programs to develop hypersonic weapons</w:t>
      </w:r>
      <w:r w:rsidRPr="00955036">
        <w:rPr>
          <w:sz w:val="16"/>
        </w:rPr>
        <w:t xml:space="preserve"> as a part of an effort to acquire the capability for the United States to launch attacks against targets around the world in under an hour. Hypersonic weapons can travel faster than Mach 5, or about 1 mile to 5 miles per second.1 </w:t>
      </w:r>
      <w:r w:rsidRPr="00C04EA9">
        <w:rPr>
          <w:rStyle w:val="StyleUnderline"/>
          <w:highlight w:val="red"/>
        </w:rPr>
        <w:t xml:space="preserve">This interest is driven by both the perceived mission need for conventional prompt strike systems and </w:t>
      </w:r>
      <w:r w:rsidRPr="00C04EA9">
        <w:rPr>
          <w:rStyle w:val="StyleUnderline"/>
          <w:b/>
          <w:highlight w:val="red"/>
        </w:rPr>
        <w:t>concerns about falling behind Russia and China</w:t>
      </w:r>
      <w:r w:rsidRPr="00C04EA9">
        <w:rPr>
          <w:rStyle w:val="StyleUnderline"/>
          <w:highlight w:val="red"/>
        </w:rPr>
        <w:t xml:space="preserve"> in the development of these technologies</w:t>
      </w:r>
      <w:r w:rsidRPr="00955036">
        <w:rPr>
          <w:sz w:val="16"/>
        </w:rPr>
        <w:t xml:space="preserve">.2 The United States is pursuing two key technologies for this purpose: boost-glide systems that place a hypersonic glider atop a ballistic missile booster and hypersonic cruise missiles that would use scramjet technologies. This report focuses, primarily, on the Pentagon’s ongoing program to develop ballistic missilebased conventional prompt strike systems. This effort has been underway for about 15 years. The George W. Bush Administration demonstrated an interest in the use of conventional weapons for precision, long-range strike missions in the 2001 Nuclear Posture Review (NPR). This study called for the integration of precision conventional weapons with strategic nuclear forces in a new category of “offensive strike” weapons.3 Several other Pentagon </w:t>
      </w:r>
      <w:r w:rsidRPr="00955036">
        <w:rPr>
          <w:rStyle w:val="StyleUnderline"/>
        </w:rPr>
        <w:t>studies</w:t>
      </w:r>
      <w:r w:rsidRPr="00955036">
        <w:rPr>
          <w:sz w:val="16"/>
        </w:rPr>
        <w:t xml:space="preserve"> published during the Bush Administration also </w:t>
      </w:r>
      <w:r w:rsidRPr="00955036">
        <w:rPr>
          <w:rStyle w:val="StyleUnderline"/>
        </w:rPr>
        <w:t>called on the United States to develop the capability to attack targets around the world, in under an hour, with conventional warhead</w:t>
      </w:r>
      <w:r w:rsidRPr="00955036">
        <w:rPr>
          <w:sz w:val="16"/>
        </w:rPr>
        <w:t xml:space="preserve">s. The Obama Administration, in the 2010 NPR, also emphasized the role that long-range, </w:t>
      </w:r>
      <w:r w:rsidRPr="00C04EA9">
        <w:rPr>
          <w:rStyle w:val="StyleUnderline"/>
          <w:highlight w:val="yellow"/>
        </w:rPr>
        <w:t>nonnuclear systems could play in supporting “U.S. regional deterrence and reassurance goals</w:t>
      </w:r>
      <w:r w:rsidRPr="00955036">
        <w:rPr>
          <w:sz w:val="16"/>
        </w:rPr>
        <w:t xml:space="preserve">.” The 2010 NPR indicated that </w:t>
      </w:r>
      <w:r w:rsidRPr="00C04EA9">
        <w:rPr>
          <w:sz w:val="16"/>
          <w:highlight w:val="yellow"/>
        </w:rPr>
        <w:t xml:space="preserve">conventional </w:t>
      </w:r>
      <w:r w:rsidRPr="00C04EA9">
        <w:rPr>
          <w:rStyle w:val="StyleUnderline"/>
          <w:highlight w:val="yellow"/>
        </w:rPr>
        <w:t>power projection capabilities were part of “effective regional security architectures</w:t>
      </w:r>
      <w:r w:rsidRPr="00955036">
        <w:rPr>
          <w:sz w:val="16"/>
        </w:rPr>
        <w:t xml:space="preserve">,”4 arguing that </w:t>
      </w:r>
      <w:r w:rsidRPr="00955036">
        <w:rPr>
          <w:rStyle w:val="StyleUnderline"/>
        </w:rPr>
        <w:t>these capabilities could help the United States assure and defend its allies, while reducing the role of nuclear weapons in U.S. security strategy</w:t>
      </w:r>
      <w:r w:rsidRPr="00955036">
        <w:rPr>
          <w:sz w:val="16"/>
        </w:rPr>
        <w:t xml:space="preserve">. The Trump Administration’s Nuclear Posture Review did not address the role of advanced conventional weapons in U.S. nuclear posture, but the Administration has shown continuing support for the development of long-range precision conventional weapons in its budget request for FY2019. In addition, the Administration’s missile defense review may address growing concerns about the U.S. ability to defend against hypersonic weapons under development by Russia and China. In 2003, </w:t>
      </w:r>
      <w:r w:rsidRPr="00955036">
        <w:rPr>
          <w:rStyle w:val="StyleUnderline"/>
        </w:rPr>
        <w:t>the</w:t>
      </w:r>
      <w:r w:rsidRPr="00955036">
        <w:rPr>
          <w:sz w:val="16"/>
        </w:rPr>
        <w:t xml:space="preserve"> Department of Defense (</w:t>
      </w:r>
      <w:r w:rsidRPr="00955036">
        <w:rPr>
          <w:rStyle w:val="StyleUnderline"/>
        </w:rPr>
        <w:t>DOD) specifically identified</w:t>
      </w:r>
      <w:r w:rsidRPr="00955036">
        <w:rPr>
          <w:sz w:val="16"/>
        </w:rPr>
        <w:t xml:space="preserve"> a new mission—prompt global strike (</w:t>
      </w:r>
      <w:r w:rsidRPr="00955036">
        <w:rPr>
          <w:rStyle w:val="StyleUnderline"/>
        </w:rPr>
        <w:t>PGS</w:t>
      </w:r>
      <w:r w:rsidRPr="00955036">
        <w:rPr>
          <w:sz w:val="16"/>
        </w:rPr>
        <w:t xml:space="preserve">)—that sought to provide the United States with the ability to strike targets anywhere on Earth with conventional weapons in as little as an hour, without relying on forward based forces. DOD argued that </w:t>
      </w:r>
      <w:r w:rsidRPr="00955036">
        <w:rPr>
          <w:rStyle w:val="StyleUnderline"/>
        </w:rPr>
        <w:t>this capability would bolster U.S. efforts to deter and defeat adversaries</w:t>
      </w:r>
      <w:r w:rsidRPr="00955036">
        <w:rPr>
          <w:sz w:val="16"/>
        </w:rPr>
        <w:t xml:space="preserve"> by providing the United States with the ability to attack high-value targets or “fleeting targets” that might be visible for only a short amount of time promptly, at the start of or during a conflict. DOD has considered a number of systems that might provide the United States with long-range strike capabilities. </w:t>
      </w:r>
      <w:r w:rsidRPr="00955036">
        <w:rPr>
          <w:rStyle w:val="StyleUnderline"/>
        </w:rPr>
        <w:t>These include bombers, cruise missiles, ballistic missiles, and boost-glide technologies that would mate a rocket booster with a hypersonic glide vehicle</w:t>
      </w:r>
      <w:r w:rsidRPr="00955036">
        <w:rPr>
          <w:sz w:val="16"/>
        </w:rPr>
        <w:t xml:space="preserve">. During the George W. Bush Administration, analysts began to note that long-range ballistic missiles armed with conventional warheads would be an ideal weapon for this mission. They argued that </w:t>
      </w:r>
      <w:r w:rsidRPr="00C04EA9">
        <w:rPr>
          <w:rStyle w:val="StyleUnderline"/>
          <w:highlight w:val="yellow"/>
        </w:rPr>
        <w:t>these weapons</w:t>
      </w:r>
      <w:r w:rsidRPr="00955036">
        <w:rPr>
          <w:sz w:val="16"/>
        </w:rPr>
        <w:t xml:space="preserve">, based in the United States or on submarines at sea, </w:t>
      </w:r>
      <w:r w:rsidRPr="00C04EA9">
        <w:rPr>
          <w:rStyle w:val="StyleUnderline"/>
          <w:highlight w:val="yellow"/>
        </w:rPr>
        <w:t>could attack targets worldwide with a high degree of precision</w:t>
      </w:r>
      <w:bookmarkStart w:id="1" w:name="_GoBack"/>
      <w:bookmarkEnd w:id="1"/>
      <w:r w:rsidRPr="00955036">
        <w:rPr>
          <w:sz w:val="16"/>
        </w:rPr>
        <w:t xml:space="preserve"> in a short amount of time. However, during the latter years of the Bush Administration and the early years of the Obama Administration, DOD’s programs began to focus on hypersonic weapons as the technology of choice for this mission. In addition, in 2012, the Pentagon changed the focus of the program from “prompt global strike” to “prompt strike,” which allowed the program to consider the deployment of a hypersonic glider on a sea-based intermediate-range missile. The Pentagon is also conducting research, through DARPA and the Air Force, into shorter-range, air-delivered, hypersonic cruise missiles.</w:t>
      </w:r>
    </w:p>
    <w:p w14:paraId="53CBB054" w14:textId="77777777" w:rsidR="00650F56" w:rsidRDefault="00650F56" w:rsidP="00650F56"/>
    <w:p w14:paraId="48386FDE" w14:textId="356F21F5" w:rsidR="00650F56" w:rsidRDefault="00650F56" w:rsidP="00650F56">
      <w:pPr>
        <w:pStyle w:val="Heading3"/>
      </w:pPr>
      <w:r>
        <w:t>AT: CPGS causes miscalc</w:t>
      </w:r>
    </w:p>
    <w:p w14:paraId="3828656D" w14:textId="77777777" w:rsidR="00650F56" w:rsidRDefault="00650F56" w:rsidP="00650F56">
      <w:pPr>
        <w:pStyle w:val="Heading4"/>
      </w:pPr>
      <w:r>
        <w:t>no risk of miscalc—Russia proves that clarification checks</w:t>
      </w:r>
    </w:p>
    <w:p w14:paraId="00C7CEE8" w14:textId="77777777" w:rsidR="00650F56" w:rsidRDefault="00650F56" w:rsidP="00650F56">
      <w:pPr>
        <w:rPr>
          <w:b/>
          <w:sz w:val="26"/>
          <w:szCs w:val="26"/>
        </w:rPr>
      </w:pPr>
      <w:r>
        <w:rPr>
          <w:b/>
          <w:sz w:val="26"/>
          <w:szCs w:val="26"/>
        </w:rPr>
        <w:t xml:space="preserve">Woolf, </w:t>
      </w:r>
      <w:r>
        <w:t>a Specialist in Nuclear Weapons Policy</w:t>
      </w:r>
      <w:r>
        <w:rPr>
          <w:b/>
          <w:sz w:val="26"/>
          <w:szCs w:val="26"/>
        </w:rPr>
        <w:t>, 2018</w:t>
      </w:r>
    </w:p>
    <w:p w14:paraId="0C5958A0" w14:textId="77777777" w:rsidR="00650F56" w:rsidRPr="0000008C" w:rsidRDefault="00650F56" w:rsidP="00650F56">
      <w:r>
        <w:t xml:space="preserve">[Amy F., “Conventional Prompt Global Strike and Long-Range Ballistic Missiles: Background and Issues,” Congressional Research Service, 4.6.18, </w:t>
      </w:r>
      <w:hyperlink r:id="rId69" w:history="1">
        <w:r w:rsidRPr="00526A33">
          <w:rPr>
            <w:rStyle w:val="Hyperlink"/>
          </w:rPr>
          <w:t>https://fas.org/sgp/crs/nuke/R41464.pdf</w:t>
        </w:r>
      </w:hyperlink>
      <w:r>
        <w:t>, accessed 8.1.18 ct @ ddi]</w:t>
      </w:r>
    </w:p>
    <w:p w14:paraId="5AA9AA65" w14:textId="77777777" w:rsidR="00650F56" w:rsidRPr="00955036" w:rsidRDefault="00650F56" w:rsidP="00650F56">
      <w:pPr>
        <w:rPr>
          <w:sz w:val="16"/>
        </w:rPr>
      </w:pPr>
      <w:r w:rsidRPr="00955036">
        <w:rPr>
          <w:sz w:val="16"/>
        </w:rPr>
        <w:t xml:space="preserve">The National Academies study noted that </w:t>
      </w:r>
      <w:r w:rsidRPr="00955036">
        <w:rPr>
          <w:rStyle w:val="StyleUnderline"/>
        </w:rPr>
        <w:t>concerns about the possible misinterpretation of a launch were</w:t>
      </w:r>
      <w:r w:rsidRPr="00955036">
        <w:rPr>
          <w:sz w:val="16"/>
        </w:rPr>
        <w:t xml:space="preserve">, however, </w:t>
      </w:r>
      <w:r w:rsidRPr="00955036">
        <w:rPr>
          <w:rStyle w:val="StyleUnderline"/>
        </w:rPr>
        <w:t>limited at this time to Russia</w:t>
      </w:r>
      <w:r w:rsidRPr="00955036">
        <w:rPr>
          <w:sz w:val="16"/>
        </w:rPr>
        <w:t xml:space="preserve">, because </w:t>
      </w:r>
      <w:r w:rsidRPr="00955036">
        <w:rPr>
          <w:rStyle w:val="StyleUnderline"/>
        </w:rPr>
        <w:t>no other nuclear weapons state has the ability to detect and track the launch of U.S. ballistic missiles</w:t>
      </w:r>
      <w:r w:rsidRPr="00955036">
        <w:rPr>
          <w:sz w:val="16"/>
        </w:rPr>
        <w:t xml:space="preserve">.104 As a result, the </w:t>
      </w:r>
      <w:r w:rsidRPr="00955036">
        <w:rPr>
          <w:rStyle w:val="StyleUnderline"/>
        </w:rPr>
        <w:t>United States might be able to mitigate the risks of misunderstanding by altering the deployment and operating patterns of systems</w:t>
      </w:r>
      <w:r w:rsidRPr="00955036">
        <w:rPr>
          <w:sz w:val="16"/>
        </w:rPr>
        <w:t xml:space="preserve"> armed with conventional warheads, </w:t>
      </w:r>
      <w:r w:rsidRPr="00955036">
        <w:rPr>
          <w:rStyle w:val="StyleUnderline"/>
        </w:rPr>
        <w:t>and by cooperating with Russia</w:t>
      </w:r>
      <w:r w:rsidRPr="00955036">
        <w:rPr>
          <w:sz w:val="16"/>
        </w:rPr>
        <w:t xml:space="preserve"> to demonstrate that these systems do not carry nuclear warheads. For example, the Air Force indicated during its early studies that it could deploy missiles armed with conventional warheads at bases, such as Vandenberg Air Force Base on the California coast, that did not house missiles armed with nuclear weapons. According to the Air Force, “the new coastal basing sites would have no nuclear capability or association,” 105 as they would lack the facilities and equipment needed to handle or store nuclear weapons. The </w:t>
      </w:r>
      <w:r w:rsidRPr="00955036">
        <w:rPr>
          <w:rStyle w:val="StyleUnderline"/>
        </w:rPr>
        <w:t>United States could then declare, to Russia or other nations, that these systems were equipped with conventional warheads. This declaration would further demonstrate that the missiles</w:t>
      </w:r>
      <w:r w:rsidRPr="00955036">
        <w:rPr>
          <w:sz w:val="16"/>
        </w:rPr>
        <w:t xml:space="preserve"> at the two coastal bases </w:t>
      </w:r>
      <w:r w:rsidRPr="00955036">
        <w:rPr>
          <w:rStyle w:val="StyleUnderline"/>
        </w:rPr>
        <w:t>were different from nuclear ICBMs</w:t>
      </w:r>
      <w:r w:rsidRPr="00955036">
        <w:rPr>
          <w:sz w:val="16"/>
        </w:rPr>
        <w:t xml:space="preserve">, even though it would not preclude the possible covert deployment of nuclear warheads on the missiles.106 Further, their deployment with a hypersonic reentry body, rather than a standard post-boost vehicle and warhead present on a nuclear-armed missile, would reinforce this designation.107 </w:t>
      </w:r>
      <w:r w:rsidRPr="00955036">
        <w:rPr>
          <w:rStyle w:val="StyleUnderline"/>
        </w:rPr>
        <w:t>The United States and Russia could also institute a number of cooperative measures to add confidence to the U.S. declaration</w:t>
      </w:r>
      <w:r w:rsidRPr="00955036">
        <w:rPr>
          <w:sz w:val="16"/>
        </w:rPr>
        <w:t xml:space="preserve"> that the missiles deployed at coastal bases would carry conventional warheads. These measures could include military-to-military contacts, high level political consultations, and ongoing discussions to keep Russia informed about U.S. plans for these missiles and to make them aware of the observable differences between conventional and nuclear ballistic missiles.108 The United States could also invite other nations to observe test launches of these missiles or to participate in exercises that include simulations with these missiles. This might allow nations such as Russia to become familiar with the operational procedures associated with the CPGS missiles and to distinguish between these procedures and those associated with nuclear-armed missiles. Further, the United States could allow Russia to conduct short-notice inspections at these bases to confirm the absence of nuclear weapons either on the missiles or in the storage facilities.109 Over time, these measures would not only provide information about the missiles and their missions, but might also build confidence and understanding between the parties. The increased level of cooperation, and possibly decreased level of suspicion, might then reduce the likelihood of misinterpretation if the United States were to launch ballistic missiles with conventional warheads.</w:t>
      </w:r>
    </w:p>
    <w:p w14:paraId="4AF4B07F" w14:textId="77777777" w:rsidR="001415C2" w:rsidRDefault="001415C2" w:rsidP="001415C2"/>
    <w:p w14:paraId="2B72C75D" w14:textId="77777777" w:rsidR="001415C2" w:rsidRPr="001415C2" w:rsidRDefault="001415C2" w:rsidP="001415C2"/>
    <w:p w14:paraId="33A2CED1" w14:textId="77777777" w:rsidR="003C0D5B" w:rsidRDefault="003C0D5B" w:rsidP="003C0D5B">
      <w:pPr>
        <w:pStyle w:val="Heading2"/>
      </w:pPr>
      <w:r>
        <w:t>Topicality</w:t>
      </w:r>
    </w:p>
    <w:p w14:paraId="07E4E632" w14:textId="77777777" w:rsidR="003C0D5B" w:rsidRDefault="003C0D5B" w:rsidP="003C0D5B">
      <w:pPr>
        <w:pStyle w:val="Heading3"/>
      </w:pPr>
      <w:r>
        <w:t>T-Restrictions</w:t>
      </w:r>
    </w:p>
    <w:p w14:paraId="735FBD77" w14:textId="77777777" w:rsidR="003C0D5B" w:rsidRDefault="003C0D5B" w:rsidP="003C0D5B">
      <w:pPr>
        <w:pStyle w:val="Heading4"/>
      </w:pPr>
      <w:r>
        <w:t>A) Interpretation – Restrictions are limits on the rate of legal entry – everything else is regulation</w:t>
      </w:r>
    </w:p>
    <w:p w14:paraId="3AF46C00" w14:textId="77777777" w:rsidR="003C0D5B" w:rsidRDefault="003C0D5B" w:rsidP="003C0D5B">
      <w:r w:rsidRPr="00CC5563">
        <w:rPr>
          <w:rStyle w:val="Style13ptBold"/>
        </w:rPr>
        <w:t>Micallef</w:t>
      </w:r>
      <w:r>
        <w:t xml:space="preserve"> 20</w:t>
      </w:r>
      <w:r w:rsidRPr="00CC5563">
        <w:rPr>
          <w:rStyle w:val="Style13ptBold"/>
        </w:rPr>
        <w:t>13</w:t>
      </w:r>
      <w:r>
        <w:t xml:space="preserve"> – </w:t>
      </w:r>
      <w:r w:rsidRPr="00EB1B2F">
        <w:t xml:space="preserve">René Mario Micallef </w:t>
      </w:r>
      <w:r>
        <w:t xml:space="preserve">is a </w:t>
      </w:r>
      <w:r w:rsidRPr="00EB1B2F">
        <w:t>Pontifical Gregorian Universit</w:t>
      </w:r>
      <w:r>
        <w:t xml:space="preserve">y, Department of Moral Theology (Gates Fair on All Sides: Christian Reflections on Establishing Ethical and Sustainable Border Policies and Citizenship Laws in a "Globalised" World, </w:t>
      </w:r>
      <w:r w:rsidRPr="00CC5563">
        <w:t>Boston College Electronic Thesis or Dissertation, 2013</w:t>
      </w:r>
      <w:r>
        <w:t>) bhb</w:t>
      </w:r>
    </w:p>
    <w:p w14:paraId="4DE019E2" w14:textId="77777777" w:rsidR="003C0D5B" w:rsidRPr="00705F45" w:rsidRDefault="003C0D5B" w:rsidP="003C0D5B">
      <w:pPr>
        <w:rPr>
          <w:sz w:val="16"/>
          <w:szCs w:val="16"/>
        </w:rPr>
      </w:pPr>
      <w:r w:rsidRPr="00705F45">
        <w:rPr>
          <w:sz w:val="16"/>
          <w:szCs w:val="16"/>
        </w:rPr>
        <w:t>2.3.1.2 What Does “Regulation” Mean?</w:t>
      </w:r>
    </w:p>
    <w:p w14:paraId="294DE3CC" w14:textId="77777777" w:rsidR="003C0D5B" w:rsidRPr="002509EA" w:rsidRDefault="003C0D5B" w:rsidP="003C0D5B">
      <w:pPr>
        <w:rPr>
          <w:sz w:val="16"/>
        </w:rPr>
      </w:pPr>
      <w:r w:rsidRPr="002509EA">
        <w:rPr>
          <w:sz w:val="16"/>
        </w:rPr>
        <w:t xml:space="preserve">To be sure, the documents also speak of “regulating migration”62. It is important to understand what CST means by this expression. On the local level, </w:t>
      </w:r>
      <w:r w:rsidRPr="005149AE">
        <w:rPr>
          <w:rStyle w:val="StyleUnderline"/>
          <w:highlight w:val="cyan"/>
        </w:rPr>
        <w:t>“regulating migration” means designing</w:t>
      </w:r>
      <w:r w:rsidRPr="002509EA">
        <w:rPr>
          <w:rStyle w:val="StyleUnderline"/>
        </w:rPr>
        <w:t xml:space="preserve"> </w:t>
      </w:r>
      <w:r w:rsidRPr="002509EA">
        <w:rPr>
          <w:sz w:val="16"/>
        </w:rPr>
        <w:t xml:space="preserve">generous and realistic </w:t>
      </w:r>
      <w:r w:rsidRPr="005149AE">
        <w:rPr>
          <w:rStyle w:val="StyleUnderline"/>
          <w:highlight w:val="cyan"/>
        </w:rPr>
        <w:t>laws which allow people to enter one´s country in an orderly and legal manner</w:t>
      </w:r>
      <w:r w:rsidRPr="002509EA">
        <w:rPr>
          <w:sz w:val="16"/>
        </w:rPr>
        <w:t xml:space="preserve"> so as to avoid discrimination, employment in the informal economy and the concentration of immigrants in poor and crime-prone ghetto neighbourhoods. On the international level, which is deemed the most appropriate level for regulating asylum and migration, 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labour.</w:t>
      </w:r>
    </w:p>
    <w:p w14:paraId="2C28C3C8" w14:textId="77777777" w:rsidR="003C0D5B" w:rsidRPr="00705F45" w:rsidRDefault="003C0D5B" w:rsidP="003C0D5B">
      <w:pPr>
        <w:rPr>
          <w:sz w:val="16"/>
        </w:rPr>
      </w:pPr>
      <w:r w:rsidRPr="00705F45">
        <w:rPr>
          <w:sz w:val="16"/>
        </w:rPr>
        <w:t xml:space="preserve">More generally, international “regulation” in CST means signing and ratifying without undue geographical restrictions documents like: (1) the Refugee Convention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2509EA">
        <w:rPr>
          <w:rStyle w:val="StyleUnderline"/>
        </w:rPr>
        <w:t>“</w:t>
      </w:r>
      <w:r w:rsidRPr="005149AE">
        <w:rPr>
          <w:rStyle w:val="StyleUnderline"/>
          <w:highlight w:val="cyan"/>
        </w:rPr>
        <w:t>Regulation</w:t>
      </w:r>
      <w:r w:rsidRPr="002509EA">
        <w:rPr>
          <w:rStyle w:val="StyleUnderline"/>
        </w:rPr>
        <w:t>”</w:t>
      </w:r>
      <w:r w:rsidRPr="00705F45">
        <w:rPr>
          <w:sz w:val="16"/>
        </w:rPr>
        <w:t xml:space="preserve">, in this sense, </w:t>
      </w:r>
      <w:r w:rsidRPr="005149AE">
        <w:rPr>
          <w:rStyle w:val="StyleUnderline"/>
          <w:highlight w:val="cyan"/>
        </w:rPr>
        <w:t>is not the same as “restriction”, which is</w:t>
      </w:r>
      <w:r w:rsidRPr="00705F45">
        <w:rPr>
          <w:sz w:val="16"/>
        </w:rPr>
        <w:t xml:space="preserve"> often </w:t>
      </w:r>
      <w:r w:rsidRPr="005149AE">
        <w:rPr>
          <w:rStyle w:val="StyleUnderline"/>
          <w:highlight w:val="cyan"/>
        </w:rPr>
        <w:t>a</w:t>
      </w:r>
      <w:r w:rsidRPr="00705F45">
        <w:rPr>
          <w:sz w:val="16"/>
        </w:rPr>
        <w:t xml:space="preserve"> knee-jerk </w:t>
      </w:r>
      <w:r w:rsidRPr="005149AE">
        <w:rPr>
          <w:rStyle w:val="Emphasis"/>
          <w:highlight w:val="cyan"/>
        </w:rPr>
        <w:t>reaction to rates of immigration perceived as excessive</w:t>
      </w:r>
      <w:r w:rsidRPr="00705F45">
        <w:rPr>
          <w:sz w:val="16"/>
        </w:rPr>
        <w:t xml:space="preserve">; restriction is often disproportionate and forces many immigrants, needed by the economy, into precisely those shady situations that proper regulation seeks to avoid63. *****INSERT FOOTNOTE***** 63 Exsul Familia says that “there would be very great benefits from international regulations in favour of emigration and immigration” (§111 in Baggio and Pettenà 2009), referring to an address given in Rome by Pius XII on the 2nd July 1951 to the members of an International Catholic Congress for the Improvement of Rural Living Conditions. The accent here is on regulations in favour of migrants, not in favour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favour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transitum ruricolarum ad urbes; the text in Latin makes no reference to (cross-border) migration or sovereignty. The </w:t>
      </w:r>
      <w:r w:rsidRPr="00705F45">
        <w:rPr>
          <w:rStyle w:val="StyleUnderline"/>
        </w:rPr>
        <w:t xml:space="preserve">other major </w:t>
      </w:r>
      <w:r w:rsidRPr="00705F45">
        <w:rPr>
          <w:sz w:val="16"/>
        </w:rPr>
        <w:t xml:space="preserve">Church </w:t>
      </w:r>
      <w:r w:rsidRPr="00705F45">
        <w:rPr>
          <w:rStyle w:val="StyleUnderline"/>
        </w:rPr>
        <w:t>documents</w:t>
      </w:r>
      <w:r w:rsidRPr="00705F45">
        <w:rPr>
          <w:sz w:val="16"/>
        </w:rPr>
        <w:t xml:space="preserve"> on migration before the papacy of John Paul II, namely De Pastorali Migratorum Cura (1969) and The Church and Human Mobility (1978, May) </w:t>
      </w:r>
      <w:r w:rsidRPr="00705F45">
        <w:rPr>
          <w:rStyle w:val="StyleUnderline"/>
        </w:rPr>
        <w:t>do not speak of “regulation” of migration in terms of restriction, or the closing of borders.</w:t>
      </w:r>
      <w:r w:rsidRPr="00705F45">
        <w:rPr>
          <w:sz w:val="16"/>
        </w:rPr>
        <w:t xml:space="preserve"> *****END FOOTNOTE***** If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r>
        <w:rPr>
          <w:sz w:val="16"/>
        </w:rPr>
        <w:t xml:space="preserve"> *****INSERT FOOTNOTE***** </w:t>
      </w:r>
      <w:r w:rsidRPr="00550407">
        <w:rPr>
          <w:sz w:val="16"/>
        </w:rPr>
        <w:t xml:space="preserve">64 Current authors use the term “management” instead of regulation, given that </w:t>
      </w:r>
      <w:r w:rsidRPr="00705F45">
        <w:rPr>
          <w:rStyle w:val="StyleUnderline"/>
        </w:rPr>
        <w:t>“regulation” tends to be confused with restriction</w:t>
      </w:r>
      <w:r w:rsidRPr="00550407">
        <w:rPr>
          <w:sz w:val="16"/>
        </w:rPr>
        <w:t>. For instance, John Salt´s (2005, 41) Report to the Council of Europe concludes as follows: “First, management rather than control is now the name of the game. There is a recognition by individual states and by intergovernmental organisations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neighbours and with countries further afield.”</w:t>
      </w:r>
      <w:r>
        <w:rPr>
          <w:sz w:val="16"/>
        </w:rPr>
        <w:t xml:space="preserve"> *****END FOOTNOTE*****</w:t>
      </w:r>
    </w:p>
    <w:p w14:paraId="32EB8BC0" w14:textId="77777777" w:rsidR="003C0D5B" w:rsidRDefault="003C0D5B" w:rsidP="003C0D5B">
      <w:pPr>
        <w:rPr>
          <w:sz w:val="16"/>
        </w:rPr>
      </w:pPr>
      <w:r w:rsidRPr="005149AE">
        <w:rPr>
          <w:rStyle w:val="StyleUnderline"/>
          <w:highlight w:val="cyan"/>
        </w:rPr>
        <w:t>Restrictive “migration reduction” policies</w:t>
      </w:r>
      <w:r w:rsidRPr="00550407">
        <w:rPr>
          <w:rStyle w:val="StyleUnderline"/>
        </w:rPr>
        <w:t xml:space="preserve">, such as those introduced by the US </w:t>
      </w:r>
      <w:r w:rsidRPr="00550407">
        <w:rPr>
          <w:sz w:val="16"/>
        </w:rPr>
        <w:t xml:space="preserve">in the 1920s on the basis of the “findings” of the Dillingham Commission65, have been very harshly criticized by the Catholic Church. Pius XII, in his 1952 Christmas Address (AAS 45 [1953]: 41-24), attacks the “nude calculus” — at the time mostly based on Malthusian arguments — that </w:t>
      </w:r>
      <w:r w:rsidRPr="005149AE">
        <w:rPr>
          <w:rStyle w:val="StyleUnderline"/>
          <w:highlight w:val="cyan"/>
        </w:rPr>
        <w:t>gives rise to the policies which</w:t>
      </w:r>
      <w:r w:rsidRPr="00550407">
        <w:rPr>
          <w:sz w:val="16"/>
        </w:rPr>
        <w:t xml:space="preserve"> wealthy </w:t>
      </w:r>
      <w:r w:rsidRPr="005149AE">
        <w:rPr>
          <w:rStyle w:val="StyleUnderline"/>
          <w:highlight w:val="cyan"/>
        </w:rPr>
        <w:t>nations use to shut the door in the face of people who have a right</w:t>
      </w:r>
      <w:r w:rsidRPr="00550407">
        <w:rPr>
          <w:rStyle w:val="StyleUnderline"/>
        </w:rPr>
        <w:t xml:space="preserve"> </w:t>
      </w:r>
      <w:r w:rsidRPr="00550407">
        <w:rPr>
          <w:sz w:val="16"/>
        </w:rPr>
        <w:t>(and duty</w:t>
      </w:r>
      <w:r w:rsidRPr="005149AE">
        <w:rPr>
          <w:sz w:val="16"/>
          <w:highlight w:val="cyan"/>
        </w:rPr>
        <w:t xml:space="preserve">) </w:t>
      </w:r>
      <w:r w:rsidRPr="005149AE">
        <w:rPr>
          <w:rStyle w:val="StyleUnderline"/>
          <w:highlight w:val="cyan"/>
        </w:rPr>
        <w:t>to migrate</w:t>
      </w:r>
      <w:r w:rsidRPr="005149AE">
        <w:rPr>
          <w:sz w:val="16"/>
          <w:highlight w:val="cyan"/>
        </w:rPr>
        <w:t>66</w:t>
      </w:r>
      <w:r w:rsidRPr="00550407">
        <w:rPr>
          <w:sz w:val="16"/>
        </w:rPr>
        <w:t xml:space="preserve">. Pope Pius considers </w:t>
      </w:r>
      <w:r w:rsidRPr="00550407">
        <w:rPr>
          <w:rStyle w:val="StyleUnderline"/>
        </w:rPr>
        <w:t xml:space="preserve">immigration restriction </w:t>
      </w:r>
      <w:r w:rsidRPr="00550407">
        <w:rPr>
          <w:sz w:val="16"/>
        </w:rPr>
        <w:t xml:space="preserve">akin to state-imposed birth control. He claims that recipient countries often go as far as “mechanizing consciences” by manipulating public opinion so that “the natural right of the individual to be unhampered in immigration or emigration is not recognised or, in practice, is nullified under the pretext of a common good which is falsely understood or falsely applied, but sanctioned and </w:t>
      </w:r>
      <w:r w:rsidRPr="00550407">
        <w:rPr>
          <w:rStyle w:val="StyleUnderline"/>
        </w:rPr>
        <w:t>made mandatory by legislative or administrative measures”</w:t>
      </w:r>
      <w:r w:rsidRPr="00550407">
        <w:rPr>
          <w:sz w:val="16"/>
        </w:rPr>
        <w:t xml:space="preserve"> (ibid.).</w:t>
      </w:r>
    </w:p>
    <w:p w14:paraId="115D1227" w14:textId="77777777" w:rsidR="003C0D5B" w:rsidRDefault="003C0D5B" w:rsidP="003C0D5B">
      <w:pPr>
        <w:rPr>
          <w:sz w:val="16"/>
        </w:rPr>
      </w:pPr>
    </w:p>
    <w:p w14:paraId="3A8E2DFF" w14:textId="43AFC378" w:rsidR="003C0D5B" w:rsidRDefault="003C0D5B" w:rsidP="003C0D5B">
      <w:pPr>
        <w:pStyle w:val="Heading4"/>
      </w:pPr>
      <w:r>
        <w:t>B) Violation – the plan</w:t>
      </w:r>
      <w:r w:rsidR="003D7877">
        <w:t>’s extra topical- the expedition of sponsorship doesn’t affect the rate of legal immigration</w:t>
      </w:r>
    </w:p>
    <w:p w14:paraId="7B876294" w14:textId="371A7B78" w:rsidR="003C0D5B" w:rsidRDefault="003C0D5B" w:rsidP="003C0D5B">
      <w:pPr>
        <w:pStyle w:val="Heading4"/>
      </w:pPr>
      <w:r>
        <w:t xml:space="preserve">C) Explodes limits and destroys </w:t>
      </w:r>
      <w:r w:rsidR="003D7877">
        <w:t>competitive equity</w:t>
      </w:r>
      <w:r>
        <w:t xml:space="preserve"> – admissibility and beneficiary eligibility create thousands of additional possible cases</w:t>
      </w:r>
      <w:r w:rsidR="003D7877">
        <w:t>, exploding the research burden for the neg and skewing the debate in favor of the aff- it’s a voter for fairness</w:t>
      </w:r>
    </w:p>
    <w:p w14:paraId="22A59737" w14:textId="67EA9680" w:rsidR="003C0D5B" w:rsidRPr="00680C3E" w:rsidRDefault="003C0D5B" w:rsidP="003D7877">
      <w:pPr>
        <w:pStyle w:val="Heading4"/>
        <w:rPr>
          <w:rFonts w:eastAsia="Cambria"/>
        </w:rPr>
      </w:pPr>
    </w:p>
    <w:bookmarkEnd w:id="0"/>
    <w:p w14:paraId="1CA013B7" w14:textId="2128494E" w:rsidR="003C0D5B" w:rsidRDefault="003D7877" w:rsidP="003D7877">
      <w:pPr>
        <w:pStyle w:val="Heading2"/>
      </w:pPr>
      <w:r>
        <w:t xml:space="preserve">Neolib </w:t>
      </w:r>
    </w:p>
    <w:p w14:paraId="2190EAFD" w14:textId="43D2F2EE" w:rsidR="003D7877" w:rsidRDefault="003D7877" w:rsidP="003D7877">
      <w:pPr>
        <w:pStyle w:val="Heading3"/>
      </w:pPr>
      <w:r>
        <w:t>Links</w:t>
      </w:r>
    </w:p>
    <w:p w14:paraId="38138EBE" w14:textId="77777777" w:rsidR="003D7877" w:rsidRPr="00D027B4" w:rsidRDefault="003D7877" w:rsidP="003D7877">
      <w:pPr>
        <w:pStyle w:val="Heading4"/>
        <w:rPr>
          <w:sz w:val="28"/>
        </w:rPr>
      </w:pPr>
      <w:r w:rsidRPr="00D027B4">
        <w:rPr>
          <w:sz w:val="28"/>
        </w:rPr>
        <w:t>The demand for high-skilled workers to get ahead in the power race and the trade of labor and skill for citizenship feeds into neoliberalism.</w:t>
      </w:r>
    </w:p>
    <w:p w14:paraId="6157EEEE" w14:textId="77777777" w:rsidR="003D7877" w:rsidRPr="00D027B4" w:rsidRDefault="003D7877" w:rsidP="003D7877">
      <w:pPr>
        <w:rPr>
          <w:rStyle w:val="Style13ptBold"/>
        </w:rPr>
      </w:pPr>
      <w:r w:rsidRPr="00D027B4">
        <w:rPr>
          <w:rStyle w:val="Style13ptBold"/>
        </w:rPr>
        <w:t xml:space="preserve">Shachar and Hirschl ’13 </w:t>
      </w:r>
      <w:r w:rsidRPr="00D027B4">
        <w:rPr>
          <w:rStyle w:val="Style13ptBold"/>
          <w:b w:val="0"/>
        </w:rPr>
        <w:t>(</w:t>
      </w:r>
      <w:r w:rsidRPr="00D027B4">
        <w:t xml:space="preserve">Ayelet Shachar University of Toronto Faculty of Law, Ran Hirschl Dept. of Political Science, University of Toronto, Recruiting "Super Talent:" The New World of Selective Migration Regimes, </w:t>
      </w:r>
      <w:hyperlink r:id="rId70" w:history="1">
        <w:r w:rsidRPr="00D027B4">
          <w:rPr>
            <w:rStyle w:val="Hyperlink"/>
          </w:rPr>
          <w:t>https://www.repository.law.indiana.edu/cgi/viewcontent.cgi?article=1499&amp;context=ijgls</w:t>
        </w:r>
      </w:hyperlink>
      <w:r w:rsidRPr="00D027B4">
        <w:t>, Winter 2013, SY)</w:t>
      </w:r>
    </w:p>
    <w:p w14:paraId="05760D7C" w14:textId="77777777" w:rsidR="003D7877" w:rsidRPr="00D027B4" w:rsidRDefault="003D7877" w:rsidP="003D7877">
      <w:r w:rsidRPr="00D027B4">
        <w:t xml:space="preserve">The desire to be great, to make a lasting mark, is as old as civilization itself. Today, it is no longer measured exclusively by the size of a nation's armed forces, the height of its pyramids, the luxury of its palaces, or even the wealth of its natural resources. </w:t>
      </w:r>
      <w:r w:rsidRPr="00D027B4">
        <w:rPr>
          <w:u w:val="single"/>
        </w:rPr>
        <w:t>Governments in high-income countries and emerging economies alike have come</w:t>
      </w:r>
      <w:r w:rsidRPr="00D027B4">
        <w:t xml:space="preserve"> to subscribe </w:t>
      </w:r>
      <w:r w:rsidRPr="00D027B4">
        <w:rPr>
          <w:u w:val="single"/>
        </w:rPr>
        <w:t>to the view that something else is required in order to secure a position in the pantheon of excellence</w:t>
      </w:r>
      <w:r w:rsidRPr="00D027B4">
        <w:t xml:space="preserve">: </w:t>
      </w:r>
      <w:r w:rsidRPr="00D027B4">
        <w:rPr>
          <w:u w:val="single"/>
        </w:rPr>
        <w:t>it is the ability to draw human capita</w:t>
      </w:r>
      <w:r w:rsidRPr="00D027B4">
        <w:t xml:space="preserve">l, to become an "IQ magnet," that counts.' In this article, we develop an account of the significance-both practical and conceptual--of the rise of talent-centered selective migration regimes, exploring their innovative streak as well as the weighty ethical and legal puzzles they raise. </w:t>
      </w:r>
    </w:p>
    <w:p w14:paraId="1CF00C8A" w14:textId="77777777" w:rsidR="003D7877" w:rsidRPr="00D027B4" w:rsidRDefault="003D7877" w:rsidP="003D7877">
      <w:r w:rsidRPr="00D027B4">
        <w:t xml:space="preserve">Just as they introduce restrictions on most other categories of entrants, </w:t>
      </w:r>
      <w:r w:rsidRPr="00D027B4">
        <w:rPr>
          <w:u w:val="single"/>
        </w:rPr>
        <w:t>governments are proactively "picking winners" who are fast-tracked to citizenship based on their skills, innovation, and potential contribution to the country's stature, economic growth, and international reputation</w:t>
      </w:r>
      <w:r w:rsidRPr="00D027B4">
        <w:t xml:space="preserve">. </w:t>
      </w:r>
      <w:r w:rsidRPr="00D027B4">
        <w:rPr>
          <w:u w:val="single"/>
        </w:rPr>
        <w:t>From the wealthy and highly educated, to top scientists, elite athletes, world-class artists, and successful entrepreneurs and innovators, a citizenship-for-talent exchange-what we might call Olympic citizenship-is on the rise.</w:t>
      </w:r>
      <w:r w:rsidRPr="00D027B4">
        <w:t xml:space="preserve"> </w:t>
      </w:r>
      <w:r w:rsidRPr="00D027B4">
        <w:rPr>
          <w:u w:val="single"/>
        </w:rPr>
        <w:t>Recent years have seen the proliferation of competitive and selective migration regimes that are tuned to facilitate the admission and retention of the "best and the brightest,</w:t>
      </w:r>
      <w:r w:rsidRPr="00D027B4">
        <w:t xml:space="preserve">" a term of art regularly used by policymakers from London to Singapore, Ottawa to Brussels, to mention but a few examples. </w:t>
      </w:r>
      <w:r w:rsidRPr="00D027B4">
        <w:rPr>
          <w:u w:val="single"/>
        </w:rPr>
        <w:t>As the demand for highly-skilled migrants has intensified, a global race for talent has emerged</w:t>
      </w:r>
      <w:r w:rsidRPr="00D027B4">
        <w:t xml:space="preserve">. Across the world, </w:t>
      </w:r>
      <w:r w:rsidRPr="00D027B4">
        <w:rPr>
          <w:u w:val="single"/>
        </w:rPr>
        <w:t>countries are trying to outbid one another to attract migrants with extraordinary talent.</w:t>
      </w:r>
      <w:r w:rsidRPr="00D027B4">
        <w:t xml:space="preserve"> They are promoting strategic citizenship grants, whereby membership is invested in exceptionally talented individuals with the expectation of a return. Legal strategies play a significant role in today's global race for talent by turning national goals onto actionable plans, and cogently manifesting the strategic interactions among the key contenders in today's fierce inter-jurisdictional competition for the best and brightest. These developments, which have received only scant attention in the literature despite their prevalence in the real world of law and policy, are the vanguard for larger changes relating to the ways in which </w:t>
      </w:r>
      <w:r w:rsidRPr="00D027B4">
        <w:rPr>
          <w:u w:val="single"/>
        </w:rPr>
        <w:t>countries are willing to redraw their membership boundaries in order to gain the presumed benefits associated with attracting an increasingly important subgroup of highly mobile professionals: those with super-talent</w:t>
      </w:r>
      <w:r w:rsidRPr="00D027B4">
        <w:t>, the cr6me de la cr~me of highly-skilled migrants.</w:t>
      </w:r>
    </w:p>
    <w:p w14:paraId="401DD057" w14:textId="77777777" w:rsidR="003D7877" w:rsidRPr="00D027B4" w:rsidRDefault="003D7877" w:rsidP="003D7877">
      <w:r w:rsidRPr="00D027B4">
        <w:t>Just like the space race during the Cold War, Olympic citizenship-today's fast-paced arms race to recruit the world's most creative and brightest minds-represents the frontier of a new era: the upsurge of a more calculated approach to citizenship, whereby both sending and receiving countries place a premium on individuals with extraordinary ability and treat it as a basis for access to and eventual membership in the body politic</w:t>
      </w:r>
      <w:r w:rsidRPr="00D027B4">
        <w:rPr>
          <w:u w:val="single"/>
        </w:rPr>
        <w:t>. These emergent patterns represent a significant shift in the understanding of citizenship-turning an institution steeped in notions of equality, identity, and perhaps even sacrifice, into a recruitment tool used to bolster a nation's standing relative to its competitors</w:t>
      </w:r>
      <w:r w:rsidRPr="00D027B4">
        <w:t>.</w:t>
      </w:r>
      <w:r w:rsidRPr="00D027B4">
        <w:rPr>
          <w:u w:val="single"/>
        </w:rPr>
        <w:t xml:space="preserve"> Countries entangled in the global race for talent are seeking to boost their relative advantage, positioning themselves as centers of excellence and gateways of innovation in a rapidly changing world.</w:t>
      </w:r>
      <w:r w:rsidRPr="00D027B4">
        <w:t xml:space="preserve"> The significance of this new reality-the opportunities it creates and the risks it poses--remains largely unnoticed and under-theorized in the literature.</w:t>
      </w:r>
    </w:p>
    <w:p w14:paraId="52CE7B03" w14:textId="77777777" w:rsidR="003D7877" w:rsidRPr="00D027B4" w:rsidRDefault="003D7877" w:rsidP="003D7877"/>
    <w:p w14:paraId="56520106" w14:textId="77777777" w:rsidR="003D7877" w:rsidRPr="00D027B4" w:rsidRDefault="003D7877" w:rsidP="003D7877">
      <w:pPr>
        <w:pStyle w:val="Heading4"/>
        <w:rPr>
          <w:sz w:val="28"/>
        </w:rPr>
      </w:pPr>
      <w:r w:rsidRPr="00D027B4">
        <w:rPr>
          <w:sz w:val="28"/>
        </w:rPr>
        <w:t>The short-term benefits of high-skilled workers in a neoliberalist society create long-term problems for the immigrants, including poor economic outcomes, low wages, and a lack of benefits.</w:t>
      </w:r>
    </w:p>
    <w:p w14:paraId="22FE2257" w14:textId="77777777" w:rsidR="003D7877" w:rsidRPr="00D027B4" w:rsidRDefault="003D7877" w:rsidP="003D7877">
      <w:pPr>
        <w:spacing w:after="0"/>
        <w:rPr>
          <w:b/>
          <w:bCs/>
        </w:rPr>
      </w:pPr>
      <w:r w:rsidRPr="00D027B4">
        <w:rPr>
          <w:rStyle w:val="Style13ptBold"/>
          <w:szCs w:val="26"/>
        </w:rPr>
        <w:t>Root et al ’14</w:t>
      </w:r>
      <w:r w:rsidRPr="00D027B4">
        <w:rPr>
          <w:rStyle w:val="Style13ptBold"/>
          <w:sz w:val="24"/>
        </w:rPr>
        <w:t xml:space="preserve"> </w:t>
      </w:r>
      <w:r w:rsidRPr="00D027B4">
        <w:t>(Jesse Root, Erika Gates-Gasse, John Shields, Harald Bauder, Immigration and Settlement Studies, Ryerson University, “Discounting Immigrant Families: Neoliberalism and the Framing</w:t>
      </w:r>
    </w:p>
    <w:p w14:paraId="0A78314F" w14:textId="77777777" w:rsidR="003D7877" w:rsidRPr="00D027B4" w:rsidRDefault="003D7877" w:rsidP="003D7877">
      <w:r w:rsidRPr="00D027B4">
        <w:t>of Canadian Immigration Policy Change”, October 2014, SY)</w:t>
      </w:r>
    </w:p>
    <w:p w14:paraId="40086509" w14:textId="77777777" w:rsidR="003D7877" w:rsidRPr="00D027B4" w:rsidRDefault="003D7877" w:rsidP="003D7877">
      <w:pPr>
        <w:rPr>
          <w:u w:val="single"/>
        </w:rPr>
      </w:pPr>
      <w:r w:rsidRPr="00D027B4">
        <w:t xml:space="preserve">From the vantage point of a macro-level analysis, although </w:t>
      </w:r>
      <w:r w:rsidRPr="00D027B4">
        <w:rPr>
          <w:u w:val="single"/>
        </w:rPr>
        <w:t>Shields</w:t>
      </w:r>
      <w:r w:rsidRPr="00D027B4">
        <w:t xml:space="preserve"> (2004) agrees with Shapaizman’s position, he </w:t>
      </w:r>
      <w:r w:rsidRPr="00D027B4">
        <w:rPr>
          <w:u w:val="single"/>
        </w:rPr>
        <w:t>places emphasis on the broader impact of neoliberal restructuring on the labour market and the retrenchment of public social support systems</w:t>
      </w:r>
      <w:r w:rsidRPr="00D027B4">
        <w:t xml:space="preserve"> (the welfare state and settlement services) </w:t>
      </w:r>
      <w:r w:rsidRPr="00D027B4">
        <w:rPr>
          <w:u w:val="single"/>
        </w:rPr>
        <w:t>and its negative effects on immigrant and refugee newcomers</w:t>
      </w:r>
      <w:r w:rsidRPr="00D027B4">
        <w:t xml:space="preserve">. For most immigrants and refugees, and in particular for those who are racialized (even those with high human capital assets), </w:t>
      </w:r>
      <w:r w:rsidRPr="00D027B4">
        <w:rPr>
          <w:u w:val="single"/>
        </w:rPr>
        <w:t>this broader impact has contributed to more difficult processes of labour market integration, poorer overall economic outcomes, and less publicly-funded support for the settlement and integration of immigrants and refugees. Moreover, there has been a significant shift in immigration policy away from nation-building and longer-term integration goals – including a strong focus on the role of immigrant and refugee families to this process</w:t>
      </w:r>
      <w:r w:rsidRPr="00D027B4">
        <w:t xml:space="preserve"> (hence the prior emphasis on family reunification through family-class immigration) – </w:t>
      </w:r>
      <w:r w:rsidRPr="00D027B4">
        <w:rPr>
          <w:u w:val="single"/>
        </w:rPr>
        <w:t>towards more “flexible” immigrants better equipped to quickly adapt to a changed economic environment</w:t>
      </w:r>
      <w:r w:rsidRPr="00D027B4">
        <w:t xml:space="preserve"> (with a much sharper focus on economic-class immigration and temporary foreign workers). The introduction of the new Express Entry platform for economic immigrants, yet to be implemented at the time of writing, typifies this shift. According to this logic </w:t>
      </w:r>
      <w:r w:rsidRPr="00D027B4">
        <w:rPr>
          <w:u w:val="single"/>
        </w:rPr>
        <w:t xml:space="preserve">new immigrants, consequently, need to be resilient and more independently equipped, through such assets as their own human capital resources, to survive and progress in a highly competitive neoliberal economic and social landscape. </w:t>
      </w:r>
    </w:p>
    <w:p w14:paraId="1D18F319" w14:textId="77777777" w:rsidR="003D7877" w:rsidRPr="00D027B4" w:rsidRDefault="003D7877" w:rsidP="003D7877">
      <w:r w:rsidRPr="00D027B4">
        <w:t xml:space="preserve">The common thread in the academic literature on immigration and neoliberalism is neoliberalism’s concentration on the more immediate economic benefits of immigration and the economic focus of immigration policy making. Dobrowolsky (2012) provides a helpful analysis in this regard, and outlines nine specific ways in which this is played out. She posits that neoliberalism aims to: (a) attract highly skilled immigrants; (b) expand low wage, temporary foreign worker programs; (c) diversify immigration “entry doors” and make some more flexible; (d) cut admission and settlement costs; (e) encourage settlement in less well-populated areas; (f) tighten border controls and crack down on undocumented migrants; (g) “change citizenship rules to reduce risks of undesired costs and unrealized benefits to the state”; and (h) “sell immigration to the Canadian public ... through a policy rhetoric that emphasizes Root et al. 5 the hoped-for benefits of immigration while downplaying risks and disappointing outcomes”. (p. 197) </w:t>
      </w:r>
    </w:p>
    <w:p w14:paraId="6132BDFA" w14:textId="77777777" w:rsidR="003D7877" w:rsidRPr="00D027B4" w:rsidRDefault="003D7877" w:rsidP="003D7877">
      <w:r w:rsidRPr="00D027B4">
        <w:t xml:space="preserve">This position is affirmed by Arat </w:t>
      </w:r>
      <w:r w:rsidRPr="00D027B4">
        <w:rPr>
          <w:u w:val="single"/>
        </w:rPr>
        <w:t>Koc</w:t>
      </w:r>
      <w:r w:rsidRPr="00D027B4">
        <w:t xml:space="preserve"> (1999; 2012) who c</w:t>
      </w:r>
      <w:r w:rsidRPr="00D027B4">
        <w:rPr>
          <w:u w:val="single"/>
        </w:rPr>
        <w:t xml:space="preserve">ontends that there is an emphasis on global competitiveness in neoliberal policy which preferences highly-educated, skilled, self-sufficient, and wealthy immigrants who can contribute immediately </w:t>
      </w:r>
      <w:r w:rsidRPr="00D027B4">
        <w:t xml:space="preserve">to the Canadian economy upon arrival in Canada. </w:t>
      </w:r>
      <w:r w:rsidRPr="00D027B4">
        <w:rPr>
          <w:u w:val="single"/>
        </w:rPr>
        <w:t>The aim of generating short-term economic benefit has also meant a tightening of rules for immigrants sponsoring family members who may consume public social benefits disproportionate to their perceived labour market/economic contribution</w:t>
      </w:r>
      <w:r w:rsidRPr="00D027B4">
        <w:t xml:space="preserve"> (Shields, 2004). Therefore policies have been designed to make it harder to sponsor family members.</w:t>
      </w:r>
    </w:p>
    <w:p w14:paraId="357C0280" w14:textId="77777777" w:rsidR="00FB7B2A" w:rsidRPr="00FB7B2A" w:rsidRDefault="00FB7B2A" w:rsidP="00FB7B2A">
      <w:pPr>
        <w:pStyle w:val="Heading4"/>
      </w:pPr>
      <w:r>
        <w:t xml:space="preserve">US china science collaboration solves a </w:t>
      </w:r>
      <w:r w:rsidRPr="00FB7B2A">
        <w:t>multitude of existential threats</w:t>
      </w:r>
    </w:p>
    <w:p w14:paraId="7178C27C" w14:textId="77777777" w:rsidR="00FB7B2A" w:rsidRPr="00FB7B2A" w:rsidRDefault="00FB7B2A" w:rsidP="00FB7B2A">
      <w:r w:rsidRPr="00FB7B2A">
        <w:rPr>
          <w:rStyle w:val="Style13ptBold"/>
        </w:rPr>
        <w:t>Suttmeir 14</w:t>
      </w:r>
      <w:r w:rsidRPr="00FB7B2A">
        <w:t xml:space="preserve"> – writing for a research report presented to the USCC(Richard P. Suttmeier, “Trends in U.S.-China Science and Technology Cooperation: Collaborative Knowledge Production for the Twenty-First Century?” Research Report Prepared on Behalf of the U.S.-China Economic and Security Review Commission September 11 2014, http://origin.www.uscc.gov/sites/default/files/Research/Trends%20in%20US-China%20Science%20and%20Technology%20Cooperation.pdf )</w:t>
      </w:r>
    </w:p>
    <w:p w14:paraId="40CA1505" w14:textId="77777777" w:rsidR="00FB7B2A" w:rsidRPr="00FB7B2A" w:rsidRDefault="00FB7B2A" w:rsidP="00FB7B2A">
      <w:r w:rsidRPr="00FB7B2A">
        <w:t xml:space="preserve">In this context, the </w:t>
      </w:r>
      <w:r w:rsidRPr="00FB7B2A">
        <w:rPr>
          <w:rStyle w:val="StyleUnderline"/>
        </w:rPr>
        <w:t xml:space="preserve">United States </w:t>
      </w:r>
      <w:r w:rsidRPr="00FB7B2A">
        <w:t xml:space="preserve">remains a world leader in S&amp;T, but its </w:t>
      </w:r>
      <w:r w:rsidRPr="00FB7B2A">
        <w:rPr>
          <w:rStyle w:val="StyleUnderline"/>
        </w:rPr>
        <w:t xml:space="preserve">leadership no longer remains unchallenged. </w:t>
      </w:r>
      <w:r w:rsidRPr="00FB7B2A">
        <w:t xml:space="preserve">Its share of the world’s published papers, for instance, has declined, and the health of its research enterprise depends increasingly on foreign-born scientists and engineers, many of whom are from China.6 </w:t>
      </w:r>
      <w:r w:rsidRPr="00FB7B2A">
        <w:rPr>
          <w:rStyle w:val="StyleUnderline"/>
        </w:rPr>
        <w:t xml:space="preserve">Indeed, the growth of a large technical community of Chinese-born scientists and engineers in the United States over the course of the past 35 years shapes the ways the S&amp;T relationship has evolved. </w:t>
      </w:r>
      <w:r w:rsidRPr="00FB7B2A">
        <w:t>Most of these professionals came to the United States for graduate study and, following receipt of their degrees, decided to make their careers in U.S. universities, companies, and government agencies.</w:t>
      </w:r>
    </w:p>
    <w:p w14:paraId="239531F7" w14:textId="77777777" w:rsidR="00FB7B2A" w:rsidRPr="00FB7B2A" w:rsidRDefault="00FB7B2A" w:rsidP="00FB7B2A">
      <w:pPr>
        <w:rPr>
          <w:rStyle w:val="StyleUnderline"/>
        </w:rPr>
      </w:pPr>
      <w:r w:rsidRPr="00FB7B2A">
        <w:t xml:space="preserve">Over time, these professionals have played a critical bridge role for enhancing cooperation between the two sides as participants in joint research collaborations and facilitators of commercial technology flows. </w:t>
      </w:r>
      <w:r w:rsidRPr="00FB7B2A">
        <w:rPr>
          <w:rStyle w:val="StyleUnderline"/>
        </w:rPr>
        <w:t>As products of a strong U.S. university system and 35 years of open educational exchanges, they give the U.S.-China S&amp;T relationship a distinctive quality not seen in China’s relations with other countries</w:t>
      </w:r>
      <w:r w:rsidRPr="00FB7B2A">
        <w:t xml:space="preserve"> with smaller professional diasporic communities. The </w:t>
      </w:r>
      <w:r w:rsidRPr="00FB7B2A">
        <w:rPr>
          <w:rStyle w:val="StyleUnderline"/>
        </w:rPr>
        <w:t>rise of a series of global problems—issues that have substantial technical content and in which China and the United States have particular interests and responsibilities—also illustrates the changing context of the relationship</w:t>
      </w:r>
      <w:r w:rsidRPr="00FB7B2A">
        <w:t xml:space="preserve">. </w:t>
      </w:r>
      <w:r w:rsidRPr="00FB7B2A">
        <w:rPr>
          <w:rStyle w:val="StyleUnderline"/>
        </w:rPr>
        <w:t xml:space="preserve">These problems include </w:t>
      </w:r>
      <w:r w:rsidRPr="00FB7B2A">
        <w:rPr>
          <w:rStyle w:val="Emphasis"/>
        </w:rPr>
        <w:t>climate change</w:t>
      </w:r>
      <w:r w:rsidRPr="00FB7B2A">
        <w:rPr>
          <w:rStyle w:val="StyleUnderline"/>
        </w:rPr>
        <w:t xml:space="preserve">, </w:t>
      </w:r>
      <w:r w:rsidRPr="00FB7B2A">
        <w:rPr>
          <w:rStyle w:val="Emphasis"/>
        </w:rPr>
        <w:t>environmental protection</w:t>
      </w:r>
      <w:r w:rsidRPr="00FB7B2A">
        <w:rPr>
          <w:rStyle w:val="StyleUnderline"/>
        </w:rPr>
        <w:t xml:space="preserve">, </w:t>
      </w:r>
      <w:r w:rsidRPr="00FB7B2A">
        <w:rPr>
          <w:rStyle w:val="Emphasis"/>
        </w:rPr>
        <w:t>energy and water quality and availability</w:t>
      </w:r>
      <w:r w:rsidRPr="00FB7B2A">
        <w:rPr>
          <w:rStyle w:val="StyleUnderline"/>
        </w:rPr>
        <w:t xml:space="preserve">, and epidemics and </w:t>
      </w:r>
      <w:r w:rsidRPr="00FB7B2A">
        <w:rPr>
          <w:rStyle w:val="Emphasis"/>
        </w:rPr>
        <w:t>infectious diseases</w:t>
      </w:r>
      <w:r w:rsidRPr="00FB7B2A">
        <w:rPr>
          <w:rStyle w:val="StyleUnderline"/>
        </w:rPr>
        <w:t xml:space="preserve">. </w:t>
      </w:r>
      <w:r w:rsidRPr="00FB7B2A">
        <w:t xml:space="preserve">They also include </w:t>
      </w:r>
      <w:r w:rsidRPr="00FB7B2A">
        <w:rPr>
          <w:rStyle w:val="Emphasis"/>
        </w:rPr>
        <w:t>terrorism</w:t>
      </w:r>
      <w:r w:rsidRPr="00FB7B2A">
        <w:rPr>
          <w:rStyle w:val="StyleUnderline"/>
        </w:rPr>
        <w:t xml:space="preserve">, </w:t>
      </w:r>
      <w:r w:rsidRPr="00FB7B2A">
        <w:rPr>
          <w:rStyle w:val="Emphasis"/>
        </w:rPr>
        <w:t>proliferation</w:t>
      </w:r>
      <w:r w:rsidRPr="00FB7B2A">
        <w:rPr>
          <w:rStyle w:val="StyleUnderline"/>
        </w:rPr>
        <w:t xml:space="preserve"> of weapons of mass destruction, information security and </w:t>
      </w:r>
      <w:r w:rsidRPr="00FB7B2A">
        <w:rPr>
          <w:rStyle w:val="Emphasis"/>
        </w:rPr>
        <w:t>other national security-related issues</w:t>
      </w:r>
      <w:r w:rsidRPr="00FB7B2A">
        <w:rPr>
          <w:rStyle w:val="StyleUnderline"/>
        </w:rPr>
        <w:t xml:space="preserve">, and issues pertaining to the operation of the </w:t>
      </w:r>
      <w:r w:rsidRPr="00FB7B2A">
        <w:rPr>
          <w:rStyle w:val="Emphasis"/>
        </w:rPr>
        <w:t>global economy</w:t>
      </w:r>
      <w:r w:rsidRPr="00FB7B2A">
        <w:rPr>
          <w:rStyle w:val="StyleUnderline"/>
        </w:rPr>
        <w:t xml:space="preserve"> such as the nature of international regimes for technical standards and intellectual property</w:t>
      </w:r>
      <w:r w:rsidRPr="00FB7B2A">
        <w:t xml:space="preserve">. </w:t>
      </w:r>
      <w:r w:rsidRPr="00FB7B2A">
        <w:rPr>
          <w:rStyle w:val="StyleUnderline"/>
        </w:rPr>
        <w:t xml:space="preserve">These challenges either didn’t exist in 1979, </w:t>
      </w:r>
      <w:r w:rsidRPr="00FB7B2A">
        <w:t xml:space="preserve">or have become considerably more pressing since then. China and the United States are both very sensitive to the ways in which these problems affect them, and—as the world’s two leading consumers of energy and producers of greenhouse gases—they have special responsibilities for solving, or at least ameliorating, these problems. At the same time, </w:t>
      </w:r>
      <w:r w:rsidRPr="00FB7B2A">
        <w:rPr>
          <w:rStyle w:val="StyleUnderline"/>
        </w:rPr>
        <w:t>they provide opportunities for—some might argue, they demand— intensified bilateral cooperation and coordinated leadership in multilateral settings since the ways in which the two countries approach these issues have global implications.</w:t>
      </w:r>
    </w:p>
    <w:p w14:paraId="2DAA9FB5" w14:textId="77777777" w:rsidR="00FB7B2A" w:rsidRPr="00FB7B2A" w:rsidRDefault="00FB7B2A" w:rsidP="00FB7B2A">
      <w:pPr>
        <w:keepNext/>
        <w:keepLines/>
        <w:spacing w:before="40"/>
        <w:outlineLvl w:val="3"/>
        <w:rPr>
          <w:rFonts w:eastAsia="Calibri"/>
          <w:b/>
          <w:iCs/>
          <w:sz w:val="26"/>
          <w:u w:val="single"/>
        </w:rPr>
      </w:pPr>
      <w:r w:rsidRPr="00FB7B2A">
        <w:rPr>
          <w:rFonts w:eastAsia="Calibri"/>
          <w:b/>
          <w:iCs/>
          <w:sz w:val="26"/>
        </w:rPr>
        <w:t xml:space="preserve">Warming is real and causes </w:t>
      </w:r>
      <w:r w:rsidRPr="00FB7B2A">
        <w:rPr>
          <w:rFonts w:eastAsia="Calibri"/>
          <w:b/>
          <w:iCs/>
          <w:sz w:val="26"/>
          <w:u w:val="single"/>
        </w:rPr>
        <w:t>extinction</w:t>
      </w:r>
      <w:r w:rsidRPr="00FB7B2A">
        <w:rPr>
          <w:rFonts w:eastAsia="Calibri"/>
          <w:b/>
          <w:iCs/>
          <w:sz w:val="26"/>
          <w:u w:val="single"/>
        </w:rPr>
        <w:br/>
      </w:r>
      <w:r w:rsidRPr="00FB7B2A">
        <w:rPr>
          <w:rFonts w:eastAsia="Cambria"/>
          <w:b/>
          <w:bCs/>
          <w:sz w:val="26"/>
        </w:rPr>
        <w:t>Deibel 7</w:t>
      </w:r>
      <w:r w:rsidRPr="00FB7B2A">
        <w:rPr>
          <w:rFonts w:eastAsia="Cambria"/>
          <w:b/>
          <w:color w:val="000000"/>
          <w:szCs w:val="20"/>
        </w:rPr>
        <w:t>—</w:t>
      </w:r>
      <w:r w:rsidRPr="00FB7B2A">
        <w:rPr>
          <w:rFonts w:eastAsia="Cambria"/>
          <w:color w:val="000000"/>
          <w:szCs w:val="20"/>
        </w:rPr>
        <w:t>Prof IR @ National War College (Terry, “Foreign Affairs Strategy: Logic for American Statecraft,” Conclusion: American Foreign Affairs Strategy Today)</w:t>
      </w:r>
    </w:p>
    <w:p w14:paraId="05BDA778" w14:textId="77777777" w:rsidR="00FB7B2A" w:rsidRPr="00B506BA" w:rsidRDefault="00FB7B2A" w:rsidP="00FB7B2A">
      <w:pPr>
        <w:rPr>
          <w:sz w:val="16"/>
        </w:rPr>
      </w:pPr>
      <w:r w:rsidRPr="00FB7B2A">
        <w:rPr>
          <w:sz w:val="16"/>
        </w:rPr>
        <w:t xml:space="preserve">Finally, </w:t>
      </w:r>
      <w:r w:rsidRPr="00FB7B2A">
        <w:rPr>
          <w:rStyle w:val="StyleUnderline"/>
        </w:rPr>
        <w:t>there is one major existential threat to American security</w:t>
      </w:r>
      <w:r w:rsidRPr="00FB7B2A">
        <w:rPr>
          <w:sz w:val="16"/>
        </w:rPr>
        <w:t xml:space="preserve"> (as well as prosperity) of a nonviolent nature, </w:t>
      </w:r>
      <w:r w:rsidRPr="00FB7B2A">
        <w:rPr>
          <w:rStyle w:val="StyleUnderline"/>
        </w:rPr>
        <w:t>which,</w:t>
      </w:r>
      <w:r w:rsidRPr="00FB7B2A">
        <w:rPr>
          <w:sz w:val="16"/>
        </w:rPr>
        <w:t xml:space="preserve"> though far in the future, </w:t>
      </w:r>
      <w:r w:rsidRPr="00FB7B2A">
        <w:rPr>
          <w:rStyle w:val="StyleUnderline"/>
        </w:rPr>
        <w:t>demands urgent action</w:t>
      </w:r>
      <w:r w:rsidRPr="00FB7B2A">
        <w:rPr>
          <w:sz w:val="16"/>
        </w:rPr>
        <w:t xml:space="preserve">. It is the threat of </w:t>
      </w:r>
      <w:r w:rsidRPr="00FB7B2A">
        <w:rPr>
          <w:rStyle w:val="StyleUnderline"/>
        </w:rPr>
        <w:t>global warming</w:t>
      </w:r>
      <w:r w:rsidRPr="00FB7B2A">
        <w:rPr>
          <w:sz w:val="16"/>
        </w:rPr>
        <w:t xml:space="preserve"> to the stability of the climate upon which all earthly life depends. </w:t>
      </w:r>
      <w:r w:rsidRPr="00FB7B2A">
        <w:rPr>
          <w:rStyle w:val="StyleUnderline"/>
        </w:rPr>
        <w:t>Scientists</w:t>
      </w:r>
      <w:r w:rsidRPr="00FB7B2A">
        <w:rPr>
          <w:sz w:val="16"/>
        </w:rPr>
        <w:t xml:space="preserve"> </w:t>
      </w:r>
      <w:r w:rsidRPr="00FB7B2A">
        <w:rPr>
          <w:rStyle w:val="StyleUnderline"/>
        </w:rPr>
        <w:t>worldwide have been observing the gathering of this threat for three decades now, and what was once a mere possibility has passed through probability to near certainty.</w:t>
      </w:r>
      <w:r w:rsidRPr="00FB7B2A">
        <w:rPr>
          <w:sz w:val="16"/>
        </w:rPr>
        <w:t xml:space="preserve"> Indeed </w:t>
      </w:r>
      <w:r w:rsidRPr="00FB7B2A">
        <w:rPr>
          <w:rStyle w:val="StyleUnderline"/>
        </w:rPr>
        <w:t>not one of</w:t>
      </w:r>
      <w:r w:rsidRPr="00FB7B2A">
        <w:rPr>
          <w:sz w:val="16"/>
        </w:rPr>
        <w:t xml:space="preserve"> more than </w:t>
      </w:r>
      <w:r w:rsidRPr="00FB7B2A">
        <w:rPr>
          <w:rStyle w:val="StyleUnderline"/>
        </w:rPr>
        <w:t>900 articles</w:t>
      </w:r>
      <w:r w:rsidRPr="00FB7B2A">
        <w:rPr>
          <w:sz w:val="16"/>
        </w:rPr>
        <w:t xml:space="preserve"> on climate change published in refereed scientific journals from 1993 to 2003 </w:t>
      </w:r>
      <w:r w:rsidRPr="00FB7B2A">
        <w:rPr>
          <w:rStyle w:val="StyleUnderline"/>
        </w:rPr>
        <w:t>doubted</w:t>
      </w:r>
      <w:r w:rsidRPr="00FB7B2A">
        <w:rPr>
          <w:sz w:val="16"/>
        </w:rPr>
        <w:t xml:space="preserve"> that </w:t>
      </w:r>
      <w:r w:rsidRPr="00FB7B2A">
        <w:rPr>
          <w:rStyle w:val="StyleUnderline"/>
        </w:rPr>
        <w:t>anthropogenic warming</w:t>
      </w:r>
      <w:r w:rsidRPr="00FB7B2A">
        <w:rPr>
          <w:sz w:val="16"/>
        </w:rPr>
        <w:t xml:space="preserve"> is occurring. “</w:t>
      </w:r>
      <w:r w:rsidRPr="00FB7B2A">
        <w:rPr>
          <w:rStyle w:val="StyleUnderline"/>
        </w:rPr>
        <w:t>In legitimate scientific circles,” writes Elizabeth Kolbert, “it is virtually impossible to find evidence of disagreement over the fundamentals of global warming.”</w:t>
      </w:r>
      <w:r w:rsidRPr="00FB7B2A">
        <w:rPr>
          <w:sz w:val="16"/>
        </w:rPr>
        <w:t xml:space="preserve"> Evidence from a vast international scientific monitoring effort accumulates almost weekly, as this sample of newspaper reports shows: an international panel predicts “</w:t>
      </w:r>
      <w:r w:rsidRPr="00FB7B2A">
        <w:rPr>
          <w:rStyle w:val="StyleUnderline"/>
        </w:rPr>
        <w:t>brutal droughts, floods and violent storms across the planet over the next century</w:t>
      </w:r>
      <w:r w:rsidRPr="00FB7B2A">
        <w:rPr>
          <w:sz w:val="16"/>
        </w:rPr>
        <w:t xml:space="preserve">”; climate change could “literally </w:t>
      </w:r>
      <w:r w:rsidRPr="00FB7B2A">
        <w:rPr>
          <w:rStyle w:val="StyleUnderline"/>
        </w:rPr>
        <w:t>alter ocean currents, wipe away huge portions of Alpine Snowcaps and aid the spread of cholera and malaria</w:t>
      </w:r>
      <w:r w:rsidRPr="00FB7B2A">
        <w:rPr>
          <w:sz w:val="16"/>
        </w:rPr>
        <w:t>”; “</w:t>
      </w:r>
      <w:r w:rsidRPr="00FB7B2A">
        <w:rPr>
          <w:rStyle w:val="StyleUnderline"/>
        </w:rPr>
        <w:t>glaciers in the Antarctic and in Greenland are melting much faster than expected</w:t>
      </w:r>
      <w:r w:rsidRPr="00FB7B2A">
        <w:rPr>
          <w:sz w:val="16"/>
        </w:rPr>
        <w:t xml:space="preserve">, and…worldwide, </w:t>
      </w:r>
      <w:r w:rsidRPr="00FB7B2A">
        <w:rPr>
          <w:rStyle w:val="StyleUnderline"/>
        </w:rPr>
        <w:t>plants are blooming several days earlier than a decade ago</w:t>
      </w:r>
      <w:r w:rsidRPr="00FB7B2A">
        <w:rPr>
          <w:sz w:val="16"/>
        </w:rPr>
        <w:t>”; “</w:t>
      </w:r>
      <w:r w:rsidRPr="00FB7B2A">
        <w:rPr>
          <w:rStyle w:val="StyleUnderline"/>
        </w:rPr>
        <w:t>rising sea temperatures have been accompanied by a significant global increase in the most destructive hurricanes</w:t>
      </w:r>
      <w:r w:rsidRPr="00FB7B2A">
        <w:rPr>
          <w:sz w:val="16"/>
        </w:rPr>
        <w:t xml:space="preserve">”; “NASA scientists have concluded from direct temperature measurements that </w:t>
      </w:r>
      <w:r w:rsidRPr="00FB7B2A">
        <w:rPr>
          <w:rStyle w:val="StyleUnderline"/>
        </w:rPr>
        <w:t>2005 was the hottest year on record, with 1998 a close second</w:t>
      </w:r>
      <w:r w:rsidRPr="00FB7B2A">
        <w:rPr>
          <w:sz w:val="16"/>
        </w:rPr>
        <w:t xml:space="preserve">”; “Earth’s </w:t>
      </w:r>
      <w:r w:rsidRPr="00FB7B2A">
        <w:rPr>
          <w:rStyle w:val="StyleUnderline"/>
        </w:rPr>
        <w:t xml:space="preserve">warming </w:t>
      </w:r>
      <w:r w:rsidRPr="00FB7B2A">
        <w:rPr>
          <w:sz w:val="16"/>
        </w:rPr>
        <w:t xml:space="preserve">climate is estimated to </w:t>
      </w:r>
      <w:r w:rsidRPr="00FB7B2A">
        <w:rPr>
          <w:rStyle w:val="StyleUnderline"/>
        </w:rPr>
        <w:t>contribute to</w:t>
      </w:r>
      <w:r w:rsidRPr="00FB7B2A">
        <w:rPr>
          <w:sz w:val="16"/>
        </w:rPr>
        <w:t xml:space="preserve"> more than </w:t>
      </w:r>
      <w:r w:rsidRPr="00FB7B2A">
        <w:rPr>
          <w:rStyle w:val="StyleUnderline"/>
        </w:rPr>
        <w:t xml:space="preserve">150,000 deaths and 5 million illnesses each year” as disease spreads; “widespread bleaching </w:t>
      </w:r>
      <w:r w:rsidRPr="00FB7B2A">
        <w:rPr>
          <w:sz w:val="16"/>
        </w:rPr>
        <w:t>from Texas to Trinidad…</w:t>
      </w:r>
      <w:r w:rsidRPr="00FB7B2A">
        <w:rPr>
          <w:rStyle w:val="StyleUnderline"/>
        </w:rPr>
        <w:t>killed broad swaths of corals</w:t>
      </w:r>
      <w:r w:rsidRPr="00FB7B2A">
        <w:rPr>
          <w:sz w:val="16"/>
        </w:rPr>
        <w:t xml:space="preserve">” </w:t>
      </w:r>
      <w:r w:rsidRPr="00FB7B2A">
        <w:rPr>
          <w:rStyle w:val="StyleUnderline"/>
        </w:rPr>
        <w:t>due to a 2-degree rise in sea temperatures</w:t>
      </w:r>
      <w:r w:rsidRPr="00FB7B2A">
        <w:rPr>
          <w:sz w:val="16"/>
        </w:rPr>
        <w:t>. “The world is slowly disintegrating,” concluded Inuit hunter Noah Metuq, who lives 30 miles from the Arctic Circle. “They call it climat</w:t>
      </w:r>
      <w:r w:rsidRPr="00B506BA">
        <w:rPr>
          <w:sz w:val="16"/>
        </w:rPr>
        <w:t xml:space="preserve">e change…but we just call it breaking up.” From the founding of the first cities some 6,000 years ago until the beginning of the industrial revolution, </w:t>
      </w:r>
      <w:r w:rsidRPr="00B506BA">
        <w:rPr>
          <w:rStyle w:val="StyleUnderline"/>
        </w:rPr>
        <w:t>carbon dioxide levels in the atmosphere remained relatively constant at about 280 parts per million (ppm).</w:t>
      </w:r>
      <w:r w:rsidRPr="00B506BA">
        <w:rPr>
          <w:sz w:val="16"/>
        </w:rPr>
        <w:t xml:space="preserve"> </w:t>
      </w:r>
      <w:r w:rsidRPr="00B506BA">
        <w:rPr>
          <w:rStyle w:val="StyleUnderline"/>
        </w:rPr>
        <w:t xml:space="preserve">At present they are accelerating toward 400 ppm, and by 2050 they will reach 500 ppm, </w:t>
      </w:r>
      <w:r w:rsidRPr="00B506BA">
        <w:rPr>
          <w:sz w:val="16"/>
        </w:rPr>
        <w:t xml:space="preserve">about </w:t>
      </w:r>
      <w:r w:rsidRPr="00B506BA">
        <w:rPr>
          <w:rStyle w:val="StyleUnderline"/>
        </w:rPr>
        <w:t>double pre-industrial levels.</w:t>
      </w:r>
      <w:r w:rsidRPr="00B506BA">
        <w:rPr>
          <w:sz w:val="16"/>
        </w:rPr>
        <w:t xml:space="preserve">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w:t>
      </w:r>
      <w:r w:rsidRPr="00B506BA">
        <w:rPr>
          <w:rStyle w:val="StyleUnderline"/>
        </w:rPr>
        <w:t>violent storms, spread of disease, mass die offs</w:t>
      </w:r>
      <w:r w:rsidRPr="00B506BA">
        <w:rPr>
          <w:sz w:val="16"/>
        </w:rPr>
        <w:t xml:space="preserve"> of plants and animals, species </w:t>
      </w:r>
      <w:r w:rsidRPr="00B506BA">
        <w:rPr>
          <w:rStyle w:val="StyleUnderline"/>
        </w:rPr>
        <w:t>extinction</w:t>
      </w:r>
      <w:r w:rsidRPr="00B506BA">
        <w:rPr>
          <w:sz w:val="16"/>
        </w:rPr>
        <w:t xml:space="preserve">, and threatened inundation of low-lying countries like the Pacific nation of Kiribati and the Netherlands at </w:t>
      </w:r>
      <w:r w:rsidRPr="00B506BA">
        <w:rPr>
          <w:rStyle w:val="StyleUnderline"/>
        </w:rPr>
        <w:t xml:space="preserve">a warming of 5 degrees or less the Greenland and West Antarctic ice sheets could disintegrate, leading to a sea level of rise of 20 feet </w:t>
      </w:r>
      <w:r w:rsidRPr="00B506BA">
        <w:rPr>
          <w:sz w:val="16"/>
        </w:rPr>
        <w:t xml:space="preserve">that would cover North Carolina’s outer banks, swamp the southern third of Florida, and inundate Manhattan up to the middle of Greenwich Village. </w:t>
      </w:r>
      <w:r w:rsidRPr="00B506BA">
        <w:rPr>
          <w:rStyle w:val="StyleUnderline"/>
        </w:rPr>
        <w:t>Another catastrophic effect would be the collapse of the Atlantic thermohaline circulation that keeps the winter weather in Europe</w:t>
      </w:r>
      <w:r w:rsidRPr="00B506BA">
        <w:rPr>
          <w:sz w:val="16"/>
        </w:rPr>
        <w:t xml:space="preserve"> far </w:t>
      </w:r>
      <w:r w:rsidRPr="00B506BA">
        <w:rPr>
          <w:rStyle w:val="StyleUnderline"/>
        </w:rPr>
        <w:t>warm</w:t>
      </w:r>
      <w:r w:rsidRPr="00B506BA">
        <w:rPr>
          <w:sz w:val="16"/>
        </w:rPr>
        <w:t xml:space="preserve">er than its latitude would otherwise allow. Economist William Cline once estimated the damage to the United States alone from moderate levels of warming at 1-6 percent of GDP annually; </w:t>
      </w:r>
      <w:r w:rsidRPr="00B506BA">
        <w:rPr>
          <w:rStyle w:val="StyleUnderline"/>
        </w:rPr>
        <w:t>severe warming could cost 13-26 percent of GDP.</w:t>
      </w:r>
      <w:r w:rsidRPr="00B506BA">
        <w:rPr>
          <w:sz w:val="16"/>
        </w:rPr>
        <w:t xml:space="preserve"> But the most frightening scenario is runaway greenhouse warming, based on </w:t>
      </w:r>
      <w:r w:rsidRPr="00B506BA">
        <w:rPr>
          <w:rStyle w:val="StyleUnderline"/>
        </w:rPr>
        <w:t>positive feedback from the buildup of water vapor in the atmosphere that is both caused by and causes hotter surface temperatures.</w:t>
      </w:r>
      <w:r w:rsidRPr="00B506BA">
        <w:rPr>
          <w:sz w:val="16"/>
        </w:rPr>
        <w:t xml:space="preserve"> </w:t>
      </w:r>
      <w:r w:rsidRPr="00B506BA">
        <w:rPr>
          <w:rStyle w:val="StyleUnderline"/>
        </w:rPr>
        <w:t>Past ice age transitions, associated with only 5-10 degree changes in average global temperatures, took place in just decades</w:t>
      </w:r>
      <w:r w:rsidRPr="00B506BA">
        <w:rPr>
          <w:sz w:val="16"/>
        </w:rPr>
        <w:t>, even though no one was then pouring ever-increasing amounts of carbon into the atmosphere. Faced with this specter, the best one can conclude is that “</w:t>
      </w:r>
      <w:r w:rsidRPr="00B506BA">
        <w:rPr>
          <w:rStyle w:val="StyleUnderline"/>
        </w:rPr>
        <w:t>humankind’s continuing</w:t>
      </w:r>
      <w:r w:rsidRPr="00B506BA">
        <w:rPr>
          <w:sz w:val="16"/>
        </w:rPr>
        <w:t xml:space="preserve"> </w:t>
      </w:r>
      <w:r w:rsidRPr="00B506BA">
        <w:rPr>
          <w:rStyle w:val="StyleUnderline"/>
        </w:rPr>
        <w:t>enhancement of the natural greenhouse effect is akin to playing Russian roulette with the earth’s</w:t>
      </w:r>
      <w:r w:rsidRPr="00B506BA">
        <w:rPr>
          <w:sz w:val="16"/>
        </w:rPr>
        <w:t xml:space="preserve"> climate and humanity’s life support system. At worst, says physics professor Marty Hoffert of New York University, “</w:t>
      </w:r>
      <w:r w:rsidRPr="00B506BA">
        <w:rPr>
          <w:rStyle w:val="StyleUnderline"/>
        </w:rPr>
        <w:t>we’re just going to burn</w:t>
      </w:r>
      <w:r w:rsidRPr="00B506BA">
        <w:rPr>
          <w:sz w:val="16"/>
        </w:rPr>
        <w:t xml:space="preserve"> everything up; we’re going to heat the atmosphere to the temperature it was in the Cretaceous when there were crocodiles at the poles, and then everything will collapse.” </w:t>
      </w:r>
      <w:r w:rsidRPr="00B506BA">
        <w:rPr>
          <w:rStyle w:val="StyleUnderline"/>
        </w:rPr>
        <w:t>During the Cold War, astronomer Carl Sagan popularized a theory of nuclear winter to describe how a thermonuclear war between the Untied States and the Soviet Union would not only destroy both countries but possibly end life on this planet.</w:t>
      </w:r>
      <w:r w:rsidRPr="00B506BA">
        <w:rPr>
          <w:sz w:val="16"/>
        </w:rPr>
        <w:t xml:space="preserve"> </w:t>
      </w:r>
      <w:r w:rsidRPr="00B506BA">
        <w:rPr>
          <w:rStyle w:val="StyleUnderline"/>
        </w:rPr>
        <w:t>Global warming is</w:t>
      </w:r>
      <w:r w:rsidRPr="00B506BA">
        <w:rPr>
          <w:sz w:val="16"/>
        </w:rPr>
        <w:t xml:space="preserve"> the post-Cold War era’s </w:t>
      </w:r>
      <w:r w:rsidRPr="00B506BA">
        <w:rPr>
          <w:rStyle w:val="StyleUnderline"/>
        </w:rPr>
        <w:t>equivalent of nuclear winter</w:t>
      </w:r>
      <w:r w:rsidRPr="00B506BA">
        <w:rPr>
          <w:sz w:val="16"/>
        </w:rPr>
        <w:t xml:space="preserve"> at least as serious </w:t>
      </w:r>
      <w:r w:rsidRPr="00B506BA">
        <w:rPr>
          <w:rStyle w:val="StyleUnderline"/>
        </w:rPr>
        <w:t>and</w:t>
      </w:r>
      <w:r w:rsidRPr="00B506BA">
        <w:rPr>
          <w:sz w:val="16"/>
        </w:rPr>
        <w:t xml:space="preserve"> considerably better </w:t>
      </w:r>
      <w:r w:rsidRPr="00B506BA">
        <w:rPr>
          <w:rStyle w:val="StyleUnderline"/>
        </w:rPr>
        <w:t>supported scientifically.</w:t>
      </w:r>
      <w:r w:rsidRPr="00B506BA">
        <w:rPr>
          <w:sz w:val="16"/>
        </w:rPr>
        <w:t xml:space="preserve"> Over the long run </w:t>
      </w:r>
      <w:r w:rsidRPr="00B506BA">
        <w:rPr>
          <w:rStyle w:val="StyleUnderline"/>
        </w:rPr>
        <w:t xml:space="preserve">it puts dangers from terrorism and traditional military challenges to shame. </w:t>
      </w:r>
      <w:r w:rsidRPr="00B506BA">
        <w:rPr>
          <w:rStyle w:val="Emphasis"/>
        </w:rPr>
        <w:t>It is a threat</w:t>
      </w:r>
      <w:r w:rsidRPr="00B506BA">
        <w:rPr>
          <w:sz w:val="16"/>
        </w:rPr>
        <w:t xml:space="preserve"> </w:t>
      </w:r>
      <w:r w:rsidRPr="00B506BA">
        <w:rPr>
          <w:rStyle w:val="StyleUnderline"/>
        </w:rPr>
        <w:t>not only to the security and prosperity to the United States, but potentially</w:t>
      </w:r>
      <w:r w:rsidRPr="00B506BA">
        <w:rPr>
          <w:sz w:val="16"/>
        </w:rPr>
        <w:t xml:space="preserve"> </w:t>
      </w:r>
      <w:r w:rsidRPr="00B506BA">
        <w:rPr>
          <w:rStyle w:val="Emphasis"/>
        </w:rPr>
        <w:t>to the continued existence of life</w:t>
      </w:r>
      <w:r w:rsidRPr="00B506BA">
        <w:rPr>
          <w:sz w:val="16"/>
        </w:rPr>
        <w:t xml:space="preserve"> </w:t>
      </w:r>
      <w:r w:rsidRPr="00B506BA">
        <w:rPr>
          <w:rStyle w:val="StyleUnderline"/>
        </w:rPr>
        <w:t>on this planet</w:t>
      </w:r>
      <w:r w:rsidRPr="00B506BA">
        <w:rPr>
          <w:sz w:val="16"/>
        </w:rPr>
        <w:t>.</w:t>
      </w:r>
    </w:p>
    <w:p w14:paraId="78EF30BB" w14:textId="77777777" w:rsidR="00FB7B2A" w:rsidRPr="00B506BA" w:rsidRDefault="00FB7B2A" w:rsidP="00FB7B2A">
      <w:pPr>
        <w:pStyle w:val="Heading4"/>
      </w:pPr>
      <w:r w:rsidRPr="00B506BA">
        <w:t>A slowing Chinese economy forces Xi to tap into nationalist tendencies – causes SCS and ECS war.</w:t>
      </w:r>
    </w:p>
    <w:p w14:paraId="0B2D7A1C" w14:textId="77777777" w:rsidR="00FB7B2A" w:rsidRPr="00B506BA" w:rsidRDefault="00FB7B2A" w:rsidP="00FB7B2A">
      <w:r w:rsidRPr="00B506BA">
        <w:rPr>
          <w:rStyle w:val="Style13ptBold"/>
        </w:rPr>
        <w:t>Blackwill 16</w:t>
      </w:r>
      <w:r w:rsidRPr="00B506BA">
        <w:t xml:space="preserve"> – Robert D., Henry A. Kissinger Ssenior Fellow for U.S. Foreign Policy at the Council on Foreign Relations, served as Deputy Assistant to the President and Deputy National Security Advisor for Strategic Planning under President George W. Bush as well as U.S. Ambassador to India () “China's Strategy for Asia: Maximize Power, Replace America,” National Interest, May 26</w:t>
      </w:r>
      <w:r w:rsidRPr="00B506BA">
        <w:rPr>
          <w:vertAlign w:val="superscript"/>
        </w:rPr>
        <w:t>th</w:t>
      </w:r>
      <w:r w:rsidRPr="00B506BA">
        <w:t>, Available Online at http://nationalinterest.org/feature/chinas-strategy-asia-maximize-power-replace-america-16359)</w:t>
      </w:r>
    </w:p>
    <w:p w14:paraId="6AB24788" w14:textId="77777777" w:rsidR="00FB7B2A" w:rsidRPr="00B506BA" w:rsidRDefault="00FB7B2A" w:rsidP="00FB7B2A">
      <w:r w:rsidRPr="00B506BA">
        <w:t xml:space="preserve">Diplomacy After the Downturn </w:t>
      </w:r>
      <w:r w:rsidRPr="00B506BA">
        <w:rPr>
          <w:rStyle w:val="Emphasis"/>
        </w:rPr>
        <w:t>Economic growth and nationalism have for decades been the two founts of legitimacy for the Communist Party</w:t>
      </w:r>
      <w:r w:rsidRPr="00B506BA">
        <w:t>, a</w:t>
      </w:r>
      <w:r w:rsidRPr="00B506BA">
        <w:rPr>
          <w:rStyle w:val="StyleUnderline"/>
        </w:rPr>
        <w:t>nd as the former wanes, Xi will likely rely increasingly on the latter</w:t>
      </w:r>
      <w:r w:rsidRPr="00B506BA">
        <w:t xml:space="preserve">. As a powerful but exposed leader, </w:t>
      </w:r>
      <w:r w:rsidRPr="00B506BA">
        <w:rPr>
          <w:rStyle w:val="Emphasis"/>
        </w:rPr>
        <w:t xml:space="preserve">Xi will tap into this potent nationalist vein through foreign policy, </w:t>
      </w:r>
      <w:r w:rsidRPr="00B506BA">
        <w:rPr>
          <w:rStyle w:val="StyleUnderline"/>
        </w:rPr>
        <w:t>burnishing his nationalist credentials and securing his domestic position from elite and popular criticism, all while pursuing various Chinese national interests</w:t>
      </w:r>
      <w:r w:rsidRPr="00B506BA">
        <w:t xml:space="preserve">. </w:t>
      </w:r>
      <w:r w:rsidRPr="00B506BA">
        <w:rPr>
          <w:rStyle w:val="StyleUnderline"/>
        </w:rPr>
        <w:t>In the future, Xi could become more hostile to the West</w:t>
      </w:r>
      <w:r w:rsidRPr="00B506BA">
        <w:t xml:space="preserve">, </w:t>
      </w:r>
      <w:r w:rsidRPr="00B506BA">
        <w:rPr>
          <w:rStyle w:val="StyleUnderline"/>
        </w:rPr>
        <w:t>using it as a foil to boost his approval ratings the way Putin has in Russia.</w:t>
      </w:r>
      <w:r w:rsidRPr="00B506BA">
        <w:t xml:space="preserve"> </w:t>
      </w:r>
      <w:r w:rsidRPr="00B506BA">
        <w:rPr>
          <w:rStyle w:val="StyleUnderline"/>
        </w:rPr>
        <w:t>Already, major Chinese newspapers are running articles blaming the country’s economic slump on efforts undertaken by insidious “foreign forces” that seek to sabotage the country’s rise</w:t>
      </w:r>
      <w:r w:rsidRPr="00B506BA">
        <w:t xml:space="preserve">. </w:t>
      </w:r>
      <w:r w:rsidRPr="00B506BA">
        <w:rPr>
          <w:rStyle w:val="Emphasis"/>
        </w:rPr>
        <w:t>On territorial matters, Xi will be unwilling or unable to make concessions that could harm his domestic position</w:t>
      </w:r>
      <w:r w:rsidRPr="00B506BA">
        <w:t xml:space="preserve">, </w:t>
      </w:r>
      <w:r w:rsidRPr="00B506BA">
        <w:rPr>
          <w:rStyle w:val="StyleUnderline"/>
        </w:rPr>
        <w:t xml:space="preserve">and may even seek to escalate territorial disputes against Japan or </w:t>
      </w:r>
      <w:r w:rsidRPr="00B506BA">
        <w:rPr>
          <w:rStyle w:val="Emphasis"/>
        </w:rPr>
        <w:t>S</w:t>
      </w:r>
      <w:r w:rsidRPr="00B506BA">
        <w:rPr>
          <w:rStyle w:val="StyleUnderline"/>
        </w:rPr>
        <w:t xml:space="preserve">outh </w:t>
      </w:r>
      <w:r w:rsidRPr="00B506BA">
        <w:rPr>
          <w:rStyle w:val="Emphasis"/>
        </w:rPr>
        <w:t>C</w:t>
      </w:r>
      <w:r w:rsidRPr="00B506BA">
        <w:rPr>
          <w:rStyle w:val="StyleUnderline"/>
        </w:rPr>
        <w:t xml:space="preserve">hina </w:t>
      </w:r>
      <w:r w:rsidRPr="00B506BA">
        <w:rPr>
          <w:rStyle w:val="Emphasis"/>
        </w:rPr>
        <w:t>S</w:t>
      </w:r>
      <w:r w:rsidRPr="00B506BA">
        <w:rPr>
          <w:rStyle w:val="StyleUnderline"/>
        </w:rPr>
        <w:t xml:space="preserve">ea claimants as a way of </w:t>
      </w:r>
      <w:r w:rsidRPr="00B506BA">
        <w:rPr>
          <w:rStyle w:val="Emphasis"/>
        </w:rPr>
        <w:t>redirecting</w:t>
      </w:r>
      <w:r w:rsidRPr="00B506BA">
        <w:rPr>
          <w:rStyle w:val="StyleUnderline"/>
        </w:rPr>
        <w:t xml:space="preserve"> domestic </w:t>
      </w:r>
      <w:r w:rsidRPr="00B506BA">
        <w:rPr>
          <w:rStyle w:val="Emphasis"/>
        </w:rPr>
        <w:t>attention away from the economic situation</w:t>
      </w:r>
      <w:r w:rsidRPr="00B506BA">
        <w:rPr>
          <w:rStyle w:val="StyleUnderline"/>
        </w:rPr>
        <w:t xml:space="preserve"> and burnishing his nationalist record</w:t>
      </w:r>
      <w:r w:rsidRPr="00B506BA">
        <w:t xml:space="preserve">. </w:t>
      </w:r>
      <w:r w:rsidRPr="00B506BA">
        <w:rPr>
          <w:rStyle w:val="StyleUnderline"/>
        </w:rPr>
        <w:t>Globally, in order to demonstrate at home that China is taken seriously abroad, Xi will maintain a proactive and assertive Chinese foreign policy that involves institution-building and occasional provocation,</w:t>
      </w:r>
      <w:r w:rsidRPr="00B506BA">
        <w:t xml:space="preserve"> </w:t>
      </w:r>
      <w:r w:rsidRPr="00B506BA">
        <w:rPr>
          <w:rStyle w:val="Emphasis"/>
        </w:rPr>
        <w:t>while remaining firm in the face of external pressure on the S</w:t>
      </w:r>
      <w:r w:rsidRPr="00B506BA">
        <w:rPr>
          <w:rStyle w:val="StyleUnderline"/>
        </w:rPr>
        <w:t xml:space="preserve">outh </w:t>
      </w:r>
      <w:r w:rsidRPr="00B506BA">
        <w:rPr>
          <w:rStyle w:val="Emphasis"/>
        </w:rPr>
        <w:t>and E</w:t>
      </w:r>
      <w:r w:rsidRPr="00B506BA">
        <w:rPr>
          <w:rStyle w:val="StyleUnderline"/>
        </w:rPr>
        <w:t xml:space="preserve">ast </w:t>
      </w:r>
      <w:r w:rsidRPr="00B506BA">
        <w:rPr>
          <w:rStyle w:val="Emphasis"/>
        </w:rPr>
        <w:t>C</w:t>
      </w:r>
      <w:r w:rsidRPr="00B506BA">
        <w:rPr>
          <w:rStyle w:val="StyleUnderline"/>
        </w:rPr>
        <w:t xml:space="preserve">hina </w:t>
      </w:r>
      <w:r w:rsidRPr="00B506BA">
        <w:rPr>
          <w:rStyle w:val="Emphasis"/>
        </w:rPr>
        <w:t>S</w:t>
      </w:r>
      <w:r w:rsidRPr="00B506BA">
        <w:rPr>
          <w:rStyle w:val="StyleUnderline"/>
        </w:rPr>
        <w:t>eas, human rights, conditions in Tibet and Xinjiang, and diplomatic visits by the Dalai Lama.</w:t>
      </w:r>
      <w:r w:rsidRPr="00B506BA">
        <w:t xml:space="preserve"> Finally, Xi’s resistance to Western culture and values may intensify. Because China’s economy is now slowing, Xi’s fear of political instability may push him to adopt even sterner measures, and new violations of human rights and the emerging challenges that Western NGOs and businesses face will likely cause renewed friction in China’s relationships with the West.</w:t>
      </w:r>
    </w:p>
    <w:p w14:paraId="4F161FDD" w14:textId="77777777" w:rsidR="00B506BA" w:rsidRPr="00B506BA" w:rsidRDefault="00B506BA" w:rsidP="00B506BA">
      <w:pPr>
        <w:pStyle w:val="Heading4"/>
      </w:pPr>
      <w:r w:rsidRPr="00B506BA">
        <w:t>And it causes a Sino-Indian war</w:t>
      </w:r>
    </w:p>
    <w:p w14:paraId="1ED13EB9" w14:textId="77777777" w:rsidR="00B506BA" w:rsidRPr="00B506BA" w:rsidRDefault="00B506BA" w:rsidP="00B506BA">
      <w:r w:rsidRPr="00B506BA">
        <w:rPr>
          <w:rStyle w:val="Style13ptBold"/>
        </w:rPr>
        <w:t xml:space="preserve">Pak 16 </w:t>
      </w:r>
      <w:r w:rsidRPr="00B506BA">
        <w:t>- COL Jin H. Pak was commissioned in 1994, and since then he has served in multiple leadership roles, to include battalion commander and military assistant to the Army G-4. He has also taught international relations at West Point. Pak earned a BS in Economics from West Point and a MPP from the Kennedy School of Government at Harvard University. (Jin H Pak, “China, India, and War over Water” Summer 2016) JA</w:t>
      </w:r>
    </w:p>
    <w:p w14:paraId="5C600616" w14:textId="77777777" w:rsidR="00B506BA" w:rsidRPr="00B506BA" w:rsidRDefault="00B506BA" w:rsidP="00B506BA">
      <w:r w:rsidRPr="00B506BA">
        <w:t xml:space="preserve">Meanwhile, India continues a steady military build-up in and around the Arunachal Pradesh. In 2008, when Indian Prime Minister Manmohan Singh visited the province, he announced a major infrastructure development package, and appointed a retired army chief of staff to the post of governor. In 2009, India deployed an additional 60,000 soldiers to Assam, near Arunachal Pradesh, bringing the total number of troops in the area to 100,000. It also built three new airfields in the Himalayan foothills. In 2014, </w:t>
      </w:r>
      <w:r w:rsidRPr="00B506BA">
        <w:rPr>
          <w:rStyle w:val="StyleUnderline"/>
        </w:rPr>
        <w:t>India announced plans to build 54 border posts</w:t>
      </w:r>
      <w:r w:rsidRPr="00B506BA">
        <w:t xml:space="preserve"> in Arunachal Pradesh. Meanwhile, </w:t>
      </w:r>
      <w:r w:rsidRPr="00B506BA">
        <w:rPr>
          <w:rStyle w:val="StyleUnderline"/>
        </w:rPr>
        <w:t>China has</w:t>
      </w:r>
      <w:r w:rsidRPr="00B506BA">
        <w:t xml:space="preserve"> heavily </w:t>
      </w:r>
      <w:r w:rsidRPr="00B506BA">
        <w:rPr>
          <w:rStyle w:val="StyleUnderline"/>
        </w:rPr>
        <w:t>invested</w:t>
      </w:r>
      <w:r w:rsidRPr="00B506BA">
        <w:t xml:space="preserve"> in improving its military infrastructure in Tibet, </w:t>
      </w:r>
      <w:r w:rsidRPr="00B506BA">
        <w:rPr>
          <w:rStyle w:val="StyleUnderline"/>
        </w:rPr>
        <w:t>establishing “five fully operational air bases, several helipads, an extensive rail network, and 36,000 miles of roads—giving them the ability to rapidly deploy</w:t>
      </w:r>
      <w:r w:rsidRPr="00B506BA">
        <w:t xml:space="preserve"> 30 divisions (approximately 15,000 soldiers each) along the border, a 3-to-1 advantage over India.”45</w:t>
      </w:r>
    </w:p>
    <w:p w14:paraId="6AD673C0" w14:textId="77777777" w:rsidR="00B506BA" w:rsidRPr="00B506BA" w:rsidRDefault="00B506BA" w:rsidP="00B506BA">
      <w:r w:rsidRPr="00B506BA">
        <w:t xml:space="preserve">In addition to the military build up on both sides of the border, </w:t>
      </w:r>
      <w:r w:rsidRPr="00B506BA">
        <w:rPr>
          <w:rStyle w:val="StyleUnderline"/>
        </w:rPr>
        <w:t xml:space="preserve">incursions into disputed areas are common. </w:t>
      </w:r>
      <w:r w:rsidRPr="00B506BA">
        <w:t xml:space="preserve">The Indian government reported, from 2012-2015, Chinese soldiers conducted 600 incursions into disputed areas along the India-China border.46 In recent years, </w:t>
      </w:r>
      <w:r w:rsidRPr="00B506BA">
        <w:rPr>
          <w:rStyle w:val="StyleUnderline"/>
        </w:rPr>
        <w:t xml:space="preserve">the Chinese-Indian border has become an increasingly </w:t>
      </w:r>
      <w:r w:rsidRPr="00B506BA">
        <w:rPr>
          <w:rStyle w:val="Emphasis"/>
        </w:rPr>
        <w:t>dangerous hotspot</w:t>
      </w:r>
      <w:r w:rsidRPr="00B506BA">
        <w:t>, the net result of this military build up, aggressive patrolling, and border incursions.</w:t>
      </w:r>
    </w:p>
    <w:p w14:paraId="40236CF5" w14:textId="77777777" w:rsidR="00B506BA" w:rsidRPr="00B506BA" w:rsidRDefault="00B506BA" w:rsidP="00B506BA">
      <w:pPr>
        <w:rPr>
          <w:rStyle w:val="Emphasis"/>
        </w:rPr>
      </w:pPr>
      <w:r w:rsidRPr="00B506BA">
        <w:t>Driving Factor #4</w:t>
      </w:r>
      <w:r w:rsidRPr="00B506BA">
        <w:rPr>
          <w:rStyle w:val="Emphasis"/>
        </w:rPr>
        <w:t>: Increasing Political Instability in China</w:t>
      </w:r>
    </w:p>
    <w:p w14:paraId="2A17D589" w14:textId="77777777" w:rsidR="00B506BA" w:rsidRPr="00B506BA" w:rsidRDefault="00B506BA" w:rsidP="00B506BA">
      <w:pPr>
        <w:rPr>
          <w:rStyle w:val="StyleUnderline"/>
        </w:rPr>
      </w:pPr>
      <w:r w:rsidRPr="00B506BA">
        <w:rPr>
          <w:rStyle w:val="StyleUnderline"/>
        </w:rPr>
        <w:t xml:space="preserve">China is facing growing </w:t>
      </w:r>
      <w:r w:rsidRPr="00B506BA">
        <w:rPr>
          <w:rStyle w:val="Emphasis"/>
        </w:rPr>
        <w:t>domestic political instability</w:t>
      </w:r>
      <w:r w:rsidRPr="00B506BA">
        <w:rPr>
          <w:rStyle w:val="StyleUnderline"/>
        </w:rPr>
        <w:t xml:space="preserve"> due to </w:t>
      </w:r>
      <w:r w:rsidRPr="00B506BA">
        <w:t xml:space="preserve">an economic slowdown and rising </w:t>
      </w:r>
      <w:r w:rsidRPr="00B506BA">
        <w:rPr>
          <w:rStyle w:val="StyleUnderline"/>
        </w:rPr>
        <w:t>popular nationalism, making it increasingly difficult for the CCP to pursue national interests objectively in a non-confrontational manner</w:t>
      </w:r>
      <w:r w:rsidRPr="00B506BA">
        <w:t xml:space="preserve">, especially with issues linked to national sovereignty and quality of life. </w:t>
      </w:r>
      <w:r w:rsidRPr="00B506BA">
        <w:rPr>
          <w:rStyle w:val="StyleUnderline"/>
        </w:rPr>
        <w:t>In</w:t>
      </w:r>
      <w:r w:rsidRPr="00B506BA">
        <w:t xml:space="preserve"> the case of water scarcity, and especially </w:t>
      </w:r>
      <w:r w:rsidRPr="00B506BA">
        <w:rPr>
          <w:rStyle w:val="StyleUnderline"/>
        </w:rPr>
        <w:t>with the case of the Brahmaputra River, both of these dimensions are present.</w:t>
      </w:r>
      <w:r w:rsidRPr="00B506BA">
        <w:t xml:space="preserve"> </w:t>
      </w:r>
      <w:r w:rsidRPr="00B506BA">
        <w:rPr>
          <w:rStyle w:val="StyleUnderline"/>
        </w:rPr>
        <w:t>As water scarcity in China grows, the CCP will find it harder to ignore</w:t>
      </w:r>
      <w:r w:rsidRPr="00B506BA">
        <w:t xml:space="preserve"> the </w:t>
      </w:r>
      <w:r w:rsidRPr="00B506BA">
        <w:rPr>
          <w:rStyle w:val="StyleUnderline"/>
        </w:rPr>
        <w:t xml:space="preserve">cries for more-drastic solutions, such as diverting the Brahmaputra River </w:t>
      </w:r>
      <w:r w:rsidRPr="00B506BA">
        <w:t xml:space="preserve">and other transnational rivers, to alleviate the suffering of its people. And, </w:t>
      </w:r>
      <w:r w:rsidRPr="00B506BA">
        <w:rPr>
          <w:rStyle w:val="StyleUnderline"/>
        </w:rPr>
        <w:t>because the Brahmaputra River flows through a disputed area, the CCP’s ability to make decisions in a collaborative manner</w:t>
      </w:r>
      <w:r w:rsidRPr="00B506BA">
        <w:t xml:space="preserve"> with its neighbors </w:t>
      </w:r>
      <w:r w:rsidRPr="00B506BA">
        <w:rPr>
          <w:rStyle w:val="StyleUnderline"/>
        </w:rPr>
        <w:t>will become even more important.</w:t>
      </w:r>
    </w:p>
    <w:p w14:paraId="6F67BD23" w14:textId="77777777" w:rsidR="00B506BA" w:rsidRPr="00B506BA" w:rsidRDefault="00B506BA" w:rsidP="00B506BA">
      <w:pPr>
        <w:pStyle w:val="Heading4"/>
      </w:pPr>
      <w:r w:rsidRPr="00B506BA">
        <w:t xml:space="preserve">CCP instability hinders EU-China cooperation —that solves terrorism, disease, failed states, and energy security. </w:t>
      </w:r>
    </w:p>
    <w:p w14:paraId="79CFD5C8" w14:textId="77777777" w:rsidR="00B506BA" w:rsidRPr="00B506BA" w:rsidRDefault="00B506BA" w:rsidP="00B506BA">
      <w:r w:rsidRPr="00B506BA">
        <w:rPr>
          <w:rStyle w:val="Style13ptBold"/>
        </w:rPr>
        <w:t>Perkinson 12</w:t>
      </w:r>
      <w:r w:rsidRPr="00B506BA">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B506BA">
        <w:rPr>
          <w:vertAlign w:val="superscript"/>
        </w:rPr>
        <w:t>th</w:t>
      </w:r>
      <w:r w:rsidRPr="00B506BA">
        <w:t>, Available Online at http://aladinrc.wrlc.org/bitstream/handle/1961/10330/Perkinson_american_0008N_10238display.pdf?sequence=1)</w:t>
      </w:r>
    </w:p>
    <w:p w14:paraId="3549536A" w14:textId="77777777" w:rsidR="00B506BA" w:rsidRPr="00B506BA" w:rsidRDefault="00B506BA" w:rsidP="00B506BA">
      <w:pPr>
        <w:rPr>
          <w:rStyle w:val="StyleUnderline"/>
        </w:rPr>
      </w:pPr>
      <w:r w:rsidRPr="00B506BA">
        <w:rPr>
          <w:rStyle w:val="StyleUnderline"/>
        </w:rPr>
        <w:t xml:space="preserve">The second concern that the EU has with potential political instability in China is their </w:t>
      </w:r>
      <w:r w:rsidRPr="00B506BA">
        <w:rPr>
          <w:rStyle w:val="Emphasis"/>
        </w:rPr>
        <w:t>cooperation alongside China in international organizations</w:t>
      </w:r>
      <w:r w:rsidRPr="00B506BA">
        <w:t>. In her book The European Union and China, May-Britt Stumbaum discusses why China’s continued cooperation, which is contingent on their political stability, is critical to the continued stability of EU foreign policy and security of the international community. Stumbaum writes, “</w:t>
      </w:r>
      <w:r w:rsidRPr="00B506BA">
        <w:rPr>
          <w:rStyle w:val="StyleUnderline"/>
        </w:rPr>
        <w:t xml:space="preserve">Having been the source of </w:t>
      </w:r>
      <w:r w:rsidRPr="00B506BA">
        <w:rPr>
          <w:rStyle w:val="Emphasis"/>
        </w:rPr>
        <w:t>global pandemics</w:t>
      </w:r>
      <w:r w:rsidRPr="00B506BA">
        <w:rPr>
          <w:rStyle w:val="StyleUnderline"/>
        </w:rPr>
        <w:t xml:space="preserve"> such as SARS and the Avian Flu, China’s willingness to cooperate with international institutions and other states will be </w:t>
      </w:r>
      <w:r w:rsidRPr="00B506BA">
        <w:rPr>
          <w:rStyle w:val="Emphasis"/>
        </w:rPr>
        <w:t>crucial in order to cope with these new threats</w:t>
      </w:r>
      <w:r w:rsidRPr="00B506BA">
        <w:rPr>
          <w:rStyle w:val="StyleUnderline"/>
        </w:rPr>
        <w:t>.</w:t>
      </w:r>
      <w:r w:rsidRPr="00B506BA">
        <w:t xml:space="preserve"> </w:t>
      </w:r>
      <w:r w:rsidRPr="00B506BA">
        <w:rPr>
          <w:rStyle w:val="StyleUnderline"/>
        </w:rPr>
        <w:t xml:space="preserve">In general, given the enormous scope of 21st century challenges, as diverse as </w:t>
      </w:r>
      <w:r w:rsidRPr="00B506BA">
        <w:rPr>
          <w:rStyle w:val="Emphasis"/>
        </w:rPr>
        <w:t>terrorism</w:t>
      </w:r>
      <w:r w:rsidRPr="00B506BA">
        <w:rPr>
          <w:rStyle w:val="StyleUnderline"/>
        </w:rPr>
        <w:t xml:space="preserve">, </w:t>
      </w:r>
      <w:r w:rsidRPr="00B506BA">
        <w:rPr>
          <w:rStyle w:val="Emphasis"/>
        </w:rPr>
        <w:t>failing states</w:t>
      </w:r>
      <w:r w:rsidRPr="00B506BA">
        <w:rPr>
          <w:rStyle w:val="StyleUnderline"/>
        </w:rPr>
        <w:t xml:space="preserve"> and the </w:t>
      </w:r>
      <w:r w:rsidRPr="00B506BA">
        <w:rPr>
          <w:rStyle w:val="Emphasis"/>
        </w:rPr>
        <w:t>securing of energy</w:t>
      </w:r>
      <w:r w:rsidRPr="00B506BA">
        <w:rPr>
          <w:rStyle w:val="StyleUnderline"/>
        </w:rPr>
        <w:t>, China’s cooperation will be crucial for the required concerted responses and financial and physical contributions</w:t>
      </w:r>
      <w:r w:rsidRPr="00B506BA">
        <w:t xml:space="preserve">”.178 However, </w:t>
      </w:r>
      <w:r w:rsidRPr="00B506BA">
        <w:rPr>
          <w:rStyle w:val="StyleUnderline"/>
        </w:rPr>
        <w:t>if China’s government encounters a period of instability</w:t>
      </w:r>
      <w:r w:rsidRPr="00B506BA">
        <w:t xml:space="preserve"> that interrupted its ability to participate actively in international institutions, </w:t>
      </w:r>
      <w:r w:rsidRPr="00B506BA">
        <w:rPr>
          <w:rStyle w:val="StyleUnderline"/>
        </w:rPr>
        <w:t>other nations such as the EU member states attempting to address the problems listed</w:t>
      </w:r>
      <w:r w:rsidRPr="00B506BA">
        <w:t xml:space="preserve"> by Dr. Stumbaum </w:t>
      </w:r>
      <w:r w:rsidRPr="00B506BA">
        <w:rPr>
          <w:rStyle w:val="StyleUnderline"/>
        </w:rPr>
        <w:t xml:space="preserve">would find themselves without a </w:t>
      </w:r>
      <w:r w:rsidRPr="00B506BA">
        <w:rPr>
          <w:rStyle w:val="Emphasis"/>
        </w:rPr>
        <w:t>primary financial and physical contributor</w:t>
      </w:r>
      <w:r w:rsidRPr="00B506BA">
        <w:rPr>
          <w:rStyle w:val="StyleUnderline"/>
        </w:rPr>
        <w:t xml:space="preserve"> to the struggle for </w:t>
      </w:r>
      <w:r w:rsidRPr="00B506BA">
        <w:rPr>
          <w:rStyle w:val="Emphasis"/>
        </w:rPr>
        <w:t>international security and peace</w:t>
      </w:r>
      <w:r w:rsidRPr="00B506BA">
        <w:rPr>
          <w:rStyle w:val="StyleUnderline"/>
        </w:rPr>
        <w:t xml:space="preserve">. </w:t>
      </w:r>
    </w:p>
    <w:p w14:paraId="5911E9CA" w14:textId="77777777" w:rsidR="00B506BA" w:rsidRPr="00B506BA" w:rsidRDefault="00B506BA" w:rsidP="00B506BA">
      <w:pPr>
        <w:pStyle w:val="Heading4"/>
      </w:pPr>
      <w:r w:rsidRPr="00B506BA">
        <w:t>It draws in the US and causes nuclear war.</w:t>
      </w:r>
    </w:p>
    <w:p w14:paraId="1F42D3E2" w14:textId="77777777" w:rsidR="00B506BA" w:rsidRPr="00B506BA" w:rsidRDefault="00B506BA" w:rsidP="00B506BA">
      <w:pPr>
        <w:rPr>
          <w:rStyle w:val="Emphasis"/>
          <w:b w:val="0"/>
          <w:iCs w:val="0"/>
        </w:rPr>
      </w:pPr>
      <w:r w:rsidRPr="00B506BA">
        <w:rPr>
          <w:rStyle w:val="Heading4Char"/>
        </w:rPr>
        <w:t>Wittner 11</w:t>
      </w:r>
      <w:r w:rsidRPr="00B506BA">
        <w:t xml:space="preserve"> – Lawrence S., Emeritus Professor of History at the State University of New York/Albany, 2011 ("Is a Nuclear War With China Possible?" </w:t>
      </w:r>
      <w:r w:rsidRPr="00B506BA">
        <w:rPr>
          <w:i/>
        </w:rPr>
        <w:t>Huntington News</w:t>
      </w:r>
      <w:r w:rsidRPr="00B506BA">
        <w:t xml:space="preserve">, November 28th, Available Online at </w:t>
      </w:r>
      <w:hyperlink r:id="rId71" w:history="1">
        <w:r w:rsidRPr="00B506BA">
          <w:rPr>
            <w:rStyle w:val="Hyperlink"/>
          </w:rPr>
          <w:t>www.huntingtonnews.net/14446</w:t>
        </w:r>
      </w:hyperlink>
      <w:r w:rsidRPr="00B506BA">
        <w:t>)</w:t>
      </w:r>
    </w:p>
    <w:p w14:paraId="61C75559" w14:textId="77777777" w:rsidR="00B506BA" w:rsidRPr="00E87867" w:rsidRDefault="00B506BA" w:rsidP="00B506BA">
      <w:r w:rsidRPr="00B506BA">
        <w:rPr>
          <w:rStyle w:val="StyleUnderline"/>
        </w:rPr>
        <w:t>While nuclear weapons exist, there remains a danger that they will be used</w:t>
      </w:r>
      <w:r w:rsidRPr="00B506BA">
        <w:t xml:space="preserve">. After all, </w:t>
      </w:r>
      <w:r w:rsidRPr="00B506BA">
        <w:rPr>
          <w:rStyle w:val="StyleUnderline"/>
        </w:rPr>
        <w:t>for centuries national conflicts have led to wars, with nations employing their deadliest weapons</w:t>
      </w:r>
      <w:r w:rsidRPr="00B506BA">
        <w:t xml:space="preserve">. </w:t>
      </w:r>
      <w:r w:rsidRPr="00B506BA">
        <w:rPr>
          <w:rStyle w:val="StyleUnderline"/>
        </w:rPr>
        <w:t>The current deterioration of U.S. relations with China might end up providing us with yet another example of this phenomenon</w:t>
      </w:r>
      <w:r w:rsidRPr="00B506BA">
        <w:t xml:space="preserve">. </w:t>
      </w:r>
      <w:r w:rsidRPr="00B506BA">
        <w:rPr>
          <w:rStyle w:val="StyleUnderline"/>
        </w:rPr>
        <w:t xml:space="preserve">The </w:t>
      </w:r>
      <w:r w:rsidRPr="00B506BA">
        <w:rPr>
          <w:rStyle w:val="Emphasis"/>
        </w:rPr>
        <w:t>gathering tension</w:t>
      </w:r>
      <w:r w:rsidRPr="00B506BA">
        <w:rPr>
          <w:rStyle w:val="StyleUnderline"/>
        </w:rPr>
        <w:t xml:space="preserve"> between the United States and China </w:t>
      </w:r>
      <w:r w:rsidRPr="00B506BA">
        <w:rPr>
          <w:rStyle w:val="Emphasis"/>
        </w:rPr>
        <w:t>is clear</w:t>
      </w:r>
      <w:r w:rsidRPr="00B506BA">
        <w:rPr>
          <w:rStyle w:val="StyleUnderline"/>
        </w:rPr>
        <w:t xml:space="preserve"> </w:t>
      </w:r>
      <w:r w:rsidRPr="00B506BA">
        <w:t xml:space="preserve">enough. Disturbed by China’s growing economic and military strength, </w:t>
      </w:r>
      <w:r w:rsidRPr="00B506BA">
        <w:rPr>
          <w:rStyle w:val="Emphasis"/>
        </w:rPr>
        <w:t>the U.S.</w:t>
      </w:r>
      <w:r w:rsidRPr="00B506BA">
        <w:rPr>
          <w:rStyle w:val="StyleUnderline"/>
        </w:rPr>
        <w:t xml:space="preserve"> government recently </w:t>
      </w:r>
      <w:r w:rsidRPr="00B506BA">
        <w:rPr>
          <w:rStyle w:val="Emphasis"/>
        </w:rPr>
        <w:t>challenged China’s claims in the S</w:t>
      </w:r>
      <w:r w:rsidRPr="00B506BA">
        <w:t xml:space="preserve">outh </w:t>
      </w:r>
      <w:r w:rsidRPr="00B506BA">
        <w:rPr>
          <w:rStyle w:val="Emphasis"/>
        </w:rPr>
        <w:t>C</w:t>
      </w:r>
      <w:r w:rsidRPr="00B506BA">
        <w:t xml:space="preserve">hina </w:t>
      </w:r>
      <w:r w:rsidRPr="00B506BA">
        <w:rPr>
          <w:rStyle w:val="Emphasis"/>
        </w:rPr>
        <w:t>S</w:t>
      </w:r>
      <w:r w:rsidRPr="00B506BA">
        <w:t xml:space="preserve">ea, </w:t>
      </w:r>
      <w:r w:rsidRPr="00B506BA">
        <w:rPr>
          <w:rStyle w:val="StyleUnderline"/>
        </w:rPr>
        <w:t>increased</w:t>
      </w:r>
      <w:r w:rsidRPr="00B506BA">
        <w:t xml:space="preserve"> the U.S. </w:t>
      </w:r>
      <w:r w:rsidRPr="00B506BA">
        <w:rPr>
          <w:rStyle w:val="StyleUnderline"/>
        </w:rPr>
        <w:t>military presence</w:t>
      </w:r>
      <w:r w:rsidRPr="00B506BA">
        <w:t xml:space="preserve"> in Australia, </w:t>
      </w:r>
      <w:r w:rsidRPr="00B506BA">
        <w:rPr>
          <w:rStyle w:val="StyleUnderline"/>
        </w:rPr>
        <w:t>and deepened U.S. military ties with other nations in the Pacific region</w:t>
      </w:r>
      <w:r w:rsidRPr="00B506BA">
        <w:t xml:space="preserve">. According to Secretary of State Hillary Clinton, the United States was “asserting our own position as a Pacific power.” But </w:t>
      </w:r>
      <w:r w:rsidRPr="00B506BA">
        <w:rPr>
          <w:rStyle w:val="StyleUnderline"/>
        </w:rPr>
        <w:t>need this lead to nuclear war</w:t>
      </w:r>
      <w:r w:rsidRPr="00B506BA">
        <w:t xml:space="preserve">? </w:t>
      </w:r>
      <w:r w:rsidRPr="00B506BA">
        <w:rPr>
          <w:rStyle w:val="StyleUnderline"/>
        </w:rPr>
        <w:t>Not necessarily</w:t>
      </w:r>
      <w:r w:rsidRPr="00B506BA">
        <w:t xml:space="preserve">. And </w:t>
      </w:r>
      <w:r w:rsidRPr="00B506BA">
        <w:rPr>
          <w:rStyle w:val="StyleUnderline"/>
        </w:rPr>
        <w:t>yet</w:t>
      </w:r>
      <w:r w:rsidRPr="00B506BA">
        <w:t xml:space="preserve">, </w:t>
      </w:r>
      <w:r w:rsidRPr="00B506BA">
        <w:rPr>
          <w:rStyle w:val="Emphasis"/>
        </w:rPr>
        <w:t>there are signs that it could.</w:t>
      </w:r>
      <w:r w:rsidRPr="00B506BA">
        <w:t xml:space="preserve"> After all, </w:t>
      </w:r>
      <w:r w:rsidRPr="00B506BA">
        <w:rPr>
          <w:rStyle w:val="StyleUnderline"/>
        </w:rPr>
        <w:t>both the United States and China possess</w:t>
      </w:r>
      <w:r w:rsidRPr="00B506BA">
        <w:rPr>
          <w:rStyle w:val="BoldUnderline"/>
        </w:rPr>
        <w:t xml:space="preserve"> </w:t>
      </w:r>
      <w:r w:rsidRPr="00B506BA">
        <w:rPr>
          <w:rStyle w:val="Emphasis"/>
        </w:rPr>
        <w:t>large numbers of nuclear weapons.</w:t>
      </w:r>
      <w:r w:rsidRPr="00B506BA">
        <w:t xml:space="preserve"> </w:t>
      </w:r>
      <w:r w:rsidRPr="00B506BA">
        <w:rPr>
          <w:rStyle w:val="StyleUnderline"/>
        </w:rPr>
        <w:t>The U.S. government threatened to attack China with nuclear weapons during the Korean War and, later, during the conflict over the future of China’s offshore islands, Quemoy and Matsu</w:t>
      </w:r>
      <w:r w:rsidRPr="00B506BA">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B506BA">
        <w:rPr>
          <w:rStyle w:val="StyleUnderline"/>
        </w:rPr>
        <w:t>Some pundits argue that nuclear weapons prevent wars between nuclear-armed nations</w:t>
      </w:r>
      <w:r w:rsidRPr="00B506BA">
        <w:t xml:space="preserve">; and, admittedly, there haven’t been very many—at least not yet. </w:t>
      </w:r>
      <w:r w:rsidRPr="00B506BA">
        <w:rPr>
          <w:rStyle w:val="StyleUnderline"/>
        </w:rPr>
        <w:t>But the Kargil War</w:t>
      </w:r>
      <w:r w:rsidRPr="00B506BA">
        <w:t xml:space="preserve"> of 1999, </w:t>
      </w:r>
      <w:r w:rsidRPr="00B506BA">
        <w:rPr>
          <w:rStyle w:val="StyleUnderline"/>
        </w:rPr>
        <w:t>between</w:t>
      </w:r>
      <w:r w:rsidRPr="00B506BA">
        <w:t xml:space="preserve"> nuclear-armed </w:t>
      </w:r>
      <w:r w:rsidRPr="00B506BA">
        <w:rPr>
          <w:rStyle w:val="StyleUnderline"/>
        </w:rPr>
        <w:t>India and</w:t>
      </w:r>
      <w:r w:rsidRPr="00B506BA">
        <w:t xml:space="preserve"> nuclear-armed </w:t>
      </w:r>
      <w:r w:rsidRPr="00B506BA">
        <w:rPr>
          <w:rStyle w:val="StyleUnderline"/>
        </w:rPr>
        <w:t>Pakistan</w:t>
      </w:r>
      <w:r w:rsidRPr="00B506BA">
        <w:t xml:space="preserve">, </w:t>
      </w:r>
      <w:r w:rsidRPr="00B506BA">
        <w:rPr>
          <w:rStyle w:val="StyleUnderline"/>
        </w:rPr>
        <w:t>should convince us that such wars can occur</w:t>
      </w:r>
      <w:r w:rsidRPr="00B506BA">
        <w:t xml:space="preserve">. Indeed, </w:t>
      </w:r>
      <w:r w:rsidRPr="00B506BA">
        <w:rPr>
          <w:rStyle w:val="StyleUnderline"/>
        </w:rPr>
        <w:t>in that case, the conflict almost slipped into a nuclear war.</w:t>
      </w:r>
      <w:r w:rsidRPr="00B506BA">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506BA">
        <w:rPr>
          <w:rStyle w:val="StyleUnderline"/>
        </w:rPr>
        <w:t>don’t nuclear weapons deter a nuclear attack</w:t>
      </w:r>
      <w:r w:rsidRPr="00B506BA">
        <w:t xml:space="preserve">? Do they? </w:t>
      </w:r>
      <w:r w:rsidRPr="00B506BA">
        <w:rPr>
          <w:rStyle w:val="StyleUnderline"/>
        </w:rPr>
        <w:t>Obviously</w:t>
      </w:r>
      <w:r w:rsidRPr="00B506BA">
        <w:t xml:space="preserve">, </w:t>
      </w:r>
      <w:r w:rsidRPr="00B506BA">
        <w:rPr>
          <w:rStyle w:val="StyleUnderline"/>
        </w:rPr>
        <w:t>NATO leaders didn’t feel deterred</w:t>
      </w:r>
      <w:r w:rsidRPr="00B506BA">
        <w:t xml:space="preserve">, for, </w:t>
      </w:r>
      <w:r w:rsidRPr="00B506BA">
        <w:rPr>
          <w:rStyle w:val="StyleUnderline"/>
        </w:rPr>
        <w:t>throughout the Cold War, NATO’s strategy was to respond to a Soviet conventional military attack on Western Europe by launching a Western nuclear attack on the nuclear-armed Soviet Union</w:t>
      </w:r>
      <w:r w:rsidRPr="00B506BA">
        <w:t xml:space="preserve">. Furthermore, </w:t>
      </w:r>
      <w:r w:rsidRPr="00B506BA">
        <w:rPr>
          <w:rStyle w:val="StyleUnderline"/>
        </w:rPr>
        <w:t>if U.S. government officials really believed that nuclear deterrence worked, they would not have resorted to championing “Star Wars</w:t>
      </w:r>
      <w:r w:rsidRPr="00B506BA">
        <w:t xml:space="preserve">” and its modern variant, national missile defense. </w:t>
      </w:r>
      <w:r w:rsidRPr="00B506BA">
        <w:rPr>
          <w:rStyle w:val="StyleUnderline"/>
        </w:rPr>
        <w:t>Why are these vastly expensive</w:t>
      </w:r>
      <w:r w:rsidRPr="00B506BA">
        <w:t>—and probably unworkable—</w:t>
      </w:r>
      <w:r w:rsidRPr="00B506BA">
        <w:rPr>
          <w:rStyle w:val="StyleUnderline"/>
        </w:rPr>
        <w:t>military defense systems needed if other nuclear powers are deterred from attacking by U.S. nuclear might</w:t>
      </w:r>
      <w:r w:rsidRPr="00B506BA">
        <w:t xml:space="preserve">? Of course, </w:t>
      </w:r>
      <w:r w:rsidRPr="00B506BA">
        <w:rPr>
          <w:rStyle w:val="StyleUnderline"/>
        </w:rPr>
        <w:t>the bottom line for those Americans convinced that nuclear weapons safeguard them from a Chinese nuclear attack might be that the U.S. nuclear arsenal is far greater than its Chinese counterpart.</w:t>
      </w:r>
      <w:r w:rsidRPr="00B506BA">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506BA">
        <w:rPr>
          <w:rStyle w:val="StyleUnderline"/>
        </w:rPr>
        <w:t xml:space="preserve">A nuclear attack by China would immediately slaughter at least 10 million Americans </w:t>
      </w:r>
      <w:r w:rsidRPr="00B506BA">
        <w:t xml:space="preserve">in a great storm of blast and fire, while leaving many more dying horribly of sickness and radiation poisoning. </w:t>
      </w:r>
      <w:r w:rsidRPr="00B506BA">
        <w:rPr>
          <w:rStyle w:val="StyleUnderline"/>
        </w:rPr>
        <w:t>The Chinese death toll in a nuclear war would be far higher</w:t>
      </w:r>
      <w:r w:rsidRPr="00B506BA">
        <w:t xml:space="preserve">. </w:t>
      </w:r>
      <w:r w:rsidRPr="00B506BA">
        <w:rPr>
          <w:rStyle w:val="StyleUnderline"/>
        </w:rPr>
        <w:t>Both nations would be reduced to smoldering, radioactive wastelands</w:t>
      </w:r>
      <w:r w:rsidRPr="00B506BA">
        <w:t xml:space="preserve">. Also, </w:t>
      </w:r>
      <w:r w:rsidRPr="00B506BA">
        <w:rPr>
          <w:rStyle w:val="StyleUnderline"/>
        </w:rPr>
        <w:t>radioactive debris sent aloft by the nuclear explosions would</w:t>
      </w:r>
      <w:r w:rsidRPr="00B506BA">
        <w:rPr>
          <w:rStyle w:val="BoldUnderline"/>
        </w:rPr>
        <w:t xml:space="preserve"> </w:t>
      </w:r>
      <w:r w:rsidRPr="00B506BA">
        <w:rPr>
          <w:rStyle w:val="Emphasis"/>
        </w:rPr>
        <w:t>blot out the sun</w:t>
      </w:r>
      <w:r w:rsidRPr="00B506BA">
        <w:rPr>
          <w:rStyle w:val="StyleUnderline"/>
        </w:rPr>
        <w:t xml:space="preserve"> and bring on a </w:t>
      </w:r>
      <w:r w:rsidRPr="00B506BA">
        <w:rPr>
          <w:rStyle w:val="Emphasis"/>
        </w:rPr>
        <w:t>“nuclear winter” around the globe—destroying agriculture, creating worldwide famine, and generating chaos and destruction.</w:t>
      </w:r>
      <w:r w:rsidRPr="00E43DC8">
        <w:t xml:space="preserve"> </w:t>
      </w:r>
    </w:p>
    <w:p w14:paraId="0EBE5D72" w14:textId="77777777" w:rsidR="003D7877" w:rsidRPr="003D7877" w:rsidRDefault="003D7877" w:rsidP="003D7877"/>
    <w:sectPr w:rsidR="003D7877" w:rsidRPr="003D7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gLiU">
    <w:altName w:val="MingLiU"/>
    <w:panose1 w:val="02010609000101010101"/>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F11AD"/>
    <w:multiLevelType w:val="hybridMultilevel"/>
    <w:tmpl w:val="DDE4FFC0"/>
    <w:lvl w:ilvl="0" w:tplc="E500BFC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60DB7"/>
    <w:multiLevelType w:val="hybridMultilevel"/>
    <w:tmpl w:val="5FC218EA"/>
    <w:lvl w:ilvl="0" w:tplc="03182A68">
      <w:start w:val="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103B5"/>
    <w:multiLevelType w:val="hybridMultilevel"/>
    <w:tmpl w:val="814A8D66"/>
    <w:lvl w:ilvl="0" w:tplc="DA06C22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AB"/>
    <w:rsid w:val="00001648"/>
    <w:rsid w:val="00006E37"/>
    <w:rsid w:val="00021F4E"/>
    <w:rsid w:val="00025A9A"/>
    <w:rsid w:val="000276B3"/>
    <w:rsid w:val="000331FC"/>
    <w:rsid w:val="000B1C7A"/>
    <w:rsid w:val="000B413E"/>
    <w:rsid w:val="000B5B77"/>
    <w:rsid w:val="000E4FA1"/>
    <w:rsid w:val="00102FDB"/>
    <w:rsid w:val="00130A43"/>
    <w:rsid w:val="001415C2"/>
    <w:rsid w:val="00157B6D"/>
    <w:rsid w:val="00172048"/>
    <w:rsid w:val="00177FD0"/>
    <w:rsid w:val="001E36EC"/>
    <w:rsid w:val="001E6956"/>
    <w:rsid w:val="00252E39"/>
    <w:rsid w:val="0026045C"/>
    <w:rsid w:val="002706D4"/>
    <w:rsid w:val="002D0471"/>
    <w:rsid w:val="002D4F1D"/>
    <w:rsid w:val="00316177"/>
    <w:rsid w:val="00330AFE"/>
    <w:rsid w:val="00384BCA"/>
    <w:rsid w:val="00391304"/>
    <w:rsid w:val="003C0D5B"/>
    <w:rsid w:val="003D7877"/>
    <w:rsid w:val="003F596A"/>
    <w:rsid w:val="00416C39"/>
    <w:rsid w:val="00432EC3"/>
    <w:rsid w:val="00470EDC"/>
    <w:rsid w:val="00471DCA"/>
    <w:rsid w:val="00477912"/>
    <w:rsid w:val="00494A78"/>
    <w:rsid w:val="004B552A"/>
    <w:rsid w:val="004C154A"/>
    <w:rsid w:val="004C53A4"/>
    <w:rsid w:val="004D5025"/>
    <w:rsid w:val="005057F2"/>
    <w:rsid w:val="005076F7"/>
    <w:rsid w:val="00516ACE"/>
    <w:rsid w:val="00533E71"/>
    <w:rsid w:val="00535E43"/>
    <w:rsid w:val="00553C5B"/>
    <w:rsid w:val="00554BE8"/>
    <w:rsid w:val="005769AB"/>
    <w:rsid w:val="005A0528"/>
    <w:rsid w:val="005B5433"/>
    <w:rsid w:val="005B7C63"/>
    <w:rsid w:val="005C7B3F"/>
    <w:rsid w:val="005F4385"/>
    <w:rsid w:val="005F5CA8"/>
    <w:rsid w:val="006050FF"/>
    <w:rsid w:val="00612D66"/>
    <w:rsid w:val="006242A2"/>
    <w:rsid w:val="00650F56"/>
    <w:rsid w:val="00685855"/>
    <w:rsid w:val="006B0DBD"/>
    <w:rsid w:val="006C324D"/>
    <w:rsid w:val="00700383"/>
    <w:rsid w:val="00700C46"/>
    <w:rsid w:val="007876F5"/>
    <w:rsid w:val="007A3415"/>
    <w:rsid w:val="007A53C3"/>
    <w:rsid w:val="007B5C51"/>
    <w:rsid w:val="007D31AE"/>
    <w:rsid w:val="008205E4"/>
    <w:rsid w:val="00833536"/>
    <w:rsid w:val="0085085F"/>
    <w:rsid w:val="00871C10"/>
    <w:rsid w:val="00881EB0"/>
    <w:rsid w:val="00883758"/>
    <w:rsid w:val="008D0257"/>
    <w:rsid w:val="00907C05"/>
    <w:rsid w:val="009212C5"/>
    <w:rsid w:val="009330D5"/>
    <w:rsid w:val="00961BED"/>
    <w:rsid w:val="00974B6B"/>
    <w:rsid w:val="00976DC8"/>
    <w:rsid w:val="009A218D"/>
    <w:rsid w:val="009B29EE"/>
    <w:rsid w:val="009C4404"/>
    <w:rsid w:val="009E50FD"/>
    <w:rsid w:val="00A1169D"/>
    <w:rsid w:val="00A670CE"/>
    <w:rsid w:val="00AB0797"/>
    <w:rsid w:val="00AB6737"/>
    <w:rsid w:val="00AD6125"/>
    <w:rsid w:val="00B158DF"/>
    <w:rsid w:val="00B31082"/>
    <w:rsid w:val="00B506BA"/>
    <w:rsid w:val="00B63325"/>
    <w:rsid w:val="00BA2473"/>
    <w:rsid w:val="00BE7357"/>
    <w:rsid w:val="00C04EA9"/>
    <w:rsid w:val="00C324F4"/>
    <w:rsid w:val="00C426EC"/>
    <w:rsid w:val="00C566D0"/>
    <w:rsid w:val="00C66030"/>
    <w:rsid w:val="00C81D00"/>
    <w:rsid w:val="00C83D93"/>
    <w:rsid w:val="00C972B9"/>
    <w:rsid w:val="00CB0CF6"/>
    <w:rsid w:val="00CE4AFE"/>
    <w:rsid w:val="00D2549B"/>
    <w:rsid w:val="00D33BD0"/>
    <w:rsid w:val="00D520C0"/>
    <w:rsid w:val="00DA2F9B"/>
    <w:rsid w:val="00DB158F"/>
    <w:rsid w:val="00E52A24"/>
    <w:rsid w:val="00E60BF1"/>
    <w:rsid w:val="00E64D2E"/>
    <w:rsid w:val="00EA07DC"/>
    <w:rsid w:val="00EF3F94"/>
    <w:rsid w:val="00F41B15"/>
    <w:rsid w:val="00F4237E"/>
    <w:rsid w:val="00F557D2"/>
    <w:rsid w:val="00F8545C"/>
    <w:rsid w:val="00FA2DFA"/>
    <w:rsid w:val="00FB7B2A"/>
    <w:rsid w:val="00FD4672"/>
    <w:rsid w:val="00FF14EB"/>
    <w:rsid w:val="00FF6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9915"/>
  <w15:chartTrackingRefBased/>
  <w15:docId w15:val="{F3124639-DEB9-47C0-B32E-5A92A7BD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04EA9"/>
    <w:rPr>
      <w:rFonts w:ascii="Calibri" w:hAnsi="Calibri"/>
    </w:rPr>
  </w:style>
  <w:style w:type="paragraph" w:styleId="Heading1">
    <w:name w:val="heading 1"/>
    <w:aliases w:val="Pocket"/>
    <w:basedOn w:val="Normal"/>
    <w:next w:val="Normal"/>
    <w:link w:val="Heading1Char"/>
    <w:qFormat/>
    <w:rsid w:val="00C04E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4E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04E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1 Char Char,Ch,no read,No Spacing211,No Spacing12,No Spacing2111,small space,Dont use,No Spacing112,No Spacing1121,TAG,ta,No Spacing4,No Spacing11111,No Spacing5,No Spacing1,t"/>
    <w:basedOn w:val="Normal"/>
    <w:next w:val="Normal"/>
    <w:link w:val="Heading4Char"/>
    <w:uiPriority w:val="3"/>
    <w:unhideWhenUsed/>
    <w:qFormat/>
    <w:rsid w:val="00C04E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4E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4EA9"/>
  </w:style>
  <w:style w:type="character" w:customStyle="1" w:styleId="Heading1Char">
    <w:name w:val="Heading 1 Char"/>
    <w:aliases w:val="Pocket Char"/>
    <w:basedOn w:val="DefaultParagraphFont"/>
    <w:link w:val="Heading1"/>
    <w:rsid w:val="00C04E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4E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4EA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1 Char Char Char,Ch Char,no read Char,No Spacing211 Char,No Spacing12 Char,No Spacing2111 Char,small space Char,Dont use Char,TAG Char"/>
    <w:basedOn w:val="DefaultParagraphFont"/>
    <w:link w:val="Heading4"/>
    <w:uiPriority w:val="3"/>
    <w:rsid w:val="00C04EA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C04EA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4EA9"/>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C04EA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ite"/>
    <w:basedOn w:val="DefaultParagraphFont"/>
    <w:link w:val="Card"/>
    <w:uiPriority w:val="99"/>
    <w:unhideWhenUsed/>
    <w:rsid w:val="00C04EA9"/>
    <w:rPr>
      <w:color w:val="auto"/>
      <w:u w:val="none"/>
    </w:rPr>
  </w:style>
  <w:style w:type="character" w:styleId="FollowedHyperlink">
    <w:name w:val="FollowedHyperlink"/>
    <w:basedOn w:val="DefaultParagraphFont"/>
    <w:uiPriority w:val="99"/>
    <w:semiHidden/>
    <w:unhideWhenUsed/>
    <w:rsid w:val="00C04EA9"/>
    <w:rPr>
      <w:color w:val="auto"/>
      <w:u w:val="none"/>
    </w:rPr>
  </w:style>
  <w:style w:type="character" w:styleId="UnresolvedMention">
    <w:name w:val="Unresolved Mention"/>
    <w:basedOn w:val="DefaultParagraphFont"/>
    <w:uiPriority w:val="99"/>
    <w:semiHidden/>
    <w:unhideWhenUsed/>
    <w:rsid w:val="00B63325"/>
    <w:rPr>
      <w:color w:val="605E5C"/>
      <w:shd w:val="clear" w:color="auto" w:fill="E1DFDD"/>
    </w:rPr>
  </w:style>
  <w:style w:type="paragraph" w:customStyle="1" w:styleId="textbold">
    <w:name w:val="text bold"/>
    <w:basedOn w:val="Normal"/>
    <w:link w:val="Emphasis"/>
    <w:uiPriority w:val="7"/>
    <w:qFormat/>
    <w:rsid w:val="001E6956"/>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1E695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BodyText">
    <w:name w:val="Body Text"/>
    <w:basedOn w:val="Normal"/>
    <w:link w:val="BodyTextChar"/>
    <w:rsid w:val="001E6956"/>
    <w:pPr>
      <w:spacing w:after="140" w:line="276" w:lineRule="auto"/>
    </w:pPr>
  </w:style>
  <w:style w:type="character" w:customStyle="1" w:styleId="BodyTextChar">
    <w:name w:val="Body Text Char"/>
    <w:basedOn w:val="DefaultParagraphFont"/>
    <w:link w:val="BodyText"/>
    <w:rsid w:val="001E6956"/>
    <w:rPr>
      <w:rFonts w:ascii="Calibri" w:hAnsi="Calibri" w:cs="Calibri"/>
    </w:rPr>
  </w:style>
  <w:style w:type="paragraph" w:customStyle="1" w:styleId="Emphasis1">
    <w:name w:val="Emphasis1"/>
    <w:basedOn w:val="Normal"/>
    <w:autoRedefine/>
    <w:uiPriority w:val="7"/>
    <w:qFormat/>
    <w:rsid w:val="003C0D5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5085F"/>
    <w:pPr>
      <w:spacing w:after="0" w:line="240" w:lineRule="auto"/>
    </w:pPr>
    <w:rPr>
      <w:u w:val="single"/>
    </w:rPr>
  </w:style>
  <w:style w:type="paragraph" w:styleId="ListParagraph">
    <w:name w:val="List Paragraph"/>
    <w:basedOn w:val="Normal"/>
    <w:uiPriority w:val="34"/>
    <w:qFormat/>
    <w:rsid w:val="00D33BD0"/>
    <w:pPr>
      <w:ind w:left="720"/>
      <w:contextualSpacing/>
    </w:pPr>
  </w:style>
  <w:style w:type="character" w:customStyle="1" w:styleId="BoldUnderline">
    <w:name w:val="BoldUnderline"/>
    <w:basedOn w:val="DefaultParagraphFont"/>
    <w:uiPriority w:val="1"/>
    <w:qFormat/>
    <w:rsid w:val="00B506BA"/>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43616">
      <w:bodyDiv w:val="1"/>
      <w:marLeft w:val="0"/>
      <w:marRight w:val="0"/>
      <w:marTop w:val="0"/>
      <w:marBottom w:val="0"/>
      <w:divBdr>
        <w:top w:val="none" w:sz="0" w:space="0" w:color="auto"/>
        <w:left w:val="none" w:sz="0" w:space="0" w:color="auto"/>
        <w:bottom w:val="none" w:sz="0" w:space="0" w:color="auto"/>
        <w:right w:val="none" w:sz="0" w:space="0" w:color="auto"/>
      </w:divBdr>
    </w:div>
    <w:div w:id="240994342">
      <w:bodyDiv w:val="1"/>
      <w:marLeft w:val="0"/>
      <w:marRight w:val="0"/>
      <w:marTop w:val="0"/>
      <w:marBottom w:val="0"/>
      <w:divBdr>
        <w:top w:val="none" w:sz="0" w:space="0" w:color="auto"/>
        <w:left w:val="none" w:sz="0" w:space="0" w:color="auto"/>
        <w:bottom w:val="none" w:sz="0" w:space="0" w:color="auto"/>
        <w:right w:val="none" w:sz="0" w:space="0" w:color="auto"/>
      </w:divBdr>
    </w:div>
    <w:div w:id="392045799">
      <w:bodyDiv w:val="1"/>
      <w:marLeft w:val="0"/>
      <w:marRight w:val="0"/>
      <w:marTop w:val="0"/>
      <w:marBottom w:val="0"/>
      <w:divBdr>
        <w:top w:val="none" w:sz="0" w:space="0" w:color="auto"/>
        <w:left w:val="none" w:sz="0" w:space="0" w:color="auto"/>
        <w:bottom w:val="none" w:sz="0" w:space="0" w:color="auto"/>
        <w:right w:val="none" w:sz="0" w:space="0" w:color="auto"/>
      </w:divBdr>
      <w:divsChild>
        <w:div w:id="1024524936">
          <w:marLeft w:val="0"/>
          <w:marRight w:val="0"/>
          <w:marTop w:val="150"/>
          <w:marBottom w:val="150"/>
          <w:divBdr>
            <w:top w:val="none" w:sz="0" w:space="0" w:color="auto"/>
            <w:left w:val="none" w:sz="0" w:space="0" w:color="auto"/>
            <w:bottom w:val="none" w:sz="0" w:space="0" w:color="auto"/>
            <w:right w:val="none" w:sz="0" w:space="0" w:color="auto"/>
          </w:divBdr>
          <w:divsChild>
            <w:div w:id="6765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8045">
      <w:bodyDiv w:val="1"/>
      <w:marLeft w:val="0"/>
      <w:marRight w:val="0"/>
      <w:marTop w:val="0"/>
      <w:marBottom w:val="0"/>
      <w:divBdr>
        <w:top w:val="none" w:sz="0" w:space="0" w:color="auto"/>
        <w:left w:val="none" w:sz="0" w:space="0" w:color="auto"/>
        <w:bottom w:val="none" w:sz="0" w:space="0" w:color="auto"/>
        <w:right w:val="none" w:sz="0" w:space="0" w:color="auto"/>
      </w:divBdr>
    </w:div>
    <w:div w:id="487018615">
      <w:bodyDiv w:val="1"/>
      <w:marLeft w:val="0"/>
      <w:marRight w:val="0"/>
      <w:marTop w:val="0"/>
      <w:marBottom w:val="0"/>
      <w:divBdr>
        <w:top w:val="none" w:sz="0" w:space="0" w:color="auto"/>
        <w:left w:val="none" w:sz="0" w:space="0" w:color="auto"/>
        <w:bottom w:val="none" w:sz="0" w:space="0" w:color="auto"/>
        <w:right w:val="none" w:sz="0" w:space="0" w:color="auto"/>
      </w:divBdr>
      <w:divsChild>
        <w:div w:id="1857036884">
          <w:marLeft w:val="0"/>
          <w:marRight w:val="0"/>
          <w:marTop w:val="240"/>
          <w:marBottom w:val="0"/>
          <w:divBdr>
            <w:top w:val="none" w:sz="0" w:space="0" w:color="auto"/>
            <w:left w:val="none" w:sz="0" w:space="0" w:color="auto"/>
            <w:bottom w:val="none" w:sz="0" w:space="0" w:color="auto"/>
            <w:right w:val="none" w:sz="0" w:space="0" w:color="auto"/>
          </w:divBdr>
          <w:divsChild>
            <w:div w:id="1144346793">
              <w:marLeft w:val="0"/>
              <w:marRight w:val="0"/>
              <w:marTop w:val="0"/>
              <w:marBottom w:val="0"/>
              <w:divBdr>
                <w:top w:val="none" w:sz="0" w:space="0" w:color="auto"/>
                <w:left w:val="none" w:sz="0" w:space="0" w:color="auto"/>
                <w:bottom w:val="none" w:sz="0" w:space="0" w:color="auto"/>
                <w:right w:val="none" w:sz="0" w:space="0" w:color="auto"/>
              </w:divBdr>
              <w:divsChild>
                <w:div w:id="848448409">
                  <w:marLeft w:val="0"/>
                  <w:marRight w:val="0"/>
                  <w:marTop w:val="0"/>
                  <w:marBottom w:val="0"/>
                  <w:divBdr>
                    <w:top w:val="none" w:sz="0" w:space="0" w:color="auto"/>
                    <w:left w:val="none" w:sz="0" w:space="0" w:color="auto"/>
                    <w:bottom w:val="none" w:sz="0" w:space="0" w:color="auto"/>
                    <w:right w:val="none" w:sz="0" w:space="0" w:color="auto"/>
                  </w:divBdr>
                  <w:divsChild>
                    <w:div w:id="93017805">
                      <w:marLeft w:val="0"/>
                      <w:marRight w:val="0"/>
                      <w:marTop w:val="0"/>
                      <w:marBottom w:val="75"/>
                      <w:divBdr>
                        <w:top w:val="none" w:sz="0" w:space="0" w:color="auto"/>
                        <w:left w:val="none" w:sz="0" w:space="0" w:color="auto"/>
                        <w:bottom w:val="none" w:sz="0" w:space="0" w:color="auto"/>
                        <w:right w:val="none" w:sz="0" w:space="0" w:color="auto"/>
                      </w:divBdr>
                      <w:divsChild>
                        <w:div w:id="654645103">
                          <w:marLeft w:val="0"/>
                          <w:marRight w:val="0"/>
                          <w:marTop w:val="60"/>
                          <w:marBottom w:val="0"/>
                          <w:divBdr>
                            <w:top w:val="none" w:sz="0" w:space="0" w:color="auto"/>
                            <w:left w:val="none" w:sz="0" w:space="0" w:color="auto"/>
                            <w:bottom w:val="none" w:sz="0" w:space="0" w:color="auto"/>
                            <w:right w:val="none" w:sz="0" w:space="0" w:color="auto"/>
                          </w:divBdr>
                        </w:div>
                        <w:div w:id="2055999329">
                          <w:marLeft w:val="0"/>
                          <w:marRight w:val="0"/>
                          <w:marTop w:val="0"/>
                          <w:marBottom w:val="0"/>
                          <w:divBdr>
                            <w:top w:val="none" w:sz="0" w:space="0" w:color="auto"/>
                            <w:left w:val="none" w:sz="0" w:space="0" w:color="auto"/>
                            <w:bottom w:val="none" w:sz="0" w:space="0" w:color="auto"/>
                            <w:right w:val="none" w:sz="0" w:space="0" w:color="auto"/>
                          </w:divBdr>
                        </w:div>
                      </w:divsChild>
                    </w:div>
                    <w:div w:id="157813595">
                      <w:marLeft w:val="0"/>
                      <w:marRight w:val="0"/>
                      <w:marTop w:val="0"/>
                      <w:marBottom w:val="0"/>
                      <w:divBdr>
                        <w:top w:val="none" w:sz="0" w:space="0" w:color="auto"/>
                        <w:left w:val="none" w:sz="0" w:space="0" w:color="auto"/>
                        <w:bottom w:val="none" w:sz="0" w:space="0" w:color="auto"/>
                        <w:right w:val="none" w:sz="0" w:space="0" w:color="auto"/>
                      </w:divBdr>
                      <w:divsChild>
                        <w:div w:id="492382417">
                          <w:marLeft w:val="0"/>
                          <w:marRight w:val="0"/>
                          <w:marTop w:val="0"/>
                          <w:marBottom w:val="0"/>
                          <w:divBdr>
                            <w:top w:val="none" w:sz="0" w:space="0" w:color="auto"/>
                            <w:left w:val="none" w:sz="0" w:space="0" w:color="auto"/>
                            <w:bottom w:val="none" w:sz="0" w:space="0" w:color="auto"/>
                            <w:right w:val="none" w:sz="0" w:space="0" w:color="auto"/>
                          </w:divBdr>
                        </w:div>
                        <w:div w:id="208216965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886480038">
          <w:marLeft w:val="0"/>
          <w:marRight w:val="0"/>
          <w:marTop w:val="510"/>
          <w:marBottom w:val="510"/>
          <w:divBdr>
            <w:top w:val="none" w:sz="0" w:space="0" w:color="auto"/>
            <w:left w:val="none" w:sz="0" w:space="0" w:color="auto"/>
            <w:bottom w:val="none" w:sz="0" w:space="0" w:color="auto"/>
            <w:right w:val="none" w:sz="0" w:space="0" w:color="auto"/>
          </w:divBdr>
        </w:div>
        <w:div w:id="427313384">
          <w:marLeft w:val="0"/>
          <w:marRight w:val="0"/>
          <w:marTop w:val="0"/>
          <w:marBottom w:val="510"/>
          <w:divBdr>
            <w:top w:val="none" w:sz="0" w:space="0" w:color="auto"/>
            <w:left w:val="none" w:sz="0" w:space="0" w:color="auto"/>
            <w:bottom w:val="none" w:sz="0" w:space="0" w:color="auto"/>
            <w:right w:val="none" w:sz="0" w:space="0" w:color="auto"/>
          </w:divBdr>
        </w:div>
      </w:divsChild>
    </w:div>
    <w:div w:id="633368562">
      <w:bodyDiv w:val="1"/>
      <w:marLeft w:val="0"/>
      <w:marRight w:val="0"/>
      <w:marTop w:val="0"/>
      <w:marBottom w:val="0"/>
      <w:divBdr>
        <w:top w:val="none" w:sz="0" w:space="0" w:color="auto"/>
        <w:left w:val="none" w:sz="0" w:space="0" w:color="auto"/>
        <w:bottom w:val="none" w:sz="0" w:space="0" w:color="auto"/>
        <w:right w:val="none" w:sz="0" w:space="0" w:color="auto"/>
      </w:divBdr>
    </w:div>
    <w:div w:id="653216938">
      <w:bodyDiv w:val="1"/>
      <w:marLeft w:val="0"/>
      <w:marRight w:val="0"/>
      <w:marTop w:val="0"/>
      <w:marBottom w:val="0"/>
      <w:divBdr>
        <w:top w:val="none" w:sz="0" w:space="0" w:color="auto"/>
        <w:left w:val="none" w:sz="0" w:space="0" w:color="auto"/>
        <w:bottom w:val="none" w:sz="0" w:space="0" w:color="auto"/>
        <w:right w:val="none" w:sz="0" w:space="0" w:color="auto"/>
      </w:divBdr>
    </w:div>
    <w:div w:id="694230384">
      <w:bodyDiv w:val="1"/>
      <w:marLeft w:val="0"/>
      <w:marRight w:val="0"/>
      <w:marTop w:val="0"/>
      <w:marBottom w:val="0"/>
      <w:divBdr>
        <w:top w:val="none" w:sz="0" w:space="0" w:color="auto"/>
        <w:left w:val="none" w:sz="0" w:space="0" w:color="auto"/>
        <w:bottom w:val="none" w:sz="0" w:space="0" w:color="auto"/>
        <w:right w:val="none" w:sz="0" w:space="0" w:color="auto"/>
      </w:divBdr>
    </w:div>
    <w:div w:id="1310793404">
      <w:bodyDiv w:val="1"/>
      <w:marLeft w:val="0"/>
      <w:marRight w:val="0"/>
      <w:marTop w:val="0"/>
      <w:marBottom w:val="0"/>
      <w:divBdr>
        <w:top w:val="none" w:sz="0" w:space="0" w:color="auto"/>
        <w:left w:val="none" w:sz="0" w:space="0" w:color="auto"/>
        <w:bottom w:val="none" w:sz="0" w:space="0" w:color="auto"/>
        <w:right w:val="none" w:sz="0" w:space="0" w:color="auto"/>
      </w:divBdr>
    </w:div>
    <w:div w:id="1343437684">
      <w:bodyDiv w:val="1"/>
      <w:marLeft w:val="0"/>
      <w:marRight w:val="0"/>
      <w:marTop w:val="0"/>
      <w:marBottom w:val="0"/>
      <w:divBdr>
        <w:top w:val="none" w:sz="0" w:space="0" w:color="auto"/>
        <w:left w:val="none" w:sz="0" w:space="0" w:color="auto"/>
        <w:bottom w:val="none" w:sz="0" w:space="0" w:color="auto"/>
        <w:right w:val="none" w:sz="0" w:space="0" w:color="auto"/>
      </w:divBdr>
      <w:divsChild>
        <w:div w:id="2087146717">
          <w:marLeft w:val="-1016"/>
          <w:marRight w:val="300"/>
          <w:marTop w:val="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ustsecurity.org/38946/deconstruction-americas-global-leadership/" TargetMode="External"/><Relationship Id="rId18" Type="http://schemas.openxmlformats.org/officeDocument/2006/relationships/hyperlink" Target="https://www.businessinsider.com/protecting-midterm-elections-from-russia-us-election-security-2018-6" TargetMode="External"/><Relationship Id="rId26" Type="http://schemas.openxmlformats.org/officeDocument/2006/relationships/hyperlink" Target="https://www.cgdev.org/publication/it-boom-and-other-unintended-consequences-chasing-american-dream" TargetMode="External"/><Relationship Id="rId39" Type="http://schemas.openxmlformats.org/officeDocument/2006/relationships/hyperlink" Target="http://www.cbc.ca/news/business/immigration-high-tech-canada-global-skills-strategy-1.4391409" TargetMode="External"/><Relationship Id="rId21" Type="http://schemas.openxmlformats.org/officeDocument/2006/relationships/hyperlink" Target="https://foreignpolicy.com/2012/10/01/forget-revolution/" TargetMode="External"/><Relationship Id="rId34" Type="http://schemas.openxmlformats.org/officeDocument/2006/relationships/hyperlink" Target="https://www.nytimes.com/interactive/2018/01/15/opinion/leonhardt-trump-racist.html" TargetMode="External"/><Relationship Id="rId42" Type="http://schemas.openxmlformats.org/officeDocument/2006/relationships/hyperlink" Target="https://www.nytimes.com/2017/02/05/business/h-1b-visa-tech-cheers-for-foreign-workers.html" TargetMode="External"/><Relationship Id="rId47" Type="http://schemas.openxmlformats.org/officeDocument/2006/relationships/hyperlink" Target="https://gspp.berkeley.edu/assets/uploads/research/pdf/h1b.pdf" TargetMode="External"/><Relationship Id="rId50" Type="http://schemas.openxmlformats.org/officeDocument/2006/relationships/hyperlink" Target="http://www.stevebizblog.com/2015/06/02/thick-market-vs-thin-market/" TargetMode="External"/><Relationship Id="rId55" Type="http://schemas.openxmlformats.org/officeDocument/2006/relationships/hyperlink" Target="https://www.huffingtonpost.com/entry/us-colleges-are-facing-a-demographic-and-existential_us_59511619e4b0326c0a8d09e9" TargetMode="External"/><Relationship Id="rId63" Type="http://schemas.openxmlformats.org/officeDocument/2006/relationships/hyperlink" Target="https://onlinelibrary.wiley.com/doi/full/10.1111/imig.12165" TargetMode="External"/><Relationship Id="rId68" Type="http://schemas.openxmlformats.org/officeDocument/2006/relationships/hyperlink" Target="https://fas.org/sgp/crs/nuke/R41464.pdf" TargetMode="External"/><Relationship Id="rId7" Type="http://schemas.openxmlformats.org/officeDocument/2006/relationships/hyperlink" Target="https://economictimes.indiatimes.com/news/international/business/view-chinas-big-data-advantage-isnt-enough/articleshow/63166296.cms" TargetMode="External"/><Relationship Id="rId71" Type="http://schemas.openxmlformats.org/officeDocument/2006/relationships/hyperlink" Target="http://www.huntingtonnews.net/14446" TargetMode="External"/><Relationship Id="rId2" Type="http://schemas.openxmlformats.org/officeDocument/2006/relationships/styles" Target="styles.xml"/><Relationship Id="rId16" Type="http://schemas.openxmlformats.org/officeDocument/2006/relationships/hyperlink" Target="https://warontherocks.com/2016/08/no-more-of-the-same-the-problem-with-primacy/" TargetMode="External"/><Relationship Id="rId29" Type="http://schemas.openxmlformats.org/officeDocument/2006/relationships/hyperlink" Target="http://fortune.com/2017/05/16/pepsico-ceo-nooyi-immigration/" TargetMode="External"/><Relationship Id="rId11" Type="http://schemas.openxmlformats.org/officeDocument/2006/relationships/hyperlink" Target="https://www.mckinsey.com/featured-insights/china/artificial-intelligence-implications-for-china" TargetMode="External"/><Relationship Id="rId24" Type="http://schemas.openxmlformats.org/officeDocument/2006/relationships/hyperlink" Target="http://science.time.com/2013/07/08/nuclear-energy-is-largely-safe-but-can-it-be-cheap/" TargetMode="External"/><Relationship Id="rId32" Type="http://schemas.openxmlformats.org/officeDocument/2006/relationships/hyperlink" Target="https://www.uscis.gov/sites/default/files/files/nativedocuments/PM-6002-0142-H-1BComputerRelatedPositionsRecission.pdf" TargetMode="External"/><Relationship Id="rId37" Type="http://schemas.openxmlformats.org/officeDocument/2006/relationships/hyperlink" Target="https://www.thenation.com/article/fear-of-diversity-made-people-more-likely-to-vote-trump/" TargetMode="External"/><Relationship Id="rId40" Type="http://schemas.openxmlformats.org/officeDocument/2006/relationships/hyperlink" Target="https://www.theatlantic.com/politics/archive/2018/02/two-bills-to-fix-daca/553403/" TargetMode="External"/><Relationship Id="rId45" Type="http://schemas.openxmlformats.org/officeDocument/2006/relationships/hyperlink" Target="https://voxeu.org/article/immigrants-and-innovation-us-history" TargetMode="External"/><Relationship Id="rId53" Type="http://schemas.openxmlformats.org/officeDocument/2006/relationships/hyperlink" Target="https://wilkenslawfirm.com/blog/f/the-need-to-increase-the-number-of-temporary-worker-visas" TargetMode="External"/><Relationship Id="rId58" Type="http://schemas.openxmlformats.org/officeDocument/2006/relationships/hyperlink" Target="https://foreignpolicy.com/2017/09/22/trump-has-started-a-brain-drain-back-to-india/" TargetMode="External"/><Relationship Id="rId66" Type="http://schemas.openxmlformats.org/officeDocument/2006/relationships/hyperlink" Target="https://link.springer.com/content/pdf/10.1007%2Fs11024-015-9273-6.pdf" TargetMode="External"/><Relationship Id="rId5" Type="http://schemas.openxmlformats.org/officeDocument/2006/relationships/hyperlink" Target="http://sci-hub.io/http://www.worldscientific.com/doi/pdf/10.1142/S1013251116500107" TargetMode="External"/><Relationship Id="rId15" Type="http://schemas.openxmlformats.org/officeDocument/2006/relationships/hyperlink" Target="https://www.tandfonline.com/doi/abs/10.1080/09636412.2017.1306394" TargetMode="External"/><Relationship Id="rId23" Type="http://schemas.openxmlformats.org/officeDocument/2006/relationships/hyperlink" Target="https://csis-prod.s3.amazonaws.com/s3fs-public/legacy_files/files/publication/100311_TheCyberWarHasNotBegun.pdf" TargetMode="External"/><Relationship Id="rId28" Type="http://schemas.openxmlformats.org/officeDocument/2006/relationships/hyperlink" Target="http://fortune.com/2017/08/03/companies-h1b-visa-holders/" TargetMode="External"/><Relationship Id="rId36" Type="http://schemas.openxmlformats.org/officeDocument/2006/relationships/hyperlink" Target="https://flipboard.com/@flipboard/-indian-techies-look-to-canada-as-the-am/f-72cd060182%2Fqz.com" TargetMode="External"/><Relationship Id="rId49" Type="http://schemas.openxmlformats.org/officeDocument/2006/relationships/hyperlink" Target="https://www.bloomberg.com/view/articles/2017-05-19/growth-takes-off-when-smart-people-are-neighbors" TargetMode="External"/><Relationship Id="rId57" Type="http://schemas.openxmlformats.org/officeDocument/2006/relationships/hyperlink" Target="https://www.defense.gov/News/Article/Article/1417697/igphoto/2001773969/" TargetMode="External"/><Relationship Id="rId61" Type="http://schemas.openxmlformats.org/officeDocument/2006/relationships/hyperlink" Target="https://www.cgdev.org/blog/technology-innovation-and-american-dream-new-study-finds-h-1b-visas-benefit-us-and-indian" TargetMode="External"/><Relationship Id="rId10" Type="http://schemas.openxmlformats.org/officeDocument/2006/relationships/hyperlink" Target="https://thediplomat.com/2017/07/chinas-artificial-intelligence-revolution/" TargetMode="External"/><Relationship Id="rId19" Type="http://schemas.openxmlformats.org/officeDocument/2006/relationships/hyperlink" Target="https://www.politico.com/magazine/story/2018/06/05/russia-election-meddling-prepared-218594)//jjh" TargetMode="External"/><Relationship Id="rId31" Type="http://schemas.openxmlformats.org/officeDocument/2006/relationships/hyperlink" Target="https://www.bloomberg.com/news/articles/2017-08-01/how-the-h-1b-program-is-holding-up-under-trump" TargetMode="External"/><Relationship Id="rId44" Type="http://schemas.openxmlformats.org/officeDocument/2006/relationships/hyperlink" Target="https://www.nytimes.com/2017/02/08/technology/personaltech/why-silicon-valley-wouldnt-work-without-immigrants.html" TargetMode="External"/><Relationship Id="rId52" Type="http://schemas.openxmlformats.org/officeDocument/2006/relationships/hyperlink" Target="http://www.cbc.ca/news/business/immigration-high-tech-canada-global-skills-strategy-1.4391409" TargetMode="External"/><Relationship Id="rId60" Type="http://schemas.openxmlformats.org/officeDocument/2006/relationships/hyperlink" Target="https://qz.com/997172/you-can-thank-the-h-1b-visa-programme-for-the-it-boom-in-india/" TargetMode="External"/><Relationship Id="rId65" Type="http://schemas.openxmlformats.org/officeDocument/2006/relationships/hyperlink" Target="https://link.springer.com/content/pdf/10.1007%2Fs11024-015-9273-6.pdf"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orbes.com/sites/sarahsu/2017/02/02/why-china-wont-replace-the-u-s-as-the-worlds-superpower/" TargetMode="External"/><Relationship Id="rId14" Type="http://schemas.openxmlformats.org/officeDocument/2006/relationships/hyperlink" Target="https://www.theatlantic.com/magazine/archive/2017/10/is-trump-ending-the-american-era/537888/" TargetMode="External"/><Relationship Id="rId22" Type="http://schemas.openxmlformats.org/officeDocument/2006/relationships/hyperlink" Target="https://foreignpolicy.com/2012/10/01/forget-revolution/" TargetMode="External"/><Relationship Id="rId27" Type="http://schemas.openxmlformats.org/officeDocument/2006/relationships/hyperlink" Target="http://fortune.com/2017/08/02/new-data-shows-foreign-interest-in-american-jobs-may-be-declining-under-trump/" TargetMode="External"/><Relationship Id="rId30" Type="http://schemas.openxmlformats.org/officeDocument/2006/relationships/hyperlink" Target="https://www.bloomberg.com/view/articles/2018-03-12/cuts-to-h-1b-visas-for-skilled-immigrants-hurt-u-s-economy" TargetMode="External"/><Relationship Id="rId35" Type="http://schemas.openxmlformats.org/officeDocument/2006/relationships/hyperlink" Target="http://www.bbc.com/news/world-us-canada-41975573" TargetMode="External"/><Relationship Id="rId43" Type="http://schemas.openxmlformats.org/officeDocument/2006/relationships/hyperlink" Target="https://www.inc.com/magazine/201502/adam-bluestein/the-most-entrepreneurial-group-in-america-wasnt-born-in-america.html" TargetMode="External"/><Relationship Id="rId48" Type="http://schemas.openxmlformats.org/officeDocument/2006/relationships/hyperlink" Target="https://pubsonline.informs.org/doi/abs/10.1287/mnsc.1100.1149?journalCode=mnsc&amp;" TargetMode="External"/><Relationship Id="rId56" Type="http://schemas.openxmlformats.org/officeDocument/2006/relationships/hyperlink" Target="http://blog.isc2.org/isc2_blog/2017/04/h1b-visas-cybersecurity-workforce.html" TargetMode="External"/><Relationship Id="rId64" Type="http://schemas.openxmlformats.org/officeDocument/2006/relationships/hyperlink" Target="http://thepolitic.org/performance-legitimacy-an-unstable-model-for-sustaining-power/" TargetMode="External"/><Relationship Id="rId69" Type="http://schemas.openxmlformats.org/officeDocument/2006/relationships/hyperlink" Target="https://fas.org/sgp/crs/nuke/R41464.pdf" TargetMode="External"/><Relationship Id="rId8" Type="http://schemas.openxmlformats.org/officeDocument/2006/relationships/hyperlink" Target="https://www.scmp.com/tech/china-tech/article/2137887/china-trails-us-every-area-ai-development-except-big-data-oxford" TargetMode="External"/><Relationship Id="rId51" Type="http://schemas.openxmlformats.org/officeDocument/2006/relationships/hyperlink" Target="http://giovanniperi.ucdavis.edu/uploads/5/6/8/2/56826033/stem-workers.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huffingtonpost.com/entry/its-a-post-hegemonic-world-and-thats-ok_us_5958072be4b0f078efd98a84" TargetMode="External"/><Relationship Id="rId17" Type="http://schemas.openxmlformats.org/officeDocument/2006/relationships/hyperlink" Target="https://www.brookings.edu/opinions/is-america-declining/" TargetMode="External"/><Relationship Id="rId25" Type="http://schemas.openxmlformats.org/officeDocument/2006/relationships/hyperlink" Target="https://cta.tech/News/Blog/Articles/2017/April/High-Skilled,-Hurried-and-Hopeful-How-Raising-the.aspx" TargetMode="External"/><Relationship Id="rId33" Type="http://schemas.openxmlformats.org/officeDocument/2006/relationships/hyperlink" Target="https://www.uscis.gov/sites/default/files/USCIS/Laws/Memoranda/2018/2018-02-22-PM-602-0157-Contracts-and-Itineraries-Requirements-for-H-1B.pdf" TargetMode="External"/><Relationship Id="rId38" Type="http://schemas.openxmlformats.org/officeDocument/2006/relationships/hyperlink" Target="https://www.hindustantimes.com/world-news/canada-s-2017-immigration-plan-to-benefit-indians/story-VblWySKIH1vwFoBAGfR9KO.html" TargetMode="External"/><Relationship Id="rId46" Type="http://schemas.openxmlformats.org/officeDocument/2006/relationships/hyperlink" Target="http://www.h1base.com/visa/work/H1B%20Visa%20Transfer%20To%20A%20New%20Employer/ref/1169/" TargetMode="External"/><Relationship Id="rId59" Type="http://schemas.openxmlformats.org/officeDocument/2006/relationships/hyperlink" Target="https://link.springer.com/content/pdf/10.1007%2Fs10101-010-0074-y.pdf" TargetMode="External"/><Relationship Id="rId67" Type="http://schemas.openxmlformats.org/officeDocument/2006/relationships/hyperlink" Target="https://www.reuters.com/article/us-usa-immigration-poll/most-americans-oppose-visa-lottery-but-favor-other-openings-for-immigrants-reuters-ipsos-poll-idUSKBN1D92Y6" TargetMode="External"/><Relationship Id="rId20" Type="http://schemas.openxmlformats.org/officeDocument/2006/relationships/hyperlink" Target="https://www.washingtonpost.com/news/politics/wp/2018/03/16/why-russian-hackers-arent-poised-to-plunge-the-united-states-into-darkness/?noredirect=on&amp;utm_term=.eba05d3006d1" TargetMode="External"/><Relationship Id="rId41" Type="http://schemas.openxmlformats.org/officeDocument/2006/relationships/hyperlink" Target="https://www.forbes.com/sites/kenrapoza/2018/02/07/companies-say-they-want-more-h-1b-foreign-workers/1" TargetMode="External"/><Relationship Id="rId54" Type="http://schemas.openxmlformats.org/officeDocument/2006/relationships/hyperlink" Target="https://www.entrepreneur.com/article/272427" TargetMode="External"/><Relationship Id="rId62" Type="http://schemas.openxmlformats.org/officeDocument/2006/relationships/hyperlink" Target="https://www.washingtonpost.com/news/monkey-cage/wp/2018/06/11/trump-takes-aim-at-chinas-tech-sector-that-could-hurt-u-s-innovation/?utm_term=.7ad545becc73" TargetMode="External"/><Relationship Id="rId70" Type="http://schemas.openxmlformats.org/officeDocument/2006/relationships/hyperlink" Target="https://www.repository.law.indiana.edu/cgi/viewcontent.cgi?article=1499&amp;context=ijgls" TargetMode="External"/><Relationship Id="rId1" Type="http://schemas.openxmlformats.org/officeDocument/2006/relationships/numbering" Target="numbering.xml"/><Relationship Id="rId6" Type="http://schemas.openxmlformats.org/officeDocument/2006/relationships/hyperlink" Target="https://www.cambridge.org/core/journals/international-organization/article/known-unknowns-power-shifts-uncertainty-and-war/93860929449484112FDDC5F213C8BE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_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938</TotalTime>
  <Pages>42</Pages>
  <Words>57774</Words>
  <Characters>329313</Characters>
  <Application>Microsoft Office Word</Application>
  <DocSecurity>0</DocSecurity>
  <Lines>2744</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Enayat Kapadia</dc:creator>
  <cp:keywords/>
  <dc:description/>
  <cp:lastModifiedBy>Vikas Sharma</cp:lastModifiedBy>
  <cp:revision>63</cp:revision>
  <dcterms:created xsi:type="dcterms:W3CDTF">2018-07-17T22:39:00Z</dcterms:created>
  <dcterms:modified xsi:type="dcterms:W3CDTF">2018-08-03T12:25:00Z</dcterms:modified>
</cp:coreProperties>
</file>