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59BB" w:rsidRPr="003359BB" w:rsidRDefault="003359BB" w:rsidP="003359BB">
      <w:pPr>
        <w:pStyle w:val="Heading1"/>
        <w:rPr>
          <w:rFonts w:asciiTheme="majorHAnsi" w:hAnsiTheme="majorHAnsi" w:cstheme="majorHAnsi"/>
        </w:rPr>
      </w:pPr>
      <w:r>
        <w:rPr>
          <w:rFonts w:asciiTheme="majorHAnsi" w:hAnsiTheme="majorHAnsi" w:cstheme="majorHAnsi"/>
        </w:rPr>
        <w:t>Immigration Court Reform</w:t>
      </w:r>
      <w:bookmarkStart w:id="0" w:name="_GoBack"/>
      <w:bookmarkEnd w:id="0"/>
      <w:r w:rsidRPr="003359BB">
        <w:rPr>
          <w:rFonts w:asciiTheme="majorHAnsi" w:hAnsiTheme="majorHAnsi" w:cstheme="majorHAnsi"/>
        </w:rPr>
        <w:t xml:space="preserve"> CP</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1NC – Shell</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United States federal government should reform its immigration courts establishing Article I Immigration Courts removed from Department of Justice jurisdiction, substantially increasing the number of judges, raising the age necessary for court hearings, providing defendants representation, and delegating jurisdiction over [</w:t>
      </w:r>
      <w:r w:rsidRPr="003359BB">
        <w:rPr>
          <w:rFonts w:asciiTheme="majorHAnsi" w:hAnsiTheme="majorHAnsi" w:cstheme="majorHAnsi"/>
          <w:highlight w:val="red"/>
        </w:rPr>
        <w:t>The area of the plan</w:t>
      </w:r>
      <w:r w:rsidRPr="003359BB">
        <w:rPr>
          <w:rFonts w:asciiTheme="majorHAnsi" w:hAnsiTheme="majorHAnsi" w:cstheme="majorHAnsi"/>
        </w:rPr>
        <w:t>] to the Article I Immigration Courts. Following the establishment of the aforementioned policies, if and only if the criteria is met, the immigration courts of the United States should [</w:t>
      </w:r>
      <w:r w:rsidRPr="003359BB">
        <w:rPr>
          <w:rFonts w:asciiTheme="majorHAnsi" w:hAnsiTheme="majorHAnsi" w:cstheme="majorHAnsi"/>
          <w:highlight w:val="red"/>
        </w:rPr>
        <w:t>Plan</w:t>
      </w:r>
      <w:r w:rsidRPr="003359BB">
        <w:rPr>
          <w:rFonts w:asciiTheme="majorHAnsi" w:hAnsiTheme="majorHAnsi" w:cstheme="majorHAnsi"/>
        </w:rPr>
        <w:t>].</w:t>
      </w:r>
    </w:p>
    <w:p w:rsidR="003359BB" w:rsidRPr="003359BB" w:rsidRDefault="003359BB" w:rsidP="003359BB">
      <w:pPr>
        <w:rPr>
          <w:rFonts w:asciiTheme="majorHAnsi" w:hAnsiTheme="majorHAnsi" w:cstheme="majorHAnsi"/>
        </w:rPr>
      </w:pP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CP is key to reduce backlog, create effective immigration courts, and reduce politicization</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Huettman 17 </w:t>
      </w:r>
      <w:r w:rsidRPr="003359BB">
        <w:rPr>
          <w:rFonts w:asciiTheme="majorHAnsi" w:hAnsiTheme="majorHAnsi" w:cstheme="majorHAnsi"/>
        </w:rPr>
        <w:t>(Melanie, Staff writer and Immigration Correspondent, “THE CAUSES OF OUR IMMIGRATION COURT BACKLOG, AND HOW WE CAN FIX IT” July 19, 2017. Niskanen Center, Online)//RB</w:t>
      </w:r>
    </w:p>
    <w:p w:rsidR="003359BB" w:rsidRPr="003359BB" w:rsidRDefault="003359BB" w:rsidP="003359BB">
      <w:pPr>
        <w:rPr>
          <w:rFonts w:asciiTheme="majorHAnsi" w:hAnsiTheme="majorHAnsi" w:cstheme="majorHAnsi"/>
          <w:sz w:val="16"/>
        </w:rPr>
      </w:pPr>
      <w:r w:rsidRPr="003359BB">
        <w:rPr>
          <w:rStyle w:val="StyleUnderline"/>
          <w:rFonts w:asciiTheme="majorHAnsi" w:hAnsiTheme="majorHAnsi" w:cstheme="majorHAnsi"/>
          <w:highlight w:val="green"/>
        </w:rPr>
        <w:t>The number of cases pending in the immigration</w:t>
      </w:r>
      <w:r w:rsidRPr="003359BB">
        <w:rPr>
          <w:rStyle w:val="StyleUnderline"/>
          <w:rFonts w:asciiTheme="majorHAnsi" w:hAnsiTheme="majorHAnsi" w:cstheme="majorHAnsi"/>
        </w:rPr>
        <w:t xml:space="preserve"> court </w:t>
      </w:r>
      <w:r w:rsidRPr="003359BB">
        <w:rPr>
          <w:rStyle w:val="StyleUnderline"/>
          <w:rFonts w:asciiTheme="majorHAnsi" w:hAnsiTheme="majorHAnsi" w:cstheme="majorHAnsi"/>
          <w:highlight w:val="green"/>
        </w:rPr>
        <w:t>system is</w:t>
      </w:r>
      <w:r w:rsidRPr="003359BB">
        <w:rPr>
          <w:rStyle w:val="StyleUnderline"/>
          <w:rFonts w:asciiTheme="majorHAnsi" w:hAnsiTheme="majorHAnsi" w:cstheme="majorHAnsi"/>
        </w:rPr>
        <w:t xml:space="preserve"> currently </w:t>
      </w:r>
      <w:r w:rsidRPr="003359BB">
        <w:rPr>
          <w:rStyle w:val="StyleUnderline"/>
          <w:rFonts w:asciiTheme="majorHAnsi" w:hAnsiTheme="majorHAnsi" w:cstheme="majorHAnsi"/>
          <w:highlight w:val="green"/>
        </w:rPr>
        <w:t>at an all-time high</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 struggle to get through their</w:t>
      </w:r>
      <w:r w:rsidRPr="003359BB">
        <w:rPr>
          <w:rStyle w:val="StyleUnderline"/>
          <w:rFonts w:asciiTheme="majorHAnsi" w:hAnsiTheme="majorHAnsi" w:cstheme="majorHAnsi"/>
        </w:rPr>
        <w:t xml:space="preserve"> overburdened </w:t>
      </w:r>
      <w:r w:rsidRPr="003359BB">
        <w:rPr>
          <w:rStyle w:val="StyleUnderline"/>
          <w:rFonts w:asciiTheme="majorHAnsi" w:hAnsiTheme="majorHAnsi" w:cstheme="majorHAnsi"/>
          <w:highlight w:val="green"/>
        </w:rPr>
        <w:t>dockets</w:t>
      </w:r>
      <w:r w:rsidRPr="003359BB">
        <w:rPr>
          <w:rStyle w:val="StyleUnderline"/>
          <w:rFonts w:asciiTheme="majorHAnsi" w:hAnsiTheme="majorHAnsi" w:cstheme="majorHAnsi"/>
        </w:rPr>
        <w:t xml:space="preserve"> each year, </w:t>
      </w:r>
      <w:r w:rsidRPr="003359BB">
        <w:rPr>
          <w:rStyle w:val="StyleUnderline"/>
          <w:rFonts w:asciiTheme="majorHAnsi" w:hAnsiTheme="majorHAnsi" w:cstheme="majorHAnsi"/>
          <w:highlight w:val="green"/>
        </w:rPr>
        <w:t>leading to lengthy wait times</w:t>
      </w:r>
      <w:r w:rsidRPr="003359BB">
        <w:rPr>
          <w:rStyle w:val="StyleUnderline"/>
          <w:rFonts w:asciiTheme="majorHAnsi" w:hAnsiTheme="majorHAnsi" w:cstheme="majorHAnsi"/>
        </w:rPr>
        <w:t>—</w:t>
      </w:r>
      <w:r w:rsidRPr="003359BB">
        <w:rPr>
          <w:rStyle w:val="StyleUnderline"/>
          <w:rFonts w:asciiTheme="majorHAnsi" w:hAnsiTheme="majorHAnsi" w:cstheme="majorHAnsi"/>
          <w:highlight w:val="green"/>
        </w:rPr>
        <w:t>in most cases, years</w:t>
      </w:r>
      <w:r w:rsidRPr="003359BB">
        <w:rPr>
          <w:rStyle w:val="StyleUnderline"/>
          <w:rFonts w:asciiTheme="majorHAnsi" w:hAnsiTheme="majorHAnsi" w:cstheme="majorHAnsi"/>
        </w:rPr>
        <w:t>—</w:t>
      </w:r>
      <w:r w:rsidRPr="003359BB">
        <w:rPr>
          <w:rStyle w:val="StyleUnderline"/>
          <w:rFonts w:asciiTheme="majorHAnsi" w:hAnsiTheme="majorHAnsi" w:cstheme="majorHAnsi"/>
          <w:highlight w:val="green"/>
        </w:rPr>
        <w:t>for</w:t>
      </w:r>
      <w:r w:rsidRPr="003359BB">
        <w:rPr>
          <w:rStyle w:val="StyleUnderline"/>
          <w:rFonts w:asciiTheme="majorHAnsi" w:hAnsiTheme="majorHAnsi" w:cstheme="majorHAnsi"/>
        </w:rPr>
        <w:t xml:space="preserve"> those awaiting a </w:t>
      </w:r>
      <w:r w:rsidRPr="003359BB">
        <w:rPr>
          <w:rStyle w:val="StyleUnderline"/>
          <w:rFonts w:asciiTheme="majorHAnsi" w:hAnsiTheme="majorHAnsi" w:cstheme="majorHAnsi"/>
          <w:highlight w:val="green"/>
        </w:rPr>
        <w:t>decision</w:t>
      </w:r>
      <w:r w:rsidRPr="003359BB">
        <w:rPr>
          <w:rStyle w:val="StyleUnderline"/>
          <w:rFonts w:asciiTheme="majorHAnsi" w:hAnsiTheme="majorHAnsi" w:cstheme="majorHAnsi"/>
        </w:rPr>
        <w:t xml:space="preserve">. Rather than working to solve the problems, the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administration </w:t>
      </w:r>
      <w:r w:rsidRPr="003359BB">
        <w:rPr>
          <w:rStyle w:val="StyleUnderline"/>
          <w:rFonts w:asciiTheme="majorHAnsi" w:hAnsiTheme="majorHAnsi" w:cstheme="majorHAnsi"/>
          <w:highlight w:val="green"/>
        </w:rPr>
        <w:t>has exacerbated them</w:t>
      </w:r>
      <w:r w:rsidRPr="003359BB">
        <w:rPr>
          <w:rStyle w:val="StyleUnderline"/>
          <w:rFonts w:asciiTheme="majorHAnsi" w:hAnsiTheme="majorHAnsi" w:cstheme="majorHAnsi"/>
        </w:rPr>
        <w:t>.</w:t>
      </w:r>
      <w:r w:rsidRPr="003359BB">
        <w:rPr>
          <w:rFonts w:asciiTheme="majorHAnsi" w:hAnsiTheme="majorHAnsi" w:cstheme="majorHAnsi"/>
          <w:sz w:val="16"/>
        </w:rPr>
        <w:t xml:space="preserve"> According to the Transactional Records Access Clearinghouse (TRAC), </w:t>
      </w:r>
      <w:r w:rsidRPr="003359BB">
        <w:rPr>
          <w:rStyle w:val="StyleUnderline"/>
          <w:rFonts w:asciiTheme="majorHAnsi" w:hAnsiTheme="majorHAnsi" w:cstheme="majorHAnsi"/>
        </w:rPr>
        <w:t xml:space="preserve">there were nearly 600,000 immigration cases pending at the end of last May. While the case backlog used to be “manageable”—staying under 200,000—it crossed that threshold during President Obama’s first term and has risen quickly since. </w:t>
      </w:r>
      <w:r w:rsidRPr="003359BB">
        <w:rPr>
          <w:rStyle w:val="StyleUnderline"/>
          <w:rFonts w:asciiTheme="majorHAnsi" w:hAnsiTheme="majorHAnsi" w:cstheme="majorHAnsi"/>
          <w:highlight w:val="green"/>
        </w:rPr>
        <w:t>By expanding enforcement priorities without a</w:t>
      </w:r>
      <w:r w:rsidRPr="003359BB">
        <w:rPr>
          <w:rStyle w:val="StyleUnderline"/>
          <w:rFonts w:asciiTheme="majorHAnsi" w:hAnsiTheme="majorHAnsi" w:cstheme="majorHAnsi"/>
        </w:rPr>
        <w:t xml:space="preserve"> corresponding </w:t>
      </w:r>
      <w:r w:rsidRPr="003359BB">
        <w:rPr>
          <w:rStyle w:val="StyleUnderline"/>
          <w:rFonts w:asciiTheme="majorHAnsi" w:hAnsiTheme="majorHAnsi" w:cstheme="majorHAnsi"/>
          <w:highlight w:val="green"/>
        </w:rPr>
        <w:t>expansion of</w:t>
      </w:r>
      <w:r w:rsidRPr="003359BB">
        <w:rPr>
          <w:rStyle w:val="StyleUnderline"/>
          <w:rFonts w:asciiTheme="majorHAnsi" w:hAnsiTheme="majorHAnsi" w:cstheme="majorHAnsi"/>
        </w:rPr>
        <w:t xml:space="preserve"> court </w:t>
      </w:r>
      <w:r w:rsidRPr="003359BB">
        <w:rPr>
          <w:rStyle w:val="StyleUnderline"/>
          <w:rFonts w:asciiTheme="majorHAnsi" w:hAnsiTheme="majorHAnsi" w:cstheme="majorHAnsi"/>
          <w:highlight w:val="green"/>
        </w:rPr>
        <w:t>personnel</w:t>
      </w:r>
      <w:r w:rsidRPr="003359BB">
        <w:rPr>
          <w:rStyle w:val="StyleUnderline"/>
          <w:rFonts w:asciiTheme="majorHAnsi" w:hAnsiTheme="majorHAnsi" w:cstheme="majorHAnsi"/>
        </w:rPr>
        <w:t xml:space="preserve">, President </w:t>
      </w:r>
      <w:r w:rsidRPr="003359BB">
        <w:rPr>
          <w:rStyle w:val="StyleUnderline"/>
          <w:rFonts w:asciiTheme="majorHAnsi" w:hAnsiTheme="majorHAnsi" w:cstheme="majorHAnsi"/>
          <w:highlight w:val="green"/>
        </w:rPr>
        <w:t>Trump’s policies are making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that backlog worse</w:t>
      </w:r>
      <w:r w:rsidRPr="003359BB">
        <w:rPr>
          <w:rStyle w:val="StyleUnderline"/>
          <w:rFonts w:asciiTheme="majorHAnsi" w:hAnsiTheme="majorHAnsi" w:cstheme="majorHAnsi"/>
        </w:rPr>
        <w:t xml:space="preserve">. As a result, </w:t>
      </w:r>
      <w:r w:rsidRPr="003359BB">
        <w:rPr>
          <w:rStyle w:val="StyleUnderline"/>
          <w:rFonts w:asciiTheme="majorHAnsi" w:hAnsiTheme="majorHAnsi" w:cstheme="majorHAnsi"/>
          <w:highlight w:val="green"/>
        </w:rPr>
        <w:t>immigration-related arrests have skyrocketed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increasing</w:t>
      </w:r>
      <w:r w:rsidRPr="003359BB">
        <w:rPr>
          <w:rStyle w:val="StyleUnderline"/>
          <w:rFonts w:asciiTheme="majorHAnsi" w:hAnsiTheme="majorHAnsi" w:cstheme="majorHAnsi"/>
        </w:rPr>
        <w:t xml:space="preserve"> by </w:t>
      </w:r>
      <w:r w:rsidRPr="003359BB">
        <w:rPr>
          <w:rStyle w:val="StyleUnderline"/>
          <w:rFonts w:asciiTheme="majorHAnsi" w:hAnsiTheme="majorHAnsi" w:cstheme="majorHAnsi"/>
          <w:highlight w:val="green"/>
        </w:rPr>
        <w:t>38 percent this year</w:t>
      </w:r>
      <w:r w:rsidRPr="003359BB">
        <w:rPr>
          <w:rStyle w:val="StyleUnderline"/>
          <w:rFonts w:asciiTheme="majorHAnsi" w:hAnsiTheme="majorHAnsi" w:cstheme="majorHAnsi"/>
        </w:rPr>
        <w:t xml:space="preserve">, but adjudication rates have remained the same. The overflowing dockets of immigration judges have led to nightmarish scheduling delays. Currently, according to TRAC, the average wait time for a Master Calendar hearing—a preliminary hearing meant to provide a chance to plead and schedule an actual merits hearing—is nine months. After that, many wait upwards of 670 days to have their case heard. Some wait four to five years. </w:t>
      </w:r>
      <w:r w:rsidRPr="003359BB">
        <w:rPr>
          <w:rFonts w:asciiTheme="majorHAnsi" w:hAnsiTheme="majorHAnsi" w:cstheme="majorHAnsi"/>
          <w:sz w:val="16"/>
        </w:rPr>
        <w:t xml:space="preserve">The huge backlog of cases is harming immigrants who are stuck in limbo as they wait to learn their fate. </w:t>
      </w:r>
      <w:r w:rsidRPr="003359BB">
        <w:rPr>
          <w:rStyle w:val="StyleUnderline"/>
          <w:rFonts w:asciiTheme="majorHAnsi" w:hAnsiTheme="majorHAnsi" w:cstheme="majorHAnsi"/>
        </w:rPr>
        <w:t xml:space="preserve">It can ruin their chances of receiving pro bono representation, which is usually necessary to win a case. Worse still, asylum seekers have seen their backlog more than quadruple in the last five years. In the years they wait for a decision on their case, witnesses disappear and evidence becomes outdated, drastically reducing their chance of making a successful claim. Meanwhile, family members may be stuck in their dangerous home countries, waiting for the asylum case to be resolved to escape. </w:t>
      </w:r>
      <w:r w:rsidRPr="003359BB">
        <w:rPr>
          <w:rFonts w:asciiTheme="majorHAnsi" w:hAnsiTheme="majorHAnsi" w:cstheme="majorHAnsi"/>
          <w:sz w:val="16"/>
        </w:rPr>
        <w:t xml:space="preserve">Additionally,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existing </w:t>
      </w:r>
      <w:r w:rsidRPr="003359BB">
        <w:rPr>
          <w:rStyle w:val="StyleUnderline"/>
          <w:rFonts w:asciiTheme="majorHAnsi" w:hAnsiTheme="majorHAnsi" w:cstheme="majorHAnsi"/>
          <w:highlight w:val="green"/>
        </w:rPr>
        <w:t>backlog poses a</w:t>
      </w:r>
      <w:r w:rsidRPr="003359BB">
        <w:rPr>
          <w:rStyle w:val="StyleUnderline"/>
          <w:rFonts w:asciiTheme="majorHAnsi" w:hAnsiTheme="majorHAnsi" w:cstheme="majorHAnsi"/>
        </w:rPr>
        <w:t xml:space="preserve"> potential </w:t>
      </w:r>
      <w:r w:rsidRPr="003359BB">
        <w:rPr>
          <w:rStyle w:val="StyleUnderline"/>
          <w:rFonts w:asciiTheme="majorHAnsi" w:hAnsiTheme="majorHAnsi" w:cstheme="majorHAnsi"/>
          <w:highlight w:val="green"/>
        </w:rPr>
        <w:t>threat to</w:t>
      </w:r>
      <w:r w:rsidRPr="003359BB">
        <w:rPr>
          <w:rStyle w:val="StyleUnderline"/>
          <w:rFonts w:asciiTheme="majorHAnsi" w:hAnsiTheme="majorHAnsi" w:cstheme="majorHAnsi"/>
        </w:rPr>
        <w:t xml:space="preserve"> our public safety and </w:t>
      </w:r>
      <w:r w:rsidRPr="003359BB">
        <w:rPr>
          <w:rStyle w:val="StyleUnderline"/>
          <w:rFonts w:asciiTheme="majorHAnsi" w:hAnsiTheme="majorHAnsi" w:cstheme="majorHAnsi"/>
          <w:highlight w:val="green"/>
        </w:rPr>
        <w:t>national security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while also creating negative economic effects</w:t>
      </w:r>
      <w:r w:rsidRPr="003359BB">
        <w:rPr>
          <w:rStyle w:val="StyleUnderline"/>
          <w:rFonts w:asciiTheme="majorHAnsi" w:hAnsiTheme="majorHAnsi" w:cstheme="majorHAnsi"/>
        </w:rPr>
        <w:t xml:space="preserve">. The delays allow immigrants picked up for criminal convictions or charges to roam free in the United States for years afterward without much in the way of supervision. Further, </w:t>
      </w:r>
      <w:r w:rsidRPr="003359BB">
        <w:rPr>
          <w:rStyle w:val="StyleUnderline"/>
          <w:rFonts w:asciiTheme="majorHAnsi" w:hAnsiTheme="majorHAnsi" w:cstheme="majorHAnsi"/>
          <w:highlight w:val="green"/>
        </w:rPr>
        <w:t>while these individuals wait</w:t>
      </w:r>
      <w:r w:rsidRPr="003359BB">
        <w:rPr>
          <w:rStyle w:val="StyleUnderline"/>
          <w:rFonts w:asciiTheme="majorHAnsi" w:hAnsiTheme="majorHAnsi" w:cstheme="majorHAnsi"/>
        </w:rPr>
        <w:t xml:space="preserve"> for their hearings, they </w:t>
      </w:r>
      <w:r w:rsidRPr="003359BB">
        <w:rPr>
          <w:rStyle w:val="StyleUnderline"/>
          <w:rFonts w:asciiTheme="majorHAnsi" w:hAnsiTheme="majorHAnsi" w:cstheme="majorHAnsi"/>
          <w:highlight w:val="green"/>
        </w:rPr>
        <w:t>often can’t work and have to rely on benefits</w:t>
      </w:r>
      <w:r w:rsidRPr="003359BB">
        <w:rPr>
          <w:rStyle w:val="StyleUnderline"/>
          <w:rFonts w:asciiTheme="majorHAnsi" w:hAnsiTheme="majorHAnsi" w:cstheme="majorHAnsi"/>
        </w:rPr>
        <w:t>—especially true for asylees</w:t>
      </w:r>
      <w:r w:rsidRPr="003359BB">
        <w:rPr>
          <w:rFonts w:asciiTheme="majorHAnsi" w:hAnsiTheme="majorHAnsi" w:cstheme="majorHAnsi"/>
          <w:sz w:val="16"/>
        </w:rPr>
        <w:t xml:space="preserve">. It is therefore in our interest to reduce the delays and get these cases through quickly. While the number of cases has increased, </w:t>
      </w:r>
      <w:r w:rsidRPr="003359BB">
        <w:rPr>
          <w:rStyle w:val="StyleUnderline"/>
          <w:rFonts w:asciiTheme="majorHAnsi" w:hAnsiTheme="majorHAnsi" w:cstheme="majorHAnsi"/>
        </w:rPr>
        <w:t xml:space="preserve">the main cause of the backlog is the failure to hire enough immigration judges to deal with the influx. There are currently only 58 immigration courts throughout the country, situated in 27 states, Guam, and Puerto Rico. There are just 300 sitting immigration judges, 39 percent of whom are currently eligible to retire. </w:t>
      </w:r>
      <w:r w:rsidRPr="003359BB">
        <w:rPr>
          <w:rFonts w:asciiTheme="majorHAnsi" w:hAnsiTheme="majorHAnsi" w:cstheme="majorHAnsi"/>
          <w:sz w:val="16"/>
        </w:rPr>
        <w:t xml:space="preserve">Attorney General Sessions has plans to hire 50 new judges this year, and 75 next year, in order to deal with </w:t>
      </w:r>
      <w:r w:rsidRPr="003359BB">
        <w:rPr>
          <w:rFonts w:asciiTheme="majorHAnsi" w:hAnsiTheme="majorHAnsi" w:cstheme="majorHAnsi"/>
          <w:sz w:val="16"/>
        </w:rPr>
        <w:lastRenderedPageBreak/>
        <w:t xml:space="preserve">the caseload. However, this modest increase in judges will not be enough to cover the new influx of cases, much less tackle the existing backlog. According to a report by Human Rights First, the system needs over 500 judges completing at least 500 cases each year until 2023 in order to end the backlog. Since it currently takes close to two years to hire an immigration judge, it is unlikely that this backlog will be dealt with anytime soon. Solutions </w:t>
      </w:r>
      <w:r w:rsidRPr="003359BB">
        <w:rPr>
          <w:rStyle w:val="StyleUnderline"/>
          <w:rFonts w:asciiTheme="majorHAnsi" w:hAnsiTheme="majorHAnsi" w:cstheme="majorHAnsi"/>
          <w:highlight w:val="green"/>
        </w:rPr>
        <w:t>There are a few things</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administration </w:t>
      </w:r>
      <w:r w:rsidRPr="003359BB">
        <w:rPr>
          <w:rStyle w:val="StyleUnderline"/>
          <w:rFonts w:asciiTheme="majorHAnsi" w:hAnsiTheme="majorHAnsi" w:cstheme="majorHAnsi"/>
          <w:highlight w:val="green"/>
        </w:rPr>
        <w:t>could do to reduce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backlog</w:t>
      </w:r>
      <w:r w:rsidRPr="003359BB">
        <w:rPr>
          <w:rStyle w:val="StyleUnderline"/>
          <w:rFonts w:asciiTheme="majorHAnsi" w:hAnsiTheme="majorHAnsi" w:cstheme="majorHAnsi"/>
        </w:rPr>
        <w:t xml:space="preserve"> and improve the immigration court system. </w:t>
      </w:r>
      <w:r w:rsidRPr="003359BB">
        <w:rPr>
          <w:rFonts w:asciiTheme="majorHAnsi" w:hAnsiTheme="majorHAnsi" w:cstheme="majorHAnsi"/>
          <w:sz w:val="16"/>
        </w:rPr>
        <w:t xml:space="preserve">First,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administration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should</w:t>
      </w:r>
      <w:r w:rsidRPr="003359BB">
        <w:rPr>
          <w:rStyle w:val="StyleUnderline"/>
          <w:rFonts w:asciiTheme="majorHAnsi" w:hAnsiTheme="majorHAnsi" w:cstheme="majorHAnsi"/>
        </w:rPr>
        <w:t xml:space="preserve"> focus its resources on </w:t>
      </w:r>
      <w:r w:rsidRPr="003359BB">
        <w:rPr>
          <w:rStyle w:val="StyleUnderline"/>
          <w:rFonts w:asciiTheme="majorHAnsi" w:hAnsiTheme="majorHAnsi" w:cstheme="majorHAnsi"/>
          <w:highlight w:val="green"/>
        </w:rPr>
        <w:t>increas</w:t>
      </w:r>
      <w:r w:rsidRPr="003359BB">
        <w:rPr>
          <w:rStyle w:val="StyleUnderline"/>
          <w:rFonts w:asciiTheme="majorHAnsi" w:hAnsiTheme="majorHAnsi" w:cstheme="majorHAnsi"/>
        </w:rPr>
        <w:t xml:space="preserve">ing </w:t>
      </w:r>
      <w:r w:rsidRPr="003359BB">
        <w:rPr>
          <w:rStyle w:val="StyleUnderline"/>
          <w:rFonts w:asciiTheme="majorHAnsi" w:hAnsiTheme="majorHAnsi" w:cstheme="majorHAnsi"/>
          <w:highlight w:val="green"/>
        </w:rPr>
        <w:t>the number of</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This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would not only reduce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backlog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 xml:space="preserve">but also </w:t>
      </w:r>
      <w:r w:rsidRPr="003359BB">
        <w:rPr>
          <w:rStyle w:val="StyleUnderline"/>
          <w:rFonts w:asciiTheme="majorHAnsi" w:hAnsiTheme="majorHAnsi" w:cstheme="majorHAnsi"/>
        </w:rPr>
        <w:t xml:space="preserve">help </w:t>
      </w:r>
      <w:r w:rsidRPr="003359BB">
        <w:rPr>
          <w:rStyle w:val="StyleUnderline"/>
          <w:rFonts w:asciiTheme="majorHAnsi" w:hAnsiTheme="majorHAnsi" w:cstheme="majorHAnsi"/>
          <w:highlight w:val="green"/>
        </w:rPr>
        <w:t>alleviate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pressure on</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existing judges</w:t>
      </w:r>
      <w:r w:rsidRPr="003359BB">
        <w:rPr>
          <w:rStyle w:val="StyleUnderline"/>
          <w:rFonts w:asciiTheme="majorHAnsi" w:hAnsiTheme="majorHAnsi" w:cstheme="majorHAnsi"/>
        </w:rPr>
        <w:t xml:space="preserve">, and allow them to focus more on individual cases rather than speeding through them. </w:t>
      </w:r>
      <w:r w:rsidRPr="003359BB">
        <w:rPr>
          <w:rFonts w:asciiTheme="majorHAnsi" w:hAnsiTheme="majorHAnsi" w:cstheme="majorHAnsi"/>
          <w:sz w:val="16"/>
        </w:rPr>
        <w:t xml:space="preserve">Second, </w:t>
      </w:r>
      <w:r w:rsidRPr="003359BB">
        <w:rPr>
          <w:rStyle w:val="StyleUnderline"/>
          <w:rFonts w:asciiTheme="majorHAnsi" w:hAnsiTheme="majorHAnsi" w:cstheme="majorHAnsi"/>
          <w:highlight w:val="green"/>
        </w:rPr>
        <w:t>the administration should ensure</w:t>
      </w:r>
      <w:r w:rsidRPr="003359BB">
        <w:rPr>
          <w:rStyle w:val="StyleUnderline"/>
          <w:rFonts w:asciiTheme="majorHAnsi" w:hAnsiTheme="majorHAnsi" w:cstheme="majorHAnsi"/>
        </w:rPr>
        <w:t xml:space="preserve"> that Immigration and Customs Enforcement (</w:t>
      </w:r>
      <w:r w:rsidRPr="003359BB">
        <w:rPr>
          <w:rStyle w:val="StyleUnderline"/>
          <w:rFonts w:asciiTheme="majorHAnsi" w:hAnsiTheme="majorHAnsi" w:cstheme="majorHAnsi"/>
          <w:highlight w:val="green"/>
        </w:rPr>
        <w:t>ICE) is prioritizing criminals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dangerous undocumented immigrants rather than</w:t>
      </w:r>
      <w:r w:rsidRPr="003359BB">
        <w:rPr>
          <w:rStyle w:val="StyleUnderline"/>
          <w:rFonts w:asciiTheme="majorHAnsi" w:hAnsiTheme="majorHAnsi" w:cstheme="majorHAnsi"/>
        </w:rPr>
        <w:t xml:space="preserve"> targeting </w:t>
      </w:r>
      <w:r w:rsidRPr="003359BB">
        <w:rPr>
          <w:rStyle w:val="StyleUnderline"/>
          <w:rFonts w:asciiTheme="majorHAnsi" w:hAnsiTheme="majorHAnsi" w:cstheme="majorHAnsi"/>
          <w:highlight w:val="green"/>
        </w:rPr>
        <w:t>all</w:t>
      </w:r>
      <w:r w:rsidRPr="003359BB">
        <w:rPr>
          <w:rStyle w:val="StyleUnderline"/>
          <w:rFonts w:asciiTheme="majorHAnsi" w:hAnsiTheme="majorHAnsi" w:cstheme="majorHAnsi"/>
        </w:rPr>
        <w:t xml:space="preserve"> undocumented </w:t>
      </w:r>
      <w:r w:rsidRPr="003359BB">
        <w:rPr>
          <w:rStyle w:val="StyleUnderline"/>
          <w:rFonts w:asciiTheme="majorHAnsi" w:hAnsiTheme="majorHAnsi" w:cstheme="majorHAnsi"/>
          <w:highlight w:val="green"/>
        </w:rPr>
        <w:t>individuals</w:t>
      </w:r>
      <w:r w:rsidRPr="003359BB">
        <w:rPr>
          <w:rStyle w:val="StyleUnderline"/>
          <w:rFonts w:asciiTheme="majorHAnsi" w:hAnsiTheme="majorHAnsi" w:cstheme="majorHAnsi"/>
        </w:rPr>
        <w:t xml:space="preserve">. By focusing enforcement resources on removing only those who commit crimes and pose a real danger to society, the administration would not only further its goal of making our country safer, it would also reduce the backlog. </w:t>
      </w:r>
      <w:r w:rsidRPr="003359BB">
        <w:rPr>
          <w:rFonts w:asciiTheme="majorHAnsi" w:hAnsiTheme="majorHAnsi" w:cstheme="majorHAnsi"/>
          <w:sz w:val="16"/>
        </w:rPr>
        <w:t xml:space="preserve">Third, as the American Bar Association and the President of the National Association of Immigration Judges, the Hon. Dana Leigh Marks, suggested, </w:t>
      </w:r>
      <w:r w:rsidRPr="003359BB">
        <w:rPr>
          <w:rStyle w:val="StyleUnderline"/>
          <w:rFonts w:asciiTheme="majorHAnsi" w:hAnsiTheme="majorHAnsi" w:cstheme="majorHAnsi"/>
          <w:highlight w:val="green"/>
        </w:rPr>
        <w:t>it could be beneficial if</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Congress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were to remove the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 system from</w:t>
      </w:r>
      <w:r w:rsidRPr="003359BB">
        <w:rPr>
          <w:rStyle w:val="StyleUnderline"/>
          <w:rFonts w:asciiTheme="majorHAnsi" w:hAnsiTheme="majorHAnsi" w:cstheme="majorHAnsi"/>
        </w:rPr>
        <w:t xml:space="preserve"> under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and allow it to be its own system</w:t>
      </w:r>
      <w:r w:rsidRPr="003359BB">
        <w:rPr>
          <w:rStyle w:val="StyleUnderline"/>
          <w:rFonts w:asciiTheme="majorHAnsi" w:hAnsiTheme="majorHAnsi" w:cstheme="majorHAnsi"/>
        </w:rPr>
        <w:t xml:space="preserve">, like the current system of bankruptcy courts. </w:t>
      </w:r>
      <w:r w:rsidRPr="003359BB">
        <w:rPr>
          <w:rFonts w:asciiTheme="majorHAnsi" w:hAnsiTheme="majorHAnsi" w:cstheme="majorHAnsi"/>
          <w:sz w:val="16"/>
        </w:rPr>
        <w:t xml:space="preserve">This idea was first introduced in 1981 by the Select Commission on Immigration and Refugee Policy. </w:t>
      </w:r>
      <w:r w:rsidRPr="003359BB">
        <w:rPr>
          <w:rStyle w:val="StyleUnderline"/>
          <w:rFonts w:asciiTheme="majorHAnsi" w:hAnsiTheme="majorHAnsi" w:cstheme="majorHAnsi"/>
          <w:highlight w:val="green"/>
        </w:rPr>
        <w:t>The new system would still handle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issues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but the judges would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have more control</w:t>
      </w:r>
      <w:r w:rsidRPr="003359BB">
        <w:rPr>
          <w:rStyle w:val="StyleUnderline"/>
          <w:rFonts w:asciiTheme="majorHAnsi" w:hAnsiTheme="majorHAnsi" w:cstheme="majorHAnsi"/>
        </w:rPr>
        <w:t xml:space="preserve"> over the system and their own dockets. </w:t>
      </w:r>
      <w:r w:rsidRPr="003359BB">
        <w:rPr>
          <w:rStyle w:val="StyleUnderline"/>
          <w:rFonts w:asciiTheme="majorHAnsi" w:hAnsiTheme="majorHAnsi" w:cstheme="majorHAnsi"/>
          <w:highlight w:val="green"/>
        </w:rPr>
        <w:t>It would also allow for the creation of both a trial and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appellate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division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to</w:t>
      </w:r>
      <w:r w:rsidRPr="003359BB">
        <w:rPr>
          <w:rStyle w:val="StyleUnderline"/>
          <w:rFonts w:asciiTheme="majorHAnsi" w:hAnsiTheme="majorHAnsi" w:cstheme="majorHAnsi"/>
        </w:rPr>
        <w:t xml:space="preserve"> better </w:t>
      </w:r>
      <w:r w:rsidRPr="003359BB">
        <w:rPr>
          <w:rStyle w:val="StyleUnderline"/>
          <w:rFonts w:asciiTheme="majorHAnsi" w:hAnsiTheme="majorHAnsi" w:cstheme="majorHAnsi"/>
          <w:highlight w:val="green"/>
        </w:rPr>
        <w:t>resolve</w:t>
      </w:r>
      <w:r w:rsidRPr="003359BB">
        <w:rPr>
          <w:rStyle w:val="StyleUnderline"/>
          <w:rFonts w:asciiTheme="majorHAnsi" w:hAnsiTheme="majorHAnsi" w:cstheme="majorHAnsi"/>
        </w:rPr>
        <w:t xml:space="preserve"> any </w:t>
      </w:r>
      <w:r w:rsidRPr="003359BB">
        <w:rPr>
          <w:rStyle w:val="StyleUnderline"/>
          <w:rFonts w:asciiTheme="majorHAnsi" w:hAnsiTheme="majorHAnsi" w:cstheme="majorHAnsi"/>
          <w:highlight w:val="green"/>
        </w:rPr>
        <w:t>errors</w:t>
      </w:r>
      <w:r w:rsidRPr="003359BB">
        <w:rPr>
          <w:rStyle w:val="StyleUnderline"/>
          <w:rFonts w:asciiTheme="majorHAnsi" w:hAnsiTheme="majorHAnsi" w:cstheme="majorHAnsi"/>
        </w:rPr>
        <w:t xml:space="preserve"> made during cases, </w:t>
      </w:r>
      <w:r w:rsidRPr="003359BB">
        <w:rPr>
          <w:rStyle w:val="StyleUnderline"/>
          <w:rFonts w:asciiTheme="majorHAnsi" w:hAnsiTheme="majorHAnsi" w:cstheme="majorHAnsi"/>
          <w:highlight w:val="green"/>
        </w:rPr>
        <w:t>as well as provide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national, binding caselaw</w:t>
      </w:r>
      <w:r w:rsidRPr="003359BB">
        <w:rPr>
          <w:rFonts w:asciiTheme="majorHAnsi" w:hAnsiTheme="majorHAnsi" w:cstheme="majorHAnsi"/>
          <w:sz w:val="16"/>
        </w:rPr>
        <w:t xml:space="preserve">. Additionally, </w:t>
      </w:r>
      <w:r w:rsidRPr="003359BB">
        <w:rPr>
          <w:rStyle w:val="StyleUnderline"/>
          <w:rFonts w:asciiTheme="majorHAnsi" w:hAnsiTheme="majorHAnsi" w:cstheme="majorHAnsi"/>
          <w:highlight w:val="green"/>
        </w:rPr>
        <w:t>separating</w:t>
      </w:r>
      <w:r w:rsidRPr="003359BB">
        <w:rPr>
          <w:rStyle w:val="StyleUnderline"/>
          <w:rFonts w:asciiTheme="majorHAnsi" w:hAnsiTheme="majorHAnsi" w:cstheme="majorHAnsi"/>
        </w:rPr>
        <w:t xml:space="preserve"> them </w:t>
      </w:r>
      <w:r w:rsidRPr="003359BB">
        <w:rPr>
          <w:rStyle w:val="StyleUnderline"/>
          <w:rFonts w:asciiTheme="majorHAnsi" w:hAnsiTheme="majorHAnsi" w:cstheme="majorHAnsi"/>
          <w:highlight w:val="green"/>
        </w:rPr>
        <w:t>from the 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would reduce</w:t>
      </w:r>
      <w:r w:rsidRPr="003359BB">
        <w:rPr>
          <w:rStyle w:val="StyleUnderline"/>
          <w:rFonts w:asciiTheme="majorHAnsi" w:hAnsiTheme="majorHAnsi" w:cstheme="majorHAnsi"/>
        </w:rPr>
        <w:t xml:space="preserve"> much of the </w:t>
      </w:r>
      <w:r w:rsidRPr="003359BB">
        <w:rPr>
          <w:rStyle w:val="StyleUnderline"/>
          <w:rFonts w:asciiTheme="majorHAnsi" w:hAnsiTheme="majorHAnsi" w:cstheme="majorHAnsi"/>
          <w:highlight w:val="green"/>
        </w:rPr>
        <w:t>politicization</w:t>
      </w:r>
      <w:r w:rsidRPr="003359BB">
        <w:rPr>
          <w:rStyle w:val="StyleUnderline"/>
          <w:rFonts w:asciiTheme="majorHAnsi" w:hAnsiTheme="majorHAnsi" w:cstheme="majorHAnsi"/>
        </w:rPr>
        <w:t xml:space="preserve"> entrenched within the system. </w:t>
      </w:r>
      <w:r w:rsidRPr="003359BB">
        <w:rPr>
          <w:rFonts w:asciiTheme="majorHAnsi" w:hAnsiTheme="majorHAnsi" w:cstheme="majorHAnsi"/>
          <w:sz w:val="16"/>
        </w:rPr>
        <w:t xml:space="preserve">Many of President Trump’s current immigration policies serve only to further strain an already overburdened system. </w:t>
      </w:r>
      <w:r w:rsidRPr="003359BB">
        <w:rPr>
          <w:rStyle w:val="StyleUnderline"/>
          <w:rFonts w:asciiTheme="majorHAnsi" w:hAnsiTheme="majorHAnsi" w:cstheme="majorHAnsi"/>
        </w:rPr>
        <w:t>By increasing the number of immigration judges and enforcing removal priorities, the backlog could be alleviated, hundreds of thousands of immigrants could be saved from years of waiting, and we could get dangerous criminals off of the streets.</w:t>
      </w:r>
      <w:r w:rsidRPr="003359BB">
        <w:rPr>
          <w:rFonts w:asciiTheme="majorHAnsi" w:hAnsiTheme="majorHAnsi" w:cstheme="majorHAnsi"/>
          <w:sz w:val="16"/>
        </w:rPr>
        <w:t xml:space="preserve"> The administration should craft its policies to solve the real problems at hand rather than making them worse.</w:t>
      </w:r>
    </w:p>
    <w:p w:rsidR="003359BB" w:rsidRPr="003359BB" w:rsidRDefault="003359BB" w:rsidP="003359BB">
      <w:pPr>
        <w:pStyle w:val="Heading2"/>
        <w:rPr>
          <w:rFonts w:asciiTheme="majorHAnsi" w:hAnsiTheme="majorHAnsi" w:cstheme="majorHAnsi"/>
        </w:rPr>
      </w:pPr>
      <w:r w:rsidRPr="003359BB">
        <w:rPr>
          <w:rFonts w:asciiTheme="majorHAnsi" w:hAnsiTheme="majorHAnsi" w:cstheme="majorHAnsi"/>
        </w:rPr>
        <w:lastRenderedPageBreak/>
        <w:t>***Solvency</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Asylum/Refugees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Status quo Asylum courts fail – CP is key to standardize rates. I think this card is actually just good for domestic violence UQ/Solvency.</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Savage 18 </w:t>
      </w:r>
      <w:r w:rsidRPr="003359BB">
        <w:rPr>
          <w:rFonts w:asciiTheme="majorHAnsi" w:hAnsiTheme="majorHAnsi" w:cstheme="majorHAnsi"/>
        </w:rPr>
        <w:t>(David G., Political Correspondent for the Supreme court since 1986, “Immigration courts are deeply split on who can claim asylum over violence in home countries”, Published May 6, 2018, Accessed 7/12/18, Online, LA Times)//SMSUSVA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Central Americans who travel north to plead for entry at the U.S. border are taking their chances on </w:t>
      </w:r>
      <w:r w:rsidRPr="003359BB">
        <w:rPr>
          <w:rFonts w:asciiTheme="majorHAnsi" w:hAnsiTheme="majorHAnsi" w:cstheme="majorHAnsi"/>
          <w:u w:val="single"/>
        </w:rPr>
        <w:t xml:space="preserve">an </w:t>
      </w:r>
      <w:r w:rsidRPr="003359BB">
        <w:rPr>
          <w:rFonts w:asciiTheme="majorHAnsi" w:hAnsiTheme="majorHAnsi" w:cstheme="majorHAnsi"/>
          <w:highlight w:val="green"/>
          <w:u w:val="single"/>
        </w:rPr>
        <w:t>immigration system</w:t>
      </w:r>
      <w:r w:rsidRPr="003359BB">
        <w:rPr>
          <w:rFonts w:asciiTheme="majorHAnsi" w:hAnsiTheme="majorHAnsi" w:cstheme="majorHAnsi"/>
          <w:u w:val="single"/>
        </w:rPr>
        <w:t xml:space="preserve"> that </w:t>
      </w:r>
      <w:r w:rsidRPr="003359BB">
        <w:rPr>
          <w:rFonts w:asciiTheme="majorHAnsi" w:hAnsiTheme="majorHAnsi" w:cstheme="majorHAnsi"/>
          <w:highlight w:val="green"/>
          <w:u w:val="single"/>
        </w:rPr>
        <w:t>is deeply divided</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on</w:t>
      </w:r>
      <w:r w:rsidRPr="003359BB">
        <w:rPr>
          <w:rFonts w:asciiTheme="majorHAnsi" w:hAnsiTheme="majorHAnsi" w:cstheme="majorHAnsi"/>
          <w:u w:val="single"/>
        </w:rPr>
        <w:t xml:space="preserve"> whether they can qualify for </w:t>
      </w:r>
      <w:r w:rsidRPr="003359BB">
        <w:rPr>
          <w:rFonts w:asciiTheme="majorHAnsi" w:hAnsiTheme="majorHAnsi" w:cstheme="majorHAnsi"/>
          <w:highlight w:val="green"/>
          <w:u w:val="single"/>
        </w:rPr>
        <w:t>asylum</w:t>
      </w:r>
      <w:r w:rsidRPr="003359BB">
        <w:rPr>
          <w:rFonts w:asciiTheme="majorHAnsi" w:hAnsiTheme="majorHAnsi" w:cstheme="majorHAnsi"/>
          <w:u w:val="single"/>
        </w:rPr>
        <w:t xml:space="preserve"> if they are fleeing domestic violence or street crime, rather than persecution from the government. </w:t>
      </w:r>
      <w:r w:rsidRPr="003359BB">
        <w:rPr>
          <w:rFonts w:asciiTheme="majorHAnsi" w:hAnsiTheme="majorHAnsi" w:cstheme="majorHAnsi"/>
          <w:highlight w:val="green"/>
          <w:u w:val="single"/>
        </w:rPr>
        <w:t>The law in this area remains unclea</w:t>
      </w:r>
      <w:r w:rsidRPr="003359BB">
        <w:rPr>
          <w:rFonts w:asciiTheme="majorHAnsi" w:hAnsiTheme="majorHAnsi" w:cstheme="majorHAnsi"/>
          <w:u w:val="single"/>
        </w:rPr>
        <w:t>r, and the outcome of an asylum claim depends to a remarkable degree on the immigration judge who decides it</w:t>
      </w:r>
      <w:r w:rsidRPr="003359BB">
        <w:rPr>
          <w:rFonts w:asciiTheme="majorHAnsi" w:hAnsiTheme="majorHAnsi" w:cstheme="majorHAnsi"/>
          <w:sz w:val="16"/>
        </w:rPr>
        <w:t xml:space="preserve">. And sitting atop the immigration court system is Atty Gen. Jeff Sessions, a long-time advocate of much stricter limits on immigration who recently has taken an interest in reviewing asylum cases. </w:t>
      </w:r>
      <w:r w:rsidRPr="003359BB">
        <w:rPr>
          <w:rFonts w:asciiTheme="majorHAnsi" w:hAnsiTheme="majorHAnsi" w:cstheme="majorHAnsi"/>
          <w:u w:val="single"/>
        </w:rPr>
        <w:t xml:space="preserve">Lawyers say they are troubled by a legal system in which decisions turns so much on the views of individual judges. Among the 34 immigration judges </w:t>
      </w:r>
      <w:r w:rsidRPr="003359BB">
        <w:rPr>
          <w:rFonts w:asciiTheme="majorHAnsi" w:hAnsiTheme="majorHAnsi" w:cstheme="majorHAnsi"/>
          <w:highlight w:val="green"/>
          <w:u w:val="single"/>
        </w:rPr>
        <w:t>in Los Angeles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two judges granted fewer than 3%</w:t>
      </w:r>
      <w:r w:rsidRPr="003359BB">
        <w:rPr>
          <w:rFonts w:asciiTheme="majorHAnsi" w:hAnsiTheme="majorHAnsi" w:cstheme="majorHAnsi"/>
          <w:u w:val="single"/>
        </w:rPr>
        <w:t xml:space="preserve"> of the hundreds of asylum claims that came before them in the past five years, </w:t>
      </w:r>
      <w:r w:rsidRPr="003359BB">
        <w:rPr>
          <w:rFonts w:asciiTheme="majorHAnsi" w:hAnsiTheme="majorHAnsi" w:cstheme="majorHAnsi"/>
          <w:highlight w:val="green"/>
          <w:u w:val="single"/>
        </w:rPr>
        <w:t>while another judge granted 71% of them</w:t>
      </w:r>
      <w:r w:rsidRPr="003359BB">
        <w:rPr>
          <w:rFonts w:asciiTheme="majorHAnsi" w:hAnsiTheme="majorHAnsi" w:cstheme="majorHAnsi"/>
          <w:u w:val="single"/>
        </w:rPr>
        <w:t>.</w:t>
      </w:r>
      <w:r w:rsidRPr="003359BB">
        <w:rPr>
          <w:rFonts w:asciiTheme="majorHAnsi" w:hAnsiTheme="majorHAnsi" w:cstheme="majorHAnsi"/>
          <w:sz w:val="16"/>
        </w:rPr>
        <w:t xml:space="preserve"> </w:t>
      </w:r>
      <w:r w:rsidRPr="003359BB">
        <w:rPr>
          <w:rFonts w:asciiTheme="majorHAnsi" w:hAnsiTheme="majorHAnsi" w:cstheme="majorHAnsi"/>
          <w:u w:val="single"/>
        </w:rPr>
        <w:t xml:space="preserve">The disparity is even greater </w:t>
      </w:r>
      <w:r w:rsidRPr="003359BB">
        <w:rPr>
          <w:rFonts w:asciiTheme="majorHAnsi" w:hAnsiTheme="majorHAnsi" w:cstheme="majorHAnsi"/>
          <w:highlight w:val="green"/>
          <w:u w:val="single"/>
        </w:rPr>
        <w:t>in San Francisco,</w:t>
      </w:r>
      <w:r w:rsidRPr="003359BB">
        <w:rPr>
          <w:rFonts w:asciiTheme="majorHAnsi" w:hAnsiTheme="majorHAnsi" w:cstheme="majorHAnsi"/>
          <w:u w:val="single"/>
        </w:rPr>
        <w:t xml:space="preserve"> where </w:t>
      </w:r>
      <w:r w:rsidRPr="003359BB">
        <w:rPr>
          <w:rFonts w:asciiTheme="majorHAnsi" w:hAnsiTheme="majorHAnsi" w:cstheme="majorHAnsi"/>
          <w:highlight w:val="green"/>
          <w:u w:val="single"/>
        </w:rPr>
        <w:t>the judge's rate of granting asylum claims ranged from 3% to 91%.</w:t>
      </w:r>
      <w:r w:rsidRPr="003359BB">
        <w:rPr>
          <w:rFonts w:asciiTheme="majorHAnsi" w:hAnsiTheme="majorHAnsi" w:cstheme="majorHAnsi"/>
          <w:u w:val="single"/>
        </w:rPr>
        <w:t xml:space="preserve"> Overall, asylum seekers would do much better in San Francisco, where 32% were denied between 2012 and 2017, compared to a 68% denial rate in Los Angeles during the same period, </w:t>
      </w:r>
      <w:r w:rsidRPr="003359BB">
        <w:rPr>
          <w:rFonts w:asciiTheme="majorHAnsi" w:hAnsiTheme="majorHAnsi" w:cstheme="majorHAnsi"/>
          <w:highlight w:val="green"/>
          <w:u w:val="single"/>
        </w:rPr>
        <w:t>according to</w:t>
      </w:r>
      <w:r w:rsidRPr="003359BB">
        <w:rPr>
          <w:rFonts w:asciiTheme="majorHAnsi" w:hAnsiTheme="majorHAnsi" w:cstheme="majorHAnsi"/>
          <w:u w:val="single"/>
        </w:rPr>
        <w:t xml:space="preserve"> TRAC data from </w:t>
      </w:r>
      <w:r w:rsidRPr="003359BB">
        <w:rPr>
          <w:rFonts w:asciiTheme="majorHAnsi" w:hAnsiTheme="majorHAnsi" w:cstheme="majorHAnsi"/>
          <w:highlight w:val="green"/>
          <w:u w:val="single"/>
        </w:rPr>
        <w:t>Syracuse University</w:t>
      </w:r>
      <w:r w:rsidRPr="003359BB">
        <w:rPr>
          <w:rFonts w:asciiTheme="majorHAnsi" w:hAnsiTheme="majorHAnsi" w:cstheme="majorHAnsi"/>
          <w:sz w:val="16"/>
          <w:highlight w:val="green"/>
        </w:rPr>
        <w:t>.</w:t>
      </w:r>
      <w:r w:rsidRPr="003359BB">
        <w:rPr>
          <w:rFonts w:asciiTheme="majorHAnsi" w:hAnsiTheme="majorHAnsi" w:cstheme="majorHAnsi"/>
          <w:sz w:val="16"/>
        </w:rPr>
        <w:t xml:space="preserve"> This is not news to immigration lawyers. </w:t>
      </w:r>
      <w:r w:rsidRPr="003359BB">
        <w:rPr>
          <w:rFonts w:asciiTheme="majorHAnsi" w:hAnsiTheme="majorHAnsi" w:cstheme="majorHAnsi"/>
          <w:u w:val="single"/>
        </w:rPr>
        <w:t xml:space="preserve">A decade ago, </w:t>
      </w:r>
      <w:r w:rsidRPr="003359BB">
        <w:rPr>
          <w:rFonts w:asciiTheme="majorHAnsi" w:hAnsiTheme="majorHAnsi" w:cstheme="majorHAnsi"/>
          <w:highlight w:val="green"/>
          <w:u w:val="single"/>
        </w:rPr>
        <w:t>several law professors published a study</w:t>
      </w:r>
      <w:r w:rsidRPr="003359BB">
        <w:rPr>
          <w:rFonts w:asciiTheme="majorHAnsi" w:hAnsiTheme="majorHAnsi" w:cstheme="majorHAnsi"/>
          <w:u w:val="single"/>
        </w:rPr>
        <w:t xml:space="preserve"> called "Refugee Roulette" </w:t>
      </w:r>
      <w:r w:rsidRPr="003359BB">
        <w:rPr>
          <w:rFonts w:asciiTheme="majorHAnsi" w:hAnsiTheme="majorHAnsi" w:cstheme="majorHAnsi"/>
          <w:highlight w:val="green"/>
          <w:u w:val="single"/>
        </w:rPr>
        <w:t xml:space="preserve">that revealed how asylum cases depend heavily on the views of individual judges. </w:t>
      </w:r>
      <w:r w:rsidRPr="003359BB">
        <w:rPr>
          <w:rFonts w:asciiTheme="majorHAnsi" w:hAnsiTheme="majorHAnsi" w:cstheme="majorHAnsi"/>
          <w:sz w:val="16"/>
          <w:highlight w:val="green"/>
        </w:rPr>
        <w:t>"</w:t>
      </w:r>
      <w:r w:rsidRPr="003359BB">
        <w:rPr>
          <w:rFonts w:asciiTheme="majorHAnsi" w:hAnsiTheme="majorHAnsi" w:cstheme="majorHAnsi"/>
          <w:u w:val="single"/>
        </w:rPr>
        <w:t>The level of variation was shocking. And it hasn't changed," said Georgetown University Professor Philip Schrag</w:t>
      </w:r>
      <w:r w:rsidRPr="003359BB">
        <w:rPr>
          <w:rFonts w:asciiTheme="majorHAnsi" w:hAnsiTheme="majorHAnsi" w:cstheme="majorHAnsi"/>
          <w:sz w:val="16"/>
        </w:rPr>
        <w:t xml:space="preserve">. Judge Ashley Tabaddor from Los Angeles, president of the National Assn. of Immigration Judges, discounts the statistics. "They're not reliable," she said, since judges may have very different case loads. Some judges hear claims from people who have been detained for crimes, while others heard mostly claims from juveniles, she said. "We are human. Different people can have different views about the same set of facts," she said. Several Los Angeles lawyers who have won or lost asylum cases in recent months said the identity of the judges played an important role. "It's astounding how much variation there is from judge to judge. The system is in need of repair. It's an embarrassment," said Joseph D. Lee, a partner at Munger, Tolles &amp; Olson. He represented an El Salvador mother who fled north with her three children after gang members shot and killed her husband's brother in front of her family and then threatened to do the same to her family. "The Central American cases can be difficult to win. Some judges are pretty hostile to gang-related claims," he said. His client's claim was denied, and he plans to appeal. "Your chance of winning an asylum claim shouldn't turn on the luck of the draw on which judge you get. But that is exactly how it works," he said. It may soon become much harder to win such claims. </w:t>
      </w:r>
      <w:r w:rsidRPr="003359BB">
        <w:rPr>
          <w:rFonts w:asciiTheme="majorHAnsi" w:hAnsiTheme="majorHAnsi" w:cstheme="majorHAnsi"/>
          <w:u w:val="single"/>
        </w:rPr>
        <w:t xml:space="preserve">Under an unusual feature of the law, </w:t>
      </w:r>
      <w:r w:rsidRPr="003359BB">
        <w:rPr>
          <w:rFonts w:asciiTheme="majorHAnsi" w:hAnsiTheme="majorHAnsi" w:cstheme="majorHAnsi"/>
          <w:highlight w:val="green"/>
          <w:u w:val="single"/>
        </w:rPr>
        <w:t>the attorney general,</w:t>
      </w:r>
      <w:r w:rsidRPr="003359BB">
        <w:rPr>
          <w:rFonts w:asciiTheme="majorHAnsi" w:hAnsiTheme="majorHAnsi" w:cstheme="majorHAnsi"/>
          <w:u w:val="single"/>
        </w:rPr>
        <w:t xml:space="preserve"> who is the nation's top law enforcement officer, also oversees the immigration courts. He </w:t>
      </w:r>
      <w:r w:rsidRPr="003359BB">
        <w:rPr>
          <w:rFonts w:asciiTheme="majorHAnsi" w:hAnsiTheme="majorHAnsi" w:cstheme="majorHAnsi"/>
          <w:highlight w:val="green"/>
          <w:u w:val="single"/>
        </w:rPr>
        <w:t>can overrule their decisions and announce new rules that are binding on them</w:t>
      </w:r>
      <w:r w:rsidRPr="003359BB">
        <w:rPr>
          <w:rFonts w:asciiTheme="majorHAnsi" w:hAnsiTheme="majorHAnsi" w:cstheme="majorHAnsi"/>
          <w:sz w:val="16"/>
        </w:rPr>
        <w:t>. In March, Sessions announced he would review the question of whether women fleeing domestic violence or other "private criminal activity" can rely on this to win asylum. Last fall, Sessions spoke to a meeting of immigration judges and complained America's "generous asylum" system has become "overloaded with fake claims. … The credible fear process was intended to be a lifeline for persons facing serious persecution. But it has become an easy ticket to illegal entry into the United States," he said. In the past week, the American Bar Assn., faith-based groups and a coalition of immigration law professors submitted "friend of the court" briefs to Sessions urging him not to reverse years of precedent involving women fleeing abuse and terror. But veteran immigration judges are not optimistic. "[Sessions] just wants more people to be removed," said Paul W. Schmidt, a retired immigration judge from Virginia and an outspoken critic of the attorney general. "He will make it a lot harder for Central Americans to get asylum." The dispute begins with the words of the asylum law. In the Refugee Act of 1980, Congress adopted the United Nations standard and said people may seek asylum if they are "unable or unwilling to return" to their home country "because of persecution or a well-founded fear of persecution on account of race, religion, nationality, membership in a particular social group, or political opinion." Under the law, asylum seekers are treated differently than, for example, refugees from a war-torn nation or immigrants seeking work. Four of those terms in the asylum law are clear enough: race, religion, nationality and political opinion</w:t>
      </w:r>
      <w:r w:rsidRPr="003359BB">
        <w:rPr>
          <w:rFonts w:asciiTheme="majorHAnsi" w:hAnsiTheme="majorHAnsi" w:cstheme="majorHAnsi"/>
          <w:u w:val="single"/>
        </w:rPr>
        <w:t>. But lawyers and judges have struggled to decide what counts as "membership in a particular social group."</w:t>
      </w:r>
      <w:r w:rsidRPr="003359BB">
        <w:rPr>
          <w:rFonts w:asciiTheme="majorHAnsi" w:hAnsiTheme="majorHAnsi" w:cstheme="majorHAnsi"/>
          <w:sz w:val="16"/>
        </w:rPr>
        <w:t xml:space="preserve"> Courts have agreed that gays and lesbians can count as a social group, since they have suffered persecution in many societies. Some judges have also said women and girls fleeing sexual abuse and violence can seek asylum because their society views women as the property of men — and with no hope for protection from their government. But the question becomes harder when considering the gang violence that has spread through some Central </w:t>
      </w:r>
      <w:r w:rsidRPr="003359BB">
        <w:rPr>
          <w:rFonts w:asciiTheme="majorHAnsi" w:hAnsiTheme="majorHAnsi" w:cstheme="majorHAnsi"/>
          <w:sz w:val="16"/>
        </w:rPr>
        <w:lastRenderedPageBreak/>
        <w:t xml:space="preserve">American countries. For example, people who testified against violent gangs or resisted them in other ways have sought asylum on the grounds they are members of particularly endangered social group. "These cases are challenging," said Nareeneh Sohbatian, a Los Angeles lawyer at Winston &amp; Strawn who supervises asylum claims. "We talk a lot about this. If they are targeted because of a gang, it can be difficult to show it was caused by their membership in a particular social group." Jenna Gilbert, managing attorney for Human Rights First in Los Angeles, said it is clear the asylum law does not protect people fleeing "generalized violence." A claim "needs to be tied to the one of the protected categories," she said. "The cases are very fact-dependent." But the odds of winning asylum are not good for Central Americans. In the past five years, </w:t>
      </w:r>
      <w:r w:rsidRPr="003359BB">
        <w:rPr>
          <w:rFonts w:asciiTheme="majorHAnsi" w:hAnsiTheme="majorHAnsi" w:cstheme="majorHAnsi"/>
          <w:u w:val="single"/>
        </w:rPr>
        <w:t xml:space="preserve">China had the largest number of asylum seekers in the U.S. immigration courts, and only 20% of their claims were denied. Ethiopians did even better, with only 17% denied. By contrast, </w:t>
      </w:r>
      <w:r w:rsidRPr="003359BB">
        <w:rPr>
          <w:rFonts w:asciiTheme="majorHAnsi" w:hAnsiTheme="majorHAnsi" w:cstheme="majorHAnsi"/>
          <w:highlight w:val="green"/>
          <w:u w:val="single"/>
        </w:rPr>
        <w:t>the highest denial rates</w:t>
      </w:r>
      <w:r w:rsidRPr="003359BB">
        <w:rPr>
          <w:rFonts w:asciiTheme="majorHAnsi" w:hAnsiTheme="majorHAnsi" w:cstheme="majorHAnsi"/>
          <w:u w:val="single"/>
        </w:rPr>
        <w:t xml:space="preserve"> arose from claims brought by natives of </w:t>
      </w:r>
      <w:r w:rsidRPr="003359BB">
        <w:rPr>
          <w:rFonts w:asciiTheme="majorHAnsi" w:hAnsiTheme="majorHAnsi" w:cstheme="majorHAnsi"/>
          <w:highlight w:val="green"/>
          <w:u w:val="single"/>
        </w:rPr>
        <w:t>Jamaica (91%), the Philippines (90%), Mexico (88%), El Salvador (79%), Honduras (78%) and Guatemala (75%).</w:t>
      </w:r>
      <w:r w:rsidRPr="003359BB">
        <w:rPr>
          <w:rFonts w:asciiTheme="majorHAnsi" w:hAnsiTheme="majorHAnsi" w:cstheme="majorHAnsi"/>
          <w:u w:val="single"/>
        </w:rPr>
        <w:t xml:space="preserve"> </w:t>
      </w:r>
      <w:r w:rsidRPr="003359BB">
        <w:rPr>
          <w:rFonts w:asciiTheme="majorHAnsi" w:hAnsiTheme="majorHAnsi" w:cstheme="majorHAnsi"/>
          <w:sz w:val="16"/>
        </w:rPr>
        <w:t>Andrew Arthur, a former immigration judge who works now at the Center for Immigration Studies, which favors stricter enforcement, said it is not surprising that Sessions will reconsider rulings on asylum in cases of domestic violence. "Right now, the law is very unclear. The phrase 'particular social group' is vague. A lot of these claims are compelling, but that doesn't mean it is 'persecution' under the law. If a gang wants to recruit me, that's not persecution." Last month Sessions criticized a caravan of Central American asylum seekers that approached the border as a "deliberate attempt to undermine our laws and overwhelm our system. There is no right to demand entry without justification. Smugglers and traffickers and those who lie or commit fraud will be prosecuted to the fullest extent of the law." People who present an asylum claim at the border must only show they have a "credible fear" of persecution if they were to return home. This is a rather low standard, and most asylum seekers are allowed to stay and make their claim. Sessions said he would send more prosecutors and judges to the border area to resolve these claims quickly, rather than let them linger for many months or years. Meanwhile, lawyers are also rushing to represent the asylum seekers. "Unfortunately, the Trump administration has waged a year-long campaign to undermine asylum seekers and demonize those who only wish to live in safety with the families," said Gilbert from Human Rights First. "We're proud to assist these individuals who are fleeing unspeakable horror as they try to rebuild their lives."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problem with Asylum isn’t a low cap, it’s ineffective immigration courts under the DOJ – The CP is key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HRF 17 </w:t>
      </w:r>
      <w:r w:rsidRPr="003359BB">
        <w:rPr>
          <w:rFonts w:asciiTheme="majorHAnsi" w:hAnsiTheme="majorHAnsi" w:cstheme="majorHAnsi"/>
        </w:rPr>
        <w:t>(“New Report on Immigration Court Backlog Reveals Administration’s Efforts to Undermine Asylum System” October 17, 2017. Human Rights First, Online)//RB</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The report comes one week after the White House released its “Immigration Policy Priorities,” a series of extreme demands from the administration as they seek to exact a price to allow Deferred Action for Childhood Arrivals (DACA) recipients to remain in this country. Days later, </w:t>
      </w:r>
      <w:r w:rsidRPr="003359BB">
        <w:rPr>
          <w:rStyle w:val="StyleUnderline"/>
          <w:rFonts w:asciiTheme="majorHAnsi" w:hAnsiTheme="majorHAnsi" w:cstheme="majorHAnsi"/>
        </w:rPr>
        <w:t xml:space="preserve">Attorney General Jeff </w:t>
      </w:r>
      <w:r w:rsidRPr="003359BB">
        <w:rPr>
          <w:rStyle w:val="StyleUnderline"/>
          <w:rFonts w:asciiTheme="majorHAnsi" w:hAnsiTheme="majorHAnsi" w:cstheme="majorHAnsi"/>
          <w:highlight w:val="green"/>
        </w:rPr>
        <w:t>Sessions traveled to immigration court h</w:t>
      </w:r>
      <w:r w:rsidRPr="003359BB">
        <w:rPr>
          <w:rStyle w:val="StyleUnderline"/>
          <w:rFonts w:asciiTheme="majorHAnsi" w:hAnsiTheme="majorHAnsi" w:cstheme="majorHAnsi"/>
        </w:rPr>
        <w:t>ead</w:t>
      </w:r>
      <w:r w:rsidRPr="003359BB">
        <w:rPr>
          <w:rStyle w:val="StyleUnderline"/>
          <w:rFonts w:asciiTheme="majorHAnsi" w:hAnsiTheme="majorHAnsi" w:cstheme="majorHAnsi"/>
          <w:highlight w:val="green"/>
        </w:rPr>
        <w:t>q</w:t>
      </w:r>
      <w:r w:rsidRPr="003359BB">
        <w:rPr>
          <w:rStyle w:val="StyleUnderline"/>
          <w:rFonts w:asciiTheme="majorHAnsi" w:hAnsiTheme="majorHAnsi" w:cstheme="majorHAnsi"/>
        </w:rPr>
        <w:t xml:space="preserve">uarters </w:t>
      </w:r>
      <w:r w:rsidRPr="003359BB">
        <w:rPr>
          <w:rStyle w:val="StyleUnderline"/>
          <w:rFonts w:asciiTheme="majorHAnsi" w:hAnsiTheme="majorHAnsi" w:cstheme="majorHAnsi"/>
          <w:highlight w:val="green"/>
        </w:rPr>
        <w:t>and gave a speech</w:t>
      </w:r>
      <w:r w:rsidRPr="003359BB">
        <w:rPr>
          <w:rStyle w:val="StyleUnderline"/>
          <w:rFonts w:asciiTheme="majorHAnsi" w:hAnsiTheme="majorHAnsi" w:cstheme="majorHAnsi"/>
        </w:rPr>
        <w:t xml:space="preserve"> inaccurately </w:t>
      </w:r>
      <w:r w:rsidRPr="003359BB">
        <w:rPr>
          <w:rStyle w:val="StyleUnderline"/>
          <w:rFonts w:asciiTheme="majorHAnsi" w:hAnsiTheme="majorHAnsi" w:cstheme="majorHAnsi"/>
          <w:highlight w:val="green"/>
        </w:rPr>
        <w:t>painting asylum cases</w:t>
      </w:r>
      <w:r w:rsidRPr="003359BB">
        <w:rPr>
          <w:rStyle w:val="StyleUnderline"/>
          <w:rFonts w:asciiTheme="majorHAnsi" w:hAnsiTheme="majorHAnsi" w:cstheme="majorHAnsi"/>
        </w:rPr>
        <w:t xml:space="preserve"> pending before the courts </w:t>
      </w:r>
      <w:r w:rsidRPr="003359BB">
        <w:rPr>
          <w:rStyle w:val="StyleUnderline"/>
          <w:rFonts w:asciiTheme="majorHAnsi" w:hAnsiTheme="majorHAnsi" w:cstheme="majorHAnsi"/>
          <w:highlight w:val="green"/>
        </w:rPr>
        <w:t>as fraudulent and lacking in merit</w:t>
      </w:r>
      <w:r w:rsidRPr="003359BB">
        <w:rPr>
          <w:rStyle w:val="StyleUnderline"/>
          <w:rFonts w:asciiTheme="majorHAnsi" w:hAnsiTheme="majorHAnsi" w:cstheme="majorHAnsi"/>
        </w:rPr>
        <w:t xml:space="preserve">. He noticeably failed to mention the refugee and displacement crises driving people to flee in search of protection. </w:t>
      </w:r>
      <w:r w:rsidRPr="003359BB">
        <w:rPr>
          <w:rFonts w:asciiTheme="majorHAnsi" w:hAnsiTheme="majorHAnsi" w:cstheme="majorHAnsi"/>
          <w:sz w:val="16"/>
        </w:rPr>
        <w:t>“</w:t>
      </w:r>
      <w:r w:rsidRPr="003359BB">
        <w:rPr>
          <w:rStyle w:val="StyleUnderline"/>
          <w:rFonts w:asciiTheme="majorHAnsi" w:hAnsiTheme="majorHAnsi" w:cstheme="majorHAnsi"/>
        </w:rPr>
        <w:t xml:space="preserve">The </w:t>
      </w:r>
      <w:r w:rsidRPr="003359BB">
        <w:rPr>
          <w:rStyle w:val="StyleUnderline"/>
          <w:rFonts w:asciiTheme="majorHAnsi" w:hAnsiTheme="majorHAnsi" w:cstheme="majorHAnsi"/>
          <w:highlight w:val="green"/>
        </w:rPr>
        <w:t>Trump Administration’s campaign against fairness</w:t>
      </w:r>
      <w:r w:rsidRPr="003359BB">
        <w:rPr>
          <w:rStyle w:val="StyleUnderline"/>
          <w:rFonts w:asciiTheme="majorHAnsi" w:hAnsiTheme="majorHAnsi" w:cstheme="majorHAnsi"/>
        </w:rPr>
        <w:t xml:space="preserve"> and </w:t>
      </w:r>
      <w:r w:rsidRPr="003359BB">
        <w:rPr>
          <w:rStyle w:val="StyleUnderline"/>
          <w:rFonts w:asciiTheme="majorHAnsi" w:hAnsiTheme="majorHAnsi" w:cstheme="majorHAnsi"/>
          <w:highlight w:val="green"/>
        </w:rPr>
        <w:t>due process</w:t>
      </w:r>
      <w:r w:rsidRPr="003359BB">
        <w:rPr>
          <w:rStyle w:val="StyleUnderline"/>
          <w:rFonts w:asciiTheme="majorHAnsi" w:hAnsiTheme="majorHAnsi" w:cstheme="majorHAnsi"/>
        </w:rPr>
        <w:t xml:space="preserve"> in the immigration courts has </w:t>
      </w:r>
      <w:r w:rsidRPr="003359BB">
        <w:rPr>
          <w:rStyle w:val="StyleUnderline"/>
          <w:rFonts w:asciiTheme="majorHAnsi" w:hAnsiTheme="majorHAnsi" w:cstheme="majorHAnsi"/>
          <w:highlight w:val="green"/>
        </w:rPr>
        <w:t>resulted in longer-than-ever wait times for asylum seekers</w:t>
      </w:r>
      <w:r w:rsidRPr="003359BB">
        <w:rPr>
          <w:rStyle w:val="StyleUnderline"/>
          <w:rFonts w:asciiTheme="majorHAnsi" w:hAnsiTheme="majorHAnsi" w:cstheme="majorHAnsi"/>
        </w:rPr>
        <w:t xml:space="preserve"> trying to rebuild their lives and bring family members to safety</w:t>
      </w:r>
      <w:r w:rsidRPr="003359BB">
        <w:rPr>
          <w:rFonts w:asciiTheme="majorHAnsi" w:hAnsiTheme="majorHAnsi" w:cstheme="majorHAnsi"/>
          <w:sz w:val="16"/>
        </w:rPr>
        <w:t>,” said Human Rights First’s Olga Byrne. “</w:t>
      </w:r>
      <w:r w:rsidRPr="003359BB">
        <w:rPr>
          <w:rStyle w:val="StyleUnderline"/>
          <w:rFonts w:asciiTheme="majorHAnsi" w:hAnsiTheme="majorHAnsi" w:cstheme="majorHAnsi"/>
          <w:highlight w:val="green"/>
        </w:rPr>
        <w:t>Instead of taking</w:t>
      </w:r>
      <w:r w:rsidRPr="003359BB">
        <w:rPr>
          <w:rStyle w:val="StyleUnderline"/>
          <w:rFonts w:asciiTheme="majorHAnsi" w:hAnsiTheme="majorHAnsi" w:cstheme="majorHAnsi"/>
        </w:rPr>
        <w:t xml:space="preserve"> meaningful </w:t>
      </w:r>
      <w:r w:rsidRPr="003359BB">
        <w:rPr>
          <w:rStyle w:val="StyleUnderline"/>
          <w:rFonts w:asciiTheme="majorHAnsi" w:hAnsiTheme="majorHAnsi" w:cstheme="majorHAnsi"/>
          <w:highlight w:val="green"/>
        </w:rPr>
        <w:t>steps to address</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backlog</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Administration </w:t>
      </w:r>
      <w:r w:rsidRPr="003359BB">
        <w:rPr>
          <w:rStyle w:val="StyleUnderline"/>
          <w:rFonts w:asciiTheme="majorHAnsi" w:hAnsiTheme="majorHAnsi" w:cstheme="majorHAnsi"/>
          <w:highlight w:val="green"/>
        </w:rPr>
        <w:t>issued a series of</w:t>
      </w:r>
      <w:r w:rsidRPr="003359BB">
        <w:rPr>
          <w:rStyle w:val="StyleUnderline"/>
          <w:rFonts w:asciiTheme="majorHAnsi" w:hAnsiTheme="majorHAnsi" w:cstheme="majorHAnsi"/>
        </w:rPr>
        <w:t xml:space="preserve"> memoranda and </w:t>
      </w:r>
      <w:r w:rsidRPr="003359BB">
        <w:rPr>
          <w:rStyle w:val="StyleUnderline"/>
          <w:rFonts w:asciiTheme="majorHAnsi" w:hAnsiTheme="majorHAnsi" w:cstheme="majorHAnsi"/>
          <w:highlight w:val="green"/>
        </w:rPr>
        <w:t>policy directives in an effort to score political points at the expense of the</w:t>
      </w:r>
      <w:r w:rsidRPr="003359BB">
        <w:rPr>
          <w:rStyle w:val="StyleUnderline"/>
          <w:rFonts w:asciiTheme="majorHAnsi" w:hAnsiTheme="majorHAnsi" w:cstheme="majorHAnsi"/>
        </w:rPr>
        <w:t xml:space="preserve"> most vulnerable </w:t>
      </w:r>
      <w:r w:rsidRPr="003359BB">
        <w:rPr>
          <w:rStyle w:val="StyleUnderline"/>
          <w:rFonts w:asciiTheme="majorHAnsi" w:hAnsiTheme="majorHAnsi" w:cstheme="majorHAnsi"/>
          <w:highlight w:val="green"/>
        </w:rPr>
        <w:t>individuals</w:t>
      </w:r>
      <w:r w:rsidRPr="003359BB">
        <w:rPr>
          <w:rStyle w:val="StyleUnderline"/>
          <w:rFonts w:asciiTheme="majorHAnsi" w:hAnsiTheme="majorHAnsi" w:cstheme="majorHAnsi"/>
        </w:rPr>
        <w:t>. These flawed policies appear aimed at rushing cases through the system and undermining fair decision-making in the immigration courts</w:t>
      </w:r>
      <w:r w:rsidRPr="003359BB">
        <w:rPr>
          <w:rFonts w:asciiTheme="majorHAnsi" w:hAnsiTheme="majorHAnsi" w:cstheme="majorHAnsi"/>
          <w:sz w:val="16"/>
        </w:rPr>
        <w:t xml:space="preserve">.” </w:t>
      </w:r>
      <w:r w:rsidRPr="003359BB">
        <w:rPr>
          <w:rStyle w:val="StyleUnderline"/>
          <w:rFonts w:asciiTheme="majorHAnsi" w:hAnsiTheme="majorHAnsi" w:cstheme="majorHAnsi"/>
        </w:rPr>
        <w:t>On January 25, 2017, President Trump issued two executive orders that are aggravating the backlog and threatening the fair treatment of asylum seekers and other immigrants. In these orders, the president called for the expansion of detention facilities to hold immigrants for the duration of their immigration court proceedings and instructed Attorney General Jeff Sessions to “immediately” assign immigration judges to detention facilities at the border</w:t>
      </w:r>
      <w:r w:rsidRPr="003359BB">
        <w:rPr>
          <w:rFonts w:asciiTheme="majorHAnsi" w:hAnsiTheme="majorHAnsi" w:cstheme="majorHAnsi"/>
          <w:sz w:val="16"/>
        </w:rPr>
        <w:t xml:space="preserve">. He also stated that it was executive branch policy to “expedite determinations of apprehended individual’s claims of eligibility” to remain in the country, and declared an end to strategies that prioritize some categories of immigrants for enforcement. </w:t>
      </w:r>
      <w:r w:rsidRPr="003359BB">
        <w:rPr>
          <w:rStyle w:val="StyleUnderline"/>
          <w:rFonts w:asciiTheme="majorHAnsi" w:hAnsiTheme="majorHAnsi" w:cstheme="majorHAnsi"/>
        </w:rPr>
        <w:t xml:space="preserve">One of the orders also threatened the expansion of summary deportation proceedings known as expedited removal, which deny people the due process safeguard of an immigration court hearing. </w:t>
      </w:r>
      <w:r w:rsidRPr="003359BB">
        <w:rPr>
          <w:rStyle w:val="StyleUnderline"/>
          <w:rFonts w:asciiTheme="majorHAnsi" w:hAnsiTheme="majorHAnsi" w:cstheme="majorHAnsi"/>
          <w:highlight w:val="green"/>
        </w:rPr>
        <w:t>The devastation of</w:t>
      </w:r>
      <w:r w:rsidRPr="003359BB">
        <w:rPr>
          <w:rStyle w:val="StyleUnderline"/>
          <w:rFonts w:asciiTheme="majorHAnsi" w:hAnsiTheme="majorHAnsi" w:cstheme="majorHAnsi"/>
        </w:rPr>
        <w:t xml:space="preserve"> Hurricane </w:t>
      </w:r>
      <w:r w:rsidRPr="003359BB">
        <w:rPr>
          <w:rStyle w:val="StyleUnderline"/>
          <w:rFonts w:asciiTheme="majorHAnsi" w:hAnsiTheme="majorHAnsi" w:cstheme="majorHAnsi"/>
          <w:highlight w:val="green"/>
        </w:rPr>
        <w:t>Harvey</w:t>
      </w:r>
      <w:r w:rsidRPr="003359BB">
        <w:rPr>
          <w:rStyle w:val="StyleUnderline"/>
          <w:rFonts w:asciiTheme="majorHAnsi" w:hAnsiTheme="majorHAnsi" w:cstheme="majorHAnsi"/>
        </w:rPr>
        <w:t xml:space="preserve"> and subsequent hurricanes </w:t>
      </w:r>
      <w:r w:rsidRPr="003359BB">
        <w:rPr>
          <w:rStyle w:val="StyleUnderline"/>
          <w:rFonts w:asciiTheme="majorHAnsi" w:hAnsiTheme="majorHAnsi" w:cstheme="majorHAnsi"/>
          <w:highlight w:val="green"/>
        </w:rPr>
        <w:t>revealed just how detrimental a court backlog can be on asylum seekers</w:t>
      </w:r>
      <w:r w:rsidRPr="003359BB">
        <w:rPr>
          <w:rStyle w:val="StyleUnderline"/>
          <w:rFonts w:asciiTheme="majorHAnsi" w:hAnsiTheme="majorHAnsi" w:cstheme="majorHAnsi"/>
        </w:rPr>
        <w:t xml:space="preserve">. Though federal and state governments made assistance available to cover temporary housing, home repairs and replacement of essential items, medical needs, unemployment benefits, cash assistance, food, and baby </w:t>
      </w:r>
      <w:r w:rsidRPr="003359BB">
        <w:rPr>
          <w:rStyle w:val="StyleUnderline"/>
          <w:rFonts w:asciiTheme="majorHAnsi" w:hAnsiTheme="majorHAnsi" w:cstheme="majorHAnsi"/>
        </w:rPr>
        <w:lastRenderedPageBreak/>
        <w:t xml:space="preserve">necessities, </w:t>
      </w:r>
      <w:r w:rsidRPr="003359BB">
        <w:rPr>
          <w:rStyle w:val="StyleUnderline"/>
          <w:rFonts w:asciiTheme="majorHAnsi" w:hAnsiTheme="majorHAnsi" w:cstheme="majorHAnsi"/>
          <w:highlight w:val="green"/>
        </w:rPr>
        <w:t>asylum seekers</w:t>
      </w:r>
      <w:r w:rsidRPr="003359BB">
        <w:rPr>
          <w:rStyle w:val="StyleUnderline"/>
          <w:rFonts w:asciiTheme="majorHAnsi" w:hAnsiTheme="majorHAnsi" w:cstheme="majorHAnsi"/>
        </w:rPr>
        <w:t>—who face an average wait time for a court hearing in Texas of 5 years—</w:t>
      </w:r>
      <w:r w:rsidRPr="003359BB">
        <w:rPr>
          <w:rStyle w:val="StyleUnderline"/>
          <w:rFonts w:asciiTheme="majorHAnsi" w:hAnsiTheme="majorHAnsi" w:cstheme="majorHAnsi"/>
          <w:highlight w:val="green"/>
        </w:rPr>
        <w:t>are not eligible for any</w:t>
      </w:r>
      <w:r w:rsidRPr="003359BB">
        <w:rPr>
          <w:rStyle w:val="StyleUnderline"/>
          <w:rFonts w:asciiTheme="majorHAnsi" w:hAnsiTheme="majorHAnsi" w:cstheme="majorHAnsi"/>
        </w:rPr>
        <w:t xml:space="preserve"> of this </w:t>
      </w:r>
      <w:r w:rsidRPr="003359BB">
        <w:rPr>
          <w:rStyle w:val="StyleUnderline"/>
          <w:rFonts w:asciiTheme="majorHAnsi" w:hAnsiTheme="majorHAnsi" w:cstheme="majorHAnsi"/>
          <w:highlight w:val="green"/>
        </w:rPr>
        <w:t>assistance</w:t>
      </w:r>
      <w:r w:rsidRPr="003359BB">
        <w:rPr>
          <w:rStyle w:val="StyleUnderline"/>
          <w:rFonts w:asciiTheme="majorHAnsi" w:hAnsiTheme="majorHAnsi" w:cstheme="majorHAnsi"/>
        </w:rPr>
        <w:t>. “</w:t>
      </w:r>
      <w:r w:rsidRPr="003359BB">
        <w:rPr>
          <w:rStyle w:val="StyleUnderline"/>
          <w:rFonts w:asciiTheme="majorHAnsi" w:hAnsiTheme="majorHAnsi" w:cstheme="majorHAnsi"/>
          <w:highlight w:val="green"/>
        </w:rPr>
        <w:t>The inability of asylum seekers to access basic</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assistance</w:t>
      </w:r>
      <w:r w:rsidRPr="003359BB">
        <w:rPr>
          <w:rStyle w:val="StyleUnderline"/>
          <w:rFonts w:asciiTheme="majorHAnsi" w:hAnsiTheme="majorHAnsi" w:cstheme="majorHAnsi"/>
        </w:rPr>
        <w:t xml:space="preserve"> after losing everything in a major hurricane </w:t>
      </w:r>
      <w:r w:rsidRPr="003359BB">
        <w:rPr>
          <w:rStyle w:val="StyleUnderline"/>
          <w:rFonts w:asciiTheme="majorHAnsi" w:hAnsiTheme="majorHAnsi" w:cstheme="majorHAnsi"/>
          <w:highlight w:val="green"/>
        </w:rPr>
        <w:t>is</w:t>
      </w:r>
      <w:r w:rsidRPr="003359BB">
        <w:rPr>
          <w:rStyle w:val="StyleUnderline"/>
          <w:rFonts w:asciiTheme="majorHAnsi" w:hAnsiTheme="majorHAnsi" w:cstheme="majorHAnsi"/>
        </w:rPr>
        <w:t xml:space="preserve"> simply </w:t>
      </w:r>
      <w:r w:rsidRPr="003359BB">
        <w:rPr>
          <w:rStyle w:val="StyleUnderline"/>
          <w:rFonts w:asciiTheme="majorHAnsi" w:hAnsiTheme="majorHAnsi" w:cstheme="majorHAnsi"/>
          <w:highlight w:val="green"/>
        </w:rPr>
        <w:t>appalling</w:t>
      </w:r>
      <w:r w:rsidRPr="003359BB">
        <w:rPr>
          <w:rStyle w:val="StyleUnderline"/>
          <w:rFonts w:asciiTheme="majorHAnsi" w:hAnsiTheme="majorHAnsi" w:cstheme="majorHAnsi"/>
        </w:rPr>
        <w:t xml:space="preserve">—and sadly </w:t>
      </w:r>
      <w:r w:rsidRPr="003359BB">
        <w:rPr>
          <w:rStyle w:val="StyleUnderline"/>
          <w:rFonts w:asciiTheme="majorHAnsi" w:hAnsiTheme="majorHAnsi" w:cstheme="majorHAnsi"/>
          <w:highlight w:val="green"/>
        </w:rPr>
        <w:t>it is</w:t>
      </w:r>
      <w:r w:rsidRPr="003359BB">
        <w:rPr>
          <w:rStyle w:val="StyleUnderline"/>
          <w:rFonts w:asciiTheme="majorHAnsi" w:hAnsiTheme="majorHAnsi" w:cstheme="majorHAnsi"/>
        </w:rPr>
        <w:t xml:space="preserve"> only </w:t>
      </w:r>
      <w:r w:rsidRPr="003359BB">
        <w:rPr>
          <w:rStyle w:val="StyleUnderline"/>
          <w:rFonts w:asciiTheme="majorHAnsi" w:hAnsiTheme="majorHAnsi" w:cstheme="majorHAnsi"/>
          <w:highlight w:val="green"/>
        </w:rPr>
        <w:t>one example of the</w:t>
      </w:r>
      <w:r w:rsidRPr="003359BB">
        <w:rPr>
          <w:rStyle w:val="StyleUnderline"/>
          <w:rFonts w:asciiTheme="majorHAnsi" w:hAnsiTheme="majorHAnsi" w:cstheme="majorHAnsi"/>
        </w:rPr>
        <w:t xml:space="preserve"> detrimental </w:t>
      </w:r>
      <w:r w:rsidRPr="003359BB">
        <w:rPr>
          <w:rStyle w:val="StyleUnderline"/>
          <w:rFonts w:asciiTheme="majorHAnsi" w:hAnsiTheme="majorHAnsi" w:cstheme="majorHAnsi"/>
          <w:highlight w:val="green"/>
        </w:rPr>
        <w:t>effects of</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compounding immigration court backlog</w:t>
      </w:r>
      <w:r w:rsidRPr="003359BB">
        <w:rPr>
          <w:rFonts w:asciiTheme="majorHAnsi" w:hAnsiTheme="majorHAnsi" w:cstheme="majorHAnsi"/>
          <w:sz w:val="16"/>
        </w:rPr>
        <w:t xml:space="preserve">,” said Byrne. The report’s key findings include: </w:t>
      </w:r>
      <w:r w:rsidRPr="003359BB">
        <w:rPr>
          <w:rStyle w:val="StyleUnderline"/>
          <w:rFonts w:asciiTheme="majorHAnsi" w:hAnsiTheme="majorHAnsi" w:cstheme="majorHAnsi"/>
          <w:highlight w:val="green"/>
        </w:rPr>
        <w:t>The backlog continues to expand</w:t>
      </w:r>
      <w:r w:rsidRPr="003359BB">
        <w:rPr>
          <w:rStyle w:val="StyleUnderline"/>
          <w:rFonts w:asciiTheme="majorHAnsi" w:hAnsiTheme="majorHAnsi" w:cstheme="majorHAnsi"/>
        </w:rPr>
        <w:t>, reaching 632,261 cases as of August 2017, and has increased by over 82,000 since President Trump took office</w:t>
      </w:r>
      <w:r w:rsidRPr="003359BB">
        <w:rPr>
          <w:rFonts w:asciiTheme="majorHAnsi" w:hAnsiTheme="majorHAnsi" w:cstheme="majorHAnsi"/>
          <w:sz w:val="16"/>
        </w:rPr>
        <w:t xml:space="preserve">. The courts in California and Texas have the largest caseloads, with 118,752 and 100,566 cases, respectively, and the New York City court has the largest for a single court, nearly 83,000. </w:t>
      </w:r>
      <w:r w:rsidRPr="003359BB">
        <w:rPr>
          <w:rStyle w:val="StyleUnderline"/>
          <w:rFonts w:asciiTheme="majorHAnsi" w:hAnsiTheme="majorHAnsi" w:cstheme="majorHAnsi"/>
          <w:highlight w:val="green"/>
        </w:rPr>
        <w:t>Wait times in immigration</w:t>
      </w:r>
      <w:r w:rsidRPr="003359BB">
        <w:rPr>
          <w:rStyle w:val="StyleUnderline"/>
          <w:rFonts w:asciiTheme="majorHAnsi" w:hAnsiTheme="majorHAnsi" w:cstheme="majorHAnsi"/>
        </w:rPr>
        <w:t xml:space="preserve"> courts </w:t>
      </w:r>
      <w:r w:rsidRPr="003359BB">
        <w:rPr>
          <w:rStyle w:val="StyleUnderline"/>
          <w:rFonts w:asciiTheme="majorHAnsi" w:hAnsiTheme="majorHAnsi" w:cstheme="majorHAnsi"/>
          <w:highlight w:val="green"/>
        </w:rPr>
        <w:t>continue to grow</w:t>
      </w:r>
      <w:r w:rsidRPr="003359BB">
        <w:rPr>
          <w:rStyle w:val="StyleUnderline"/>
          <w:rFonts w:asciiTheme="majorHAnsi" w:hAnsiTheme="majorHAnsi" w:cstheme="majorHAnsi"/>
        </w:rPr>
        <w:t xml:space="preserve">. In August 2015, there were 168,000 cases nationwide in courts with average waits of more than three years. In April 2017, that number climbed to 240,000 cases in the nation’s most backlogged courts, where people wait on average three to five years for their next hearing. </w:t>
      </w:r>
      <w:r w:rsidRPr="003359BB">
        <w:rPr>
          <w:rFonts w:asciiTheme="majorHAnsi" w:hAnsiTheme="majorHAnsi" w:cstheme="majorHAnsi"/>
          <w:sz w:val="16"/>
        </w:rPr>
        <w:t xml:space="preserve">Immigrants and their families suffer because of the backlog. </w:t>
      </w:r>
      <w:r w:rsidRPr="003359BB">
        <w:rPr>
          <w:rStyle w:val="StyleUnderline"/>
          <w:rFonts w:asciiTheme="majorHAnsi" w:hAnsiTheme="majorHAnsi" w:cstheme="majorHAnsi"/>
          <w:highlight w:val="green"/>
        </w:rPr>
        <w:t>As a result</w:t>
      </w:r>
      <w:r w:rsidRPr="003359BB">
        <w:rPr>
          <w:rStyle w:val="StyleUnderline"/>
          <w:rFonts w:asciiTheme="majorHAnsi" w:hAnsiTheme="majorHAnsi" w:cstheme="majorHAnsi"/>
        </w:rPr>
        <w:t xml:space="preserve"> of the long waits, </w:t>
      </w:r>
      <w:r w:rsidRPr="003359BB">
        <w:rPr>
          <w:rStyle w:val="StyleUnderline"/>
          <w:rFonts w:asciiTheme="majorHAnsi" w:hAnsiTheme="majorHAnsi" w:cstheme="majorHAnsi"/>
          <w:highlight w:val="green"/>
        </w:rPr>
        <w:t>many asylum seekers</w:t>
      </w:r>
      <w:r w:rsidRPr="003359BB">
        <w:rPr>
          <w:rStyle w:val="StyleUnderline"/>
          <w:rFonts w:asciiTheme="majorHAnsi" w:hAnsiTheme="majorHAnsi" w:cstheme="majorHAnsi"/>
        </w:rPr>
        <w:t xml:space="preserve"> and other </w:t>
      </w:r>
      <w:r w:rsidRPr="003359BB">
        <w:rPr>
          <w:rStyle w:val="StyleUnderline"/>
          <w:rFonts w:asciiTheme="majorHAnsi" w:hAnsiTheme="majorHAnsi" w:cstheme="majorHAnsi"/>
          <w:highlight w:val="green"/>
        </w:rPr>
        <w:t>immigrants face hardships ranging from physical danger to financial difficulties</w:t>
      </w:r>
      <w:r w:rsidRPr="003359BB">
        <w:rPr>
          <w:rStyle w:val="StyleUnderline"/>
          <w:rFonts w:asciiTheme="majorHAnsi" w:hAnsiTheme="majorHAnsi" w:cstheme="majorHAnsi"/>
        </w:rPr>
        <w:t>.</w:t>
      </w:r>
      <w:r w:rsidRPr="003359BB">
        <w:rPr>
          <w:rFonts w:asciiTheme="majorHAnsi" w:hAnsiTheme="majorHAnsi" w:cstheme="majorHAnsi"/>
          <w:sz w:val="16"/>
        </w:rPr>
        <w:t xml:space="preserve"> In many cases the children of refugees are left stranded in difficult and dangerous situations while they await resolution of their parent’s asylum application. </w:t>
      </w:r>
      <w:r w:rsidRPr="003359BB">
        <w:rPr>
          <w:rStyle w:val="StyleUnderline"/>
          <w:rFonts w:asciiTheme="majorHAnsi" w:hAnsiTheme="majorHAnsi" w:cstheme="majorHAnsi"/>
        </w:rPr>
        <w:t>President Trump’s executive orders have exacerbated the backlog and triggered even longer waits in some of the nation’s busiest courts. In an executive order, President Trump instructed Attorney General Jeff Sessions to reassign immigration judges to border detention facilities</w:t>
      </w:r>
      <w:r w:rsidRPr="003359BB">
        <w:rPr>
          <w:rFonts w:asciiTheme="majorHAnsi" w:hAnsiTheme="majorHAnsi" w:cstheme="majorHAnsi"/>
          <w:sz w:val="16"/>
        </w:rPr>
        <w:t xml:space="preserve">. The ten detention facilities first selected to receive judges on detail account for around 4,500 (or less than one percent) of the over 600,000 pending court cases, while the courts from which immigration judges were pulled handle a combined non-detained caseload of 550,000 pending cases that will wait three to five years on average for their next day in court. Changes to prosecutorial discretion practices by government attorneys are adding to the backlog. In the memorandum implementing the executive order “Enhancing Public Safety in the Interior of the United States,” then-DHS Secretary John Kelly declared that the agency will “no longer exempt classes or categories of removable aliens from potential enforcement.” As a result, immigration officers are referring cases into removal proceedings that they wouldn’t have previously, and refusing to stipulate to uncontested matters. </w:t>
      </w:r>
      <w:r w:rsidRPr="003359BB">
        <w:rPr>
          <w:rStyle w:val="StyleUnderline"/>
          <w:rFonts w:asciiTheme="majorHAnsi" w:hAnsiTheme="majorHAnsi" w:cstheme="majorHAnsi"/>
        </w:rPr>
        <w:t xml:space="preserve">Trump Administration directives are undermining the fairness of the immigration courts. Plans to impose “performance metrics” or numerical quotas on immigration judges, along with policies undermining access to counsel, threaten fair decision-making in the immigration courts, as does Attorney General Session’s recent decision to travel to the immigration courts to inaccurately paint asylum cases as meritless and fraudulent. </w:t>
      </w:r>
      <w:r w:rsidRPr="003359BB">
        <w:rPr>
          <w:rFonts w:asciiTheme="majorHAnsi" w:hAnsiTheme="majorHAnsi" w:cstheme="majorHAnsi"/>
          <w:sz w:val="16"/>
        </w:rPr>
        <w:t>The attorney general’s change to the immigration judge hiring process raises concerns about safeguarding against politicized hiring. Career immigration officials appear to have been removed from near-final immigration judge hiring panels, according to internal EOIR correspondence. Of the 123 immigration judges hired since October 2014, 85 percent were former attorneys for immigration enforcement agencies or other branches of the federal government. “</w:t>
      </w:r>
      <w:r w:rsidRPr="003359BB">
        <w:rPr>
          <w:rStyle w:val="StyleUnderline"/>
          <w:rFonts w:asciiTheme="majorHAnsi" w:hAnsiTheme="majorHAnsi" w:cstheme="majorHAnsi"/>
          <w:highlight w:val="green"/>
        </w:rPr>
        <w:t>The president’s policies are threatening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courts’ effectiveness, efficiency, and fairness.</w:t>
      </w:r>
      <w:r w:rsidRPr="003359BB">
        <w:rPr>
          <w:rStyle w:val="StyleUnderline"/>
          <w:rFonts w:asciiTheme="majorHAnsi" w:hAnsiTheme="majorHAnsi" w:cstheme="majorHAnsi"/>
        </w:rPr>
        <w:t xml:space="preserve"> The Trump Administration is disingenuously using the very backlog they have exacerbated as an excuse to deprive people of fair hearings and block people fleeing for their lives from asylum</w:t>
      </w:r>
      <w:r w:rsidRPr="003359BB">
        <w:rPr>
          <w:rFonts w:asciiTheme="majorHAnsi" w:hAnsiTheme="majorHAnsi" w:cstheme="majorHAnsi"/>
          <w:sz w:val="16"/>
        </w:rPr>
        <w:t xml:space="preserve">,” noted Byrne.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CP is key – Only resolving the court split on Asylum can solve</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Savage 18 </w:t>
      </w:r>
      <w:r w:rsidRPr="003359BB">
        <w:rPr>
          <w:rFonts w:asciiTheme="majorHAnsi" w:hAnsiTheme="majorHAnsi" w:cstheme="majorHAnsi"/>
        </w:rPr>
        <w:t>(David, has covered the Supreme Court and legal issues for the Los Angeles Times in the Washington bureau since 1986, “Immigration courts are deeply split on who can claim asylum over violence in home countries” May 6, 2018. LA Times, Online)//RB</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highlight w:val="green"/>
        </w:rPr>
        <w:t>Central Americans who travel north to plead for entry</w:t>
      </w:r>
      <w:r w:rsidRPr="003359BB">
        <w:rPr>
          <w:rStyle w:val="StyleUnderline"/>
          <w:rFonts w:asciiTheme="majorHAnsi" w:hAnsiTheme="majorHAnsi" w:cstheme="majorHAnsi"/>
        </w:rPr>
        <w:t xml:space="preserve"> at the U.S. border </w:t>
      </w:r>
      <w:r w:rsidRPr="003359BB">
        <w:rPr>
          <w:rStyle w:val="StyleUnderline"/>
          <w:rFonts w:asciiTheme="majorHAnsi" w:hAnsiTheme="majorHAnsi" w:cstheme="majorHAnsi"/>
          <w:highlight w:val="green"/>
        </w:rPr>
        <w:t>are taking their chances on an immigration system</w:t>
      </w:r>
      <w:r w:rsidRPr="003359BB">
        <w:rPr>
          <w:rStyle w:val="StyleUnderline"/>
          <w:rFonts w:asciiTheme="majorHAnsi" w:hAnsiTheme="majorHAnsi" w:cstheme="majorHAnsi"/>
        </w:rPr>
        <w:t xml:space="preserve"> that is </w:t>
      </w:r>
      <w:r w:rsidRPr="003359BB">
        <w:rPr>
          <w:rStyle w:val="StyleUnderline"/>
          <w:rFonts w:asciiTheme="majorHAnsi" w:hAnsiTheme="majorHAnsi" w:cstheme="majorHAnsi"/>
          <w:highlight w:val="green"/>
        </w:rPr>
        <w:t>deeply divided on whether they can qualify for asylum</w:t>
      </w:r>
      <w:r w:rsidRPr="003359BB">
        <w:rPr>
          <w:rStyle w:val="StyleUnderline"/>
          <w:rFonts w:asciiTheme="majorHAnsi" w:hAnsiTheme="majorHAnsi" w:cstheme="majorHAnsi"/>
        </w:rPr>
        <w:t xml:space="preserve"> if they are fleeing domestic violence or street crime, rather than persecution from the government. </w:t>
      </w:r>
      <w:r w:rsidRPr="003359BB">
        <w:rPr>
          <w:rStyle w:val="StyleUnderline"/>
          <w:rFonts w:asciiTheme="majorHAnsi" w:hAnsiTheme="majorHAnsi" w:cstheme="majorHAnsi"/>
          <w:highlight w:val="green"/>
        </w:rPr>
        <w:t>The law in this area remains unclear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the outcome of an asylum claim depends</w:t>
      </w:r>
      <w:r w:rsidRPr="003359BB">
        <w:rPr>
          <w:rStyle w:val="StyleUnderline"/>
          <w:rFonts w:asciiTheme="majorHAnsi" w:hAnsiTheme="majorHAnsi" w:cstheme="majorHAnsi"/>
        </w:rPr>
        <w:t xml:space="preserve"> to a remarkable degree </w:t>
      </w:r>
      <w:r w:rsidRPr="003359BB">
        <w:rPr>
          <w:rStyle w:val="StyleUnderline"/>
          <w:rFonts w:asciiTheme="majorHAnsi" w:hAnsiTheme="majorHAnsi" w:cstheme="majorHAnsi"/>
          <w:highlight w:val="green"/>
        </w:rPr>
        <w:t>on the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 who decides it</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And </w:t>
      </w:r>
      <w:r w:rsidRPr="003359BB">
        <w:rPr>
          <w:rStyle w:val="StyleUnderline"/>
          <w:rFonts w:asciiTheme="majorHAnsi" w:hAnsiTheme="majorHAnsi" w:cstheme="majorHAnsi"/>
          <w:highlight w:val="green"/>
        </w:rPr>
        <w:t>sitting atop the</w:t>
      </w:r>
      <w:r w:rsidRPr="003359BB">
        <w:rPr>
          <w:rStyle w:val="StyleUnderline"/>
          <w:rFonts w:asciiTheme="majorHAnsi" w:hAnsiTheme="majorHAnsi" w:cstheme="majorHAnsi"/>
        </w:rPr>
        <w:t xml:space="preserve"> immigration court </w:t>
      </w:r>
      <w:r w:rsidRPr="003359BB">
        <w:rPr>
          <w:rStyle w:val="StyleUnderline"/>
          <w:rFonts w:asciiTheme="majorHAnsi" w:hAnsiTheme="majorHAnsi" w:cstheme="majorHAnsi"/>
          <w:highlight w:val="green"/>
        </w:rPr>
        <w:t>system is</w:t>
      </w:r>
      <w:r w:rsidRPr="003359BB">
        <w:rPr>
          <w:rStyle w:val="StyleUnderline"/>
          <w:rFonts w:asciiTheme="majorHAnsi" w:hAnsiTheme="majorHAnsi" w:cstheme="majorHAnsi"/>
        </w:rPr>
        <w:t xml:space="preserve"> Atty Gen. Jeff </w:t>
      </w:r>
      <w:r w:rsidRPr="003359BB">
        <w:rPr>
          <w:rStyle w:val="StyleUnderline"/>
          <w:rFonts w:asciiTheme="majorHAnsi" w:hAnsiTheme="majorHAnsi" w:cstheme="majorHAnsi"/>
          <w:highlight w:val="green"/>
        </w:rPr>
        <w:t>Sessions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long-time advocate of</w:t>
      </w:r>
      <w:r w:rsidRPr="003359BB">
        <w:rPr>
          <w:rStyle w:val="StyleUnderline"/>
          <w:rFonts w:asciiTheme="majorHAnsi" w:hAnsiTheme="majorHAnsi" w:cstheme="majorHAnsi"/>
        </w:rPr>
        <w:t xml:space="preserve"> much </w:t>
      </w:r>
      <w:r w:rsidRPr="003359BB">
        <w:rPr>
          <w:rStyle w:val="StyleUnderline"/>
          <w:rFonts w:asciiTheme="majorHAnsi" w:hAnsiTheme="majorHAnsi" w:cstheme="majorHAnsi"/>
          <w:highlight w:val="green"/>
        </w:rPr>
        <w:t>stricter limits on immigration</w:t>
      </w:r>
      <w:r w:rsidRPr="003359BB">
        <w:rPr>
          <w:rStyle w:val="StyleUnderline"/>
          <w:rFonts w:asciiTheme="majorHAnsi" w:hAnsiTheme="majorHAnsi" w:cstheme="majorHAnsi"/>
        </w:rPr>
        <w:t xml:space="preserve"> who recently has taken an interest in reviewing asylum cases.</w:t>
      </w:r>
      <w:r w:rsidRPr="003359BB">
        <w:rPr>
          <w:rFonts w:asciiTheme="majorHAnsi" w:hAnsiTheme="majorHAnsi" w:cstheme="majorHAnsi"/>
          <w:sz w:val="16"/>
        </w:rPr>
        <w:t xml:space="preserve"> Lawyers say they are troubled by a legal system in which decisions turns so much on the views of individual judges. </w:t>
      </w:r>
      <w:r w:rsidRPr="003359BB">
        <w:rPr>
          <w:rStyle w:val="StyleUnderline"/>
          <w:rFonts w:asciiTheme="majorHAnsi" w:hAnsiTheme="majorHAnsi" w:cstheme="majorHAnsi"/>
        </w:rPr>
        <w:t xml:space="preserve">Among the 34 immigration judges in Los Angeles, two judges granted fewer than 3% of the </w:t>
      </w:r>
      <w:r w:rsidRPr="003359BB">
        <w:rPr>
          <w:rStyle w:val="StyleUnderline"/>
          <w:rFonts w:asciiTheme="majorHAnsi" w:hAnsiTheme="majorHAnsi" w:cstheme="majorHAnsi"/>
        </w:rPr>
        <w:lastRenderedPageBreak/>
        <w:t>hundreds of asylum claims that came before them in the past five years, while another judge granted 71% of them</w:t>
      </w:r>
      <w:r w:rsidRPr="003359BB">
        <w:rPr>
          <w:rFonts w:asciiTheme="majorHAnsi" w:hAnsiTheme="majorHAnsi" w:cstheme="majorHAnsi"/>
          <w:sz w:val="16"/>
        </w:rPr>
        <w:t xml:space="preserve">. The disparity is even greater in San Francisco, where the judge's rate of granting asylum claims ranged from 3% to 91%. Overall, </w:t>
      </w:r>
      <w:r w:rsidRPr="003359BB">
        <w:rPr>
          <w:rStyle w:val="StyleUnderline"/>
          <w:rFonts w:asciiTheme="majorHAnsi" w:hAnsiTheme="majorHAnsi" w:cstheme="majorHAnsi"/>
        </w:rPr>
        <w:t xml:space="preserve">asylum seekers would do much better in San Francisco, where 32% were denied between 2012 and 2017, compared to a 68% denial rate in Los Angeles during the same period, according to TRAC data from Syracuse University. This is not news to immigration lawyers. A decade ago, </w:t>
      </w:r>
      <w:r w:rsidRPr="003359BB">
        <w:rPr>
          <w:rStyle w:val="StyleUnderline"/>
          <w:rFonts w:asciiTheme="majorHAnsi" w:hAnsiTheme="majorHAnsi" w:cstheme="majorHAnsi"/>
          <w:highlight w:val="green"/>
        </w:rPr>
        <w:t>several</w:t>
      </w:r>
      <w:r w:rsidRPr="003359BB">
        <w:rPr>
          <w:rStyle w:val="StyleUnderline"/>
          <w:rFonts w:asciiTheme="majorHAnsi" w:hAnsiTheme="majorHAnsi" w:cstheme="majorHAnsi"/>
        </w:rPr>
        <w:t xml:space="preserve"> law </w:t>
      </w:r>
      <w:r w:rsidRPr="003359BB">
        <w:rPr>
          <w:rStyle w:val="StyleUnderline"/>
          <w:rFonts w:asciiTheme="majorHAnsi" w:hAnsiTheme="majorHAnsi" w:cstheme="majorHAnsi"/>
          <w:highlight w:val="green"/>
        </w:rPr>
        <w:t>professors published a study called "Refugee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Roulette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that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revealed how asylum cases depend heavily on the views of individual judges</w:t>
      </w:r>
      <w:r w:rsidRPr="003359BB">
        <w:rPr>
          <w:rStyle w:val="StyleUnderline"/>
          <w:rFonts w:asciiTheme="majorHAnsi" w:hAnsiTheme="majorHAnsi" w:cstheme="majorHAnsi"/>
        </w:rPr>
        <w:t>. "</w:t>
      </w:r>
      <w:r w:rsidRPr="003359BB">
        <w:rPr>
          <w:rStyle w:val="StyleUnderline"/>
          <w:rFonts w:asciiTheme="majorHAnsi" w:hAnsiTheme="majorHAnsi" w:cstheme="majorHAnsi"/>
          <w:highlight w:val="green"/>
        </w:rPr>
        <w:t>The level of variation was shocking</w:t>
      </w:r>
      <w:r w:rsidRPr="003359BB">
        <w:rPr>
          <w:rStyle w:val="StyleUnderline"/>
          <w:rFonts w:asciiTheme="majorHAnsi" w:hAnsiTheme="majorHAnsi" w:cstheme="majorHAnsi"/>
        </w:rPr>
        <w:t>. And it hasn't changed</w:t>
      </w:r>
      <w:r w:rsidRPr="003359BB">
        <w:rPr>
          <w:rFonts w:asciiTheme="majorHAnsi" w:hAnsiTheme="majorHAnsi" w:cstheme="majorHAnsi"/>
          <w:sz w:val="16"/>
        </w:rPr>
        <w:t xml:space="preserve">," said Georgetown University Professor Philip Schrag. Judge Ashley Tabaddor from Los Angeles, president of the National Assn. of Immigration Judges, discounts the statistics. "They're not reliable," she said, since judges may have very different case loads. Some judges hear claims from people who have been detained for crimes, while others heard mostly claims from juveniles, she said. "We are human. Different people can have different views about the same set of facts," she said. </w:t>
      </w:r>
      <w:r w:rsidRPr="003359BB">
        <w:rPr>
          <w:rStyle w:val="StyleUnderline"/>
          <w:rFonts w:asciiTheme="majorHAnsi" w:hAnsiTheme="majorHAnsi" w:cstheme="majorHAnsi"/>
        </w:rPr>
        <w:t>Several Los Angeles lawyers who have won or lost asylum cases in recent months said the identity of the judges played an important role. "It's astounding how much variation there is from judge to judge. The system is in need of repair. It's an embarrassment</w:t>
      </w:r>
      <w:r w:rsidRPr="003359BB">
        <w:rPr>
          <w:rFonts w:asciiTheme="majorHAnsi" w:hAnsiTheme="majorHAnsi" w:cstheme="majorHAnsi"/>
          <w:sz w:val="16"/>
        </w:rPr>
        <w:t>," said Joseph D. Lee, a partner at Munger, Tolles &amp; Olson. He represented an El Salvador mother who fled north with her three children after gang members shot and killed her husband's brother in front of her family and then threatened to do the same to her family. "The Central American cases can be difficult to win. Some judges are pretty hostile to gang-related claims," he said. His client's claim was denied, and he plans to appeal. "</w:t>
      </w:r>
      <w:r w:rsidRPr="003359BB">
        <w:rPr>
          <w:rStyle w:val="StyleUnderline"/>
          <w:rFonts w:asciiTheme="majorHAnsi" w:hAnsiTheme="majorHAnsi" w:cstheme="majorHAnsi"/>
          <w:highlight w:val="green"/>
        </w:rPr>
        <w:t>Your chance of winning an asylum claim shouldn't turn on the luck of the draw on which judge you</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get</w:t>
      </w:r>
      <w:r w:rsidRPr="003359BB">
        <w:rPr>
          <w:rStyle w:val="StyleUnderline"/>
          <w:rFonts w:asciiTheme="majorHAnsi" w:hAnsiTheme="majorHAnsi" w:cstheme="majorHAnsi"/>
        </w:rPr>
        <w:t>. But that is exactly how it works</w:t>
      </w:r>
      <w:r w:rsidRPr="003359BB">
        <w:rPr>
          <w:rFonts w:asciiTheme="majorHAnsi" w:hAnsiTheme="majorHAnsi" w:cstheme="majorHAnsi"/>
          <w:sz w:val="16"/>
        </w:rPr>
        <w:t xml:space="preserve">," he said. It may soon become much harder to win such claims. Under an unusual feature of the law, </w:t>
      </w:r>
      <w:r w:rsidRPr="003359BB">
        <w:rPr>
          <w:rStyle w:val="StyleUnderline"/>
          <w:rFonts w:asciiTheme="majorHAnsi" w:hAnsiTheme="majorHAnsi" w:cstheme="majorHAnsi"/>
          <w:highlight w:val="green"/>
        </w:rPr>
        <w:t>the attorney general</w:t>
      </w:r>
      <w:r w:rsidRPr="003359BB">
        <w:rPr>
          <w:rStyle w:val="StyleUnderline"/>
          <w:rFonts w:asciiTheme="majorHAnsi" w:hAnsiTheme="majorHAnsi" w:cstheme="majorHAnsi"/>
        </w:rPr>
        <w:t xml:space="preserve">, who is the nation's top law enforcement officer, also oversees the immigration courts. He </w:t>
      </w:r>
      <w:r w:rsidRPr="003359BB">
        <w:rPr>
          <w:rStyle w:val="StyleUnderline"/>
          <w:rFonts w:asciiTheme="majorHAnsi" w:hAnsiTheme="majorHAnsi" w:cstheme="majorHAnsi"/>
          <w:highlight w:val="green"/>
        </w:rPr>
        <w:t>can overrule</w:t>
      </w:r>
      <w:r w:rsidRPr="003359BB">
        <w:rPr>
          <w:rStyle w:val="StyleUnderline"/>
          <w:rFonts w:asciiTheme="majorHAnsi" w:hAnsiTheme="majorHAnsi" w:cstheme="majorHAnsi"/>
        </w:rPr>
        <w:t xml:space="preserve"> their </w:t>
      </w:r>
      <w:r w:rsidRPr="003359BB">
        <w:rPr>
          <w:rStyle w:val="StyleUnderline"/>
          <w:rFonts w:asciiTheme="majorHAnsi" w:hAnsiTheme="majorHAnsi" w:cstheme="majorHAnsi"/>
          <w:highlight w:val="green"/>
        </w:rPr>
        <w:t>decisions and announce new rules that are binding on them.</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Courts are key to effective Syrian Refugee resettlement</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Chishti et al 16 </w:t>
      </w:r>
      <w:r w:rsidRPr="003359BB">
        <w:rPr>
          <w:rFonts w:asciiTheme="majorHAnsi" w:hAnsiTheme="majorHAnsi" w:cstheme="majorHAnsi"/>
        </w:rPr>
        <w:t>(Muzaffar Chishti, a lawyer, is Director of MPI's office at New York University School of Law. His work focuses on U.S. immigration policy. Faye Hipsman, a Policy Analyst and California Program Coordinator with MPI's U.S. Immigration Policy Program. Isabel Ball, a Research Assistant at MPI, providing program support to the U.S. Immigration Policy Program and the Regional Migration Study Group. “Syrian Refugees Receive Green Light from U.S. Courts, Mixed Reception from States and Congress” March 31, 2016. Migration Policy Institute, Online)//RB</w:t>
      </w:r>
    </w:p>
    <w:p w:rsidR="003359BB" w:rsidRPr="003359BB" w:rsidRDefault="003359BB" w:rsidP="003359BB">
      <w:pPr>
        <w:rPr>
          <w:rFonts w:asciiTheme="majorHAnsi" w:hAnsiTheme="majorHAnsi" w:cstheme="majorHAnsi"/>
          <w:u w:val="single"/>
        </w:rPr>
      </w:pPr>
      <w:r w:rsidRPr="003359BB">
        <w:rPr>
          <w:rStyle w:val="StyleUnderline"/>
          <w:rFonts w:asciiTheme="majorHAnsi" w:hAnsiTheme="majorHAnsi" w:cstheme="majorHAnsi"/>
          <w:highlight w:val="green"/>
        </w:rPr>
        <w:t>Federal courts have</w:t>
      </w:r>
      <w:r w:rsidRPr="003359BB">
        <w:rPr>
          <w:rStyle w:val="StyleUnderline"/>
          <w:rFonts w:asciiTheme="majorHAnsi" w:hAnsiTheme="majorHAnsi" w:cstheme="majorHAnsi"/>
        </w:rPr>
        <w:t xml:space="preserve"> thus far </w:t>
      </w:r>
      <w:r w:rsidRPr="003359BB">
        <w:rPr>
          <w:rStyle w:val="StyleUnderline"/>
          <w:rFonts w:asciiTheme="majorHAnsi" w:hAnsiTheme="majorHAnsi" w:cstheme="majorHAnsi"/>
          <w:highlight w:val="green"/>
        </w:rPr>
        <w:t>thwarted state efforts to bar Syrian refugee resettlement</w:t>
      </w:r>
      <w:r w:rsidRPr="003359BB">
        <w:rPr>
          <w:rStyle w:val="StyleUnderline"/>
          <w:rFonts w:asciiTheme="majorHAnsi" w:hAnsiTheme="majorHAnsi" w:cstheme="majorHAnsi"/>
        </w:rPr>
        <w:t xml:space="preserve">. Most recently, on February 29, </w:t>
      </w:r>
      <w:r w:rsidRPr="003359BB">
        <w:rPr>
          <w:rStyle w:val="StyleUnderline"/>
          <w:rFonts w:asciiTheme="majorHAnsi" w:hAnsiTheme="majorHAnsi" w:cstheme="majorHAnsi"/>
          <w:highlight w:val="green"/>
        </w:rPr>
        <w:t>U.S. District Judge</w:t>
      </w:r>
      <w:r w:rsidRPr="003359BB">
        <w:rPr>
          <w:rStyle w:val="StyleUnderline"/>
          <w:rFonts w:asciiTheme="majorHAnsi" w:hAnsiTheme="majorHAnsi" w:cstheme="majorHAnsi"/>
        </w:rPr>
        <w:t xml:space="preserve"> Tanya Walton </w:t>
      </w:r>
      <w:r w:rsidRPr="003359BB">
        <w:rPr>
          <w:rStyle w:val="StyleUnderline"/>
          <w:rFonts w:asciiTheme="majorHAnsi" w:hAnsiTheme="majorHAnsi" w:cstheme="majorHAnsi"/>
          <w:highlight w:val="green"/>
        </w:rPr>
        <w:t>Pratt</w:t>
      </w:r>
      <w:r w:rsidRPr="003359BB">
        <w:rPr>
          <w:rStyle w:val="StyleUnderline"/>
          <w:rFonts w:asciiTheme="majorHAnsi" w:hAnsiTheme="majorHAnsi" w:cstheme="majorHAnsi"/>
        </w:rPr>
        <w:t xml:space="preserve"> in Indianapolis preliminarily </w:t>
      </w:r>
      <w:r w:rsidRPr="003359BB">
        <w:rPr>
          <w:rStyle w:val="StyleUnderline"/>
          <w:rFonts w:asciiTheme="majorHAnsi" w:hAnsiTheme="majorHAnsi" w:cstheme="majorHAnsi"/>
          <w:highlight w:val="green"/>
        </w:rPr>
        <w:t>struck</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down an</w:t>
      </w:r>
      <w:r w:rsidRPr="003359BB">
        <w:rPr>
          <w:rStyle w:val="StyleUnderline"/>
          <w:rFonts w:asciiTheme="majorHAnsi" w:hAnsiTheme="majorHAnsi" w:cstheme="majorHAnsi"/>
        </w:rPr>
        <w:t xml:space="preserve"> e</w:t>
      </w:r>
      <w:r w:rsidRPr="003359BB">
        <w:rPr>
          <w:rStyle w:val="StyleUnderline"/>
          <w:rFonts w:asciiTheme="majorHAnsi" w:hAnsiTheme="majorHAnsi" w:cstheme="majorHAnsi"/>
          <w:highlight w:val="green"/>
        </w:rPr>
        <w:t>x</w:t>
      </w:r>
      <w:r w:rsidRPr="003359BB">
        <w:rPr>
          <w:rStyle w:val="StyleUnderline"/>
          <w:rFonts w:asciiTheme="majorHAnsi" w:hAnsiTheme="majorHAnsi" w:cstheme="majorHAnsi"/>
        </w:rPr>
        <w:t xml:space="preserve">ecutive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rder issued by Indiana Governor Mike Pence </w:t>
      </w:r>
      <w:r w:rsidRPr="003359BB">
        <w:rPr>
          <w:rStyle w:val="StyleUnderline"/>
          <w:rFonts w:asciiTheme="majorHAnsi" w:hAnsiTheme="majorHAnsi" w:cstheme="majorHAnsi"/>
          <w:highlight w:val="green"/>
        </w:rPr>
        <w:t>barring state agencies from paying</w:t>
      </w:r>
      <w:r w:rsidRPr="003359BB">
        <w:rPr>
          <w:rStyle w:val="StyleUnderline"/>
          <w:rFonts w:asciiTheme="majorHAnsi" w:hAnsiTheme="majorHAnsi" w:cstheme="majorHAnsi"/>
        </w:rPr>
        <w:t xml:space="preserve"> federal </w:t>
      </w:r>
      <w:r w:rsidRPr="003359BB">
        <w:rPr>
          <w:rStyle w:val="StyleUnderline"/>
          <w:rFonts w:asciiTheme="majorHAnsi" w:hAnsiTheme="majorHAnsi" w:cstheme="majorHAnsi"/>
          <w:highlight w:val="green"/>
        </w:rPr>
        <w:t>grant funds to</w:t>
      </w:r>
      <w:r w:rsidRPr="003359BB">
        <w:rPr>
          <w:rStyle w:val="StyleUnderline"/>
          <w:rFonts w:asciiTheme="majorHAnsi" w:hAnsiTheme="majorHAnsi" w:cstheme="majorHAnsi"/>
        </w:rPr>
        <w:t xml:space="preserve"> local refugee </w:t>
      </w:r>
      <w:r w:rsidRPr="003359BB">
        <w:rPr>
          <w:rStyle w:val="StyleUnderline"/>
          <w:rFonts w:asciiTheme="majorHAnsi" w:hAnsiTheme="majorHAnsi" w:cstheme="majorHAnsi"/>
          <w:highlight w:val="green"/>
        </w:rPr>
        <w:t>resettlement agencies</w:t>
      </w:r>
      <w:r w:rsidRPr="003359BB">
        <w:rPr>
          <w:rStyle w:val="StyleUnderline"/>
          <w:rFonts w:asciiTheme="majorHAnsi" w:hAnsiTheme="majorHAnsi" w:cstheme="majorHAnsi"/>
        </w:rPr>
        <w:t xml:space="preserve"> for social services provided to Syrian refugees</w:t>
      </w:r>
      <w:r w:rsidRPr="003359BB">
        <w:rPr>
          <w:rFonts w:asciiTheme="majorHAnsi" w:hAnsiTheme="majorHAnsi" w:cstheme="majorHAnsi"/>
          <w:sz w:val="16"/>
        </w:rPr>
        <w:t xml:space="preserve">. The measure was intended to discourage the federal placement of Syrian refugees in Indiana. </w:t>
      </w:r>
      <w:r w:rsidRPr="003359BB">
        <w:rPr>
          <w:rStyle w:val="StyleUnderline"/>
          <w:rFonts w:asciiTheme="majorHAnsi" w:hAnsiTheme="majorHAnsi" w:cstheme="majorHAnsi"/>
        </w:rPr>
        <w:t xml:space="preserve">Judge </w:t>
      </w:r>
      <w:r w:rsidRPr="003359BB">
        <w:rPr>
          <w:rStyle w:val="StyleUnderline"/>
          <w:rFonts w:asciiTheme="majorHAnsi" w:hAnsiTheme="majorHAnsi" w:cstheme="majorHAnsi"/>
          <w:highlight w:val="green"/>
        </w:rPr>
        <w:t>Pratt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found 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state’s conduct clearly discriminates against Syrian refugees based on their national origin</w:t>
      </w:r>
      <w:r w:rsidRPr="003359BB">
        <w:rPr>
          <w:rFonts w:asciiTheme="majorHAnsi" w:hAnsiTheme="majorHAnsi" w:cstheme="majorHAnsi"/>
          <w:sz w:val="16"/>
        </w:rPr>
        <w:t xml:space="preserve">." The American Civil Liberties Union (ACLU) of Indiana brought the lawsuit against the state in November. On March 8, Indiana officials filed notice of intent to appeal. </w:t>
      </w:r>
      <w:r w:rsidRPr="003359BB">
        <w:rPr>
          <w:rStyle w:val="StyleUnderline"/>
          <w:rFonts w:asciiTheme="majorHAnsi" w:hAnsiTheme="majorHAnsi" w:cstheme="majorHAnsi"/>
          <w:highlight w:val="green"/>
        </w:rPr>
        <w:t>The Indiana decision came on the heels of a similar ruling in Texas</w:t>
      </w:r>
      <w:r w:rsidRPr="003359BB">
        <w:rPr>
          <w:rStyle w:val="StyleUnderline"/>
          <w:rFonts w:asciiTheme="majorHAnsi" w:hAnsiTheme="majorHAnsi" w:cstheme="majorHAnsi"/>
        </w:rPr>
        <w:t>. On February 8, U.S. District Judge David C. Godbey in Dallas denied the request by the state Health and Human Services Commission for a temporary injunction to bar the federal government from resettling Syrians in Texas</w:t>
      </w:r>
      <w:r w:rsidRPr="003359BB">
        <w:rPr>
          <w:rFonts w:asciiTheme="majorHAnsi" w:hAnsiTheme="majorHAnsi" w:cstheme="majorHAnsi"/>
          <w:sz w:val="16"/>
        </w:rPr>
        <w:t xml:space="preserve">. The lawsuit, filed in January, argued the federal government, in violation of the 1980 Refugee Act, had failed to properly consult with the state about the resettlement of several Syrian refugees. In declining to issue the injunction, the judge found that Texas failed to demonstrate a substantial threat of irreparable injury to the state and that the state’s claim was ultimately unlikely to succeed on the merits. He further noted, “The Court does not deny that the Syrian refugees pose some risk. That would be foolish. In our country, however, it is the federal executive that is charged with assessing and mitigating that risk, not the states and not the courts.” Judge Godbey had previously declined to bar the resettlement of specific Syrian families scheduled to arrive in Texas in December and January. </w:t>
      </w:r>
      <w:r w:rsidRPr="003359BB">
        <w:rPr>
          <w:rStyle w:val="StyleUnderline"/>
          <w:rFonts w:asciiTheme="majorHAnsi" w:hAnsiTheme="majorHAnsi" w:cstheme="majorHAnsi"/>
          <w:highlight w:val="green"/>
        </w:rPr>
        <w:t>Legal challenges</w:t>
      </w:r>
      <w:r w:rsidRPr="003359BB">
        <w:rPr>
          <w:rStyle w:val="StyleUnderline"/>
          <w:rFonts w:asciiTheme="majorHAnsi" w:hAnsiTheme="majorHAnsi" w:cstheme="majorHAnsi"/>
        </w:rPr>
        <w:t xml:space="preserve"> in two other states </w:t>
      </w:r>
      <w:r w:rsidRPr="003359BB">
        <w:rPr>
          <w:rStyle w:val="StyleUnderline"/>
          <w:rFonts w:asciiTheme="majorHAnsi" w:hAnsiTheme="majorHAnsi" w:cstheme="majorHAnsi"/>
          <w:highlight w:val="green"/>
        </w:rPr>
        <w:t>remain in play</w:t>
      </w:r>
      <w:r w:rsidRPr="003359BB">
        <w:rPr>
          <w:rStyle w:val="StyleUnderline"/>
          <w:rFonts w:asciiTheme="majorHAnsi" w:hAnsiTheme="majorHAnsi" w:cstheme="majorHAnsi"/>
        </w:rPr>
        <w:t xml:space="preserve">. On January 7, Alabama Governor Robert Bentley filed a lawsuit also arguing that the Obama administration failed to sufficiently consult with the state on refugee placement. As a result, the suit contends, the federal government has denied Alabama a meaningful role in the resettlement process, </w:t>
      </w:r>
      <w:r w:rsidRPr="003359BB">
        <w:rPr>
          <w:rStyle w:val="StyleUnderline"/>
          <w:rFonts w:asciiTheme="majorHAnsi" w:hAnsiTheme="majorHAnsi" w:cstheme="majorHAnsi"/>
        </w:rPr>
        <w:lastRenderedPageBreak/>
        <w:t>and the state has been unable to plan for the arrival of refugees with regard to security, social services, and public assistance.</w:t>
      </w:r>
      <w:r w:rsidRPr="003359BB">
        <w:rPr>
          <w:rFonts w:asciiTheme="majorHAnsi" w:hAnsiTheme="majorHAnsi" w:cstheme="majorHAnsi"/>
          <w:sz w:val="16"/>
        </w:rPr>
        <w:t xml:space="preserve"> The lawsuit seeks declaratory relief for the federal government to acknowledge its inadequate cooperation with the state, and a pledge not to resettle refugees without proper consultation in the future. It also requests complete files on refugees, including their medical histories, and “certification” that refugees placed in Alabama “pose no security threat.” </w:t>
      </w:r>
      <w:r w:rsidRPr="003359BB">
        <w:rPr>
          <w:rStyle w:val="StyleUnderline"/>
          <w:rFonts w:asciiTheme="majorHAnsi" w:hAnsiTheme="majorHAnsi" w:cstheme="majorHAnsi"/>
          <w:highlight w:val="green"/>
        </w:rPr>
        <w:t>The lawsuit applies to all refugees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not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just those from Syria</w:t>
      </w:r>
      <w:r w:rsidRPr="003359BB">
        <w:rPr>
          <w:rStyle w:val="StyleUnderline"/>
          <w:rFonts w:asciiTheme="majorHAnsi" w:hAnsiTheme="majorHAnsi" w:cstheme="majorHAnsi"/>
        </w:rPr>
        <w:t>. A hearing has not yet taken place in the case.</w:t>
      </w:r>
      <w:r w:rsidRPr="003359BB">
        <w:rPr>
          <w:rFonts w:asciiTheme="majorHAnsi" w:hAnsiTheme="majorHAnsi" w:cstheme="majorHAnsi"/>
          <w:sz w:val="16"/>
        </w:rPr>
        <w:t xml:space="preserve"> In Tennessee, the legislature is considering a resolution that would also require the state to sue the federal government over its failure to consult on refugee resettlement. The measure cleared a General Assembly subcommittee on March 17 after passing the Senate in February. Tennessee Governor Bill Haslam has indicated his opposition to the bill. State Consultation Under the 1980 Refugee Act, the federal government is required to “consult regularly (not less often than quarterly) with State and local governments" about the refugee resettlement process and the intended distribution of refugees among states and localities, prior to refugees’ placement. The process involves coordination between the federal government and states on new arrivals, collaboration on policies and strategies for resettlement, and includes safeguards for states to avoid placements in communities that are already highly impacted by the presence refugees (for example, in terms of the relative size of the refugee population and the availability of jobs and affordable housing). If the outcomes of the Texas and Indiana cases are any indication, </w:t>
      </w:r>
      <w:r w:rsidRPr="003359BB">
        <w:rPr>
          <w:rStyle w:val="StyleUnderline"/>
          <w:rFonts w:asciiTheme="majorHAnsi" w:hAnsiTheme="majorHAnsi" w:cstheme="majorHAnsi"/>
          <w:highlight w:val="green"/>
        </w:rPr>
        <w:t>it is unlikely</w:t>
      </w:r>
      <w:r w:rsidRPr="003359BB">
        <w:rPr>
          <w:rStyle w:val="StyleUnderline"/>
          <w:rFonts w:asciiTheme="majorHAnsi" w:hAnsiTheme="majorHAnsi" w:cstheme="majorHAnsi"/>
        </w:rPr>
        <w:t xml:space="preserve"> federal </w:t>
      </w:r>
      <w:r w:rsidRPr="003359BB">
        <w:rPr>
          <w:rStyle w:val="StyleUnderline"/>
          <w:rFonts w:asciiTheme="majorHAnsi" w:hAnsiTheme="majorHAnsi" w:cstheme="majorHAnsi"/>
          <w:highlight w:val="green"/>
        </w:rPr>
        <w:t>courts will uphold states’ claims that they have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authority to reject</w:t>
      </w:r>
      <w:r w:rsidRPr="003359BB">
        <w:rPr>
          <w:rStyle w:val="StyleUnderline"/>
          <w:rFonts w:asciiTheme="majorHAnsi" w:hAnsiTheme="majorHAnsi" w:cstheme="majorHAnsi"/>
        </w:rPr>
        <w:t xml:space="preserve"> certain </w:t>
      </w:r>
      <w:r w:rsidRPr="003359BB">
        <w:rPr>
          <w:rStyle w:val="StyleUnderline"/>
          <w:rFonts w:asciiTheme="majorHAnsi" w:hAnsiTheme="majorHAnsi" w:cstheme="majorHAnsi"/>
          <w:highlight w:val="green"/>
        </w:rPr>
        <w:t>refugees for resettlement</w:t>
      </w:r>
      <w:r w:rsidRPr="003359BB">
        <w:rPr>
          <w:rStyle w:val="StyleUnderline"/>
          <w:rFonts w:asciiTheme="majorHAnsi" w:hAnsiTheme="majorHAnsi" w:cstheme="majorHAnsi"/>
        </w:rPr>
        <w:t>. In an important parallel development, attorneys general in several states whose governors opposed resettling Syrian refugees—including Tennessee and Georgia—have issued similar legal opinions close to those in the Texas and Indiana courts, supporting the broad consensus on this issue.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Without separating immigration courts from Sessions, the aff can’t solve for refugees</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Boyarksy 17 </w:t>
      </w:r>
      <w:r w:rsidRPr="003359BB">
        <w:rPr>
          <w:rFonts w:asciiTheme="majorHAnsi" w:hAnsiTheme="majorHAnsi" w:cstheme="majorHAnsi"/>
        </w:rPr>
        <w:t>(Bill, a political correspondent for Truthdig. He is a former lecturer in journalism at the Annenberg School for Communication of the University of Southern California, “Game of 'Refugee Roulette' in Immigration Courts” October 13, 2017. Truthdig, Online)//RB</w:t>
      </w:r>
    </w:p>
    <w:p w:rsidR="003359BB" w:rsidRPr="003359BB" w:rsidRDefault="003359BB" w:rsidP="003359BB">
      <w:pPr>
        <w:rPr>
          <w:rStyle w:val="StyleUnderline"/>
          <w:rFonts w:asciiTheme="majorHAnsi" w:hAnsiTheme="majorHAnsi" w:cstheme="majorHAnsi"/>
        </w:rPr>
      </w:pPr>
      <w:r w:rsidRPr="003359BB">
        <w:rPr>
          <w:rFonts w:asciiTheme="majorHAnsi" w:hAnsiTheme="majorHAnsi" w:cstheme="majorHAnsi"/>
          <w:sz w:val="16"/>
        </w:rPr>
        <w:t>“</w:t>
      </w:r>
      <w:r w:rsidRPr="003359BB">
        <w:rPr>
          <w:rStyle w:val="StyleUnderline"/>
          <w:rFonts w:asciiTheme="majorHAnsi" w:hAnsiTheme="majorHAnsi" w:cstheme="majorHAnsi"/>
          <w:highlight w:val="green"/>
        </w:rPr>
        <w:t>Refugee Roulette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is the name of the game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it’s a sure loser for most</w:t>
      </w:r>
      <w:r w:rsidRPr="003359BB">
        <w:rPr>
          <w:rStyle w:val="StyleUnderline"/>
          <w:rFonts w:asciiTheme="majorHAnsi" w:hAnsiTheme="majorHAnsi" w:cstheme="majorHAnsi"/>
        </w:rPr>
        <w:t xml:space="preserve"> of the increasing number of </w:t>
      </w:r>
      <w:r w:rsidRPr="003359BB">
        <w:rPr>
          <w:rStyle w:val="StyleUnderline"/>
          <w:rFonts w:asciiTheme="majorHAnsi" w:hAnsiTheme="majorHAnsi" w:cstheme="majorHAnsi"/>
          <w:highlight w:val="green"/>
        </w:rPr>
        <w:t>unauthorized immigrants being arrested and hauled into court</w:t>
      </w:r>
      <w:r w:rsidRPr="003359BB">
        <w:rPr>
          <w:rStyle w:val="StyleUnderline"/>
          <w:rFonts w:asciiTheme="majorHAnsi" w:hAnsiTheme="majorHAnsi" w:cstheme="majorHAnsi"/>
        </w:rPr>
        <w:t xml:space="preserve"> by the Trump administration. </w:t>
      </w:r>
      <w:r w:rsidRPr="003359BB">
        <w:rPr>
          <w:rStyle w:val="StyleUnderline"/>
          <w:rFonts w:asciiTheme="majorHAnsi" w:hAnsiTheme="majorHAnsi" w:cstheme="majorHAnsi"/>
          <w:highlight w:val="green"/>
        </w:rPr>
        <w:t>They face judges whose decisions amount to a denial of equal justice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Chance determines which judge an immigrant will face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It could be one who consigns 90 percent of her or his cases to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deportation</w:t>
      </w:r>
      <w:r w:rsidRPr="003359BB">
        <w:rPr>
          <w:rStyle w:val="StyleUnderline"/>
          <w:rFonts w:asciiTheme="majorHAnsi" w:hAnsiTheme="majorHAnsi" w:cstheme="majorHAnsi"/>
        </w:rPr>
        <w:t xml:space="preserve">. Or it could be a judge more inclined to permit the immigrant to remain in the United States. </w:t>
      </w:r>
      <w:r w:rsidRPr="003359BB">
        <w:rPr>
          <w:rFonts w:asciiTheme="majorHAnsi" w:hAnsiTheme="majorHAnsi" w:cstheme="majorHAnsi"/>
          <w:sz w:val="16"/>
        </w:rPr>
        <w:t xml:space="preserve">One point is certain: </w:t>
      </w:r>
      <w:r w:rsidRPr="003359BB">
        <w:rPr>
          <w:rStyle w:val="StyleUnderline"/>
          <w:rFonts w:asciiTheme="majorHAnsi" w:hAnsiTheme="majorHAnsi" w:cstheme="majorHAnsi"/>
        </w:rPr>
        <w:t xml:space="preserve">The system ensures that while Donald Trump is in office, his anti-immigrant policy will affect more and more asylum seekers. </w:t>
      </w:r>
      <w:r w:rsidRPr="003359BB">
        <w:rPr>
          <w:rStyle w:val="StyleUnderline"/>
          <w:rFonts w:asciiTheme="majorHAnsi" w:hAnsiTheme="majorHAnsi" w:cstheme="majorHAnsi"/>
          <w:highlight w:val="green"/>
        </w:rPr>
        <w:t>Employees in the 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headed by Attorney General Jeff Sessions, </w:t>
      </w:r>
      <w:r w:rsidRPr="003359BB">
        <w:rPr>
          <w:rStyle w:val="StyleUnderline"/>
          <w:rFonts w:asciiTheme="majorHAnsi" w:hAnsiTheme="majorHAnsi" w:cstheme="majorHAnsi"/>
          <w:highlight w:val="green"/>
        </w:rPr>
        <w:t>are leading the administration’s assault on immigrants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through Sessions, </w:t>
      </w:r>
      <w:r w:rsidRPr="003359BB">
        <w:rPr>
          <w:rStyle w:val="StyleUnderline"/>
          <w:rFonts w:asciiTheme="majorHAnsi" w:hAnsiTheme="majorHAnsi" w:cstheme="majorHAnsi"/>
          <w:highlight w:val="green"/>
        </w:rPr>
        <w:t>appoints more of these judges, his anti-immigrant hold on policy will tighten</w:t>
      </w:r>
      <w:r w:rsidRPr="003359BB">
        <w:rPr>
          <w:rStyle w:val="StyleUnderline"/>
          <w:rFonts w:asciiTheme="majorHAnsi" w:hAnsiTheme="majorHAnsi" w:cstheme="majorHAnsi"/>
        </w:rPr>
        <w:t xml:space="preserve">. </w:t>
      </w:r>
      <w:r w:rsidRPr="003359BB">
        <w:rPr>
          <w:rFonts w:asciiTheme="majorHAnsi" w:hAnsiTheme="majorHAnsi" w:cstheme="majorHAnsi"/>
          <w:sz w:val="16"/>
        </w:rPr>
        <w:t>If you want to understand how Trump immigration policy is shaped, you must dig into the bureaucracy and pay less attention to meaningless political speeches and the babbling on cable news. The way these judges administer justice was described in a 2007 study, “Refugee Roulette: Disparities in Asylum Adjudication.” The authors were Jaya Ramji-Nogales of Temple University and Andrew Schoenholtz and Philip G. Schrag of the Georgetown University Law Center. Their work, published in the Stanford Law Review, remains one of the best studies of this little-noticed facet of the immigration controversy. The authors quote former U.S. Attorney General and later Supreme Court Justice Robert Jackson (1892-1954) as saying: “</w:t>
      </w:r>
      <w:r w:rsidRPr="003359BB">
        <w:rPr>
          <w:rStyle w:val="StyleUnderline"/>
          <w:rFonts w:asciiTheme="majorHAnsi" w:hAnsiTheme="majorHAnsi" w:cstheme="majorHAnsi"/>
        </w:rPr>
        <w:t>It is obviously repugnant to one’s sense of justice that the judgment meted out … should depend in large part on a purely fortuitous circumstance; namely the personality of the particular judge before whom the case happens to come for disposition</w:t>
      </w:r>
      <w:r w:rsidRPr="003359BB">
        <w:rPr>
          <w:rFonts w:asciiTheme="majorHAnsi" w:hAnsiTheme="majorHAnsi" w:cstheme="majorHAnsi"/>
          <w:sz w:val="16"/>
        </w:rPr>
        <w:t>.” The Stanford study goes on to say, “</w:t>
      </w:r>
      <w:r w:rsidRPr="003359BB">
        <w:rPr>
          <w:rStyle w:val="StyleUnderline"/>
          <w:rFonts w:asciiTheme="majorHAnsi" w:hAnsiTheme="majorHAnsi" w:cstheme="majorHAnsi"/>
        </w:rPr>
        <w:t>Yet in (immigration) asylum cases, which can spell the difference between life and death, the outcome apparently depends in large measure on which government official decides the claim. In many cases, the most important moment in an asylum case is the instant in which a clerk randomly assigns an application to a particular asylum officer or immigration judge</w:t>
      </w:r>
      <w:r w:rsidRPr="003359BB">
        <w:rPr>
          <w:rFonts w:asciiTheme="majorHAnsi" w:hAnsiTheme="majorHAnsi" w:cstheme="majorHAnsi"/>
          <w:sz w:val="16"/>
        </w:rPr>
        <w:t xml:space="preserve">.” </w:t>
      </w:r>
      <w:r w:rsidRPr="003359BB">
        <w:rPr>
          <w:rStyle w:val="StyleUnderline"/>
          <w:rFonts w:asciiTheme="majorHAnsi" w:hAnsiTheme="majorHAnsi" w:cstheme="majorHAnsi"/>
        </w:rPr>
        <w:t>A total of 272,581 immigrants will be picked up and issued deportation orders this year</w:t>
      </w:r>
      <w:r w:rsidRPr="003359BB">
        <w:rPr>
          <w:rFonts w:asciiTheme="majorHAnsi" w:hAnsiTheme="majorHAnsi" w:cstheme="majorHAnsi"/>
          <w:sz w:val="16"/>
        </w:rPr>
        <w:t xml:space="preserve">, according to the estimate of the Transactional Records Access Clearinghouse (TRAC) at Syracuse University, a nonpartisan compiler of immigration statistics. </w:t>
      </w:r>
      <w:r w:rsidRPr="003359BB">
        <w:rPr>
          <w:rStyle w:val="StyleUnderline"/>
          <w:rFonts w:asciiTheme="majorHAnsi" w:hAnsiTheme="majorHAnsi" w:cstheme="majorHAnsi"/>
        </w:rPr>
        <w:t>There are about 11 million immigrants in the United States without documents authorizing them to stay.</w:t>
      </w:r>
      <w:r w:rsidRPr="003359BB">
        <w:rPr>
          <w:rFonts w:asciiTheme="majorHAnsi" w:hAnsiTheme="majorHAnsi" w:cstheme="majorHAnsi"/>
          <w:sz w:val="16"/>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yearly </w:t>
      </w:r>
      <w:r w:rsidRPr="003359BB">
        <w:rPr>
          <w:rStyle w:val="StyleUnderline"/>
          <w:rFonts w:asciiTheme="majorHAnsi" w:hAnsiTheme="majorHAnsi" w:cstheme="majorHAnsi"/>
          <w:highlight w:val="green"/>
        </w:rPr>
        <w:t>arrests will increase in the future</w:t>
      </w:r>
      <w:r w:rsidRPr="003359BB">
        <w:rPr>
          <w:rStyle w:val="StyleUnderline"/>
          <w:rFonts w:asciiTheme="majorHAnsi" w:hAnsiTheme="majorHAnsi" w:cstheme="majorHAnsi"/>
        </w:rPr>
        <w:t xml:space="preserve">. Part of the increase will come from President Trump’s plan to hire 10,000 more immigration cops. Arrests also will increase if Trump </w:t>
      </w:r>
      <w:r w:rsidRPr="003359BB">
        <w:rPr>
          <w:rStyle w:val="StyleUnderline"/>
          <w:rFonts w:asciiTheme="majorHAnsi" w:hAnsiTheme="majorHAnsi" w:cstheme="majorHAnsi"/>
        </w:rPr>
        <w:lastRenderedPageBreak/>
        <w:t xml:space="preserve">phases out the Deferred Action for Childhood Arrivals (DACA) program, which now protects almost 800,000 young people—the Dreamers—from deportation. The Dreamers may well be headed for arrest. In addition, </w:t>
      </w:r>
      <w:r w:rsidRPr="003359BB">
        <w:rPr>
          <w:rStyle w:val="StyleUnderline"/>
          <w:rFonts w:asciiTheme="majorHAnsi" w:hAnsiTheme="majorHAnsi" w:cstheme="majorHAnsi"/>
          <w:highlight w:val="green"/>
        </w:rPr>
        <w:t>the administration’s I</w:t>
      </w:r>
      <w:r w:rsidRPr="003359BB">
        <w:rPr>
          <w:rStyle w:val="StyleUnderline"/>
          <w:rFonts w:asciiTheme="majorHAnsi" w:hAnsiTheme="majorHAnsi" w:cstheme="majorHAnsi"/>
        </w:rPr>
        <w:t xml:space="preserve">mmigration and </w:t>
      </w:r>
      <w:r w:rsidRPr="003359BB">
        <w:rPr>
          <w:rStyle w:val="StyleUnderline"/>
          <w:rFonts w:asciiTheme="majorHAnsi" w:hAnsiTheme="majorHAnsi" w:cstheme="majorHAnsi"/>
          <w:highlight w:val="green"/>
        </w:rPr>
        <w:t>C</w:t>
      </w:r>
      <w:r w:rsidRPr="003359BB">
        <w:rPr>
          <w:rStyle w:val="StyleUnderline"/>
          <w:rFonts w:asciiTheme="majorHAnsi" w:hAnsiTheme="majorHAnsi" w:cstheme="majorHAnsi"/>
        </w:rPr>
        <w:t xml:space="preserve">ustoms </w:t>
      </w:r>
      <w:r w:rsidRPr="003359BB">
        <w:rPr>
          <w:rStyle w:val="StyleUnderline"/>
          <w:rFonts w:asciiTheme="majorHAnsi" w:hAnsiTheme="majorHAnsi" w:cstheme="majorHAnsi"/>
          <w:highlight w:val="green"/>
        </w:rPr>
        <w:t>E</w:t>
      </w:r>
      <w:r w:rsidRPr="003359BB">
        <w:rPr>
          <w:rStyle w:val="StyleUnderline"/>
          <w:rFonts w:asciiTheme="majorHAnsi" w:hAnsiTheme="majorHAnsi" w:cstheme="majorHAnsi"/>
        </w:rPr>
        <w:t xml:space="preserve">nforcement </w:t>
      </w:r>
      <w:r w:rsidRPr="003359BB">
        <w:rPr>
          <w:rStyle w:val="StyleUnderline"/>
          <w:rFonts w:asciiTheme="majorHAnsi" w:hAnsiTheme="majorHAnsi" w:cstheme="majorHAnsi"/>
          <w:highlight w:val="green"/>
        </w:rPr>
        <w:t>operation is stepping up arrests of immigrants who don’t present the documents needed for residence in the country</w:t>
      </w:r>
      <w:r w:rsidRPr="003359BB">
        <w:rPr>
          <w:rFonts w:asciiTheme="majorHAnsi" w:hAnsiTheme="majorHAnsi" w:cstheme="majorHAnsi"/>
          <w:sz w:val="16"/>
        </w:rPr>
        <w:t xml:space="preserve">. Many of them will be arrested in sweeps through courthouses, workplaces, bus and train stations, and places where immigrant day workers gather, waiting for jobs. </w:t>
      </w:r>
      <w:r w:rsidRPr="003359BB">
        <w:rPr>
          <w:rStyle w:val="StyleUnderline"/>
          <w:rFonts w:asciiTheme="majorHAnsi" w:hAnsiTheme="majorHAnsi" w:cstheme="majorHAnsi"/>
        </w:rPr>
        <w:t>After arrest, they go to one of the 58 immigration courts around the country, where they join a backlog of more than 632,000 cases awaiting decisions by immigration judges</w:t>
      </w:r>
      <w:r w:rsidRPr="003359BB">
        <w:rPr>
          <w:rFonts w:asciiTheme="majorHAnsi" w:hAnsiTheme="majorHAnsi" w:cstheme="majorHAnsi"/>
          <w:sz w:val="16"/>
        </w:rPr>
        <w:t xml:space="preserve">, </w:t>
      </w:r>
      <w:r w:rsidRPr="003359BB">
        <w:rPr>
          <w:rStyle w:val="StyleUnderline"/>
          <w:rFonts w:asciiTheme="majorHAnsi" w:hAnsiTheme="majorHAnsi" w:cstheme="majorHAnsi"/>
        </w:rPr>
        <w:t xml:space="preserve">according to TRAC. Immigrants can wait more than 680 days for disposition of their cases. Those able to make bail can wait in limbo at home. The rest will wait in detention centers, which are prisons usually run for the government by profit-making companies. </w:t>
      </w:r>
      <w:r w:rsidRPr="003359BB">
        <w:rPr>
          <w:rFonts w:asciiTheme="majorHAnsi" w:hAnsiTheme="majorHAnsi" w:cstheme="majorHAnsi"/>
          <w:sz w:val="16"/>
        </w:rPr>
        <w:t xml:space="preserve">A few weeks ago, I visited the Los Angeles courtroom of Judge Tara Naselow-Nahas. I occasionally visit the immigration courts as part of my effort to report on the fate of immigrants under the Trump administration. It gives me a revealing look inside the immigration bureaucracy. A Metro commuter train takes me to a downtown Los Angeles station. A few blocks away, located in an older high-rise, are the immigration courts. </w:t>
      </w:r>
      <w:r w:rsidRPr="003359BB">
        <w:rPr>
          <w:rStyle w:val="StyleUnderline"/>
          <w:rFonts w:asciiTheme="majorHAnsi" w:hAnsiTheme="majorHAnsi" w:cstheme="majorHAnsi"/>
        </w:rPr>
        <w:t xml:space="preserve">There, every day, </w:t>
      </w:r>
      <w:r w:rsidRPr="003359BB">
        <w:rPr>
          <w:rStyle w:val="StyleUnderline"/>
          <w:rFonts w:asciiTheme="majorHAnsi" w:hAnsiTheme="majorHAnsi" w:cstheme="majorHAnsi"/>
          <w:highlight w:val="green"/>
        </w:rPr>
        <w:t>immigrants seeking sanctuary await the decision of judges that could mean life in the U</w:t>
      </w:r>
      <w:r w:rsidRPr="003359BB">
        <w:rPr>
          <w:rStyle w:val="StyleUnderline"/>
          <w:rFonts w:asciiTheme="majorHAnsi" w:hAnsiTheme="majorHAnsi" w:cstheme="majorHAnsi"/>
        </w:rPr>
        <w:t xml:space="preserve">nited </w:t>
      </w:r>
      <w:r w:rsidRPr="003359BB">
        <w:rPr>
          <w:rStyle w:val="StyleUnderline"/>
          <w:rFonts w:asciiTheme="majorHAnsi" w:hAnsiTheme="majorHAnsi" w:cstheme="majorHAnsi"/>
          <w:highlight w:val="green"/>
        </w:rPr>
        <w:t>S</w:t>
      </w:r>
      <w:r w:rsidRPr="003359BB">
        <w:rPr>
          <w:rStyle w:val="StyleUnderline"/>
          <w:rFonts w:asciiTheme="majorHAnsi" w:hAnsiTheme="majorHAnsi" w:cstheme="majorHAnsi"/>
        </w:rPr>
        <w:t xml:space="preserve">tates </w:t>
      </w:r>
      <w:r w:rsidRPr="003359BB">
        <w:rPr>
          <w:rStyle w:val="StyleUnderline"/>
          <w:rFonts w:asciiTheme="majorHAnsi" w:hAnsiTheme="majorHAnsi" w:cstheme="majorHAnsi"/>
          <w:highlight w:val="green"/>
        </w:rPr>
        <w:t>or deportation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often back to a native country where gangs or hostile or corrupt police may await them.</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CP Solves Deportation</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Immigration courts are completely arbitrary – results in inhumane mass-scale detention and deportation</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 xml:space="preserve">Eagly and Shafer 15 – </w:t>
      </w:r>
      <w:r w:rsidRPr="003359BB">
        <w:rPr>
          <w:rStyle w:val="Style13ptBold"/>
          <w:rFonts w:asciiTheme="majorHAnsi" w:hAnsiTheme="majorHAnsi" w:cstheme="majorHAnsi"/>
          <w:sz w:val="16"/>
          <w:szCs w:val="16"/>
        </w:rPr>
        <w:t xml:space="preserve">(Ingrid V. Eagly and Steven Shafer, Professors of Law at UCLA, </w:t>
      </w:r>
      <w:r w:rsidRPr="003359BB">
        <w:rPr>
          <w:rFonts w:asciiTheme="majorHAnsi" w:hAnsiTheme="majorHAnsi" w:cstheme="majorHAnsi"/>
          <w:sz w:val="16"/>
          <w:szCs w:val="16"/>
        </w:rPr>
        <w:t>A NATIONAL STUDY OF ACCESS TO COUNSEL IN IMMIGRATION COURT, UNIVERSITY of PENNSYLVANIA LAW REVIEW, December 2015</w:t>
      </w:r>
      <w:r w:rsidRPr="003359BB">
        <w:rPr>
          <w:rStyle w:val="Style13ptBold"/>
          <w:rFonts w:asciiTheme="majorHAnsi" w:hAnsiTheme="majorHAnsi" w:cstheme="majorHAnsi"/>
          <w:sz w:val="16"/>
          <w:szCs w:val="16"/>
        </w:rPr>
        <w:t>)</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II. UNEQUAL ACCESS TO IMMIGRATION REPRESENTATION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Part II builds on the foundational elements of immigration representation introduced in Part I to tell a more nuanced story about which immigrants receive representation. </w:t>
      </w:r>
      <w:r w:rsidRPr="003359BB">
        <w:rPr>
          <w:rFonts w:asciiTheme="majorHAnsi" w:hAnsiTheme="majorHAnsi" w:cstheme="majorHAnsi"/>
          <w:u w:val="single"/>
        </w:rPr>
        <w:t>How do representation rates differ based on detention status, court geography, or respondent nationality? The picture that emerges is one of starkly unequal distribution of immigration representation.</w:t>
      </w:r>
      <w:r w:rsidRPr="003359BB">
        <w:rPr>
          <w:rFonts w:asciiTheme="majorHAnsi" w:hAnsiTheme="majorHAnsi" w:cstheme="majorHAnsi"/>
        </w:rPr>
        <w:t xml:space="preserve">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A. Detention </w:t>
      </w:r>
    </w:p>
    <w:p w:rsidR="003359BB" w:rsidRPr="003359BB" w:rsidRDefault="003359BB" w:rsidP="003359BB">
      <w:pPr>
        <w:rPr>
          <w:rFonts w:asciiTheme="majorHAnsi" w:hAnsiTheme="majorHAnsi" w:cstheme="majorHAnsi"/>
        </w:rPr>
      </w:pPr>
      <w:r w:rsidRPr="003359BB">
        <w:rPr>
          <w:rFonts w:asciiTheme="majorHAnsi" w:hAnsiTheme="majorHAnsi" w:cstheme="majorHAnsi"/>
          <w:u w:val="single"/>
        </w:rPr>
        <w:t>One critical factor related to the possibility of obtaining counsel is whether the immigrant is placed in detention.118 Over the past two decades, immigration enforcement has become increasingly reliant on detention.</w:t>
      </w:r>
      <w:r w:rsidRPr="003359BB">
        <w:rPr>
          <w:rFonts w:asciiTheme="majorHAnsi" w:hAnsiTheme="majorHAnsi" w:cstheme="majorHAnsi"/>
        </w:rPr>
        <w:t xml:space="preserve">119 Federal funding allows for approximately 34,000 noncitizens to be held in federal detention centers, jails, and prisons.120 During the study period, </w:t>
      </w:r>
      <w:r w:rsidRPr="003359BB">
        <w:rPr>
          <w:rFonts w:asciiTheme="majorHAnsi" w:hAnsiTheme="majorHAnsi" w:cstheme="majorHAnsi"/>
          <w:b/>
          <w:u w:val="single"/>
        </w:rPr>
        <w:t>the United States government spent an estimated two billion dollars per year on immigration detention</w:t>
      </w:r>
      <w:r w:rsidRPr="003359BB">
        <w:rPr>
          <w:rFonts w:asciiTheme="majorHAnsi" w:hAnsiTheme="majorHAnsi" w:cstheme="majorHAnsi"/>
          <w:u w:val="single"/>
        </w:rPr>
        <w:t>.</w:t>
      </w:r>
      <w:r w:rsidRPr="003359BB">
        <w:rPr>
          <w:rFonts w:asciiTheme="majorHAnsi" w:hAnsiTheme="majorHAnsi" w:cstheme="majorHAnsi"/>
        </w:rPr>
        <w:t xml:space="preserve">121 </w:t>
      </w:r>
      <w:r w:rsidRPr="003359BB">
        <w:rPr>
          <w:rFonts w:asciiTheme="majorHAnsi" w:hAnsiTheme="majorHAnsi" w:cstheme="majorHAnsi"/>
          <w:b/>
          <w:u w:val="single"/>
        </w:rPr>
        <w:t>Many immigrants attending court proceedings are detained without a statutory right to release.</w:t>
      </w:r>
      <w:r w:rsidRPr="003359BB">
        <w:rPr>
          <w:rFonts w:asciiTheme="majorHAnsi" w:hAnsiTheme="majorHAnsi" w:cstheme="majorHAnsi"/>
        </w:rPr>
        <w:t xml:space="preserve">122 For those who are eligible for release on bond conditions, the immigration judges may hold a custody hearing if one is requested by the respondent.123 </w:t>
      </w:r>
      <w:r w:rsidRPr="003359BB">
        <w:rPr>
          <w:rFonts w:asciiTheme="majorHAnsi" w:hAnsiTheme="majorHAnsi" w:cstheme="majorHAnsi"/>
          <w:u w:val="single"/>
        </w:rPr>
        <w:t>When judges do rule on custody, they are instructed to weigh numerous factors related to risk of flight and public safety.124 Finally, poor immigrants often remain detained because they are simply unable to afford the required bond amount</w:t>
      </w:r>
      <w:r w:rsidRPr="003359BB">
        <w:rPr>
          <w:rFonts w:asciiTheme="majorHAnsi" w:hAnsiTheme="majorHAnsi" w:cstheme="majorHAnsi"/>
        </w:rPr>
        <w:t>.</w:t>
      </w:r>
      <w:r w:rsidRPr="003359BB">
        <w:rPr>
          <w:rFonts w:asciiTheme="majorHAnsi" w:hAnsiTheme="majorHAnsi" w:cstheme="majorHAnsi"/>
          <w:sz w:val="16"/>
          <w:szCs w:val="16"/>
        </w:rPr>
        <w:t>125 Fortunately, the EOIR data allow for analysis of the relationship between detention status and attorney representation. Each case is classified by one of three codes for custody status. Respondents held in custody throughout the pendency of their cases are categorized as “detained.” Respondents who were detained, but later released prior to the decision on the merits, are categorized as “released.” Finally, respondents who remained free of detention during the entire pendency of their cases are categorized as “never detained.” In this Article, we adopt the term “nondetained” to refer to released and never-detained respondents as a group.</w:t>
      </w:r>
      <w:r w:rsidRPr="003359BB">
        <w:rPr>
          <w:rFonts w:asciiTheme="majorHAnsi" w:hAnsiTheme="majorHAnsi" w:cstheme="majorHAnsi"/>
        </w:rPr>
        <w:t xml:space="preserve"> Analysis of representation by detention status reveals marked inequality. </w:t>
      </w:r>
      <w:r w:rsidRPr="003359BB">
        <w:rPr>
          <w:rFonts w:asciiTheme="majorHAnsi" w:hAnsiTheme="majorHAnsi" w:cstheme="majorHAnsi"/>
          <w:b/>
          <w:u w:val="single"/>
        </w:rPr>
        <w:t>Across the six-year period studied, only 14% of detained respondents were represented, whereas 66% of the nondetained were represented.</w:t>
      </w:r>
      <w:r w:rsidRPr="003359BB">
        <w:rPr>
          <w:rFonts w:asciiTheme="majorHAnsi" w:hAnsiTheme="majorHAnsi" w:cstheme="majorHAnsi"/>
        </w:rPr>
        <w:t xml:space="preserve"> Put another way, nondetained respondents were almost five times more likely to obtain counsel than detained respondents. </w:t>
      </w:r>
      <w:r w:rsidRPr="003359BB">
        <w:rPr>
          <w:rFonts w:asciiTheme="majorHAnsi" w:hAnsiTheme="majorHAnsi" w:cstheme="majorHAnsi"/>
          <w:sz w:val="16"/>
          <w:szCs w:val="16"/>
        </w:rPr>
        <w:t xml:space="preserve">Figure 6 provides an even more detailed picture of this disparity, breaking down representation rates year-by-year for each of the three relevant custody statuses. In order to further analyze access to counsel from detention, we examined the frequency of court continuances granted to find counsel.126 Respondents who have not yet retained a lawyer may request additional time to find counsel.127 By looking at the adjournment codes for individual hearings that classify the reason for continuances, we were able to identify those continuances that were granted so the respondent could find an attorney.128 Our analysis of these continuances to seek counsel reveals that detained immigrants were less likely than nondetained immigrants to be granted additional time to find counsel. As shown in Figure 7, only 14% of detained immigrants in our study were granted time to find counsel, compared to 29% of nondetained immigrants (41% for released and 25% for never detained).129 Notably, however, the rate at which detained respondents were granted additional time to find counsel almost doubled during our study period, increasing from only 11% of detained cases in 2009 to 20% in 2012. </w:t>
      </w:r>
      <w:r w:rsidRPr="003359BB">
        <w:rPr>
          <w:rFonts w:asciiTheme="majorHAnsi" w:hAnsiTheme="majorHAnsi" w:cstheme="majorHAnsi"/>
          <w:u w:val="single"/>
        </w:rPr>
        <w:t xml:space="preserve">Not only were detained respondents less likely than nondetained respondents to obtain additional time to seek counsel, they were also less likely to find counsel when given time to do so. </w:t>
      </w:r>
      <w:r w:rsidRPr="003359BB">
        <w:rPr>
          <w:rFonts w:asciiTheme="majorHAnsi" w:hAnsiTheme="majorHAnsi" w:cstheme="majorHAnsi"/>
        </w:rPr>
        <w:t xml:space="preserve">Overall, only 36% of detained respondents seeking counsel actually found counsel, versus 71% of respondents who were never detained and 65% of respondents who were released. A detailed picture of these differences is presented in Figure 8. As we learned in our field research, there are many reasons why it may be harder for detained respondents to obtain representation.130 By definition, </w:t>
      </w:r>
      <w:r w:rsidRPr="003359BB">
        <w:rPr>
          <w:rFonts w:asciiTheme="majorHAnsi" w:hAnsiTheme="majorHAnsi" w:cstheme="majorHAnsi"/>
          <w:b/>
          <w:u w:val="single"/>
        </w:rPr>
        <w:t>detainees are confined in prisons, jails, and federal facilities that do not allow them to travel to attorney offices.</w:t>
      </w:r>
      <w:r w:rsidRPr="003359BB">
        <w:rPr>
          <w:rFonts w:asciiTheme="majorHAnsi" w:hAnsiTheme="majorHAnsi" w:cstheme="majorHAnsi"/>
        </w:rPr>
        <w:t xml:space="preserve"> They must rely </w:t>
      </w:r>
      <w:r w:rsidRPr="003359BB">
        <w:rPr>
          <w:rFonts w:asciiTheme="majorHAnsi" w:hAnsiTheme="majorHAnsi" w:cstheme="majorHAnsi"/>
        </w:rPr>
        <w:lastRenderedPageBreak/>
        <w:t xml:space="preserve">on telephones in their facility to call attorneys, rather than visit their offices.131 </w:t>
      </w:r>
      <w:r w:rsidRPr="003359BB">
        <w:rPr>
          <w:rFonts w:asciiTheme="majorHAnsi" w:hAnsiTheme="majorHAnsi" w:cstheme="majorHAnsi"/>
          <w:u w:val="single"/>
        </w:rPr>
        <w:t>Detainees are not able to work and thus face obstacles to paying for private counsel.</w:t>
      </w:r>
      <w:r w:rsidRPr="003359BB">
        <w:rPr>
          <w:rFonts w:asciiTheme="majorHAnsi" w:hAnsiTheme="majorHAnsi" w:cstheme="majorHAnsi"/>
        </w:rPr>
        <w:t xml:space="preserve"> These disparities in representation rates may also arise because detention makes it difficult for attorneys to provide representation. </w:t>
      </w:r>
      <w:r w:rsidRPr="003359BB">
        <w:rPr>
          <w:rFonts w:asciiTheme="majorHAnsi" w:hAnsiTheme="majorHAnsi" w:cstheme="majorHAnsi"/>
          <w:sz w:val="16"/>
          <w:szCs w:val="16"/>
        </w:rPr>
        <w:t>Many of the largest detention facilities are located far away from city centers, such as in Pearsall, Texas or Adelanto, California.133 Attorneys who provide representation often must travel long distances to visit their clients. Once they arrive at these remote locations, they must work under the constraints of facility rules, which involve securing clearance to enter the facility and restrictions barring laptops and other electronics. Attorneys we interviewed also reported long wait times for an available attorney–client meeting room at some detention locations. Finally, interviews revealed that some immigration attorneys are unwilling to take on detained cases, due to factors such as the added complication of needing to visit their clients in the detention center.134</w:t>
      </w:r>
      <w:r w:rsidRPr="003359BB">
        <w:rPr>
          <w:rFonts w:asciiTheme="majorHAnsi" w:hAnsiTheme="majorHAnsi" w:cstheme="majorHAnsi"/>
        </w:rPr>
        <w:t xml:space="preserve"> The challenges detainees face in finding counsel are further exacerbated by “rocket dockets” that have emerged in recent years to prioritize the cases of detained immigrants.135 Under these programs, as interviewees described and we observed in our court visits, judges place detained immigrants on an expedited time table to complete their merits proceeding.136 In part due to the pressures placed on court dockets to process detained cases quickly, </w:t>
      </w:r>
      <w:r w:rsidRPr="003359BB">
        <w:rPr>
          <w:rFonts w:asciiTheme="majorHAnsi" w:hAnsiTheme="majorHAnsi" w:cstheme="majorHAnsi"/>
          <w:b/>
          <w:u w:val="single"/>
        </w:rPr>
        <w:t>continuances granted to detainees were an average of five times shorter than those granted to immigrants who were never detained.</w:t>
      </w:r>
      <w:r w:rsidRPr="003359BB">
        <w:rPr>
          <w:rFonts w:asciiTheme="majorHAnsi" w:hAnsiTheme="majorHAnsi" w:cstheme="majorHAnsi"/>
        </w:rPr>
        <w:t xml:space="preserve">137 Less time to find counsel may also contribute to detained immigrants’ lack of success in finding attorneys. In summary, the distribution of counsel between detained and nondetained cases is extremely unbalanced. During the six-year period studied, 86% of detained immigrants were without counsel, compared to only 34% of nondetained immigrants. The next Section analyzes another crucial dividing line for access to counsel in immigration courts: geography.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B. Geography </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6"/>
        </w:rPr>
        <w:t xml:space="preserve">The next question we analyzed was the relationship of representation to the location where an immigrant’s case was decided. </w:t>
      </w:r>
      <w:r w:rsidRPr="003359BB">
        <w:rPr>
          <w:rFonts w:asciiTheme="majorHAnsi" w:hAnsiTheme="majorHAnsi" w:cstheme="majorHAnsi"/>
          <w:u w:val="single"/>
        </w:rPr>
        <w:t>We find that representation rates vary dramatically across different court jurisdictions. In addition, representation rates dip sharply in rural areas and small cities, where the supply of practicing immigration attorneys is almost nonexistent.</w:t>
      </w:r>
      <w:r w:rsidRPr="003359BB">
        <w:rPr>
          <w:rFonts w:asciiTheme="majorHAnsi" w:hAnsiTheme="majorHAnsi" w:cstheme="majorHAnsi"/>
          <w:sz w:val="16"/>
        </w:rPr>
        <w:t xml:space="preserve"> As a threshold matter, it is important to appreciate that the volume of removal cases decided in United States immigration courts varies significantly across different jurisdictions. The map in Figure 9 depicts this uneven distribution of removal cases. The largest circles on the map represent the immigration courts that decided 40,000 or more cases during the study period, with smaller circles representing courts with correspondingly fewer cases. Predictably, some cities handled a larger number of cases than others. During the period of our study, Miami immigration courts decided 96,201 cases, more than any other city.138 By comparison, judges in New Orleans decided only 4073 cases, the fewest of any city. This graphic depiction also shows that many of the highest-volume immigration courts are located along the Southwest border and the Eastern coast. Only three cities—Chicago, Cleveland, and Detroit—handled the majority of all cases adjudicated in the Midwest. Few of the over 1.2 million removal cases that we analyzed occurred in the Northwest. Not only were immigration removal cases unevenly distributed among the different court jurisdictions in the United States, but </w:t>
      </w:r>
      <w:r w:rsidRPr="003359BB">
        <w:rPr>
          <w:rFonts w:asciiTheme="majorHAnsi" w:hAnsiTheme="majorHAnsi" w:cstheme="majorHAnsi"/>
          <w:u w:val="single"/>
        </w:rPr>
        <w:t>each court also had a different rate of attorney representation</w:t>
      </w:r>
      <w:r w:rsidRPr="003359BB">
        <w:rPr>
          <w:rFonts w:asciiTheme="majorHAnsi" w:hAnsiTheme="majorHAnsi" w:cstheme="majorHAnsi"/>
          <w:sz w:val="16"/>
        </w:rPr>
        <w:t xml:space="preserve">. Given our earlier discussion of the low level of representation in detained court settings, representation rates are best understood by separately examining detained and nondetained representation rates. Figure 10a lists the twenty court jurisdictions that decided the highest number of detained cases during the six-year period studied. </w:t>
      </w:r>
      <w:r w:rsidRPr="003359BB">
        <w:rPr>
          <w:rFonts w:asciiTheme="majorHAnsi" w:hAnsiTheme="majorHAnsi" w:cstheme="majorHAnsi"/>
          <w:b/>
          <w:u w:val="single"/>
        </w:rPr>
        <w:t>Within these high-volume detained jurisdictions, the proportion of immigrants represented fluctuated by as much as twenty-two percentage points.</w:t>
      </w:r>
      <w:r w:rsidRPr="003359BB">
        <w:rPr>
          <w:rFonts w:asciiTheme="majorHAnsi" w:hAnsiTheme="majorHAnsi" w:cstheme="majorHAnsi"/>
          <w:sz w:val="16"/>
        </w:rPr>
        <w:t xml:space="preserve"> </w:t>
      </w:r>
      <w:r w:rsidRPr="003359BB">
        <w:rPr>
          <w:rFonts w:asciiTheme="majorHAnsi" w:hAnsiTheme="majorHAnsi" w:cstheme="majorHAnsi"/>
          <w:u w:val="single"/>
        </w:rPr>
        <w:t>The highest detained representation rate of 22% was in El Paso. The lowest—</w:t>
      </w:r>
      <w:r w:rsidRPr="003359BB">
        <w:rPr>
          <w:rFonts w:asciiTheme="majorHAnsi" w:hAnsiTheme="majorHAnsi" w:cstheme="majorHAnsi"/>
          <w:b/>
          <w:u w:val="single"/>
        </w:rPr>
        <w:t>a shocking .002%</w:t>
      </w:r>
      <w:r w:rsidRPr="003359BB">
        <w:rPr>
          <w:rFonts w:asciiTheme="majorHAnsi" w:hAnsiTheme="majorHAnsi" w:cstheme="majorHAnsi"/>
          <w:u w:val="single"/>
        </w:rPr>
        <w:t xml:space="preserve"> over the entire six-year period of our study—occurred in Tucson, Arizona.</w:t>
      </w:r>
      <w:r w:rsidRPr="003359BB">
        <w:rPr>
          <w:rFonts w:asciiTheme="majorHAnsi" w:hAnsiTheme="majorHAnsi" w:cstheme="majorHAnsi"/>
          <w:sz w:val="16"/>
        </w:rPr>
        <w:t xml:space="preserve">140 We investigated further and learned that immigration judges in Tucson utilize a “quick court” in which expedited hearings are held in Border Patrol detention stations and judges’ chambers.141 </w:t>
      </w:r>
      <w:r w:rsidRPr="003359BB">
        <w:rPr>
          <w:rFonts w:asciiTheme="majorHAnsi" w:hAnsiTheme="majorHAnsi" w:cstheme="majorHAnsi"/>
          <w:u w:val="single"/>
        </w:rPr>
        <w:t>The end result is the lowest representation rate in the country and lightning-fast processing times (97% of detained cases in Tucson were processed in one day).</w:t>
      </w:r>
    </w:p>
    <w:p w:rsidR="003359BB" w:rsidRPr="003359BB" w:rsidRDefault="003359BB" w:rsidP="003359BB">
      <w:pPr>
        <w:rPr>
          <w:rFonts w:asciiTheme="majorHAnsi" w:hAnsiTheme="majorHAnsi" w:cstheme="majorHAnsi"/>
          <w:u w:val="single"/>
        </w:rPr>
      </w:pP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Representation significantly decreases deportation</w:t>
      </w:r>
    </w:p>
    <w:p w:rsidR="003359BB" w:rsidRPr="003359BB" w:rsidRDefault="003359BB" w:rsidP="003359BB">
      <w:pPr>
        <w:rPr>
          <w:rFonts w:asciiTheme="majorHAnsi" w:hAnsiTheme="majorHAnsi" w:cstheme="majorHAnsi"/>
          <w:b/>
          <w:bCs/>
          <w:sz w:val="26"/>
        </w:rPr>
      </w:pPr>
      <w:r w:rsidRPr="003359BB">
        <w:rPr>
          <w:rStyle w:val="Style13ptBold"/>
          <w:rFonts w:asciiTheme="majorHAnsi" w:hAnsiTheme="majorHAnsi" w:cstheme="majorHAnsi"/>
        </w:rPr>
        <w:t xml:space="preserve">Eagly and Shafer 15 – </w:t>
      </w:r>
      <w:r w:rsidRPr="003359BB">
        <w:rPr>
          <w:rStyle w:val="Style13ptBold"/>
          <w:rFonts w:asciiTheme="majorHAnsi" w:hAnsiTheme="majorHAnsi" w:cstheme="majorHAnsi"/>
          <w:sz w:val="16"/>
          <w:szCs w:val="16"/>
        </w:rPr>
        <w:t xml:space="preserve">(Ingrid V. Eagly and Steven Shafer, Professors of Law at UCLA, </w:t>
      </w:r>
      <w:r w:rsidRPr="003359BB">
        <w:rPr>
          <w:rFonts w:asciiTheme="majorHAnsi" w:hAnsiTheme="majorHAnsi" w:cstheme="majorHAnsi"/>
          <w:sz w:val="16"/>
          <w:szCs w:val="16"/>
        </w:rPr>
        <w:t>A NATIONAL STUDY OF ACCESS TO COUNSEL IN IMMIGRATION COURT, UNIVERSITY of PENNSYLVANIA LAW REVIEW, December 2015</w:t>
      </w:r>
      <w:r w:rsidRPr="003359BB">
        <w:rPr>
          <w:rStyle w:val="Style13ptBold"/>
          <w:rFonts w:asciiTheme="majorHAnsi" w:hAnsiTheme="majorHAnsi" w:cstheme="majorHAnsi"/>
          <w:sz w:val="16"/>
          <w:szCs w:val="16"/>
        </w:rPr>
        <w:t>)</w:t>
      </w:r>
    </w:p>
    <w:p w:rsidR="003359BB" w:rsidRPr="003359BB" w:rsidRDefault="003359BB" w:rsidP="003359BB">
      <w:pPr>
        <w:rPr>
          <w:rFonts w:asciiTheme="majorHAnsi" w:hAnsiTheme="majorHAnsi" w:cstheme="majorHAnsi"/>
        </w:rPr>
      </w:pPr>
      <w:r w:rsidRPr="003359BB">
        <w:rPr>
          <w:rFonts w:asciiTheme="majorHAnsi" w:hAnsiTheme="majorHAnsi" w:cstheme="majorHAnsi"/>
        </w:rPr>
        <w:lastRenderedPageBreak/>
        <w:t xml:space="preserve">1. Seeking and Obtaining Relief </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u w:val="single"/>
        </w:rPr>
        <w:t xml:space="preserve">Success in the immigration system is generally understood as the ability to remain in the United States, achieved when the government’s charges are terminated (e.g., when the Notice of Action fails to state a valid reason for removal) or when an immigration judge grants relief from removal (e.g., asylum). </w:t>
      </w:r>
      <w:r w:rsidRPr="003359BB">
        <w:rPr>
          <w:rFonts w:asciiTheme="majorHAnsi" w:hAnsiTheme="majorHAnsi" w:cstheme="majorHAnsi"/>
          <w:sz w:val="16"/>
        </w:rPr>
        <w:t xml:space="preserve">Using termination and relief as a combined measurement of success, </w:t>
      </w:r>
      <w:r w:rsidRPr="003359BB">
        <w:rPr>
          <w:rFonts w:asciiTheme="majorHAnsi" w:hAnsiTheme="majorHAnsi" w:cstheme="majorHAnsi"/>
          <w:u w:val="single"/>
        </w:rPr>
        <w:t>we find that both detained and nondetained immigrants with counsel had higher success rates.</w:t>
      </w:r>
      <w:r w:rsidRPr="003359BB">
        <w:rPr>
          <w:rFonts w:asciiTheme="majorHAnsi" w:hAnsiTheme="majorHAnsi" w:cstheme="majorHAnsi"/>
          <w:sz w:val="16"/>
        </w:rPr>
        <w:t xml:space="preserve"> These higher rates are displayed in Figure 14. Depending on custody status, </w:t>
      </w:r>
      <w:r w:rsidRPr="003359BB">
        <w:rPr>
          <w:rFonts w:asciiTheme="majorHAnsi" w:hAnsiTheme="majorHAnsi" w:cstheme="majorHAnsi"/>
          <w:b/>
          <w:u w:val="single"/>
        </w:rPr>
        <w:t>representation was associated with a nineteen to forty-three percentage point boost in rate of case success.</w:t>
      </w:r>
      <w:r w:rsidRPr="003359BB">
        <w:rPr>
          <w:rFonts w:asciiTheme="majorHAnsi" w:hAnsiTheme="majorHAnsi" w:cstheme="majorHAnsi"/>
          <w:sz w:val="16"/>
        </w:rPr>
        <w:t xml:space="preserve"> Put another way, detained respondents, when compared to their pro se counterparts, were </w:t>
      </w:r>
      <w:r w:rsidRPr="003359BB">
        <w:rPr>
          <w:rFonts w:asciiTheme="majorHAnsi" w:hAnsiTheme="majorHAnsi" w:cstheme="majorHAnsi"/>
          <w:u w:val="single"/>
        </w:rPr>
        <w:t>ten-and-a-half times more likely to succeed</w:t>
      </w:r>
      <w:r w:rsidRPr="003359BB">
        <w:rPr>
          <w:rFonts w:asciiTheme="majorHAnsi" w:hAnsiTheme="majorHAnsi" w:cstheme="majorHAnsi"/>
          <w:sz w:val="16"/>
        </w:rPr>
        <w:t xml:space="preserve">, released respondents were five-and-a-half times more likely to succeed, and neverdetained respondents were three-and-a-half times more likely to succeed. These findings suggest that having an attorney to help navigate the complex removal process enhances the chance of success in removal. They could also reflect other factors, such as the reality that prevailing on a pro se claim from detention is almost impossible and that attorneys tend to gravitate toward claims that they can win. Moreover, respondents cannot obtain relief unless they apply for it and, as we presented earlier, cases with representation and those litigated outside detention are far more likely to pursue relief.171 In order to further evaluate these patterns, we next explore the two components of obtaining relief—the respondent’s decision to apply for relief, followed by the judge’s decision to grant the application. These findings have implications for a national public defender system. Although our data are merely descriptive and cannot predict what representation for all respondents would look like, </w:t>
      </w:r>
      <w:r w:rsidRPr="003359BB">
        <w:rPr>
          <w:rFonts w:asciiTheme="majorHAnsi" w:hAnsiTheme="majorHAnsi" w:cstheme="majorHAnsi"/>
          <w:u w:val="single"/>
        </w:rPr>
        <w:t>these results suggest that universal representation would provide respondents with more avenues for relief. In addition, it may help to deter unmeritorious applications from being filed by pro se respondents.</w:t>
      </w:r>
      <w:r w:rsidRPr="003359BB">
        <w:rPr>
          <w:rFonts w:asciiTheme="majorHAnsi" w:hAnsiTheme="majorHAnsi" w:cstheme="majorHAnsi"/>
          <w:sz w:val="16"/>
        </w:rPr>
        <w:t xml:space="preserve"> As Professor Philip Schrag has argued </w:t>
      </w:r>
      <w:r w:rsidRPr="003359BB">
        <w:rPr>
          <w:rFonts w:asciiTheme="majorHAnsi" w:hAnsiTheme="majorHAnsi" w:cstheme="majorHAnsi"/>
          <w:b/>
          <w:u w:val="single"/>
        </w:rPr>
        <w:t>in the context of asylum, allowing the government to fund counsel would both “be fair to low-income asylum applicants with complex but valid cases” and “help to deter fraudulent applicants from pressing their claims</w:t>
      </w:r>
      <w:r w:rsidRPr="003359BB">
        <w:rPr>
          <w:rFonts w:asciiTheme="majorHAnsi" w:hAnsiTheme="majorHAnsi" w:cstheme="majorHAnsi"/>
          <w:u w:val="single"/>
        </w:rPr>
        <w:t xml:space="preserve">.”172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CP boosts court efficiency, saves money, and drops the number of undocumented immigrants</w:t>
      </w:r>
    </w:p>
    <w:p w:rsidR="003359BB" w:rsidRPr="003359BB" w:rsidRDefault="003359BB" w:rsidP="003359BB">
      <w:pPr>
        <w:rPr>
          <w:rFonts w:asciiTheme="majorHAnsi" w:hAnsiTheme="majorHAnsi" w:cstheme="majorHAnsi"/>
          <w:b/>
          <w:bCs/>
          <w:sz w:val="26"/>
        </w:rPr>
      </w:pPr>
      <w:r w:rsidRPr="003359BB">
        <w:rPr>
          <w:rStyle w:val="Style13ptBold"/>
          <w:rFonts w:asciiTheme="majorHAnsi" w:hAnsiTheme="majorHAnsi" w:cstheme="majorHAnsi"/>
        </w:rPr>
        <w:t xml:space="preserve">Eagly and Shafer 15 – </w:t>
      </w:r>
      <w:r w:rsidRPr="003359BB">
        <w:rPr>
          <w:rStyle w:val="Style13ptBold"/>
          <w:rFonts w:asciiTheme="majorHAnsi" w:hAnsiTheme="majorHAnsi" w:cstheme="majorHAnsi"/>
          <w:sz w:val="16"/>
          <w:szCs w:val="16"/>
        </w:rPr>
        <w:t xml:space="preserve">(Ingrid V. Eagly and Steven Shafer, Professors of Law at UCLA, </w:t>
      </w:r>
      <w:r w:rsidRPr="003359BB">
        <w:rPr>
          <w:rFonts w:asciiTheme="majorHAnsi" w:hAnsiTheme="majorHAnsi" w:cstheme="majorHAnsi"/>
          <w:sz w:val="16"/>
          <w:szCs w:val="16"/>
        </w:rPr>
        <w:t>A NATIONAL STUDY OF ACCESS TO COUNSEL IN IMMIGRATION COURT, UNIVERSITY of PENNSYLVANIA LAW REVIEW, December 2015</w:t>
      </w:r>
      <w:r w:rsidRPr="003359BB">
        <w:rPr>
          <w:rStyle w:val="Style13ptBold"/>
          <w:rFonts w:asciiTheme="majorHAnsi" w:hAnsiTheme="majorHAnsi" w:cstheme="majorHAnsi"/>
          <w:sz w:val="16"/>
          <w:szCs w:val="16"/>
        </w:rPr>
        <w:t>)</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Efficiency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The idea that legal representation will speed up court proceedings has gained a foothold in the immigration field.188 </w:t>
      </w:r>
      <w:r w:rsidRPr="003359BB">
        <w:rPr>
          <w:rFonts w:asciiTheme="majorHAnsi" w:hAnsiTheme="majorHAnsi" w:cstheme="majorHAnsi"/>
          <w:u w:val="single"/>
        </w:rPr>
        <w:t>Immigration judges surveyed in 2011 almost unanimously agreed that they can adjudicate cases “more efficiently and quickly” when the respondent “has a competent lawyer.”</w:t>
      </w:r>
      <w:r w:rsidRPr="003359BB">
        <w:rPr>
          <w:rFonts w:asciiTheme="majorHAnsi" w:hAnsiTheme="majorHAnsi" w:cstheme="majorHAnsi"/>
        </w:rPr>
        <w:t xml:space="preserve">189 </w:t>
      </w:r>
      <w:r w:rsidRPr="003359BB">
        <w:rPr>
          <w:rFonts w:asciiTheme="majorHAnsi" w:hAnsiTheme="majorHAnsi" w:cstheme="majorHAnsi"/>
          <w:b/>
          <w:u w:val="single"/>
        </w:rPr>
        <w:t>A recent study conducted by NERA Economic Consulting at the request of the New York Bar Association concluded that providing appointed counsel for immigrants in removal cases could actually pay for itself.</w:t>
      </w:r>
      <w:r w:rsidRPr="003359BB">
        <w:rPr>
          <w:rFonts w:asciiTheme="majorHAnsi" w:hAnsiTheme="majorHAnsi" w:cstheme="majorHAnsi"/>
          <w:sz w:val="16"/>
          <w:szCs w:val="16"/>
        </w:rPr>
        <w:t>190 Key assumptions in this analysis are that “cases with lawyers involved will proceed more quickly from initiation of the cases to decisions by immigration judges” and that “respondents with lawyers would be more likely to secure release at the outset of removal proceedings through a successful bond hearing.”191 More recently, in establishing a new legal services program for immigrant children, Congress instructed EOIR to explore how providing free lawyers might improve the efficiency of court proceedings and save courts money.192 Despite such speculation by policymakers, advocates, and scholars that providing representation accelerates court dockets, there is little empirical analysis of such theories. Research on the Department of Justice’s Legal Orientation Program, which provides know-your-rights trainings to unrepresented litigants in detention, has demonstrated that the merits proceedings of detained immigrants were completed more quickly when respondents attended an educational orientation prior to coming to court.193 Yet no research has focused on the relationship between attorney representation and court adjudication times. This Section draws on six years of removal cases to address this question. Specifically, we focus on four key aspects of court efficiency and representation by counsel: (1) court continuances to find counsel; (2) litigation patterns in represented cases; (3) release from detention; and (4) failures to appear in court.</w:t>
      </w:r>
      <w:r w:rsidRPr="003359BB">
        <w:rPr>
          <w:rFonts w:asciiTheme="majorHAnsi" w:hAnsiTheme="majorHAnsi" w:cstheme="majorHAnsi"/>
        </w:rPr>
        <w:t xml:space="preserve">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1. Court Continuances to Find Counsel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As mentioned in Part I of this Article, immigration judges are required to advise respondents of their right to be represented by counsel of their own choosing.194 If the respondent is not represented by </w:t>
      </w:r>
      <w:r w:rsidRPr="003359BB">
        <w:rPr>
          <w:rFonts w:asciiTheme="majorHAnsi" w:hAnsiTheme="majorHAnsi" w:cstheme="majorHAnsi"/>
        </w:rPr>
        <w:lastRenderedPageBreak/>
        <w:t xml:space="preserve">counsel at the initial hearing, he or she may request additional time to find counsel. We documented in Part I that 14% of detained respondents, 41% of released respondents, and 25% of never-detained respondents obtained at least one continuance to find counsel.195 </w:t>
      </w:r>
      <w:r w:rsidRPr="003359BB">
        <w:rPr>
          <w:rFonts w:asciiTheme="majorHAnsi" w:hAnsiTheme="majorHAnsi" w:cstheme="majorHAnsi"/>
          <w:u w:val="single"/>
        </w:rPr>
        <w:t>Time spent seeking counsel is especially costly for detained cases, where the government is expending money to house the respondents. The estimated cost to detain an immigrant for day is $158.196 Moreover, as we demonstrated earlier in this Article, the majority of detained immigrants who took additional time to seek counsel were not successful in securing representation.</w:t>
      </w:r>
      <w:r w:rsidRPr="003359BB">
        <w:rPr>
          <w:rFonts w:asciiTheme="majorHAnsi" w:hAnsiTheme="majorHAnsi" w:cstheme="majorHAnsi"/>
        </w:rPr>
        <w:t xml:space="preserve">197 The left side of Figure 16 shows how much time these continuances to find counsel consumed over the life of those removal cases in which they were granted. </w:t>
      </w:r>
      <w:r w:rsidRPr="003359BB">
        <w:rPr>
          <w:rFonts w:asciiTheme="majorHAnsi" w:hAnsiTheme="majorHAnsi" w:cstheme="majorHAnsi"/>
          <w:u w:val="single"/>
        </w:rPr>
        <w:t>For detained respondents who were granted continuances to find counsel, an average of 33 days was spent seeking counsel; for released respondents an average of 98 days; and for those who were never detained an average of 158 days.</w:t>
      </w:r>
      <w:r w:rsidRPr="003359BB">
        <w:rPr>
          <w:rFonts w:asciiTheme="majorHAnsi" w:hAnsiTheme="majorHAnsi" w:cstheme="majorHAnsi"/>
        </w:rPr>
        <w:t xml:space="preserve"> Although not all cases involved such continuances, for those that did, </w:t>
      </w:r>
      <w:r w:rsidRPr="003359BB">
        <w:rPr>
          <w:rFonts w:asciiTheme="majorHAnsi" w:hAnsiTheme="majorHAnsi" w:cstheme="majorHAnsi"/>
          <w:b/>
          <w:u w:val="single"/>
        </w:rPr>
        <w:t>the amount of time spent looking for an attorney was a significant portion of the total case duration.</w:t>
      </w:r>
      <w:r w:rsidRPr="003359BB">
        <w:rPr>
          <w:rFonts w:asciiTheme="majorHAnsi" w:hAnsiTheme="majorHAnsi" w:cstheme="majorHAnsi"/>
        </w:rPr>
        <w:t xml:space="preserve"> As shown on the right side of Figure 16, on average the amount of time spent seeking counsel was slightly more than half (50.4%) of the total adjudication time for detained cases, 25% for released cases, and 42% for never-detained cases.199 The findings of significant court days spent in search of counsel are relevant to the establishment of a national public defender system. </w:t>
      </w:r>
      <w:r w:rsidRPr="003359BB">
        <w:rPr>
          <w:rFonts w:asciiTheme="majorHAnsi" w:hAnsiTheme="majorHAnsi" w:cstheme="majorHAnsi"/>
          <w:u w:val="single"/>
        </w:rPr>
        <w:t>In such a system, counsel could meet with their clients before the first court hearing. Instead of coming to court only to ask for time to seek counsel, immigrants could be prepared at the time of their first hearing to tell the judge how they plan to proceed in the case.200 Thus, earlier evaluation of the cases would allow key decisions about whether to agree to deportation (or, alternatively, to seek relief) to be made sooner. For detained (or formerly detained) cases, appointing counsel would reap cost savings associated with not having to pay to detain immigrants while they search, often unsuccessfully, for counsel.</w:t>
      </w:r>
      <w:r w:rsidRPr="003359BB">
        <w:rPr>
          <w:rFonts w:asciiTheme="majorHAnsi" w:hAnsiTheme="majorHAnsi" w:cstheme="majorHAnsi"/>
        </w:rPr>
        <w:t xml:space="preserve">201 For those immigrants who are never subject to detention, </w:t>
      </w:r>
      <w:r w:rsidRPr="003359BB">
        <w:rPr>
          <w:rFonts w:asciiTheme="majorHAnsi" w:hAnsiTheme="majorHAnsi" w:cstheme="majorHAnsi"/>
          <w:u w:val="single"/>
        </w:rPr>
        <w:t xml:space="preserve">appointed counsel could still assist with improving court efficiency by reducing the number of court hearings required to continue the case so that the immigrant can find counsel and decide whether to pursue relief. </w:t>
      </w:r>
      <w:r w:rsidRPr="003359BB">
        <w:rPr>
          <w:rFonts w:asciiTheme="majorHAnsi" w:hAnsiTheme="majorHAnsi" w:cstheme="majorHAnsi"/>
        </w:rPr>
        <w:t xml:space="preserve">We now address these efficiency issues in more detail by looking closely at litigation patterns in cases with counsel. </w:t>
      </w:r>
    </w:p>
    <w:p w:rsidR="003359BB" w:rsidRPr="003359BB" w:rsidRDefault="003359BB" w:rsidP="003359BB">
      <w:pPr>
        <w:rPr>
          <w:rFonts w:asciiTheme="majorHAnsi" w:hAnsiTheme="majorHAnsi" w:cstheme="majorHAnsi"/>
          <w:sz w:val="16"/>
          <w:szCs w:val="16"/>
        </w:rPr>
      </w:pPr>
      <w:r w:rsidRPr="003359BB">
        <w:rPr>
          <w:rFonts w:asciiTheme="majorHAnsi" w:hAnsiTheme="majorHAnsi" w:cstheme="majorHAnsi"/>
          <w:sz w:val="16"/>
          <w:szCs w:val="16"/>
        </w:rPr>
        <w:t xml:space="preserve">2. Litigation Patterns in Represented Cases </w:t>
      </w:r>
    </w:p>
    <w:p w:rsidR="003359BB" w:rsidRPr="003359BB" w:rsidRDefault="003359BB" w:rsidP="003359BB">
      <w:pPr>
        <w:rPr>
          <w:rFonts w:asciiTheme="majorHAnsi" w:hAnsiTheme="majorHAnsi" w:cstheme="majorHAnsi"/>
          <w:sz w:val="16"/>
          <w:szCs w:val="16"/>
        </w:rPr>
      </w:pPr>
      <w:r w:rsidRPr="003359BB">
        <w:rPr>
          <w:rFonts w:asciiTheme="majorHAnsi" w:hAnsiTheme="majorHAnsi" w:cstheme="majorHAnsi"/>
          <w:sz w:val="16"/>
          <w:szCs w:val="16"/>
        </w:rPr>
        <w:t xml:space="preserve">In order to be relevant to the potential establishment of a public defender system for immigration, our efficiency analysis must also take into account the fact that cases with attorneys took longer on average than pro se cases.202 In addition to the delays in finding counsel discussed in the previous subsection, this subsection advances three additional factors that are associated with these longer case times: (1) delays in attorney entrance into represented cases; (2) the concentration of meritorious claims for relief in represented cases; and (3) regional variation in case duration. Furthermore, this subsection looks more closely at the cases that take up the most time (those with claims for relief) and documents ways in which pro se respondents may waste court resources, including by filing more claims that rarely succeed and by not taking time to prepare for trial. Before proceeding, it is important to assess how much longer represented cases take than unrepresented cases. In the detained context, as seen in Figure 17, the average total case duration for those with representation was 146 days (SD = 297), compared to only 23 days (SD = 141) for pro se respondents.203 Nondetained cases took longer overall due to court backlogs and the low priority204 given to these cases in immigration courts.205 But, even for the nondetained (including both released and never detained), represented cases took longer on average: 667 days (SD = 621) for represented, compared to 183 days (SD = 383) for pro se respondents.206 Our analysis reveals that a number of factors are associated with these longer case times. These longer case times can be partially attributed to delays in attorney entrance into the cases. By analyzing when an attorney first appeared in court, we find that an average of 35 days (SD = 90) passed before an attorney appeared in a detained case. For nondetained cases, an average of 104 days (SD = 234) passed before an attorney appeared in court.207 These delays in the attorneys’ entrance into the cases therefore account for some of the time differences between pro se and represented cases.208 By contrast, in a system of universal representation, attorneys could be appointed at or before the initial court appearance. Presumably, with earlier attorney involvement in an appointed system, the average length of cases would shrink. Another factor that contributes to longer case times on average for represented cases is that claims for relief are highly concentrated in those few cases that have representation.209 That 86% of cases with claims for relief had representation means that these cases require time to accommodate preparation of the application and to schedule the trial with the court. By contrast, pro se cases decided during the six-year period of our study had a median duration of only 1 day. If these cases were handled by attorneys, some claims would be found, but overall the average time for represented cases would undoubtedly decrease. Table 6 addresses these issues more systematically by narrowing the comparison of total case duration to only one category of cases: detained cases with relief applications. For this category of cases, total case duration for pro se litigants </w:t>
      </w:r>
      <w:r w:rsidRPr="003359BB">
        <w:rPr>
          <w:rFonts w:asciiTheme="majorHAnsi" w:hAnsiTheme="majorHAnsi" w:cstheme="majorHAnsi"/>
          <w:sz w:val="16"/>
          <w:szCs w:val="16"/>
        </w:rPr>
        <w:lastRenderedPageBreak/>
        <w:t xml:space="preserve">was on average 59 days faster than for those with counsel. However, as the other data in Table 6 underscore, there is more to court efficiency than total days between the first and last court hearing in individual cases.210 Most importantly, as the second row of Table 6 reveals, on average attorneys took 46 days to appear in court. This alone accounts for the majority of the difference in overall case length between pro se and represented cases. Another relevant difference is that pro se detained cases seeking relief filed more applications with the court. As seen in Table 6, pro se detained respondents that sought relief, when compared to their represented counterparts, filed slightly more applications for relief on average (1.69 versus 1.50) and more applications for voluntary departure than cases with attorneys that sought relief (0.14 versus 0.10). More applications by pro se relief seekers, which could be due to uncertainty as to what type of relief to pursue in the absence of a legal advisor, necessarily increase court workload.211 Detained cases without counsel also filed more unsuccessful claims with the court: while 47% of cases with representation were successful, only 23% of cases without counsel obtained relief. This could signal that pro se respondents were unprepared to present their claims. Or, it could reflect that pro se respondents tended to present less meritorious claims—the kind which an appointed lawyer could have advised them not to pursue, and instead convinced them to agree to removal or seek only voluntary departure. Finally, detained cases with counsel had more continuances to prepare for trial: just over one on average, compared to only one-half in pro se cases (and a median of one for those with counsel versus zero for pro se).212 Continuances to prepare necessarily ease the burden on courts by allowing the respondent to be better prepared to address complex issues that may arise at trial. Our analysis of nondetained removal cases with relief applications yielded similar results, which are displayed in Table 7. While represented nondetained cases were on average longer than similar pro se cases (836 versus 701 days), there was an average delay of 93 days before an attorney appeared in court. There was no statistically significant difference in the number of relief applications (represented filed an average of 1.81 versus 1.79 in pro se cases), but pro se applicants were more likely to seek voluntary departure (0.13 for represented versus 0.17 for pro se). Pro se respondents also had slightly more hearings during the life of their case (6.83 for represented versus 6.98 for pro se), and were less likely to achieve relief (62% for represented versus 34% for pro se). Another factor influencing case length is regional variation. Figure 18 contains average case adjudication times for detained cases with relief applications in the base cities with the highest volumes of detained immigration cases.214 This figure displays the disparity in case adjudication times across different jurisdictions. For example, in Lumpkin, Georgia, total case duration for detained cases with claims was an average of 101 days longer for represented cases than for pro se cases. In contrast, pro se cases with claims were not significantly shorter than represented cases in: Oakdale, Louisiana; Houston, Texas; and Miami, Florida.215 Furthermore, unrepresented cases in some jurisdictions (such as Eloy, Arizona and Adelanto, California) took far longer than represented cases in others (such as El Paso, Texas and Miami, Florida). These data help to underscore that much of what drives the amount of time it takes for cases to reach a decision is based on local practice and docket pressures, rather than something inherent in lawyer involvement in the cases. This subsection has shown that a significant portion of case duration in both detained and nondetained cases is consumed with a search for counsel. Although represented cases on average take longer than pro se cases to conclude, when cases with claims are analyzed separately, represented cases reveal certain efficiency gains, including fewer hearings and more successful claims. As we demonstrate in the rest of this Section, other aspects of efficiency include whether individuals eligible for release are unnecessarily held in detention or fail to appear at future court appearances. On both of these measurements, we find that represented cases are more efficient.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3. Release from Detention </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The third aspect of our efficiency analysis considers the role attorneys play in helping their clients seek release from detention. </w:t>
      </w:r>
      <w:r w:rsidRPr="003359BB">
        <w:rPr>
          <w:rFonts w:asciiTheme="majorHAnsi" w:hAnsiTheme="majorHAnsi" w:cstheme="majorHAnsi"/>
          <w:u w:val="single"/>
        </w:rPr>
        <w:t>The high cost of detention makes these cases the most costly for the federal government to handle.</w:t>
      </w:r>
      <w:r w:rsidRPr="003359BB">
        <w:rPr>
          <w:rFonts w:asciiTheme="majorHAnsi" w:hAnsiTheme="majorHAnsi" w:cstheme="majorHAnsi"/>
          <w:sz w:val="16"/>
        </w:rPr>
        <w:t xml:space="preserve">216 To the extent that attorney involvement can facilitate the release of clients that should not be subject to detention, having counsel is associated with efficiency gains in removal adjudication. Early in the detention process, </w:t>
      </w:r>
      <w:r w:rsidRPr="003359BB">
        <w:rPr>
          <w:rFonts w:asciiTheme="majorHAnsi" w:hAnsiTheme="majorHAnsi" w:cstheme="majorHAnsi"/>
          <w:u w:val="single"/>
        </w:rPr>
        <w:t>some immigrants are released by immigration officers at the detention center.217 Those who remain detained may ask the immigration judge for a custody redetermination,218 provided they are statutorily eligible</w:t>
      </w:r>
      <w:r w:rsidRPr="003359BB">
        <w:rPr>
          <w:rFonts w:asciiTheme="majorHAnsi" w:hAnsiTheme="majorHAnsi" w:cstheme="majorHAnsi"/>
          <w:sz w:val="16"/>
        </w:rPr>
        <w:t xml:space="preserve">.219 Immigrants who are granted bond will be released if they are financially able to post the required amount.220 If a detained immigrant is released, the government no longer incurs detention costs; instead, the case is transferred to the nondetained docket and the immigrant can return to his or her community. In contrast, especially for immigrants who pursue claims for relief from detention, detention can be quite lengthy and therefore costly to the government.221 Our data reveal that represented immigrants were more likely than those who went unrepresented to secure a custody hearing before the judge. Overall, as the left side of Figure 19 displays, </w:t>
      </w:r>
      <w:r w:rsidRPr="003359BB">
        <w:rPr>
          <w:rFonts w:asciiTheme="majorHAnsi" w:hAnsiTheme="majorHAnsi" w:cstheme="majorHAnsi"/>
          <w:b/>
          <w:u w:val="single"/>
        </w:rPr>
        <w:t>represented detainees were almost seven times more likely than their pro se counterparts to be released from the detention center (48% versus 7%).</w:t>
      </w:r>
      <w:r w:rsidRPr="003359BB">
        <w:rPr>
          <w:rFonts w:asciiTheme="majorHAnsi" w:hAnsiTheme="majorHAnsi" w:cstheme="majorHAnsi"/>
          <w:sz w:val="16"/>
        </w:rPr>
        <w:t xml:space="preserve"> As shown in the middle of Figure 19, of individuals who were detained at some point during their case, 44% of represented detainees were granted a custody hearing before the judge, compared to only 18% of pro se detainees.223 This increase in custody hearings may indicate that having an attorney is helpful in navigating the complex rules governing eligibility for custody hearings.224 In addition, once a custody hearing was held, represented litigants were more likely to be released from custody. Of those respondents with custody hearings, as seen on the far right of Figure 19, 44% of represented respondents were released, compared to only 11% of pro se respondents. These findings are consistent with a recent empirical study by Emily Ryo showing </w:t>
      </w:r>
      <w:r w:rsidRPr="003359BB">
        <w:rPr>
          <w:rFonts w:asciiTheme="majorHAnsi" w:hAnsiTheme="majorHAnsi" w:cstheme="majorHAnsi"/>
          <w:u w:val="single"/>
        </w:rPr>
        <w:t>that immigration judges were significantly more likely to grant bond to long-term detainees who had counsel, as compared to similarly situated detainees who appeared pro se at their custody hearing</w:t>
      </w:r>
      <w:r w:rsidRPr="003359BB">
        <w:rPr>
          <w:rFonts w:asciiTheme="majorHAnsi" w:hAnsiTheme="majorHAnsi" w:cstheme="majorHAnsi"/>
          <w:sz w:val="16"/>
        </w:rPr>
        <w:t xml:space="preserve">.225 </w:t>
      </w:r>
      <w:r w:rsidRPr="003359BB">
        <w:rPr>
          <w:rFonts w:asciiTheme="majorHAnsi" w:hAnsiTheme="majorHAnsi" w:cstheme="majorHAnsi"/>
          <w:u w:val="single"/>
        </w:rPr>
        <w:t>Studies in the criminal court context have also found that defendants with representation at the bond hearing are more likely to secure release</w:t>
      </w:r>
      <w:r w:rsidRPr="003359BB">
        <w:rPr>
          <w:rFonts w:asciiTheme="majorHAnsi" w:hAnsiTheme="majorHAnsi" w:cstheme="majorHAnsi"/>
          <w:sz w:val="16"/>
        </w:rPr>
        <w:t>.</w:t>
      </w:r>
      <w:r w:rsidRPr="003359BB">
        <w:rPr>
          <w:rFonts w:asciiTheme="majorHAnsi" w:hAnsiTheme="majorHAnsi" w:cstheme="majorHAnsi"/>
          <w:sz w:val="16"/>
          <w:szCs w:val="16"/>
        </w:rPr>
        <w:t xml:space="preserve">226 Importantly, this analysis of the relationship between release and representation is necessarily incomplete. For example, the fact that some immigrants are </w:t>
      </w:r>
      <w:r w:rsidRPr="003359BB">
        <w:rPr>
          <w:rFonts w:asciiTheme="majorHAnsi" w:hAnsiTheme="majorHAnsi" w:cstheme="majorHAnsi"/>
          <w:sz w:val="16"/>
          <w:szCs w:val="16"/>
        </w:rPr>
        <w:lastRenderedPageBreak/>
        <w:t>subject to mandatory detention under the immigration law limits the pool of individuals that can be granted custody hearings by immigration judges.227 In addition, respondents can be released by their detention officers without ever benefiting from having an attorney argue on their behalf at a custody hearing. Indeed, among those immigrants in our sample who were released, only 37% had a custody hearing before an immigration judge, demonstrating that their release was not based on a court order. Analysis of custody hearings is also unsatisfactory because immigrants may remain detained due to an inability to afford the bond amount set.228 Thus, although a judge’s release order may reflect the judge’s assessment of flight risk and danger,229 successful release on bond also correlates with the immigrant’s financial status and family support.230 Nonetheless, attorney representation could make a difference in these various contexts, including through informal advocacy to secure release from the detention officer and by assisting family members in gathering and posting the required bond amount. In conclusion, our analysis suggests that early involvement of attorneys in detained cases is associated with an increased likelihood of release from detention.</w:t>
      </w:r>
      <w:r w:rsidRPr="003359BB">
        <w:rPr>
          <w:rFonts w:asciiTheme="majorHAnsi" w:hAnsiTheme="majorHAnsi" w:cstheme="majorHAnsi"/>
          <w:sz w:val="16"/>
        </w:rPr>
        <w:t xml:space="preserve"> </w:t>
      </w:r>
      <w:r w:rsidRPr="003359BB">
        <w:rPr>
          <w:rFonts w:asciiTheme="majorHAnsi" w:hAnsiTheme="majorHAnsi" w:cstheme="majorHAnsi"/>
          <w:u w:val="single"/>
        </w:rPr>
        <w:t>Nearly half of represented immigrants were released from custody, compared to only 7% of pro se litigants.</w:t>
      </w:r>
      <w:r w:rsidRPr="003359BB">
        <w:rPr>
          <w:rFonts w:asciiTheme="majorHAnsi" w:hAnsiTheme="majorHAnsi" w:cstheme="majorHAnsi"/>
          <w:sz w:val="16"/>
        </w:rPr>
        <w:t xml:space="preserve"> </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4. Failures to Appear in Court </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rPr>
        <w:t xml:space="preserve">Immigrants who are not detained must appear in court at a later date for their immigration removal hearing. If, however, the respondent fails to appear for one or more of these hearings, the judge will be forced to enter a removal order without the immigrant being present.231 These removal orders issued when the immigrant fails to appear are referred to in practice as in absentia removal orders.232 </w:t>
      </w:r>
      <w:r w:rsidRPr="003359BB">
        <w:rPr>
          <w:rFonts w:asciiTheme="majorHAnsi" w:hAnsiTheme="majorHAnsi" w:cstheme="majorHAnsi"/>
          <w:u w:val="single"/>
        </w:rPr>
        <w:t>Addressing failures to appear in immigration court is a long-standing priority issue for immigration courts.</w:t>
      </w:r>
      <w:r w:rsidRPr="003359BB">
        <w:rPr>
          <w:rFonts w:asciiTheme="majorHAnsi" w:hAnsiTheme="majorHAnsi" w:cstheme="majorHAnsi"/>
        </w:rPr>
        <w:t xml:space="preserve">233 The prevalence of in absentia orders has increased over time.234 Moreover, the Department of Justice has found that </w:t>
      </w:r>
      <w:r w:rsidRPr="003359BB">
        <w:rPr>
          <w:rFonts w:asciiTheme="majorHAnsi" w:hAnsiTheme="majorHAnsi" w:cstheme="majorHAnsi"/>
          <w:u w:val="single"/>
        </w:rPr>
        <w:t>immigrants who fail to come to court and are ordered removed in absentia are unlikely to be removed in the future</w:t>
      </w:r>
      <w:r w:rsidRPr="003359BB">
        <w:rPr>
          <w:rFonts w:asciiTheme="majorHAnsi" w:hAnsiTheme="majorHAnsi" w:cstheme="majorHAnsi"/>
        </w:rPr>
        <w:t>.</w:t>
      </w:r>
      <w:r w:rsidRPr="003359BB">
        <w:rPr>
          <w:rFonts w:asciiTheme="majorHAnsi" w:hAnsiTheme="majorHAnsi" w:cstheme="majorHAnsi"/>
          <w:sz w:val="16"/>
          <w:szCs w:val="16"/>
        </w:rPr>
        <w:t>235 Consequently, in absentia orders reduce the immigration court’s ability to function as an adjudicative body that renders meaningful decisions. In an early study of failures to appear, the Vera Institute for Justice found that immigrants who participated in a community supervision program were more likely than those who lacked supervision to attend all of their immigration hearings and to comply with their final order.236 In a later study, Vera found that immigrants who were released from custody after participating in the Department of Justice’s know-your-rights program were 7% less likely than those who did not participate in the program to be removed in absentia.237</w:t>
      </w:r>
      <w:r w:rsidRPr="003359BB">
        <w:rPr>
          <w:rFonts w:asciiTheme="majorHAnsi" w:hAnsiTheme="majorHAnsi" w:cstheme="majorHAnsi"/>
        </w:rPr>
        <w:t xml:space="preserve"> </w:t>
      </w:r>
      <w:r w:rsidRPr="003359BB">
        <w:rPr>
          <w:rFonts w:asciiTheme="majorHAnsi" w:hAnsiTheme="majorHAnsi" w:cstheme="majorHAnsi"/>
          <w:u w:val="single"/>
        </w:rPr>
        <w:t>Yet, as Vera researchers acknowledged at the time, representation by an attorney was “more strongly associated with reduced in absentia orders” than know-your-rights programming</w:t>
      </w:r>
      <w:r w:rsidRPr="003359BB">
        <w:rPr>
          <w:rFonts w:asciiTheme="majorHAnsi" w:hAnsiTheme="majorHAnsi" w:cstheme="majorHAnsi"/>
        </w:rPr>
        <w:t xml:space="preserve">.238 We analyzed the relationship between in absentia removal orders and representation in the nondetained court population.239 The results are remarkable. As seen on the left of Figure 20, </w:t>
      </w:r>
      <w:r w:rsidRPr="003359BB">
        <w:rPr>
          <w:rFonts w:asciiTheme="majorHAnsi" w:hAnsiTheme="majorHAnsi" w:cstheme="majorHAnsi"/>
          <w:u w:val="single"/>
        </w:rPr>
        <w:t>68% of pro se nondetained respondents were removed in absentia, compared to only 7% of nondetained cases with legal representation</w:t>
      </w:r>
      <w:r w:rsidRPr="003359BB">
        <w:rPr>
          <w:rFonts w:asciiTheme="majorHAnsi" w:hAnsiTheme="majorHAnsi" w:cstheme="majorHAnsi"/>
        </w:rPr>
        <w:t xml:space="preserve">.240 Put differently, over the six-year period studied, </w:t>
      </w:r>
      <w:r w:rsidRPr="003359BB">
        <w:rPr>
          <w:rFonts w:asciiTheme="majorHAnsi" w:hAnsiTheme="majorHAnsi" w:cstheme="majorHAnsi"/>
          <w:b/>
          <w:u w:val="single"/>
        </w:rPr>
        <w:t>only 32% of nondetained pro se respondents showed up to court, compared to 93% of nondetained respondents with counsel</w:t>
      </w:r>
      <w:r w:rsidRPr="003359BB">
        <w:rPr>
          <w:rFonts w:asciiTheme="majorHAnsi" w:hAnsiTheme="majorHAnsi" w:cstheme="majorHAnsi"/>
        </w:rPr>
        <w:t xml:space="preserve"> </w:t>
      </w:r>
      <w:r w:rsidRPr="003359BB">
        <w:rPr>
          <w:rFonts w:asciiTheme="majorHAnsi" w:hAnsiTheme="majorHAnsi" w:cstheme="majorHAnsi"/>
          <w:sz w:val="16"/>
          <w:szCs w:val="16"/>
        </w:rPr>
        <w:t>When we isolated only those respondents who were ordered removed by the judge, the difference was even more dramatic. As seen in the second set of bars in Figure 20, 90% of pro se respondents with removal orders were removed in absentia, versus only 29% of represented respondents with removal orders.241 Likewise, as the next two sets of bars in Figure 20 reveal, these differences in rates of in absentia removal between the represented and unrepresented persisted even when we accounted for whether a relief application was pursued. Pro se applicants for asylum or other types of relief, as compared to their represented counterparts, were ten times more likely to be removed in absentia. Together, these findings suggest that representation by counsel is strongly associated with immigrants coming to court and participating in their hearings.</w:t>
      </w:r>
      <w:r w:rsidRPr="003359BB">
        <w:rPr>
          <w:rFonts w:asciiTheme="majorHAnsi" w:hAnsiTheme="majorHAnsi" w:cstheme="majorHAnsi"/>
        </w:rPr>
        <w:t xml:space="preserve"> One reason why represented immigrants may be more likely to attend all of their hearings is because of the role counsel plays in guiding their clients and advising them of their hearings.242 This participation makes the immigration removal decisions of the nation’s immigration courts even more meaningful. In summary</w:t>
      </w:r>
      <w:r w:rsidRPr="003359BB">
        <w:rPr>
          <w:rFonts w:asciiTheme="majorHAnsi" w:hAnsiTheme="majorHAnsi" w:cstheme="majorHAnsi"/>
          <w:u w:val="single"/>
        </w:rPr>
        <w:t>, involvement of counsel in immigration cases was associated with measurable gains in court efficiency. Represented respondents were less likely to use valuable court and detention time seeking counsel, and they were also more likely to be released from custody. Finally, once released, represented immigrants were more likely to appear at their subsequent removal hearings. Access to counsel can ease the burdens carried by both immigrants and courts.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lastRenderedPageBreak/>
        <w:t xml:space="preserve">The CP provides another path to legal immigration and challenges the notion of the illegal immigrant – saves billions </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 xml:space="preserve">Hong 18 – </w:t>
      </w:r>
      <w:r w:rsidRPr="003359BB">
        <w:rPr>
          <w:rStyle w:val="Style13ptBold"/>
          <w:rFonts w:asciiTheme="majorHAnsi" w:hAnsiTheme="majorHAnsi" w:cstheme="majorHAnsi"/>
          <w:sz w:val="16"/>
          <w:szCs w:val="16"/>
        </w:rPr>
        <w:t>(Kari E. Hong, Assistant Professor at Boston College Law School, How to End Illegal Immigration, May 8 2018, Boston College Law School Legal Studies Research Paper Series)</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6"/>
        </w:rPr>
        <w:t xml:space="preserve">So, </w:t>
      </w:r>
      <w:r w:rsidRPr="003359BB">
        <w:rPr>
          <w:rFonts w:asciiTheme="majorHAnsi" w:hAnsiTheme="majorHAnsi" w:cstheme="majorHAnsi"/>
          <w:u w:val="single"/>
        </w:rPr>
        <w:t>given that ebbing immigration hurts our economy, security, and core identity, why does the public not demand that our leaders support immigration reform, using common sense and fairness to welcome those who are and would continue to contribute to our wellbeing, neighborhoods, and families? A notable culprit in preventing common sense immigration reform is simply the term “illegal immigrant.”</w:t>
      </w:r>
      <w:r w:rsidRPr="003359BB">
        <w:rPr>
          <w:rFonts w:asciiTheme="majorHAnsi" w:hAnsiTheme="majorHAnsi" w:cstheme="majorHAnsi"/>
          <w:sz w:val="16"/>
        </w:rPr>
        <w:t xml:space="preserve"> The term is </w:t>
      </w:r>
      <w:r w:rsidRPr="003359BB">
        <w:rPr>
          <w:rFonts w:asciiTheme="majorHAnsi" w:hAnsiTheme="majorHAnsi" w:cstheme="majorHAnsi"/>
          <w:u w:val="single"/>
        </w:rPr>
        <w:t>used widely to denote merit to “legal immigrants” and recast wrongdoing to “illegal immigrants.”</w:t>
      </w:r>
      <w:r w:rsidRPr="003359BB">
        <w:rPr>
          <w:rFonts w:asciiTheme="majorHAnsi" w:hAnsiTheme="majorHAnsi" w:cstheme="majorHAnsi"/>
          <w:sz w:val="16"/>
        </w:rPr>
        <w:t xml:space="preserve">24 This rhetoric is grossly misleading. </w:t>
      </w:r>
      <w:r w:rsidRPr="003359BB">
        <w:rPr>
          <w:rFonts w:asciiTheme="majorHAnsi" w:hAnsiTheme="majorHAnsi" w:cstheme="majorHAnsi"/>
          <w:u w:val="single"/>
        </w:rPr>
        <w:t>The term “illegal” miscasts certain non-citizens as wrongdoers based on their moment of entry akin to the way that criminal law casts felons as wrongdoers at their moment of conviction. But immigration law is fundamentally different from criminal law.</w:t>
      </w:r>
      <w:r w:rsidRPr="003359BB">
        <w:rPr>
          <w:rFonts w:asciiTheme="majorHAnsi" w:hAnsiTheme="majorHAnsi" w:cstheme="majorHAnsi"/>
          <w:sz w:val="16"/>
        </w:rPr>
        <w:t xml:space="preserve"> People who break laws are “felons” and have lasting and even permanent disadvantages, starting with the deprivation of liberty in a prison sentence and possibly spawning up to 50,000 collateral consequences that impair a person’s ability to obtain employment, live in certain places, receive student loans, and vote.25 </w:t>
      </w:r>
      <w:r w:rsidRPr="003359BB">
        <w:rPr>
          <w:rFonts w:asciiTheme="majorHAnsi" w:hAnsiTheme="majorHAnsi" w:cstheme="majorHAnsi"/>
          <w:u w:val="single"/>
        </w:rPr>
        <w:t xml:space="preserve">There is no analogous “immigration violator” because immigration law is fluid, permitting people with eligible family members, jobs, or a fear of harm to receive legal status.26 This fluidity not only erases immigration violations but voids orders of deportation when circumstances arise.27 Thus, </w:t>
      </w:r>
      <w:r w:rsidRPr="003359BB">
        <w:rPr>
          <w:rFonts w:asciiTheme="majorHAnsi" w:hAnsiTheme="majorHAnsi" w:cstheme="majorHAnsi"/>
          <w:b/>
          <w:u w:val="single"/>
        </w:rPr>
        <w:t>there are no “illegal immigrants” in immigration law</w:t>
      </w:r>
      <w:r w:rsidRPr="003359BB">
        <w:rPr>
          <w:rFonts w:asciiTheme="majorHAnsi" w:hAnsiTheme="majorHAnsi" w:cstheme="majorHAnsi"/>
          <w:u w:val="single"/>
        </w:rPr>
        <w:t>— that is a fictitious term that has no meaning in any immigration court or office.</w:t>
      </w:r>
      <w:r w:rsidRPr="003359BB">
        <w:rPr>
          <w:rFonts w:asciiTheme="majorHAnsi" w:hAnsiTheme="majorHAnsi" w:cstheme="majorHAnsi"/>
          <w:sz w:val="16"/>
        </w:rPr>
        <w:t xml:space="preserve">28 Rather, </w:t>
      </w:r>
      <w:r w:rsidRPr="003359BB">
        <w:rPr>
          <w:rFonts w:asciiTheme="majorHAnsi" w:hAnsiTheme="majorHAnsi" w:cstheme="majorHAnsi"/>
          <w:u w:val="single"/>
        </w:rPr>
        <w:t>the more apt term is “pre-legal immigrants,” those who become eligible for legal status and receive it when circumstances afford.</w:t>
      </w:r>
      <w:r w:rsidRPr="003359BB">
        <w:rPr>
          <w:rFonts w:asciiTheme="majorHAnsi" w:hAnsiTheme="majorHAnsi" w:cstheme="majorHAnsi"/>
          <w:sz w:val="16"/>
        </w:rPr>
        <w:t xml:space="preserve"> “Pre-legal” is not simply normative, but a descriptive term. Of the millions of people who are called “illegal immigrants”—those who entered at the border or have a final order of deportation—at least half will obtain a green card or asylum once given an immigration hearing.29 For those with attorneys, that number is even higher. In 2017, in a New York immigration court that found </w:t>
      </w:r>
      <w:r w:rsidRPr="003359BB">
        <w:rPr>
          <w:rFonts w:asciiTheme="majorHAnsi" w:hAnsiTheme="majorHAnsi" w:cstheme="majorHAnsi"/>
          <w:u w:val="single"/>
        </w:rPr>
        <w:t xml:space="preserve">a lawyer for every detained non-citizen, </w:t>
      </w:r>
      <w:r w:rsidRPr="003359BB">
        <w:rPr>
          <w:rFonts w:asciiTheme="majorHAnsi" w:hAnsiTheme="majorHAnsi" w:cstheme="majorHAnsi"/>
          <w:b/>
          <w:u w:val="single"/>
        </w:rPr>
        <w:t>the grant rate arose from 4 percent to 24 percent, and when all cases are finished, it is predicated to be 77 percent</w:t>
      </w:r>
      <w:r w:rsidRPr="003359BB">
        <w:rPr>
          <w:rFonts w:asciiTheme="majorHAnsi" w:hAnsiTheme="majorHAnsi" w:cstheme="majorHAnsi"/>
          <w:sz w:val="16"/>
        </w:rPr>
        <w:t xml:space="preserve">.30 In a national study of 1.2 million cases, </w:t>
      </w:r>
      <w:r w:rsidRPr="003359BB">
        <w:rPr>
          <w:rFonts w:asciiTheme="majorHAnsi" w:hAnsiTheme="majorHAnsi" w:cstheme="majorHAnsi"/>
          <w:u w:val="single"/>
        </w:rPr>
        <w:t>for those non-citizens who were not detained, the grant rate went from 13 percent to 63 percent for those non-citizens with a lawyer</w:t>
      </w:r>
      <w:r w:rsidRPr="003359BB">
        <w:rPr>
          <w:rFonts w:asciiTheme="majorHAnsi" w:hAnsiTheme="majorHAnsi" w:cstheme="majorHAnsi"/>
          <w:sz w:val="16"/>
        </w:rPr>
        <w:t xml:space="preserve">.31 Besides that being wholly inaccurate as a way to capture the operation of immigration law, </w:t>
      </w:r>
      <w:r w:rsidRPr="003359BB">
        <w:rPr>
          <w:rFonts w:asciiTheme="majorHAnsi" w:hAnsiTheme="majorHAnsi" w:cstheme="majorHAnsi"/>
          <w:u w:val="single"/>
        </w:rPr>
        <w:t>there is another lasting harm from this term. Casting blame onto immigrants supports policies that arrest, detain, and deport people using unfair and inhumane methods.</w:t>
      </w:r>
      <w:r w:rsidRPr="003359BB">
        <w:rPr>
          <w:rFonts w:asciiTheme="majorHAnsi" w:hAnsiTheme="majorHAnsi" w:cstheme="majorHAnsi"/>
          <w:sz w:val="16"/>
        </w:rPr>
        <w:t xml:space="preserve"> ICE agents are now stationed at state courthouses arresting victims of crimes,32 in front of schools arresting parents who drop off their children33, at checkpoints, screening those evacuating from hurricanes,34 and in hospitals arresting those awaiting treatment— including the parents of a two-month-old citizen baby who needed immediate surgery.35 </w:t>
      </w:r>
      <w:r w:rsidRPr="003359BB">
        <w:rPr>
          <w:rFonts w:asciiTheme="majorHAnsi" w:hAnsiTheme="majorHAnsi" w:cstheme="majorHAnsi"/>
          <w:b/>
          <w:u w:val="single"/>
        </w:rPr>
        <w:t>For-profit companies are handsomely profiting from the excess of $2 billion in taxpayer money</w:t>
      </w:r>
      <w:r w:rsidRPr="003359BB">
        <w:rPr>
          <w:rFonts w:asciiTheme="majorHAnsi" w:hAnsiTheme="majorHAnsi" w:cstheme="majorHAnsi"/>
          <w:u w:val="single"/>
        </w:rPr>
        <w:t xml:space="preserve"> that is spent on detaining not criminals, but those seeking legal status.</w:t>
      </w:r>
      <w:r w:rsidRPr="003359BB">
        <w:rPr>
          <w:rFonts w:asciiTheme="majorHAnsi" w:hAnsiTheme="majorHAnsi" w:cstheme="majorHAnsi"/>
          <w:sz w:val="16"/>
        </w:rPr>
        <w:t xml:space="preserve">36 The Trump administration is using detention as a weapon to separate minor children from their parents,37 with the express intent to force parents to choose between their safety or their children’s.38 Worse still, </w:t>
      </w:r>
      <w:r w:rsidRPr="003359BB">
        <w:rPr>
          <w:rFonts w:asciiTheme="majorHAnsi" w:hAnsiTheme="majorHAnsi" w:cstheme="majorHAnsi"/>
          <w:u w:val="single"/>
        </w:rPr>
        <w:t>the term “illegal immigrant” obscures problems and actual solutions. A very different response is in order if the issue is framed as 800,000 young adults who entered the country as children as “illegal immigrants” versus 800,000 young adults with jobs and education who have made millions of dollars in contributions to our country for whom Congress is not granting status.</w:t>
      </w:r>
      <w:r w:rsidRPr="003359BB">
        <w:rPr>
          <w:rFonts w:asciiTheme="majorHAnsi" w:hAnsiTheme="majorHAnsi" w:cstheme="majorHAnsi"/>
          <w:sz w:val="16"/>
        </w:rPr>
        <w:t xml:space="preserve"> Likewise, different solutions are contemplated for 10,000 asylum seekers fleeing persecution or an impending invasion of “illegal immigrants” who are at our border. As Lawrence Downes observed, government would have a much harder time enacting traffic laws or improving roads if the opponents decried reforms as amnesty for illegal drivers.39 But that vapid and irrational rhetoric has stopped common-sense immigration reform that has been needed for over 20 years and is supported by the majority of Americans, including those who supported Trump.40 Since President Trump has taken office, </w:t>
      </w:r>
      <w:r w:rsidRPr="003359BB">
        <w:rPr>
          <w:rFonts w:asciiTheme="majorHAnsi" w:hAnsiTheme="majorHAnsi" w:cstheme="majorHAnsi"/>
          <w:u w:val="single"/>
        </w:rPr>
        <w:t>it is clearer than ever that there are two ways to end “illegal immigration.</w:t>
      </w:r>
      <w:r w:rsidRPr="003359BB">
        <w:rPr>
          <w:rFonts w:asciiTheme="majorHAnsi" w:hAnsiTheme="majorHAnsi" w:cstheme="majorHAnsi"/>
          <w:sz w:val="16"/>
        </w:rPr>
        <w:t xml:space="preserve">” The first route—started by President Obama and ratcheted up by President Trump with relentless cruelty—is an actual effort to deport millions and exclude millions more.41 The second is to legalize those without status who have been, are, and will continue to contribute to America’s families, communities, and future. This essay argues </w:t>
      </w:r>
      <w:r w:rsidRPr="003359BB">
        <w:rPr>
          <w:rFonts w:asciiTheme="majorHAnsi" w:hAnsiTheme="majorHAnsi" w:cstheme="majorHAnsi"/>
          <w:b/>
          <w:u w:val="single"/>
        </w:rPr>
        <w:t xml:space="preserve">that the latter choice, restoring the paths to legalization that once were part of our nation’s laws, is the only realistic way forward to restore </w:t>
      </w:r>
      <w:r w:rsidRPr="003359BB">
        <w:rPr>
          <w:rFonts w:asciiTheme="majorHAnsi" w:hAnsiTheme="majorHAnsi" w:cstheme="majorHAnsi"/>
          <w:b/>
          <w:u w:val="single"/>
        </w:rPr>
        <w:lastRenderedPageBreak/>
        <w:t>common sense to immigration law.</w:t>
      </w:r>
      <w:r w:rsidRPr="003359BB">
        <w:rPr>
          <w:rFonts w:asciiTheme="majorHAnsi" w:hAnsiTheme="majorHAnsi" w:cstheme="majorHAnsi"/>
          <w:u w:val="single"/>
        </w:rPr>
        <w:t xml:space="preserve"> This choice will stop excessive, wasteful, and expensive enforcement measures and invest in people who are making current and future contributions to families, work places, and communities.</w:t>
      </w:r>
    </w:p>
    <w:p w:rsidR="003359BB" w:rsidRPr="003359BB" w:rsidRDefault="003359BB" w:rsidP="003359BB">
      <w:pPr>
        <w:rPr>
          <w:rFonts w:asciiTheme="majorHAnsi" w:hAnsiTheme="majorHAnsi" w:cstheme="majorHAnsi"/>
          <w:u w:val="single"/>
        </w:rPr>
      </w:pP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Deportation Turns Econ</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Econ growth and workers – solves the plan and more</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 xml:space="preserve">Semple 14 – </w:t>
      </w:r>
      <w:r w:rsidRPr="003359BB">
        <w:rPr>
          <w:rStyle w:val="Style13ptBold"/>
          <w:rFonts w:asciiTheme="majorHAnsi" w:hAnsiTheme="majorHAnsi" w:cstheme="majorHAnsi"/>
          <w:sz w:val="16"/>
          <w:szCs w:val="16"/>
        </w:rPr>
        <w:t>(Kirk Semple, Correspondent for the New York Times, Public Defender System for Immigration Would Pay for Itself, Study Says, May 29 2014, https://www.nytimes.com/2014/05/30/nyregion/study-favors-free-counsel-to-navigate-deportation.html)</w:t>
      </w:r>
    </w:p>
    <w:p w:rsidR="003359BB" w:rsidRPr="003359BB" w:rsidRDefault="003359BB" w:rsidP="003359BB">
      <w:pPr>
        <w:rPr>
          <w:rFonts w:asciiTheme="majorHAnsi" w:hAnsiTheme="majorHAnsi" w:cstheme="majorHAnsi"/>
          <w:sz w:val="16"/>
        </w:rPr>
      </w:pPr>
      <w:r w:rsidRPr="003359BB">
        <w:rPr>
          <w:rFonts w:asciiTheme="majorHAnsi" w:eastAsia="Times New Roman" w:hAnsiTheme="majorHAnsi" w:cstheme="majorHAnsi"/>
          <w:u w:val="single"/>
        </w:rPr>
        <w:t xml:space="preserve">Every year, </w:t>
      </w:r>
      <w:r w:rsidRPr="003359BB">
        <w:rPr>
          <w:rFonts w:asciiTheme="majorHAnsi" w:eastAsia="Times New Roman" w:hAnsiTheme="majorHAnsi" w:cstheme="majorHAnsi"/>
          <w:b/>
          <w:u w:val="single"/>
        </w:rPr>
        <w:t>tens of thousands of people</w:t>
      </w:r>
      <w:r w:rsidRPr="003359BB">
        <w:rPr>
          <w:rFonts w:asciiTheme="majorHAnsi" w:eastAsia="Times New Roman" w:hAnsiTheme="majorHAnsi" w:cstheme="majorHAnsi"/>
          <w:u w:val="single"/>
        </w:rPr>
        <w:t xml:space="preserve"> appear in immigration court to fight deportation orders without a lawyer to assist them.</w:t>
      </w:r>
      <w:r w:rsidRPr="003359BB">
        <w:rPr>
          <w:rFonts w:asciiTheme="majorHAnsi" w:eastAsia="Times New Roman" w:hAnsiTheme="majorHAnsi" w:cstheme="majorHAnsi"/>
          <w:sz w:val="16"/>
        </w:rPr>
        <w:t xml:space="preserve"> Many are poor and adrift, unable to speak English or understand the laws determining their fate. Were indigent immigrants to face prosecution in the nation’s federal criminal courts, they would have the right to a lawyer at the government’s expense. But nothing in the law provides such a benefit in immigration court. For years, immigration lawyers and other supporters have pressed to change this. On Friday, the New York City Bar Association plans to release a study contending that cost should not be an obstacle to the creation of a public defender system, paid for by the federal government, for indigent immigrants facing deportation. The </w:t>
      </w:r>
      <w:hyperlink r:id="rId9" w:tgtFrame="_blank" w:tooltip="NERA study" w:history="1">
        <w:r w:rsidRPr="003359BB">
          <w:rPr>
            <w:rFonts w:asciiTheme="majorHAnsi" w:eastAsia="Times New Roman" w:hAnsiTheme="majorHAnsi" w:cstheme="majorHAnsi"/>
            <w:sz w:val="16"/>
            <w:bdr w:val="none" w:sz="0" w:space="0" w:color="auto" w:frame="1"/>
          </w:rPr>
          <w:t>37-page study</w:t>
        </w:r>
      </w:hyperlink>
      <w:r w:rsidRPr="003359BB">
        <w:rPr>
          <w:rFonts w:asciiTheme="majorHAnsi" w:eastAsia="Times New Roman" w:hAnsiTheme="majorHAnsi" w:cstheme="majorHAnsi"/>
          <w:sz w:val="16"/>
        </w:rPr>
        <w:t xml:space="preserve"> was conducted by NERA Economic Consulting, an international firm based in New York, at the behest of the Bar Association, working with the law firm WilmerHale. </w:t>
      </w:r>
      <w:r w:rsidRPr="003359BB">
        <w:rPr>
          <w:rFonts w:asciiTheme="majorHAnsi" w:eastAsia="Times New Roman" w:hAnsiTheme="majorHAnsi" w:cstheme="majorHAnsi"/>
          <w:u w:val="single"/>
        </w:rPr>
        <w:t>It estimates that a system that provided legal counsel for every poor immigrant facing deportation would cost about $208 million per year. But the program would pay for itself by saving about the same amount in reduced government expenditures to detain and remove immigrants and in other savings associated with the overburdened enforcement system, the study says.</w:t>
      </w:r>
      <w:r w:rsidRPr="003359BB">
        <w:rPr>
          <w:rFonts w:asciiTheme="majorHAnsi" w:eastAsia="Times New Roman" w:hAnsiTheme="majorHAnsi" w:cstheme="majorHAnsi"/>
          <w:sz w:val="16"/>
        </w:rPr>
        <w:t xml:space="preserve"> “It makes the argument for the first time that appointed counsel is cost-effective, as well as being fair and just,” said Mark Noferi, a fellow at the Center for Migration Studies, who advised NERA on the report. The report dovetails with other recent studies, including one issued by a task force of immigration lawyers, academics and others in New York City that sought to gauge the impact of inadequate legal representation in the region’s immigration courts. That report spawned a pilot program, currently underway, to provide public defenders for a limited number of detainees at the Varick Street Immigration Court in Manhattan. The initiative, called the </w:t>
      </w:r>
      <w:hyperlink r:id="rId10" w:tgtFrame="_blank" w:tooltip="New York Times story on Family Unity Project" w:history="1">
        <w:r w:rsidRPr="003359BB">
          <w:rPr>
            <w:rFonts w:asciiTheme="majorHAnsi" w:eastAsia="Times New Roman" w:hAnsiTheme="majorHAnsi" w:cstheme="majorHAnsi"/>
            <w:sz w:val="16"/>
            <w:bdr w:val="none" w:sz="0" w:space="0" w:color="auto" w:frame="1"/>
          </w:rPr>
          <w:t>New York Immigrant Family Unity Project</w:t>
        </w:r>
      </w:hyperlink>
      <w:r w:rsidRPr="003359BB">
        <w:rPr>
          <w:rFonts w:asciiTheme="majorHAnsi" w:eastAsia="Times New Roman" w:hAnsiTheme="majorHAnsi" w:cstheme="majorHAnsi"/>
          <w:sz w:val="16"/>
        </w:rPr>
        <w:t xml:space="preserve">, is now seeking city financing in order to expand. The NERA study is based on federal data, academic studies and interviews, though it also acknowledges that the available data on legal representation in immigration courts is “incomplete.” “A substantial range of uncertainty consequently is attached to the estimates in this report,” it says. </w:t>
      </w:r>
      <w:r w:rsidRPr="003359BB">
        <w:rPr>
          <w:rFonts w:asciiTheme="majorHAnsi" w:hAnsiTheme="majorHAnsi" w:cstheme="majorHAnsi"/>
          <w:u w:val="single"/>
        </w:rPr>
        <w:t xml:space="preserve">According to government figures, more than 440,500 immigrants were held in the nation’s detention centers in the 2013 fiscal year; </w:t>
      </w:r>
      <w:r w:rsidRPr="003359BB">
        <w:rPr>
          <w:rFonts w:asciiTheme="majorHAnsi" w:hAnsiTheme="majorHAnsi" w:cstheme="majorHAnsi"/>
          <w:b/>
          <w:u w:val="single"/>
        </w:rPr>
        <w:t>more than 368,000 were deported. Of the detained immigrants who appeared in court, more than 71 percent did not have legal representation</w:t>
      </w:r>
      <w:r w:rsidRPr="003359BB">
        <w:rPr>
          <w:rFonts w:asciiTheme="majorHAnsi" w:hAnsiTheme="majorHAnsi" w:cstheme="majorHAnsi"/>
          <w:b/>
          <w:sz w:val="16"/>
        </w:rPr>
        <w:t>,</w:t>
      </w:r>
      <w:r w:rsidRPr="003359BB">
        <w:rPr>
          <w:rFonts w:asciiTheme="majorHAnsi" w:hAnsiTheme="majorHAnsi" w:cstheme="majorHAnsi"/>
          <w:sz w:val="16"/>
        </w:rPr>
        <w:t xml:space="preserve"> according to estimates in the study, which was written by John D. Montgomery, senior vice president at NERA. The study argues that if all poor immigrants facing deportation were provided with legal counsel, the savings would be huge and immediate. Legal counselors would be able to help them identify possible forms of relief and secure dismissals or the release of their detained clients pending the outcome of their cases, in this way reducing detention expenditures, the study says. </w:t>
      </w:r>
      <w:r w:rsidRPr="003359BB">
        <w:rPr>
          <w:rFonts w:asciiTheme="majorHAnsi" w:hAnsiTheme="majorHAnsi" w:cstheme="majorHAnsi"/>
          <w:u w:val="single"/>
        </w:rPr>
        <w:t>As for those immigrants who lacked any legal recourse, a well-counseled client would accept deportation without raising objections or causing unnecessary delays, the study says, speeding the removal process and reducing the number of days spent in the detention centers.</w:t>
      </w:r>
      <w:r w:rsidRPr="003359BB">
        <w:rPr>
          <w:rFonts w:asciiTheme="majorHAnsi" w:hAnsiTheme="majorHAnsi" w:cstheme="majorHAnsi"/>
          <w:sz w:val="16"/>
        </w:rPr>
        <w:t xml:space="preserve"> Mr. Montgomery estimated that </w:t>
      </w:r>
      <w:r w:rsidRPr="003359BB">
        <w:rPr>
          <w:rFonts w:asciiTheme="majorHAnsi" w:hAnsiTheme="majorHAnsi" w:cstheme="majorHAnsi"/>
          <w:u w:val="single"/>
        </w:rPr>
        <w:t xml:space="preserve">public defenders would help reduce the total time that immigrants spend in detention by nearly </w:t>
      </w:r>
      <w:r w:rsidRPr="003359BB">
        <w:rPr>
          <w:rFonts w:asciiTheme="majorHAnsi" w:hAnsiTheme="majorHAnsi" w:cstheme="majorHAnsi"/>
          <w:b/>
          <w:u w:val="single"/>
        </w:rPr>
        <w:t>1.1 million days per year, with daily detention costs per immigrant between about $159 and $161.</w:t>
      </w:r>
      <w:r w:rsidRPr="003359BB">
        <w:rPr>
          <w:rFonts w:asciiTheme="majorHAnsi" w:hAnsiTheme="majorHAnsi" w:cstheme="majorHAnsi"/>
          <w:u w:val="single"/>
        </w:rPr>
        <w:t xml:space="preserve"> The release of detainees would create other economic benefits, the study says. The immigrants would be able to resume caring for dependents who might otherwise be forced to rely on government-funded foster care, and </w:t>
      </w:r>
      <w:r w:rsidRPr="003359BB">
        <w:rPr>
          <w:rFonts w:asciiTheme="majorHAnsi" w:hAnsiTheme="majorHAnsi" w:cstheme="majorHAnsi"/>
          <w:b/>
          <w:u w:val="single"/>
        </w:rPr>
        <w:t>they would be able to return to work and resume paying taxes.</w:t>
      </w:r>
      <w:r w:rsidRPr="003359BB">
        <w:rPr>
          <w:rFonts w:asciiTheme="majorHAnsi" w:hAnsiTheme="majorHAnsi" w:cstheme="majorHAnsi"/>
          <w:u w:val="single"/>
        </w:rPr>
        <w:t xml:space="preserve"> </w:t>
      </w:r>
      <w:r w:rsidRPr="003359BB">
        <w:rPr>
          <w:rFonts w:asciiTheme="majorHAnsi" w:hAnsiTheme="majorHAnsi" w:cstheme="majorHAnsi"/>
          <w:sz w:val="16"/>
        </w:rPr>
        <w:t xml:space="preserve">Mr. Montgomery estimated total savings of at least $204 million to $208 million per year — about equal to its cost.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Deportation costs are huge – collapses the economy</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 xml:space="preserve">Kiersz 16 – </w:t>
      </w:r>
      <w:r w:rsidRPr="003359BB">
        <w:rPr>
          <w:rStyle w:val="Style13ptBold"/>
          <w:rFonts w:asciiTheme="majorHAnsi" w:hAnsiTheme="majorHAnsi" w:cstheme="majorHAnsi"/>
          <w:sz w:val="16"/>
          <w:szCs w:val="16"/>
        </w:rPr>
        <w:t xml:space="preserve">(Andy Kiersz, Correspondent for Business Insider, Donald Trump’s Deportation Plan Would be an Economic Nightmare, May 6 2016, http://www.businessinsider.com/cost-deporting-undocumented-immigrants-study-2016-5) </w:t>
      </w:r>
    </w:p>
    <w:p w:rsidR="003359BB" w:rsidRPr="003359BB" w:rsidRDefault="003359BB" w:rsidP="003359BB">
      <w:pPr>
        <w:shd w:val="clear" w:color="auto" w:fill="FFFFFF"/>
        <w:spacing w:before="100" w:beforeAutospacing="1" w:after="100" w:afterAutospacing="1" w:line="276" w:lineRule="auto"/>
        <w:rPr>
          <w:rFonts w:asciiTheme="majorHAnsi" w:eastAsia="Times New Roman" w:hAnsiTheme="majorHAnsi" w:cstheme="majorHAnsi"/>
          <w:b/>
          <w:color w:val="111516"/>
          <w:u w:val="single"/>
        </w:rPr>
      </w:pPr>
      <w:r w:rsidRPr="003359BB">
        <w:rPr>
          <w:rFonts w:asciiTheme="majorHAnsi" w:eastAsia="Times New Roman" w:hAnsiTheme="majorHAnsi" w:cstheme="majorHAnsi"/>
          <w:sz w:val="16"/>
          <w:shd w:val="clear" w:color="auto" w:fill="FFFFFF"/>
        </w:rPr>
        <w:t xml:space="preserve">Presumptive Republican presidential nominee Donald Trump built his candidacy in its early stages on the issue of immigration, with his promises to </w:t>
      </w:r>
      <w:hyperlink r:id="rId11" w:history="1">
        <w:r w:rsidRPr="003359BB">
          <w:rPr>
            <w:rFonts w:asciiTheme="majorHAnsi" w:eastAsia="Times New Roman" w:hAnsiTheme="majorHAnsi" w:cstheme="majorHAnsi"/>
            <w:sz w:val="16"/>
            <w:shd w:val="clear" w:color="auto" w:fill="FFFFFF"/>
          </w:rPr>
          <w:t>build a wall</w:t>
        </w:r>
      </w:hyperlink>
      <w:r w:rsidRPr="003359BB">
        <w:rPr>
          <w:rFonts w:asciiTheme="majorHAnsi" w:eastAsia="Times New Roman" w:hAnsiTheme="majorHAnsi" w:cstheme="majorHAnsi"/>
          <w:sz w:val="16"/>
          <w:shd w:val="clear" w:color="auto" w:fill="FFFFFF"/>
        </w:rPr>
        <w:t xml:space="preserve"> along the US-Mexico border and </w:t>
      </w:r>
      <w:r w:rsidRPr="003359BB">
        <w:rPr>
          <w:rFonts w:asciiTheme="majorHAnsi" w:eastAsia="Times New Roman" w:hAnsiTheme="majorHAnsi" w:cstheme="majorHAnsi"/>
          <w:u w:val="single"/>
          <w:shd w:val="clear" w:color="auto" w:fill="FFFFFF"/>
        </w:rPr>
        <w:t xml:space="preserve">to </w:t>
      </w:r>
      <w:hyperlink r:id="rId12" w:history="1">
        <w:r w:rsidRPr="003359BB">
          <w:rPr>
            <w:rFonts w:asciiTheme="majorHAnsi" w:eastAsia="Times New Roman" w:hAnsiTheme="majorHAnsi" w:cstheme="majorHAnsi"/>
            <w:u w:val="single"/>
            <w:shd w:val="clear" w:color="auto" w:fill="FFFFFF"/>
          </w:rPr>
          <w:t>deport the approximately 11 million immigrants</w:t>
        </w:r>
      </w:hyperlink>
      <w:r w:rsidRPr="003359BB">
        <w:rPr>
          <w:rFonts w:asciiTheme="majorHAnsi" w:eastAsia="Times New Roman" w:hAnsiTheme="majorHAnsi" w:cstheme="majorHAnsi"/>
          <w:u w:val="single"/>
          <w:shd w:val="clear" w:color="auto" w:fill="FFFFFF"/>
        </w:rPr>
        <w:t xml:space="preserve"> thought to be living in the US illegally.</w:t>
      </w:r>
      <w:r w:rsidRPr="003359BB">
        <w:rPr>
          <w:rFonts w:asciiTheme="majorHAnsi" w:eastAsia="Times New Roman" w:hAnsiTheme="majorHAnsi" w:cstheme="majorHAnsi"/>
          <w:sz w:val="16"/>
        </w:rPr>
        <w:t xml:space="preserve"> But in addition to the incredible human costs and </w:t>
      </w:r>
      <w:hyperlink r:id="rId13" w:history="1">
        <w:r w:rsidRPr="003359BB">
          <w:rPr>
            <w:rFonts w:asciiTheme="majorHAnsi" w:eastAsia="Times New Roman" w:hAnsiTheme="majorHAnsi" w:cstheme="majorHAnsi"/>
            <w:sz w:val="16"/>
          </w:rPr>
          <w:t>practical an</w:t>
        </w:r>
        <w:r w:rsidRPr="003359BB">
          <w:rPr>
            <w:rFonts w:asciiTheme="majorHAnsi" w:eastAsia="Times New Roman" w:hAnsiTheme="majorHAnsi" w:cstheme="majorHAnsi"/>
            <w:sz w:val="16"/>
          </w:rPr>
          <w:t>d</w:t>
        </w:r>
        <w:r w:rsidRPr="003359BB">
          <w:rPr>
            <w:rFonts w:asciiTheme="majorHAnsi" w:eastAsia="Times New Roman" w:hAnsiTheme="majorHAnsi" w:cstheme="majorHAnsi"/>
            <w:sz w:val="16"/>
          </w:rPr>
          <w:t xml:space="preserve"> legal issues surrounding the deportation plan</w:t>
        </w:r>
      </w:hyperlink>
      <w:r w:rsidRPr="003359BB">
        <w:rPr>
          <w:rFonts w:asciiTheme="majorHAnsi" w:eastAsia="Times New Roman" w:hAnsiTheme="majorHAnsi" w:cstheme="majorHAnsi"/>
          <w:sz w:val="16"/>
        </w:rPr>
        <w:t xml:space="preserve">, forcibly removing millions of workers would also be economically devastating, potentially leading private-sector output to decline by hundreds of billions of dollars. The </w:t>
      </w:r>
      <w:hyperlink r:id="rId14" w:history="1">
        <w:r w:rsidRPr="003359BB">
          <w:rPr>
            <w:rFonts w:asciiTheme="majorHAnsi" w:eastAsia="Times New Roman" w:hAnsiTheme="majorHAnsi" w:cstheme="majorHAnsi"/>
            <w:sz w:val="16"/>
          </w:rPr>
          <w:t>American Action Forum</w:t>
        </w:r>
      </w:hyperlink>
      <w:r w:rsidRPr="003359BB">
        <w:rPr>
          <w:rFonts w:asciiTheme="majorHAnsi" w:eastAsia="Times New Roman" w:hAnsiTheme="majorHAnsi" w:cstheme="majorHAnsi"/>
          <w:sz w:val="16"/>
        </w:rPr>
        <w:t xml:space="preserve">, a nonpartisan, center-right-leaning think tank, released a study this week breaking down the economic consequences of deporting every unauthorized worker in the US. The authors of the paper, Ben Gitis and Jacqueline Varas, </w:t>
      </w:r>
      <w:r w:rsidRPr="003359BB">
        <w:rPr>
          <w:rFonts w:asciiTheme="majorHAnsi" w:eastAsia="Times New Roman" w:hAnsiTheme="majorHAnsi" w:cstheme="majorHAnsi"/>
          <w:sz w:val="16"/>
        </w:rPr>
        <w:lastRenderedPageBreak/>
        <w:t xml:space="preserve">said that based on </w:t>
      </w:r>
      <w:hyperlink r:id="rId15" w:history="1">
        <w:r w:rsidRPr="003359BB">
          <w:rPr>
            <w:rFonts w:asciiTheme="majorHAnsi" w:eastAsia="Times New Roman" w:hAnsiTheme="majorHAnsi" w:cstheme="majorHAnsi"/>
            <w:sz w:val="16"/>
          </w:rPr>
          <w:t>an earlier American Action Forum study</w:t>
        </w:r>
      </w:hyperlink>
      <w:r w:rsidRPr="003359BB">
        <w:rPr>
          <w:rFonts w:asciiTheme="majorHAnsi" w:eastAsia="Times New Roman" w:hAnsiTheme="majorHAnsi" w:cstheme="majorHAnsi"/>
          <w:sz w:val="16"/>
        </w:rPr>
        <w:t xml:space="preserve">, </w:t>
      </w:r>
      <w:r w:rsidRPr="003359BB">
        <w:rPr>
          <w:rFonts w:asciiTheme="majorHAnsi" w:eastAsia="Times New Roman" w:hAnsiTheme="majorHAnsi" w:cstheme="majorHAnsi"/>
          <w:b/>
          <w:u w:val="single"/>
        </w:rPr>
        <w:t>the direct costs of dramatically expanding immigration-enforcement agencies and courts to deport roughly 11 million people would already cost the US government an estimated $400 billion to $600 billion.</w:t>
      </w:r>
    </w:p>
    <w:p w:rsidR="003359BB" w:rsidRPr="003359BB" w:rsidRDefault="003359BB" w:rsidP="003359BB">
      <w:pPr>
        <w:rPr>
          <w:rFonts w:asciiTheme="majorHAnsi" w:hAnsiTheme="majorHAnsi" w:cstheme="majorHAnsi"/>
        </w:rPr>
      </w:pP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Courts Best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Article I courts solve the aff – They attract high quality judges which decide more fairly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Weiss 18 </w:t>
      </w:r>
      <w:r w:rsidRPr="003359BB">
        <w:rPr>
          <w:rFonts w:asciiTheme="majorHAnsi" w:hAnsiTheme="majorHAnsi" w:cstheme="majorHAnsi"/>
        </w:rPr>
        <w:t>(Debra a senior writer/online, joined the ABA Journal staff in 1986, “ABA president calls for restructuring of immigration courts to increase independence” April 18, 2018. ABA Journal, Online)//RB</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Bass outlined the ABA proposal in a prepared statement submitted to the subcommittee. In the statement, </w:t>
      </w:r>
      <w:r w:rsidRPr="003359BB">
        <w:rPr>
          <w:rStyle w:val="StyleUnderline"/>
          <w:rFonts w:asciiTheme="majorHAnsi" w:hAnsiTheme="majorHAnsi" w:cstheme="majorHAnsi"/>
        </w:rPr>
        <w:t xml:space="preserve">Bass said </w:t>
      </w:r>
      <w:r w:rsidRPr="003359BB">
        <w:rPr>
          <w:rStyle w:val="StyleUnderline"/>
          <w:rFonts w:asciiTheme="majorHAnsi" w:hAnsiTheme="majorHAnsi" w:cstheme="majorHAnsi"/>
          <w:highlight w:val="green"/>
        </w:rPr>
        <w:t>immigration courts should be restructured as independent Article I courts</w:t>
      </w:r>
      <w:r w:rsidRPr="003359BB">
        <w:rPr>
          <w:rStyle w:val="StyleUnderline"/>
          <w:rFonts w:asciiTheme="majorHAnsi" w:hAnsiTheme="majorHAnsi" w:cstheme="majorHAnsi"/>
        </w:rPr>
        <w:t xml:space="preserve">, and immigrants should be given increased access to counsel and legal information. An ABA press release has a summary. </w:t>
      </w:r>
      <w:r w:rsidRPr="003359BB">
        <w:rPr>
          <w:rFonts w:asciiTheme="majorHAnsi" w:hAnsiTheme="majorHAnsi" w:cstheme="majorHAnsi"/>
          <w:sz w:val="16"/>
        </w:rPr>
        <w:t>“</w:t>
      </w:r>
      <w:r w:rsidRPr="003359BB">
        <w:rPr>
          <w:rStyle w:val="StyleUnderline"/>
          <w:rFonts w:asciiTheme="majorHAnsi" w:hAnsiTheme="majorHAnsi" w:cstheme="majorHAnsi"/>
          <w:highlight w:val="green"/>
        </w:rPr>
        <w:t>The immigration courts issue</w:t>
      </w:r>
      <w:r w:rsidRPr="003359BB">
        <w:rPr>
          <w:rStyle w:val="StyleUnderline"/>
          <w:rFonts w:asciiTheme="majorHAnsi" w:hAnsiTheme="majorHAnsi" w:cstheme="majorHAnsi"/>
        </w:rPr>
        <w:t xml:space="preserve"> life-altering </w:t>
      </w:r>
      <w:r w:rsidRPr="003359BB">
        <w:rPr>
          <w:rStyle w:val="StyleUnderline"/>
          <w:rFonts w:asciiTheme="majorHAnsi" w:hAnsiTheme="majorHAnsi" w:cstheme="majorHAnsi"/>
          <w:highlight w:val="green"/>
        </w:rPr>
        <w:t>decisions each day</w:t>
      </w:r>
      <w:r w:rsidRPr="003359BB">
        <w:rPr>
          <w:rStyle w:val="StyleUnderline"/>
          <w:rFonts w:asciiTheme="majorHAnsi" w:hAnsiTheme="majorHAnsi" w:cstheme="majorHAnsi"/>
        </w:rPr>
        <w:t>,” Bass says in the statement. “</w:t>
      </w:r>
      <w:r w:rsidRPr="003359BB">
        <w:rPr>
          <w:rStyle w:val="StyleUnderline"/>
          <w:rFonts w:asciiTheme="majorHAnsi" w:hAnsiTheme="majorHAnsi" w:cstheme="majorHAnsi"/>
          <w:highlight w:val="green"/>
        </w:rPr>
        <w:t>Yet, this system lacks the basic structural and procedural safeguards that we take for granted in other areas of our justice system</w:t>
      </w:r>
      <w:r w:rsidRPr="003359BB">
        <w:rPr>
          <w:rFonts w:asciiTheme="majorHAnsi" w:hAnsiTheme="majorHAnsi" w:cstheme="majorHAnsi"/>
          <w:sz w:val="16"/>
        </w:rPr>
        <w:t xml:space="preserve">.” </w:t>
      </w:r>
      <w:r w:rsidRPr="003359BB">
        <w:rPr>
          <w:rStyle w:val="StyleUnderline"/>
          <w:rFonts w:asciiTheme="majorHAnsi" w:hAnsiTheme="majorHAnsi" w:cstheme="majorHAnsi"/>
        </w:rPr>
        <w:t>The ABA has long backed an independent Article I immigration court, but the association’s position has taken on “renewed urgency” in light of recent developments</w:t>
      </w:r>
      <w:r w:rsidRPr="003359BB">
        <w:rPr>
          <w:rFonts w:asciiTheme="majorHAnsi" w:hAnsiTheme="majorHAnsi" w:cstheme="majorHAnsi"/>
          <w:sz w:val="16"/>
        </w:rPr>
        <w:t xml:space="preserve">, Bass said in the statement. The Justice Department announced April 2 that immigration judges’ job performance will be evaluated according to how quickly they close cases. According to Bass, </w:t>
      </w:r>
      <w:r w:rsidRPr="003359BB">
        <w:rPr>
          <w:rStyle w:val="StyleUnderline"/>
          <w:rFonts w:asciiTheme="majorHAnsi" w:hAnsiTheme="majorHAnsi" w:cstheme="majorHAnsi"/>
          <w:highlight w:val="green"/>
        </w:rPr>
        <w:t>production quotas</w:t>
      </w:r>
      <w:r w:rsidRPr="003359BB">
        <w:rPr>
          <w:rStyle w:val="StyleUnderline"/>
          <w:rFonts w:asciiTheme="majorHAnsi" w:hAnsiTheme="majorHAnsi" w:cstheme="majorHAnsi"/>
        </w:rPr>
        <w:t xml:space="preserve"> can </w:t>
      </w:r>
      <w:r w:rsidRPr="003359BB">
        <w:rPr>
          <w:rStyle w:val="StyleUnderline"/>
          <w:rFonts w:asciiTheme="majorHAnsi" w:hAnsiTheme="majorHAnsi" w:cstheme="majorHAnsi"/>
          <w:highlight w:val="green"/>
        </w:rPr>
        <w:t>interfere with judicial independence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hamper</w:t>
      </w:r>
      <w:r w:rsidRPr="003359BB">
        <w:rPr>
          <w:rStyle w:val="StyleUnderline"/>
          <w:rFonts w:asciiTheme="majorHAnsi" w:hAnsiTheme="majorHAnsi" w:cstheme="majorHAnsi"/>
        </w:rPr>
        <w:t xml:space="preserve"> the quality of </w:t>
      </w:r>
      <w:r w:rsidRPr="003359BB">
        <w:rPr>
          <w:rStyle w:val="StyleUnderline"/>
          <w:rFonts w:asciiTheme="majorHAnsi" w:hAnsiTheme="majorHAnsi" w:cstheme="majorHAnsi"/>
          <w:highlight w:val="green"/>
        </w:rPr>
        <w:t>decision-making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lead to more appeals</w:t>
      </w:r>
      <w:r w:rsidRPr="003359BB">
        <w:rPr>
          <w:rStyle w:val="StyleUnderline"/>
          <w:rFonts w:asciiTheme="majorHAnsi" w:hAnsiTheme="majorHAnsi" w:cstheme="majorHAnsi"/>
        </w:rPr>
        <w:t xml:space="preserve"> of decisions. Immigration courts currently exist within the Justice Department, and their personnel and operations are subject to direct control of the attorney general. </w:t>
      </w:r>
      <w:r w:rsidRPr="003359BB">
        <w:rPr>
          <w:rStyle w:val="StyleUnderline"/>
          <w:rFonts w:asciiTheme="majorHAnsi" w:hAnsiTheme="majorHAnsi" w:cstheme="majorHAnsi"/>
          <w:highlight w:val="green"/>
        </w:rPr>
        <w:t>Immigration judges are career attorneys in the DOJ</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who can be removed</w:t>
      </w:r>
      <w:r w:rsidRPr="003359BB">
        <w:rPr>
          <w:rStyle w:val="StyleUnderline"/>
          <w:rFonts w:asciiTheme="majorHAnsi" w:hAnsiTheme="majorHAnsi" w:cstheme="majorHAnsi"/>
        </w:rPr>
        <w:t xml:space="preserve"> and transferred </w:t>
      </w:r>
      <w:r w:rsidRPr="003359BB">
        <w:rPr>
          <w:rStyle w:val="StyleUnderline"/>
          <w:rFonts w:asciiTheme="majorHAnsi" w:hAnsiTheme="majorHAnsi" w:cstheme="majorHAnsi"/>
          <w:highlight w:val="green"/>
        </w:rPr>
        <w:t>without cause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That</w:t>
      </w:r>
      <w:r w:rsidRPr="003359BB">
        <w:rPr>
          <w:rStyle w:val="StyleUnderline"/>
          <w:rFonts w:asciiTheme="majorHAnsi" w:hAnsiTheme="majorHAnsi" w:cstheme="majorHAnsi"/>
        </w:rPr>
        <w:t xml:space="preserve"> structure “</w:t>
      </w:r>
      <w:r w:rsidRPr="003359BB">
        <w:rPr>
          <w:rStyle w:val="StyleUnderline"/>
          <w:rFonts w:asciiTheme="majorHAnsi" w:hAnsiTheme="majorHAnsi" w:cstheme="majorHAnsi"/>
          <w:highlight w:val="green"/>
        </w:rPr>
        <w:t>is a fatal flaw to the reality</w:t>
      </w:r>
      <w:r w:rsidRPr="003359BB">
        <w:rPr>
          <w:rStyle w:val="StyleUnderline"/>
          <w:rFonts w:asciiTheme="majorHAnsi" w:hAnsiTheme="majorHAnsi" w:cstheme="majorHAnsi"/>
        </w:rPr>
        <w:t>—and perception—</w:t>
      </w:r>
      <w:r w:rsidRPr="003359BB">
        <w:rPr>
          <w:rStyle w:val="StyleUnderline"/>
          <w:rFonts w:asciiTheme="majorHAnsi" w:hAnsiTheme="majorHAnsi" w:cstheme="majorHAnsi"/>
          <w:highlight w:val="green"/>
        </w:rPr>
        <w:t>of independence</w:t>
      </w:r>
      <w:r w:rsidRPr="003359BB">
        <w:rPr>
          <w:rFonts w:asciiTheme="majorHAnsi" w:hAnsiTheme="majorHAnsi" w:cstheme="majorHAnsi"/>
          <w:sz w:val="16"/>
        </w:rPr>
        <w:t xml:space="preserve">,” Bass says in the statement. </w:t>
      </w:r>
      <w:r w:rsidRPr="003359BB">
        <w:rPr>
          <w:rStyle w:val="StyleUnderline"/>
          <w:rFonts w:asciiTheme="majorHAnsi" w:hAnsiTheme="majorHAnsi" w:cstheme="majorHAnsi"/>
        </w:rPr>
        <w:t xml:space="preserve">Congress has created Article I courts, also known as “legislative” courts, even though Article I doesn’t specifically authorize the courts and they don’t legislate in the traditional sense of the word, according to this summary by the Federal Judicial Center. </w:t>
      </w:r>
      <w:r w:rsidRPr="003359BB">
        <w:rPr>
          <w:rFonts w:asciiTheme="majorHAnsi" w:hAnsiTheme="majorHAnsi" w:cstheme="majorHAnsi"/>
          <w:sz w:val="16"/>
        </w:rPr>
        <w:t xml:space="preserve">Existing Article I courts include the U.S. Tax Court, the U.S. Bankruptcy Court, the U.S. Court of Federal Claims, and the Court of Appeals for Veterans Claims. Independence on an immigration Article I court could be bolstered by providing for set terms for judges, along with protections against removal without cause, Bass says. </w:t>
      </w:r>
      <w:r w:rsidRPr="003359BB">
        <w:rPr>
          <w:rStyle w:val="Emphasis"/>
          <w:rFonts w:asciiTheme="majorHAnsi" w:hAnsiTheme="majorHAnsi" w:cstheme="majorHAnsi"/>
          <w:highlight w:val="green"/>
        </w:rPr>
        <w:t>Such immigration courts would likely attract</w:t>
      </w:r>
      <w:r w:rsidRPr="003359BB">
        <w:rPr>
          <w:rStyle w:val="Emphasis"/>
          <w:rFonts w:asciiTheme="majorHAnsi" w:hAnsiTheme="majorHAnsi" w:cstheme="majorHAnsi"/>
        </w:rPr>
        <w:t xml:space="preserve"> more </w:t>
      </w:r>
      <w:r w:rsidRPr="003359BB">
        <w:rPr>
          <w:rStyle w:val="Emphasis"/>
          <w:rFonts w:asciiTheme="majorHAnsi" w:hAnsiTheme="majorHAnsi" w:cstheme="majorHAnsi"/>
          <w:highlight w:val="green"/>
        </w:rPr>
        <w:t>highly qualified candidates and increase perceptions of fairness</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leading to greater</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acceptance of decisions</w:t>
      </w:r>
      <w:r w:rsidRPr="003359BB">
        <w:rPr>
          <w:rStyle w:val="Emphasis"/>
          <w:rFonts w:asciiTheme="majorHAnsi" w:hAnsiTheme="majorHAnsi" w:cstheme="majorHAnsi"/>
        </w:rPr>
        <w:t xml:space="preserve">, Bass said. </w:t>
      </w:r>
      <w:r w:rsidRPr="003359BB">
        <w:rPr>
          <w:rStyle w:val="Emphasis"/>
          <w:rFonts w:asciiTheme="majorHAnsi" w:hAnsiTheme="majorHAnsi" w:cstheme="majorHAnsi"/>
          <w:highlight w:val="green"/>
        </w:rPr>
        <w:t>That</w:t>
      </w:r>
      <w:r w:rsidRPr="003359BB">
        <w:rPr>
          <w:rStyle w:val="Emphasis"/>
          <w:rFonts w:asciiTheme="majorHAnsi" w:hAnsiTheme="majorHAnsi" w:cstheme="majorHAnsi"/>
        </w:rPr>
        <w:t xml:space="preserve"> perception </w:t>
      </w:r>
      <w:r w:rsidRPr="003359BB">
        <w:rPr>
          <w:rStyle w:val="Emphasis"/>
          <w:rFonts w:asciiTheme="majorHAnsi" w:hAnsiTheme="majorHAnsi" w:cstheme="majorHAnsi"/>
          <w:highlight w:val="green"/>
        </w:rPr>
        <w:t>would</w:t>
      </w:r>
      <w:r w:rsidRPr="003359BB">
        <w:rPr>
          <w:rStyle w:val="Emphasis"/>
          <w:rFonts w:asciiTheme="majorHAnsi" w:hAnsiTheme="majorHAnsi" w:cstheme="majorHAnsi"/>
        </w:rPr>
        <w:t xml:space="preserve"> likely </w:t>
      </w:r>
      <w:r w:rsidRPr="003359BB">
        <w:rPr>
          <w:rStyle w:val="Emphasis"/>
          <w:rFonts w:asciiTheme="majorHAnsi" w:hAnsiTheme="majorHAnsi" w:cstheme="majorHAnsi"/>
          <w:highlight w:val="green"/>
        </w:rPr>
        <w:t>lead to fewer appeals</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and</w:t>
      </w:r>
      <w:r w:rsidRPr="003359BB">
        <w:rPr>
          <w:rStyle w:val="Emphasis"/>
          <w:rFonts w:asciiTheme="majorHAnsi" w:hAnsiTheme="majorHAnsi" w:cstheme="majorHAnsi"/>
        </w:rPr>
        <w:t xml:space="preserve"> when appeals are taken, </w:t>
      </w:r>
      <w:r w:rsidRPr="003359BB">
        <w:rPr>
          <w:rStyle w:val="Emphasis"/>
          <w:rFonts w:asciiTheme="majorHAnsi" w:hAnsiTheme="majorHAnsi" w:cstheme="majorHAnsi"/>
          <w:highlight w:val="green"/>
        </w:rPr>
        <w:t>more articulable decisions</w:t>
      </w:r>
      <w:r w:rsidRPr="003359BB">
        <w:rPr>
          <w:rStyle w:val="Emphasis"/>
          <w:rFonts w:asciiTheme="majorHAnsi" w:hAnsiTheme="majorHAnsi" w:cstheme="majorHAnsi"/>
        </w:rPr>
        <w:t xml:space="preserve"> that would make the reviewing tribunal more efficient. That should also lead to fewer appeals to the federal courts</w:t>
      </w:r>
      <w:r w:rsidRPr="003359BB">
        <w:rPr>
          <w:rFonts w:asciiTheme="majorHAnsi" w:hAnsiTheme="majorHAnsi" w:cstheme="majorHAnsi"/>
          <w:sz w:val="16"/>
        </w:rPr>
        <w:t xml:space="preserve">, she added. </w:t>
      </w:r>
      <w:r w:rsidRPr="003359BB">
        <w:rPr>
          <w:rStyle w:val="Emphasis"/>
          <w:rFonts w:asciiTheme="majorHAnsi" w:hAnsiTheme="majorHAnsi" w:cstheme="majorHAnsi"/>
          <w:highlight w:val="green"/>
        </w:rPr>
        <w:t>Access to counsel</w:t>
      </w:r>
      <w:r w:rsidRPr="003359BB">
        <w:rPr>
          <w:rStyle w:val="Emphasis"/>
          <w:rFonts w:asciiTheme="majorHAnsi" w:hAnsiTheme="majorHAnsi" w:cstheme="majorHAnsi"/>
        </w:rPr>
        <w:t xml:space="preserve"> and legal </w:t>
      </w:r>
      <w:r w:rsidRPr="003359BB">
        <w:rPr>
          <w:rStyle w:val="Emphasis"/>
          <w:rFonts w:asciiTheme="majorHAnsi" w:hAnsiTheme="majorHAnsi" w:cstheme="majorHAnsi"/>
          <w:highlight w:val="green"/>
        </w:rPr>
        <w:t>information are critical in ensuring fairness and efficiency in the</w:t>
      </w:r>
      <w:r w:rsidRPr="003359BB">
        <w:rPr>
          <w:rStyle w:val="Emphasis"/>
          <w:rFonts w:asciiTheme="majorHAnsi" w:hAnsiTheme="majorHAnsi" w:cstheme="majorHAnsi"/>
        </w:rPr>
        <w:t xml:space="preserve"> immigration </w:t>
      </w:r>
      <w:r w:rsidRPr="003359BB">
        <w:rPr>
          <w:rStyle w:val="Emphasis"/>
          <w:rFonts w:asciiTheme="majorHAnsi" w:hAnsiTheme="majorHAnsi" w:cstheme="majorHAnsi"/>
          <w:highlight w:val="green"/>
        </w:rPr>
        <w:t>system</w:t>
      </w:r>
      <w:r w:rsidRPr="003359BB">
        <w:rPr>
          <w:rStyle w:val="Emphasis"/>
          <w:rFonts w:asciiTheme="majorHAnsi" w:hAnsiTheme="majorHAnsi" w:cstheme="majorHAnsi"/>
        </w:rPr>
        <w:t xml:space="preserve">, Bass says. Yet recent statistics show that only about 37 percent of those in removal proceedings—and 14 percent of those detained—are represented by counsel. </w:t>
      </w:r>
      <w:r w:rsidRPr="003359BB">
        <w:rPr>
          <w:rFonts w:asciiTheme="majorHAnsi" w:hAnsiTheme="majorHAnsi" w:cstheme="majorHAnsi"/>
          <w:sz w:val="16"/>
        </w:rPr>
        <w:t xml:space="preserve">The ABA supports the right to appointed counsel for vulnerable populations in immigration proceedings, such as unaccompanied children, mentally ill and disabled individuals, and indigent immigrants. Because budgetary challenges make this unlikely in the near future, it is important that services to increase access to information be maintained and expanded, Bass said. One particularly successful program is the Legal Orientation Program, which contracts with nonprofits to educate immigrant detainees about the law and the removal process, Bass said. The ABA provides these services in California and Texas “and we can unequivocally attest to the value of the program to the detainees and the courts,” Bass said in the statement. Given the program’s benefits, the ABA was “dismayed and baffled” by a recent decision to suspend the program pending completion of a new cost-benefit analysis, Bass said. Bass testified after the director of the Executive Office for Immigration Review, James McHenry, defended using case completion numbers in evaluations of immigration judges and maintained that the immigration court system should remain within the Justice Department. </w:t>
      </w:r>
      <w:r w:rsidRPr="003359BB">
        <w:rPr>
          <w:rStyle w:val="StyleUnderline"/>
          <w:rFonts w:asciiTheme="majorHAnsi" w:hAnsiTheme="majorHAnsi" w:cstheme="majorHAnsi"/>
        </w:rPr>
        <w:t>Immigration judges exercise independent judgment and discretion, zealously safeguard the court process, and advise the immigrants of their rights</w:t>
      </w:r>
      <w:r w:rsidRPr="003359BB">
        <w:rPr>
          <w:rFonts w:asciiTheme="majorHAnsi" w:hAnsiTheme="majorHAnsi" w:cstheme="majorHAnsi"/>
          <w:sz w:val="16"/>
        </w:rPr>
        <w:t>, he said.</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Independent courts are the best mechanism to enforce Immigration policy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Bliss 10 </w:t>
      </w:r>
      <w:r w:rsidRPr="003359BB">
        <w:rPr>
          <w:rFonts w:asciiTheme="majorHAnsi" w:hAnsiTheme="majorHAnsi" w:cstheme="majorHAnsi"/>
        </w:rPr>
        <w:t>(Lisa, Litigation News Associate Editor, “ABA Supports Retooling Immigration Court System” April 19, 2010. American Bar Association, Online)//RB</w:t>
      </w:r>
    </w:p>
    <w:p w:rsidR="003359BB" w:rsidRPr="003359BB" w:rsidRDefault="003359BB" w:rsidP="003359BB">
      <w:pPr>
        <w:rPr>
          <w:rFonts w:asciiTheme="majorHAnsi" w:hAnsiTheme="majorHAnsi" w:cstheme="majorHAnsi"/>
          <w:sz w:val="16"/>
        </w:rPr>
      </w:pPr>
      <w:r w:rsidRPr="003359BB">
        <w:rPr>
          <w:rStyle w:val="StyleUnderline"/>
          <w:rFonts w:asciiTheme="majorHAnsi" w:hAnsiTheme="majorHAnsi" w:cstheme="majorHAnsi"/>
          <w:highlight w:val="green"/>
        </w:rPr>
        <w:lastRenderedPageBreak/>
        <w:t>The ABA</w:t>
      </w:r>
      <w:r w:rsidRPr="003359BB">
        <w:rPr>
          <w:rStyle w:val="StyleUnderline"/>
          <w:rFonts w:asciiTheme="majorHAnsi" w:hAnsiTheme="majorHAnsi" w:cstheme="majorHAnsi"/>
        </w:rPr>
        <w:t xml:space="preserve"> House of Delegates </w:t>
      </w:r>
      <w:r w:rsidRPr="003359BB">
        <w:rPr>
          <w:rStyle w:val="StyleUnderline"/>
          <w:rFonts w:asciiTheme="majorHAnsi" w:hAnsiTheme="majorHAnsi" w:cstheme="majorHAnsi"/>
          <w:highlight w:val="green"/>
        </w:rPr>
        <w:t>has voted to support a proposal that would eliminate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existing</w:t>
      </w:r>
      <w:r w:rsidRPr="003359BB">
        <w:rPr>
          <w:rStyle w:val="StyleUnderline"/>
          <w:rFonts w:asciiTheme="majorHAnsi" w:hAnsiTheme="majorHAnsi" w:cstheme="majorHAnsi"/>
        </w:rPr>
        <w:t xml:space="preserve"> overburdened </w:t>
      </w:r>
      <w:r w:rsidRPr="003359BB">
        <w:rPr>
          <w:rStyle w:val="StyleUnderline"/>
          <w:rFonts w:asciiTheme="majorHAnsi" w:hAnsiTheme="majorHAnsi" w:cstheme="majorHAnsi"/>
          <w:highlight w:val="green"/>
        </w:rPr>
        <w:t>immigration court</w:t>
      </w:r>
      <w:r w:rsidRPr="003359BB">
        <w:rPr>
          <w:rStyle w:val="StyleUnderline"/>
          <w:rFonts w:asciiTheme="majorHAnsi" w:hAnsiTheme="majorHAnsi" w:cstheme="majorHAnsi"/>
        </w:rPr>
        <w:t xml:space="preserve"> system </w:t>
      </w:r>
      <w:r w:rsidRPr="003359BB">
        <w:rPr>
          <w:rStyle w:val="StyleUnderline"/>
          <w:rFonts w:asciiTheme="majorHAnsi" w:hAnsiTheme="majorHAnsi" w:cstheme="majorHAnsi"/>
          <w:highlight w:val="green"/>
        </w:rPr>
        <w:t>and create a new</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independent</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The Proposal A proposed new Article I court system [PDF] would hear both trials and appeals of immigrant removal cases.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House of </w:t>
      </w:r>
      <w:r w:rsidRPr="003359BB">
        <w:rPr>
          <w:rStyle w:val="StyleUnderline"/>
          <w:rFonts w:asciiTheme="majorHAnsi" w:hAnsiTheme="majorHAnsi" w:cstheme="majorHAnsi"/>
          <w:highlight w:val="green"/>
        </w:rPr>
        <w:t>Delegates</w:t>
      </w:r>
      <w:r w:rsidRPr="003359BB">
        <w:rPr>
          <w:rStyle w:val="StyleUnderline"/>
          <w:rFonts w:asciiTheme="majorHAnsi" w:hAnsiTheme="majorHAnsi" w:cstheme="majorHAnsi"/>
        </w:rPr>
        <w:t xml:space="preserve"> also </w:t>
      </w:r>
      <w:r w:rsidRPr="003359BB">
        <w:rPr>
          <w:rStyle w:val="StyleUnderline"/>
          <w:rFonts w:asciiTheme="majorHAnsi" w:hAnsiTheme="majorHAnsi" w:cstheme="majorHAnsi"/>
          <w:highlight w:val="green"/>
        </w:rPr>
        <w:t>approved</w:t>
      </w:r>
      <w:r w:rsidRPr="003359BB">
        <w:rPr>
          <w:rStyle w:val="StyleUnderline"/>
          <w:rFonts w:asciiTheme="majorHAnsi" w:hAnsiTheme="majorHAnsi" w:cstheme="majorHAnsi"/>
        </w:rPr>
        <w:t xml:space="preserve"> specific </w:t>
      </w:r>
      <w:r w:rsidRPr="003359BB">
        <w:rPr>
          <w:rStyle w:val="StyleUnderline"/>
          <w:rFonts w:asciiTheme="majorHAnsi" w:hAnsiTheme="majorHAnsi" w:cstheme="majorHAnsi"/>
          <w:highlight w:val="green"/>
        </w:rPr>
        <w:t>proposals</w:t>
      </w:r>
      <w:r w:rsidRPr="003359BB">
        <w:rPr>
          <w:rStyle w:val="StyleUnderline"/>
          <w:rFonts w:asciiTheme="majorHAnsi" w:hAnsiTheme="majorHAnsi" w:cstheme="majorHAnsi"/>
        </w:rPr>
        <w:t xml:space="preserve"> designed </w:t>
      </w:r>
      <w:r w:rsidRPr="003359BB">
        <w:rPr>
          <w:rStyle w:val="StyleUnderline"/>
          <w:rFonts w:asciiTheme="majorHAnsi" w:hAnsiTheme="majorHAnsi" w:cstheme="majorHAnsi"/>
          <w:highlight w:val="green"/>
        </w:rPr>
        <w:t>to create a more professional</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independent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accountable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judiciary</w:t>
      </w:r>
      <w:r w:rsidRPr="003359BB">
        <w:rPr>
          <w:rStyle w:val="StyleUnderline"/>
          <w:rFonts w:asciiTheme="majorHAnsi" w:hAnsiTheme="majorHAnsi" w:cstheme="majorHAnsi"/>
        </w:rPr>
        <w:t>. The recommendations to overhaul the immigration court system came from a 500-page report prepared for the ABA Commission on Immigration</w:t>
      </w:r>
      <w:r w:rsidRPr="003359BB">
        <w:rPr>
          <w:rFonts w:asciiTheme="majorHAnsi" w:hAnsiTheme="majorHAnsi" w:cstheme="majorHAnsi"/>
          <w:sz w:val="16"/>
        </w:rPr>
        <w:t>, entitled, “Reforming the Immigration System: Proposals to Promote Independence, Fairness, Efficiency, and Professionalism in the Adjudication of Removal Cases.” The report was a pro bono project of Arnold &amp; Porter, LLP. The report examines each stage of the immigration removal adjudication system and makes recommendations for incremental and systemic reform. “</w:t>
      </w:r>
      <w:r w:rsidRPr="003359BB">
        <w:rPr>
          <w:rStyle w:val="StyleUnderline"/>
          <w:rFonts w:asciiTheme="majorHAnsi" w:hAnsiTheme="majorHAnsi" w:cstheme="majorHAnsi"/>
        </w:rPr>
        <w:t>Existing immigration courts are not doing as good a job as they should in providing fair decision making and due process</w:t>
      </w:r>
      <w:r w:rsidRPr="003359BB">
        <w:rPr>
          <w:rFonts w:asciiTheme="majorHAnsi" w:hAnsiTheme="majorHAnsi" w:cstheme="majorHAnsi"/>
          <w:sz w:val="16"/>
        </w:rPr>
        <w:t xml:space="preserve">,” the report’s Executive Summary [PDF] notes. </w:t>
      </w:r>
      <w:r w:rsidRPr="003359BB">
        <w:rPr>
          <w:rStyle w:val="Emphasis"/>
          <w:rFonts w:asciiTheme="majorHAnsi" w:hAnsiTheme="majorHAnsi" w:cstheme="majorHAnsi"/>
          <w:highlight w:val="green"/>
        </w:rPr>
        <w:t>Among the findings contributing to the problem are disparities in decisions</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public skepticism stemming from the court’s lack of independence from the D</w:t>
      </w:r>
      <w:r w:rsidRPr="003359BB">
        <w:rPr>
          <w:rStyle w:val="Emphasis"/>
          <w:rFonts w:asciiTheme="majorHAnsi" w:hAnsiTheme="majorHAnsi" w:cstheme="majorHAnsi"/>
        </w:rPr>
        <w:t xml:space="preserve">epartment </w:t>
      </w:r>
      <w:r w:rsidRPr="003359BB">
        <w:rPr>
          <w:rStyle w:val="Emphasis"/>
          <w:rFonts w:asciiTheme="majorHAnsi" w:hAnsiTheme="majorHAnsi" w:cstheme="majorHAnsi"/>
          <w:highlight w:val="green"/>
        </w:rPr>
        <w:t>o</w:t>
      </w:r>
      <w:r w:rsidRPr="003359BB">
        <w:rPr>
          <w:rStyle w:val="Emphasis"/>
          <w:rFonts w:asciiTheme="majorHAnsi" w:hAnsiTheme="majorHAnsi" w:cstheme="majorHAnsi"/>
        </w:rPr>
        <w:t xml:space="preserve">f </w:t>
      </w:r>
      <w:r w:rsidRPr="003359BB">
        <w:rPr>
          <w:rStyle w:val="Emphasis"/>
          <w:rFonts w:asciiTheme="majorHAnsi" w:hAnsiTheme="majorHAnsi" w:cstheme="majorHAnsi"/>
          <w:highlight w:val="green"/>
        </w:rPr>
        <w:t>J</w:t>
      </w:r>
      <w:r w:rsidRPr="003359BB">
        <w:rPr>
          <w:rStyle w:val="Emphasis"/>
          <w:rFonts w:asciiTheme="majorHAnsi" w:hAnsiTheme="majorHAnsi" w:cstheme="majorHAnsi"/>
        </w:rPr>
        <w:t xml:space="preserve">ustice, </w:t>
      </w:r>
      <w:r w:rsidRPr="003359BB">
        <w:rPr>
          <w:rStyle w:val="Emphasis"/>
          <w:rFonts w:asciiTheme="majorHAnsi" w:hAnsiTheme="majorHAnsi" w:cstheme="majorHAnsi"/>
          <w:highlight w:val="green"/>
        </w:rPr>
        <w:t>shortages of judges and</w:t>
      </w:r>
      <w:r w:rsidRPr="003359BB">
        <w:rPr>
          <w:rStyle w:val="Emphasis"/>
          <w:rFonts w:asciiTheme="majorHAnsi" w:hAnsiTheme="majorHAnsi" w:cstheme="majorHAnsi"/>
        </w:rPr>
        <w:t xml:space="preserve"> support </w:t>
      </w:r>
      <w:r w:rsidRPr="003359BB">
        <w:rPr>
          <w:rStyle w:val="Emphasis"/>
          <w:rFonts w:asciiTheme="majorHAnsi" w:hAnsiTheme="majorHAnsi" w:cstheme="majorHAnsi"/>
          <w:highlight w:val="green"/>
        </w:rPr>
        <w:t>staff</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judicial bias</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and high levels of stress and burnout</w:t>
      </w:r>
      <w:r w:rsidRPr="003359BB">
        <w:rPr>
          <w:rStyle w:val="Emphasis"/>
          <w:rFonts w:asciiTheme="majorHAnsi" w:hAnsiTheme="majorHAnsi" w:cstheme="majorHAnsi"/>
        </w:rPr>
        <w:t>.</w:t>
      </w:r>
      <w:r w:rsidRPr="003359BB">
        <w:rPr>
          <w:rStyle w:val="StyleUnderline"/>
          <w:rFonts w:asciiTheme="majorHAnsi" w:hAnsiTheme="majorHAnsi" w:cstheme="majorHAnsi"/>
        </w:rPr>
        <w:t xml:space="preserve"> </w:t>
      </w:r>
      <w:r w:rsidRPr="003359BB">
        <w:rPr>
          <w:rFonts w:asciiTheme="majorHAnsi" w:hAnsiTheme="majorHAnsi" w:cstheme="majorHAnsi"/>
          <w:sz w:val="16"/>
        </w:rPr>
        <w:t>The report also expresses concern about the oversight of the current immigration court system by the U.S. Department of Justice. Analysis “In the immigration courts, where you have foreign nationals interacting with the U.S. system of justice, our legal system should shine and reflect the best of the United States,” opines Peter F. Asaad, Washington, D.C., cochair of the ABA Section of Litigation’s Immigration Litigation Committee. “</w:t>
      </w:r>
      <w:r w:rsidRPr="003359BB">
        <w:rPr>
          <w:rStyle w:val="Emphasis"/>
          <w:rFonts w:asciiTheme="majorHAnsi" w:hAnsiTheme="majorHAnsi" w:cstheme="majorHAnsi"/>
        </w:rPr>
        <w:t xml:space="preserve">Courts and their </w:t>
      </w:r>
      <w:r w:rsidRPr="003359BB">
        <w:rPr>
          <w:rStyle w:val="Emphasis"/>
          <w:rFonts w:asciiTheme="majorHAnsi" w:hAnsiTheme="majorHAnsi" w:cstheme="majorHAnsi"/>
          <w:highlight w:val="green"/>
        </w:rPr>
        <w:t>judges are supposed to be neutral arbiters of the law</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When they are subject to reprimand,</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change</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or competing for resources</w:t>
      </w:r>
      <w:r w:rsidRPr="003359BB">
        <w:rPr>
          <w:rStyle w:val="Emphasis"/>
          <w:rFonts w:asciiTheme="majorHAnsi" w:hAnsiTheme="majorHAnsi" w:cstheme="majorHAnsi"/>
        </w:rPr>
        <w:t xml:space="preserve"> with unrelated interests, </w:t>
      </w:r>
      <w:r w:rsidRPr="003359BB">
        <w:rPr>
          <w:rStyle w:val="Emphasis"/>
          <w:rFonts w:asciiTheme="majorHAnsi" w:hAnsiTheme="majorHAnsi" w:cstheme="majorHAnsi"/>
          <w:highlight w:val="green"/>
        </w:rPr>
        <w:t>they are weakened and become less efficient</w:t>
      </w:r>
      <w:r w:rsidRPr="003359BB">
        <w:rPr>
          <w:rStyle w:val="Emphasis"/>
          <w:rFonts w:asciiTheme="majorHAnsi" w:hAnsiTheme="majorHAnsi" w:cstheme="majorHAnsi"/>
        </w:rPr>
        <w:t xml:space="preserve">, accountable and transparent, </w:t>
      </w:r>
      <w:r w:rsidRPr="003359BB">
        <w:rPr>
          <w:rStyle w:val="Emphasis"/>
          <w:rFonts w:asciiTheme="majorHAnsi" w:hAnsiTheme="majorHAnsi" w:cstheme="majorHAnsi"/>
          <w:highlight w:val="green"/>
        </w:rPr>
        <w:t>and the public loses confidence in them</w:t>
      </w:r>
      <w:r w:rsidRPr="003359BB">
        <w:rPr>
          <w:rFonts w:asciiTheme="majorHAnsi" w:hAnsiTheme="majorHAnsi" w:cstheme="majorHAnsi"/>
          <w:sz w:val="16"/>
        </w:rPr>
        <w:t xml:space="preserve">,” says Asaad. </w:t>
      </w:r>
      <w:r w:rsidRPr="003359BB">
        <w:rPr>
          <w:rStyle w:val="StyleUnderline"/>
          <w:rFonts w:asciiTheme="majorHAnsi" w:hAnsiTheme="majorHAnsi" w:cstheme="majorHAnsi"/>
        </w:rPr>
        <w:t>The proposal supported by the House of Delegates would restructure the current system to remove immigration courts from the Department of Justice and create independent courts pursuant to Article I of the Constitution</w:t>
      </w:r>
      <w:r w:rsidRPr="003359BB">
        <w:rPr>
          <w:rFonts w:asciiTheme="majorHAnsi" w:hAnsiTheme="majorHAnsi" w:cstheme="majorHAnsi"/>
          <w:sz w:val="16"/>
        </w:rPr>
        <w:t>. Such a proposal would remove control of the immigration court system from the Attorney General. Transition to an Article I system would be a welcome change according to some immigration litigators. “One of the biggest frustrations I have, as an immigration lawyer, is that most cases are adjudicated in the administrative context,” says Thomas K. Ragland, Washington, D.C., member of the Section’s Immigration Litigation Committee. “</w:t>
      </w:r>
      <w:r w:rsidRPr="003359BB">
        <w:rPr>
          <w:rStyle w:val="StyleUnderline"/>
          <w:rFonts w:asciiTheme="majorHAnsi" w:hAnsiTheme="majorHAnsi" w:cstheme="majorHAnsi"/>
        </w:rPr>
        <w:t>Federal court review is limited in immigration cases, and where it does exist, review is very deferential</w:t>
      </w:r>
      <w:r w:rsidRPr="003359BB">
        <w:rPr>
          <w:rFonts w:asciiTheme="majorHAnsi" w:hAnsiTheme="majorHAnsi" w:cstheme="majorHAnsi"/>
          <w:sz w:val="16"/>
        </w:rPr>
        <w:t>,” he says.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CP solves best – Article I courts are superior to Congress/Executive</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Leigh 11 </w:t>
      </w:r>
      <w:r w:rsidRPr="003359BB">
        <w:rPr>
          <w:rFonts w:asciiTheme="majorHAnsi" w:hAnsiTheme="majorHAnsi" w:cstheme="majorHAnsi"/>
        </w:rPr>
        <w:t>(Dana, the president of the National Association of Immigration Judges. She has served as an immigration judge in San Francisco since 1987, “An Independent Immigration Court Is Needed” July 12, 2011. The New York Times, Online)//RB</w:t>
      </w:r>
    </w:p>
    <w:p w:rsidR="003359BB" w:rsidRPr="003359BB" w:rsidRDefault="003359BB" w:rsidP="003359BB">
      <w:pPr>
        <w:rPr>
          <w:rStyle w:val="StyleUnderline"/>
          <w:rFonts w:asciiTheme="majorHAnsi" w:hAnsiTheme="majorHAnsi" w:cstheme="majorHAnsi"/>
          <w:highlight w:val="green"/>
        </w:rPr>
      </w:pPr>
      <w:r w:rsidRPr="003359BB">
        <w:rPr>
          <w:rStyle w:val="StyleUnderline"/>
          <w:rFonts w:asciiTheme="majorHAnsi" w:hAnsiTheme="majorHAnsi" w:cstheme="majorHAnsi"/>
        </w:rPr>
        <w:t xml:space="preserve">Asylum adjudications are emotionally charged and legally complex. If a genuine refugee is erroneously denied relief, she may face torture or death in her home country. Because someone fleeing persecution may not be able to obtain documents, many cases are decided on testimony alone. </w:t>
      </w:r>
      <w:r w:rsidRPr="003359BB">
        <w:rPr>
          <w:rFonts w:asciiTheme="majorHAnsi" w:hAnsiTheme="majorHAnsi" w:cstheme="majorHAnsi"/>
          <w:sz w:val="16"/>
        </w:rPr>
        <w:t xml:space="preserve">Where possible, the law requires documentation, so some cases are bolstered by reams of documents, both personal and those relating to country conditions in general. </w:t>
      </w:r>
      <w:r w:rsidRPr="003359BB">
        <w:rPr>
          <w:rStyle w:val="StyleUnderline"/>
          <w:rFonts w:asciiTheme="majorHAnsi" w:hAnsiTheme="majorHAnsi" w:cstheme="majorHAnsi"/>
          <w:highlight w:val="green"/>
        </w:rPr>
        <w:t>The challenge for immigration judges is compounded by the fact that these cases arise in vastly different social</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cultural and political settings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generally are presented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through foreign language interpreters</w:t>
      </w:r>
      <w:r w:rsidRPr="003359BB">
        <w:rPr>
          <w:rStyle w:val="StyleUnderline"/>
          <w:rFonts w:asciiTheme="majorHAnsi" w:hAnsiTheme="majorHAnsi" w:cstheme="majorHAnsi"/>
        </w:rPr>
        <w:t xml:space="preserve">. If the applicant is suffering from post-traumatic stress disorder, as many are, her condition can impede her ability to coherently tell her story. It is a resource-intense process to separate the wheat from the chaff. </w:t>
      </w:r>
      <w:r w:rsidRPr="003359BB">
        <w:rPr>
          <w:rFonts w:asciiTheme="majorHAnsi" w:hAnsiTheme="majorHAnsi" w:cstheme="majorHAnsi"/>
          <w:sz w:val="16"/>
        </w:rPr>
        <w:t xml:space="preserve">The immigration courts are a crucial checkpoint where fraudulent claims can be ferreted out. Credibility determinations made at this juncture are given great deference by reviewing courts. As important as their role is, immigration courts are often the forgotten piece of this system, with funding a mere afterthought. Drastically under-resourced, the average pending caseload of an immigration judge is 1,200 cases. Judges struggle with one judicial law clerk for every four judges, instead of the three clerks that most federal district court judges have, although they handle one third the number of cases. </w:t>
      </w:r>
      <w:r w:rsidRPr="003359BB">
        <w:rPr>
          <w:rStyle w:val="StyleUnderline"/>
          <w:rFonts w:asciiTheme="majorHAnsi" w:hAnsiTheme="majorHAnsi" w:cstheme="majorHAnsi"/>
          <w:highlight w:val="green"/>
        </w:rPr>
        <w:t>Structural reform is imperative to ensure</w:t>
      </w:r>
      <w:r w:rsidRPr="003359BB">
        <w:rPr>
          <w:rStyle w:val="StyleUnderline"/>
          <w:rFonts w:asciiTheme="majorHAnsi" w:hAnsiTheme="majorHAnsi" w:cstheme="majorHAnsi"/>
        </w:rPr>
        <w:t xml:space="preserve"> that the </w:t>
      </w:r>
      <w:r w:rsidRPr="003359BB">
        <w:rPr>
          <w:rStyle w:val="StyleUnderline"/>
          <w:rFonts w:asciiTheme="majorHAnsi" w:hAnsiTheme="majorHAnsi" w:cstheme="majorHAnsi"/>
          <w:highlight w:val="green"/>
        </w:rPr>
        <w:t>immigration courts receive the resources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they desperately need to devote the time and study which asylum cases merit</w:t>
      </w:r>
      <w:r w:rsidRPr="003359BB">
        <w:rPr>
          <w:rStyle w:val="StyleUnderline"/>
          <w:rFonts w:asciiTheme="majorHAnsi" w:hAnsiTheme="majorHAnsi" w:cstheme="majorHAnsi"/>
        </w:rPr>
        <w:t xml:space="preserve">. For years, funding for the courts has not kept pace with enhanced immigration enforcement. The National Association of Immigration Judges believes that </w:t>
      </w:r>
      <w:r w:rsidRPr="003359BB">
        <w:rPr>
          <w:rStyle w:val="StyleUnderline"/>
          <w:rFonts w:asciiTheme="majorHAnsi" w:hAnsiTheme="majorHAnsi" w:cstheme="majorHAnsi"/>
          <w:highlight w:val="green"/>
        </w:rPr>
        <w:t>establishment of an independent agency or Article I court</w:t>
      </w:r>
      <w:r w:rsidRPr="003359BB">
        <w:rPr>
          <w:rStyle w:val="StyleUnderline"/>
          <w:rFonts w:asciiTheme="majorHAnsi" w:hAnsiTheme="majorHAnsi" w:cstheme="majorHAnsi"/>
        </w:rPr>
        <w:t xml:space="preserve"> (like the tax or bankruptcy courts) </w:t>
      </w:r>
      <w:r w:rsidRPr="003359BB">
        <w:rPr>
          <w:rStyle w:val="StyleUnderline"/>
          <w:rFonts w:asciiTheme="majorHAnsi" w:hAnsiTheme="majorHAnsi" w:cstheme="majorHAnsi"/>
          <w:highlight w:val="green"/>
        </w:rPr>
        <w:t xml:space="preserve">rather than the current </w:t>
      </w:r>
      <w:r w:rsidRPr="003359BB">
        <w:rPr>
          <w:rStyle w:val="StyleUnderline"/>
          <w:rFonts w:asciiTheme="majorHAnsi" w:hAnsiTheme="majorHAnsi" w:cstheme="majorHAnsi"/>
          <w:highlight w:val="green"/>
        </w:rPr>
        <w:lastRenderedPageBreak/>
        <w:t>placement of the courts within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is an essential reform</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Only with this independence will</w:t>
      </w:r>
      <w:r w:rsidRPr="003359BB">
        <w:rPr>
          <w:rStyle w:val="StyleUnderline"/>
          <w:rFonts w:asciiTheme="majorHAnsi" w:hAnsiTheme="majorHAnsi" w:cstheme="majorHAnsi"/>
        </w:rPr>
        <w:t xml:space="preserve"> the immigration </w:t>
      </w:r>
      <w:r w:rsidRPr="003359BB">
        <w:rPr>
          <w:rStyle w:val="StyleUnderline"/>
          <w:rFonts w:asciiTheme="majorHAnsi" w:hAnsiTheme="majorHAnsi" w:cstheme="majorHAnsi"/>
          <w:highlight w:val="green"/>
        </w:rPr>
        <w:t>courts be able to obtain the resources needed to ensure that each and every</w:t>
      </w:r>
      <w:r w:rsidRPr="003359BB">
        <w:rPr>
          <w:rStyle w:val="StyleUnderline"/>
          <w:rFonts w:asciiTheme="majorHAnsi" w:hAnsiTheme="majorHAnsi" w:cstheme="majorHAnsi"/>
        </w:rPr>
        <w:t xml:space="preserve"> asylum </w:t>
      </w:r>
      <w:r w:rsidRPr="003359BB">
        <w:rPr>
          <w:rStyle w:val="StyleUnderline"/>
          <w:rFonts w:asciiTheme="majorHAnsi" w:hAnsiTheme="majorHAnsi" w:cstheme="majorHAnsi"/>
          <w:highlight w:val="green"/>
        </w:rPr>
        <w:t>case gets the in-depth scrutiny that both the applicant and the people of the U</w:t>
      </w:r>
      <w:r w:rsidRPr="003359BB">
        <w:rPr>
          <w:rStyle w:val="StyleUnderline"/>
          <w:rFonts w:asciiTheme="majorHAnsi" w:hAnsiTheme="majorHAnsi" w:cstheme="majorHAnsi"/>
        </w:rPr>
        <w:t xml:space="preserve">nited </w:t>
      </w:r>
      <w:r w:rsidRPr="003359BB">
        <w:rPr>
          <w:rStyle w:val="StyleUnderline"/>
          <w:rFonts w:asciiTheme="majorHAnsi" w:hAnsiTheme="majorHAnsi" w:cstheme="majorHAnsi"/>
          <w:highlight w:val="green"/>
        </w:rPr>
        <w:t>S</w:t>
      </w:r>
      <w:r w:rsidRPr="003359BB">
        <w:rPr>
          <w:rStyle w:val="StyleUnderline"/>
          <w:rFonts w:asciiTheme="majorHAnsi" w:hAnsiTheme="majorHAnsi" w:cstheme="majorHAnsi"/>
        </w:rPr>
        <w:t xml:space="preserve">tates </w:t>
      </w:r>
      <w:r w:rsidRPr="003359BB">
        <w:rPr>
          <w:rStyle w:val="StyleUnderline"/>
          <w:rFonts w:asciiTheme="majorHAnsi" w:hAnsiTheme="majorHAnsi" w:cstheme="majorHAnsi"/>
          <w:highlight w:val="green"/>
        </w:rPr>
        <w:t>deserve it receive.</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Independence Key</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CP resolves court clog and judicial independence</w:t>
      </w:r>
    </w:p>
    <w:p w:rsidR="003359BB" w:rsidRPr="003359BB" w:rsidRDefault="003359BB" w:rsidP="003359BB">
      <w:pPr>
        <w:rPr>
          <w:rFonts w:asciiTheme="majorHAnsi" w:hAnsiTheme="majorHAnsi" w:cstheme="majorHAnsi"/>
          <w:bCs/>
          <w:sz w:val="26"/>
        </w:rPr>
      </w:pPr>
      <w:r w:rsidRPr="003359BB">
        <w:rPr>
          <w:rStyle w:val="Style13ptBold"/>
          <w:rFonts w:asciiTheme="majorHAnsi" w:hAnsiTheme="majorHAnsi" w:cstheme="majorHAnsi"/>
        </w:rPr>
        <w:t xml:space="preserve">AILA 18 </w:t>
      </w:r>
      <w:r w:rsidRPr="003359BB">
        <w:rPr>
          <w:rFonts w:asciiTheme="majorHAnsi" w:hAnsiTheme="majorHAnsi" w:cstheme="majorHAnsi"/>
        </w:rPr>
        <w:t>(AILA Board of Governors, The American Immigration Lawyers Association, “Resolution on Immigration Court Reform”, Published in Winter 2018, Accessed 7/12/18)//SMSUSVA</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6"/>
        </w:rPr>
        <w:t xml:space="preserve">Introduction: </w:t>
      </w:r>
      <w:r w:rsidRPr="003359BB">
        <w:rPr>
          <w:rFonts w:asciiTheme="majorHAnsi" w:hAnsiTheme="majorHAnsi" w:cstheme="majorHAnsi"/>
          <w:u w:val="single"/>
        </w:rPr>
        <w:t xml:space="preserve">Our immigration court system does not meet the standards which justice demands. Chronic and </w:t>
      </w:r>
      <w:r w:rsidRPr="003359BB">
        <w:rPr>
          <w:rFonts w:asciiTheme="majorHAnsi" w:hAnsiTheme="majorHAnsi" w:cstheme="majorHAnsi"/>
          <w:highlight w:val="green"/>
          <w:u w:val="single"/>
        </w:rPr>
        <w:t>systemic problems have resulted in a severe lack of public confidence in the system</w:t>
      </w:r>
      <w:r w:rsidRPr="003359BB">
        <w:rPr>
          <w:rFonts w:asciiTheme="majorHAnsi" w:hAnsiTheme="majorHAnsi" w:cstheme="majorHAnsi"/>
          <w:u w:val="single"/>
        </w:rPr>
        <w:t>’s capacity to deliver just and fair decisions in a timely manner</w:t>
      </w:r>
      <w:r w:rsidRPr="003359BB">
        <w:rPr>
          <w:rFonts w:asciiTheme="majorHAnsi" w:hAnsiTheme="majorHAnsi" w:cstheme="majorHAnsi"/>
          <w:sz w:val="16"/>
        </w:rPr>
        <w:t xml:space="preserve">.1 As a component of the Department of Justice (DOJ), </w:t>
      </w:r>
      <w:r w:rsidRPr="003359BB">
        <w:rPr>
          <w:rFonts w:asciiTheme="majorHAnsi" w:hAnsiTheme="majorHAnsi" w:cstheme="majorHAnsi"/>
          <w:u w:val="single"/>
        </w:rPr>
        <w:t xml:space="preserve">EOIR has been particularly vulnerable to political pressure. </w:t>
      </w:r>
      <w:r w:rsidRPr="003359BB">
        <w:rPr>
          <w:rFonts w:asciiTheme="majorHAnsi" w:hAnsiTheme="majorHAnsi" w:cstheme="majorHAnsi"/>
          <w:highlight w:val="green"/>
          <w:u w:val="single"/>
        </w:rPr>
        <w:t>Immigration judges</w:t>
      </w:r>
      <w:r w:rsidRPr="003359BB">
        <w:rPr>
          <w:rFonts w:asciiTheme="majorHAnsi" w:hAnsiTheme="majorHAnsi" w:cstheme="majorHAnsi"/>
          <w:u w:val="single"/>
        </w:rPr>
        <w:t xml:space="preserve">, who are currently appointed by the Attorney General and are DOJ employees, </w:t>
      </w:r>
      <w:r w:rsidRPr="003359BB">
        <w:rPr>
          <w:rFonts w:asciiTheme="majorHAnsi" w:hAnsiTheme="majorHAnsi" w:cstheme="majorHAnsi"/>
          <w:highlight w:val="green"/>
          <w:u w:val="single"/>
        </w:rPr>
        <w:t xml:space="preserve">have struggled to maintain independence </w:t>
      </w:r>
      <w:r w:rsidRPr="003359BB">
        <w:rPr>
          <w:rFonts w:asciiTheme="majorHAnsi" w:hAnsiTheme="majorHAnsi" w:cstheme="majorHAnsi"/>
          <w:u w:val="single"/>
        </w:rPr>
        <w:t>in their decision making</w:t>
      </w:r>
      <w:r w:rsidRPr="003359BB">
        <w:rPr>
          <w:rFonts w:asciiTheme="majorHAnsi" w:hAnsiTheme="majorHAnsi" w:cstheme="majorHAnsi"/>
          <w:sz w:val="16"/>
        </w:rPr>
        <w:t xml:space="preserve">. </w:t>
      </w:r>
      <w:r w:rsidRPr="003359BB">
        <w:rPr>
          <w:rFonts w:asciiTheme="majorHAnsi" w:hAnsiTheme="majorHAnsi" w:cstheme="majorHAnsi"/>
          <w:u w:val="single"/>
        </w:rPr>
        <w:t>In certain jurisdictions, the immigration court practices and adjudications have fallen far below constitutional norms</w:t>
      </w:r>
      <w:r w:rsidRPr="003359BB">
        <w:rPr>
          <w:rFonts w:asciiTheme="majorHAnsi" w:hAnsiTheme="majorHAnsi" w:cstheme="majorHAnsi"/>
          <w:sz w:val="16"/>
        </w:rPr>
        <w:t xml:space="preserve">. </w:t>
      </w:r>
      <w:r w:rsidRPr="003359BB">
        <w:rPr>
          <w:rFonts w:asciiTheme="majorHAnsi" w:hAnsiTheme="majorHAnsi" w:cstheme="majorHAnsi"/>
          <w:u w:val="single"/>
        </w:rPr>
        <w:t xml:space="preserve">Years of disproportionately low court funding levels - as compared to other components of the immigration system such as ICE and CBP - have contributed to an ever-growing backlog of cases that is now well over 600,000. </w:t>
      </w:r>
      <w:r w:rsidRPr="003359BB">
        <w:rPr>
          <w:rFonts w:asciiTheme="majorHAnsi" w:hAnsiTheme="majorHAnsi" w:cstheme="majorHAnsi"/>
          <w:sz w:val="16"/>
        </w:rPr>
        <w:t xml:space="preserve">Despite the well-documented history of structural flaws within the current immigration court system, DOJ and EOIR have failed to propose any viable plan to address these concerns. In fact, instead of working to improve the system, DOJ recently announced initiatives that severely jeopardize an immigration judge’s ability to remain independent and impartial.2 These new policies are designed only to accelerate deportations, further eroding the integrity of the court system. RESOLUTION: The Board hereby reaffirms and clarifies its position on immigration court reform as follows: In its current state, the immigration court system requires a complete structural overhaul to address several fundamental problems. </w:t>
      </w:r>
      <w:r w:rsidRPr="003359BB">
        <w:rPr>
          <w:rFonts w:asciiTheme="majorHAnsi" w:hAnsiTheme="majorHAnsi" w:cstheme="majorHAnsi"/>
          <w:highlight w:val="green"/>
          <w:u w:val="single"/>
        </w:rPr>
        <w:t xml:space="preserve">AILA recommends that Congress create an independent immigration court system </w:t>
      </w:r>
      <w:r w:rsidRPr="003359BB">
        <w:rPr>
          <w:rFonts w:asciiTheme="majorHAnsi" w:hAnsiTheme="majorHAnsi" w:cstheme="majorHAnsi"/>
          <w:u w:val="single"/>
        </w:rPr>
        <w:t xml:space="preserve">in the form of an Article I court, </w:t>
      </w:r>
      <w:r w:rsidRPr="003359BB">
        <w:rPr>
          <w:rFonts w:asciiTheme="majorHAnsi" w:hAnsiTheme="majorHAnsi" w:cstheme="majorHAnsi"/>
          <w:highlight w:val="green"/>
          <w:u w:val="single"/>
        </w:rPr>
        <w:t>modeled after the U.S. Bankruptcy Court</w:t>
      </w:r>
      <w:r w:rsidRPr="003359BB">
        <w:rPr>
          <w:rFonts w:asciiTheme="majorHAnsi" w:hAnsiTheme="majorHAnsi" w:cstheme="majorHAnsi"/>
          <w:u w:val="single"/>
        </w:rPr>
        <w:t>.</w:t>
      </w:r>
      <w:r w:rsidRPr="003359BB">
        <w:rPr>
          <w:rFonts w:asciiTheme="majorHAnsi" w:hAnsiTheme="majorHAnsi" w:cstheme="majorHAnsi"/>
          <w:sz w:val="16"/>
        </w:rPr>
        <w:t xml:space="preserve"> Such an entity would protect and advance America’s core values of fairness and equality by safeguarding the independence and impartiality of the immigration court system. Below is an outline of the basic features that should be included in the Article I court. Independent System: </w:t>
      </w:r>
      <w:r w:rsidRPr="003359BB">
        <w:rPr>
          <w:rFonts w:asciiTheme="majorHAnsi" w:hAnsiTheme="majorHAnsi" w:cstheme="majorHAnsi"/>
          <w:u w:val="single"/>
        </w:rPr>
        <w:t xml:space="preserve">Congress should establish an immigration court system under Article I of the Constitution, </w:t>
      </w:r>
      <w:r w:rsidRPr="003359BB">
        <w:rPr>
          <w:rFonts w:asciiTheme="majorHAnsi" w:hAnsiTheme="majorHAnsi" w:cstheme="majorHAnsi"/>
          <w:highlight w:val="green"/>
          <w:u w:val="single"/>
        </w:rPr>
        <w:t>with both trial and appellate divisions,</w:t>
      </w:r>
      <w:r w:rsidRPr="003359BB">
        <w:rPr>
          <w:rFonts w:asciiTheme="majorHAnsi" w:hAnsiTheme="majorHAnsi" w:cstheme="majorHAnsi"/>
          <w:u w:val="single"/>
        </w:rPr>
        <w:t xml:space="preserve"> to adjudicate</w:t>
      </w:r>
      <w:r w:rsidRPr="003359BB">
        <w:rPr>
          <w:rFonts w:asciiTheme="majorHAnsi" w:hAnsiTheme="majorHAnsi" w:cstheme="majorHAnsi"/>
          <w:sz w:val="16"/>
        </w:rPr>
        <w:t xml:space="preserve"> immigration cases. </w:t>
      </w:r>
      <w:r w:rsidRPr="003359BB">
        <w:rPr>
          <w:rFonts w:asciiTheme="majorHAnsi" w:hAnsiTheme="majorHAnsi" w:cstheme="majorHAnsi"/>
          <w:highlight w:val="green"/>
          <w:u w:val="single"/>
        </w:rPr>
        <w:t>This</w:t>
      </w:r>
      <w:r w:rsidRPr="003359BB">
        <w:rPr>
          <w:rFonts w:asciiTheme="majorHAnsi" w:hAnsiTheme="majorHAnsi" w:cstheme="majorHAnsi"/>
          <w:u w:val="single"/>
        </w:rPr>
        <w:t xml:space="preserve"> structural overhaul </w:t>
      </w:r>
      <w:r w:rsidRPr="003359BB">
        <w:rPr>
          <w:rFonts w:asciiTheme="majorHAnsi" w:hAnsiTheme="majorHAnsi" w:cstheme="majorHAnsi"/>
          <w:highlight w:val="green"/>
          <w:u w:val="single"/>
        </w:rPr>
        <w:t>advances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w:t>
      </w:r>
      <w:r w:rsidRPr="003359BB">
        <w:rPr>
          <w:rFonts w:asciiTheme="majorHAnsi" w:hAnsiTheme="majorHAnsi" w:cstheme="majorHAnsi"/>
          <w:u w:val="single"/>
        </w:rPr>
        <w:t xml:space="preserve"> immigration court’s </w:t>
      </w:r>
      <w:r w:rsidRPr="003359BB">
        <w:rPr>
          <w:rFonts w:asciiTheme="majorHAnsi" w:hAnsiTheme="majorHAnsi" w:cstheme="majorHAnsi"/>
          <w:highlight w:val="green"/>
          <w:u w:val="single"/>
        </w:rPr>
        <w:t>status as a neutral arbiter,</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 xml:space="preserve">ensuring the independent functioning of the </w:t>
      </w:r>
      <w:r w:rsidRPr="003359BB">
        <w:rPr>
          <w:rFonts w:asciiTheme="majorHAnsi" w:hAnsiTheme="majorHAnsi" w:cstheme="majorHAnsi"/>
          <w:u w:val="single"/>
        </w:rPr>
        <w:t xml:space="preserve">immigration </w:t>
      </w:r>
      <w:r w:rsidRPr="003359BB">
        <w:rPr>
          <w:rFonts w:asciiTheme="majorHAnsi" w:hAnsiTheme="majorHAnsi" w:cstheme="majorHAnsi"/>
          <w:highlight w:val="green"/>
          <w:u w:val="single"/>
        </w:rPr>
        <w:t>judiciary</w:t>
      </w:r>
      <w:r w:rsidRPr="003359BB">
        <w:rPr>
          <w:rFonts w:asciiTheme="majorHAnsi" w:hAnsiTheme="majorHAnsi" w:cstheme="majorHAnsi"/>
          <w:sz w:val="16"/>
        </w:rPr>
        <w:t xml:space="preserve">. Appellate Review: </w:t>
      </w:r>
      <w:r w:rsidRPr="003359BB">
        <w:rPr>
          <w:rFonts w:asciiTheme="majorHAnsi" w:hAnsiTheme="majorHAnsi" w:cstheme="majorHAnsi"/>
          <w:highlight w:val="green"/>
          <w:u w:val="single"/>
        </w:rPr>
        <w:t>AILA recommends</w:t>
      </w:r>
      <w:r w:rsidRPr="003359BB">
        <w:rPr>
          <w:rFonts w:asciiTheme="majorHAnsi" w:hAnsiTheme="majorHAnsi" w:cstheme="majorHAnsi"/>
          <w:u w:val="single"/>
        </w:rPr>
        <w:t xml:space="preserve"> that the new Article I court system provide </w:t>
      </w:r>
      <w:r w:rsidRPr="003359BB">
        <w:rPr>
          <w:rFonts w:asciiTheme="majorHAnsi" w:hAnsiTheme="majorHAnsi" w:cstheme="majorHAnsi"/>
          <w:highlight w:val="green"/>
          <w:u w:val="single"/>
        </w:rPr>
        <w:t>triallevel immigration courts and appellate level review, with further review to the U.S. Circuit Courts of Appeals</w:t>
      </w:r>
      <w:r w:rsidRPr="003359BB">
        <w:rPr>
          <w:rFonts w:asciiTheme="majorHAnsi" w:hAnsiTheme="majorHAnsi" w:cstheme="majorHAnsi"/>
          <w:u w:val="single"/>
        </w:rPr>
        <w:t xml:space="preserve"> and the U.S. Supreme Court. To prevent overburdening Article III courts</w:t>
      </w:r>
      <w:r w:rsidRPr="003359BB">
        <w:rPr>
          <w:rFonts w:asciiTheme="majorHAnsi" w:hAnsiTheme="majorHAnsi" w:cstheme="majorHAnsi"/>
          <w:highlight w:val="green"/>
          <w:u w:val="single"/>
        </w:rPr>
        <w:t>, it is necessary to include an appellate court within the Article I court system</w:t>
      </w:r>
      <w:r w:rsidRPr="003359BB">
        <w:rPr>
          <w:rFonts w:asciiTheme="majorHAnsi" w:hAnsiTheme="majorHAnsi" w:cstheme="majorHAnsi"/>
          <w:sz w:val="16"/>
        </w:rPr>
        <w:t xml:space="preserve">. Judicial Appointment Process: </w:t>
      </w:r>
      <w:r w:rsidRPr="003359BB">
        <w:rPr>
          <w:rFonts w:asciiTheme="majorHAnsi" w:hAnsiTheme="majorHAnsi" w:cstheme="majorHAnsi"/>
          <w:u w:val="single"/>
        </w:rPr>
        <w:t xml:space="preserve">AILA </w:t>
      </w:r>
      <w:r w:rsidRPr="003359BB">
        <w:rPr>
          <w:rFonts w:asciiTheme="majorHAnsi" w:hAnsiTheme="majorHAnsi" w:cstheme="majorHAnsi"/>
          <w:highlight w:val="green"/>
          <w:u w:val="single"/>
        </w:rPr>
        <w:t xml:space="preserve">recommends the appointment of </w:t>
      </w:r>
      <w:r w:rsidRPr="003359BB">
        <w:rPr>
          <w:rFonts w:asciiTheme="majorHAnsi" w:hAnsiTheme="majorHAnsi" w:cstheme="majorHAnsi"/>
          <w:u w:val="single"/>
        </w:rPr>
        <w:t xml:space="preserve">trial-level and appellate-level </w:t>
      </w:r>
      <w:r w:rsidRPr="003359BB">
        <w:rPr>
          <w:rFonts w:asciiTheme="majorHAnsi" w:hAnsiTheme="majorHAnsi" w:cstheme="majorHAnsi"/>
          <w:highlight w:val="green"/>
          <w:u w:val="single"/>
        </w:rPr>
        <w:t>judges for a fixed term of no less than 10 years, with the possibility of reappointmen</w:t>
      </w:r>
      <w:r w:rsidRPr="003359BB">
        <w:rPr>
          <w:rFonts w:asciiTheme="majorHAnsi" w:hAnsiTheme="majorHAnsi" w:cstheme="majorHAnsi"/>
          <w:u w:val="single"/>
        </w:rPr>
        <w:t>t</w:t>
      </w:r>
      <w:r w:rsidRPr="003359BB">
        <w:rPr>
          <w:rFonts w:asciiTheme="majorHAnsi" w:hAnsiTheme="majorHAnsi" w:cstheme="majorHAnsi"/>
          <w:sz w:val="16"/>
        </w:rPr>
        <w:t xml:space="preserve">. These judges would be appointed by the U.S. Court of Appeals for the federal circuit in which the immigration court resides. </w:t>
      </w:r>
      <w:r w:rsidRPr="003359BB">
        <w:rPr>
          <w:rFonts w:asciiTheme="majorHAnsi" w:hAnsiTheme="majorHAnsi" w:cstheme="majorHAnsi"/>
          <w:highlight w:val="green"/>
          <w:u w:val="single"/>
        </w:rPr>
        <w:t>The</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traditional</w:t>
      </w:r>
      <w:r w:rsidRPr="003359BB">
        <w:rPr>
          <w:rFonts w:asciiTheme="majorHAnsi" w:hAnsiTheme="majorHAnsi" w:cstheme="majorHAnsi"/>
          <w:u w:val="single"/>
        </w:rPr>
        <w:t xml:space="preserve"> Article I judicial </w:t>
      </w:r>
      <w:r w:rsidRPr="003359BB">
        <w:rPr>
          <w:rFonts w:asciiTheme="majorHAnsi" w:hAnsiTheme="majorHAnsi" w:cstheme="majorHAnsi"/>
          <w:highlight w:val="green"/>
          <w:u w:val="single"/>
        </w:rPr>
        <w:t>appointment process</w:t>
      </w:r>
      <w:r w:rsidRPr="003359BB">
        <w:rPr>
          <w:rFonts w:asciiTheme="majorHAnsi" w:hAnsiTheme="majorHAnsi" w:cstheme="majorHAnsi"/>
          <w:u w:val="single"/>
        </w:rPr>
        <w:t xml:space="preserve">, which relies on Presidential appointment with Senate confirmation, </w:t>
      </w:r>
      <w:r w:rsidRPr="003359BB">
        <w:rPr>
          <w:rFonts w:asciiTheme="majorHAnsi" w:hAnsiTheme="majorHAnsi" w:cstheme="majorHAnsi"/>
          <w:highlight w:val="green"/>
          <w:u w:val="single"/>
        </w:rPr>
        <w:t>would be unworkable</w:t>
      </w:r>
      <w:r w:rsidRPr="003359BB">
        <w:rPr>
          <w:rFonts w:asciiTheme="majorHAnsi" w:hAnsiTheme="majorHAnsi" w:cstheme="majorHAnsi"/>
          <w:u w:val="single"/>
        </w:rPr>
        <w:t xml:space="preserve"> for the immigration court system </w:t>
      </w:r>
      <w:r w:rsidRPr="003359BB">
        <w:rPr>
          <w:rFonts w:asciiTheme="majorHAnsi" w:hAnsiTheme="majorHAnsi" w:cstheme="majorHAnsi"/>
          <w:highlight w:val="green"/>
          <w:u w:val="single"/>
        </w:rPr>
        <w:t>and could easily create a backlog in judicial vacancies</w:t>
      </w:r>
      <w:r w:rsidRPr="003359BB">
        <w:rPr>
          <w:rFonts w:asciiTheme="majorHAnsi" w:hAnsiTheme="majorHAnsi" w:cstheme="majorHAnsi"/>
          <w:sz w:val="16"/>
        </w:rPr>
        <w:t xml:space="preserve">. The U.S. Bankruptcy Court system, which uses a different appointment process than other Article I courts, is a better model for the immigration court system, due to the comparable size and the volume of cases. </w:t>
      </w:r>
      <w:r w:rsidRPr="003359BB">
        <w:rPr>
          <w:rFonts w:asciiTheme="majorHAnsi" w:hAnsiTheme="majorHAnsi" w:cstheme="majorHAnsi"/>
          <w:u w:val="single"/>
        </w:rPr>
        <w:t>Like the U.S. Bankruptcy Court System, which has 352 judges, the immigration court currently has over 300 judges. Traditional Article I courts have far fewer judges than that of the U.S. Bankruptcy Court System</w:t>
      </w:r>
      <w:r w:rsidRPr="003359BB">
        <w:rPr>
          <w:rFonts w:asciiTheme="majorHAnsi" w:hAnsiTheme="majorHAnsi" w:cstheme="majorHAnsi"/>
          <w:sz w:val="16"/>
        </w:rPr>
        <w:t>. Therefore, AILA recommends a judicial appointment system that closely resembles that of the U.S. Bankruptcy Court. Hiring Criteria for Judges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Trial and appellate judges</w:t>
      </w:r>
      <w:r w:rsidRPr="003359BB">
        <w:rPr>
          <w:rFonts w:asciiTheme="majorHAnsi" w:hAnsiTheme="majorHAnsi" w:cstheme="majorHAnsi"/>
          <w:u w:val="single"/>
        </w:rPr>
        <w:t xml:space="preserve"> that are selected should be highly qualified, and well-trained, and </w:t>
      </w:r>
      <w:r w:rsidRPr="003359BB">
        <w:rPr>
          <w:rFonts w:asciiTheme="majorHAnsi" w:hAnsiTheme="majorHAnsi" w:cstheme="majorHAnsi"/>
          <w:highlight w:val="green"/>
          <w:u w:val="single"/>
        </w:rPr>
        <w:t>should represent diverse backgrounds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In addition to ensuring</w:t>
      </w:r>
      <w:r w:rsidRPr="003359BB">
        <w:rPr>
          <w:rFonts w:asciiTheme="majorHAnsi" w:hAnsiTheme="majorHAnsi" w:cstheme="majorHAnsi"/>
          <w:u w:val="single"/>
        </w:rPr>
        <w:t xml:space="preserve"> racial, ethnic, gender, gender identity, sexual orientation, disability, religious, and geographic </w:t>
      </w:r>
      <w:r w:rsidRPr="003359BB">
        <w:rPr>
          <w:rFonts w:asciiTheme="majorHAnsi" w:hAnsiTheme="majorHAnsi" w:cstheme="majorHAnsi"/>
          <w:highlight w:val="green"/>
          <w:u w:val="single"/>
        </w:rPr>
        <w:t>diversity</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AILA advocates for a</w:t>
      </w:r>
      <w:r w:rsidRPr="003359BB">
        <w:rPr>
          <w:rFonts w:asciiTheme="majorHAnsi" w:hAnsiTheme="majorHAnsi" w:cstheme="majorHAnsi"/>
          <w:u w:val="single"/>
        </w:rPr>
        <w:t xml:space="preserve"> recruitment and </w:t>
      </w:r>
      <w:r w:rsidRPr="003359BB">
        <w:rPr>
          <w:rFonts w:asciiTheme="majorHAnsi" w:hAnsiTheme="majorHAnsi" w:cstheme="majorHAnsi"/>
          <w:highlight w:val="green"/>
          <w:u w:val="single"/>
        </w:rPr>
        <w:t>selection process that is</w:t>
      </w:r>
      <w:r w:rsidRPr="003359BB">
        <w:rPr>
          <w:rFonts w:asciiTheme="majorHAnsi" w:hAnsiTheme="majorHAnsi" w:cstheme="majorHAnsi"/>
          <w:u w:val="single"/>
        </w:rPr>
        <w:t xml:space="preserve"> designed to ensure that the overall corps of immigration judges is </w:t>
      </w:r>
      <w:r w:rsidRPr="003359BB">
        <w:rPr>
          <w:rFonts w:asciiTheme="majorHAnsi" w:hAnsiTheme="majorHAnsi" w:cstheme="majorHAnsi"/>
          <w:highlight w:val="green"/>
          <w:u w:val="single"/>
        </w:rPr>
        <w:t>balanced between individuals with a nongovernment,</w:t>
      </w:r>
      <w:r w:rsidRPr="003359BB">
        <w:rPr>
          <w:rFonts w:asciiTheme="majorHAnsi" w:hAnsiTheme="majorHAnsi" w:cstheme="majorHAnsi"/>
          <w:u w:val="single"/>
        </w:rPr>
        <w:t xml:space="preserve"> private sector </w:t>
      </w:r>
      <w:r w:rsidRPr="003359BB">
        <w:rPr>
          <w:rFonts w:asciiTheme="majorHAnsi" w:hAnsiTheme="majorHAnsi" w:cstheme="majorHAnsi"/>
          <w:highlight w:val="green"/>
          <w:u w:val="single"/>
        </w:rPr>
        <w:t>background</w:t>
      </w:r>
      <w:r w:rsidRPr="003359BB">
        <w:rPr>
          <w:rFonts w:asciiTheme="majorHAnsi" w:hAnsiTheme="majorHAnsi" w:cstheme="majorHAnsi"/>
          <w:u w:val="single"/>
        </w:rPr>
        <w:t xml:space="preserve">, and individuals from the public sector. We believe this balance best promotes the development of the law in the nation’s interest. </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Removing DOJ Key</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Sessions is bad – Removing DOJ authority is key because he will just change precedent</w:t>
      </w:r>
    </w:p>
    <w:p w:rsidR="003359BB" w:rsidRPr="003359BB" w:rsidRDefault="003359BB" w:rsidP="003359BB">
      <w:pPr>
        <w:rPr>
          <w:rFonts w:asciiTheme="majorHAnsi" w:hAnsiTheme="majorHAnsi" w:cstheme="majorHAnsi"/>
        </w:rPr>
      </w:pPr>
      <w:r w:rsidRPr="003359BB">
        <w:rPr>
          <w:rFonts w:asciiTheme="majorHAnsi" w:hAnsiTheme="majorHAnsi" w:cstheme="majorHAnsi"/>
        </w:rPr>
        <w:t>Jacqueline, staff writer for the Hill, “Sessions rescinds DOJ guidance on refugees, asylum seekers’ right to work”, Published July 3, 2018, Accessed July 12, 2018, Online, The Hill)//SMSUSVA</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rPr>
        <w:t xml:space="preserve">Attorney General Jeff </w:t>
      </w:r>
      <w:r w:rsidRPr="003359BB">
        <w:rPr>
          <w:rStyle w:val="StyleUnderline"/>
          <w:rFonts w:asciiTheme="majorHAnsi" w:hAnsiTheme="majorHAnsi" w:cstheme="majorHAnsi"/>
          <w:highlight w:val="green"/>
        </w:rPr>
        <w:t>Sessions</w:t>
      </w:r>
      <w:r w:rsidRPr="003359BB">
        <w:rPr>
          <w:rStyle w:val="StyleUnderline"/>
          <w:rFonts w:asciiTheme="majorHAnsi" w:hAnsiTheme="majorHAnsi" w:cstheme="majorHAnsi"/>
        </w:rPr>
        <w:t xml:space="preserve"> on Tuesday </w:t>
      </w:r>
      <w:r w:rsidRPr="003359BB">
        <w:rPr>
          <w:rStyle w:val="StyleUnderline"/>
          <w:rFonts w:asciiTheme="majorHAnsi" w:hAnsiTheme="majorHAnsi" w:cstheme="majorHAnsi"/>
          <w:highlight w:val="green"/>
        </w:rPr>
        <w:t>rescinded</w:t>
      </w:r>
      <w:r w:rsidRPr="003359BB">
        <w:rPr>
          <w:rStyle w:val="StyleUnderline"/>
          <w:rFonts w:asciiTheme="majorHAnsi" w:hAnsiTheme="majorHAnsi" w:cstheme="majorHAnsi"/>
        </w:rPr>
        <w:t xml:space="preserve"> 2011 Department of Justice (</w:t>
      </w:r>
      <w:r w:rsidRPr="003359BB">
        <w:rPr>
          <w:rStyle w:val="StyleUnderline"/>
          <w:rFonts w:asciiTheme="majorHAnsi" w:hAnsiTheme="majorHAnsi" w:cstheme="majorHAnsi"/>
          <w:highlight w:val="green"/>
        </w:rPr>
        <w:t>DOJ</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guidance that dictated refugees and asylum seekers have the right to work in the U.S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document</w:t>
      </w:r>
      <w:r w:rsidRPr="003359BB">
        <w:rPr>
          <w:rStyle w:val="StyleUnderline"/>
          <w:rFonts w:asciiTheme="majorHAnsi" w:hAnsiTheme="majorHAnsi" w:cstheme="majorHAnsi"/>
        </w:rPr>
        <w:t xml:space="preserve">, issued by the Office of Special Counsel for Immigration-Related Unfair Employment Practices, </w:t>
      </w:r>
      <w:r w:rsidRPr="003359BB">
        <w:rPr>
          <w:rStyle w:val="StyleUnderline"/>
          <w:rFonts w:asciiTheme="majorHAnsi" w:hAnsiTheme="majorHAnsi" w:cstheme="majorHAnsi"/>
          <w:highlight w:val="green"/>
        </w:rPr>
        <w:t>stated that the refugees and asylum seekers are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authorized to work indefinitely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can receive Social Security cards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without</w:t>
      </w:r>
      <w:r w:rsidRPr="003359BB">
        <w:rPr>
          <w:rStyle w:val="StyleUnderline"/>
          <w:rFonts w:asciiTheme="majorHAnsi" w:hAnsiTheme="majorHAnsi" w:cstheme="majorHAnsi"/>
        </w:rPr>
        <w:t xml:space="preserve"> employment </w:t>
      </w:r>
      <w:r w:rsidRPr="003359BB">
        <w:rPr>
          <w:rStyle w:val="StyleUnderline"/>
          <w:rFonts w:asciiTheme="majorHAnsi" w:hAnsiTheme="majorHAnsi" w:cstheme="majorHAnsi"/>
          <w:highlight w:val="green"/>
        </w:rPr>
        <w:t>restrictions</w:t>
      </w:r>
      <w:r w:rsidRPr="003359BB">
        <w:rPr>
          <w:rFonts w:asciiTheme="majorHAnsi" w:hAnsiTheme="majorHAnsi" w:cstheme="majorHAnsi"/>
          <w:sz w:val="16"/>
        </w:rPr>
        <w:t xml:space="preserve">.” A Justice Department spokesperson told The Hill that the document was rescinded after a 2014 document laid out similar guidelines, including those on refugees and asylum seekers being allowed to work indefinitely. </w:t>
      </w:r>
      <w:r w:rsidRPr="003359BB">
        <w:rPr>
          <w:rStyle w:val="StyleUnderline"/>
          <w:rFonts w:asciiTheme="majorHAnsi" w:hAnsiTheme="majorHAnsi" w:cstheme="majorHAnsi"/>
        </w:rPr>
        <w:t xml:space="preserve">The guidance also stated that employers cannot require employees to show Department of Homeland Security-issued documents, if they have a Social Security card and a state-issued driver’s license or ID card. </w:t>
      </w:r>
      <w:r w:rsidRPr="003359BB">
        <w:rPr>
          <w:rStyle w:val="StyleUnderline"/>
          <w:rFonts w:asciiTheme="majorHAnsi" w:hAnsiTheme="majorHAnsi" w:cstheme="majorHAnsi"/>
          <w:highlight w:val="green"/>
        </w:rPr>
        <w:t>Employers were</w:t>
      </w:r>
      <w:r w:rsidRPr="003359BB">
        <w:rPr>
          <w:rStyle w:val="StyleUnderline"/>
          <w:rFonts w:asciiTheme="majorHAnsi" w:hAnsiTheme="majorHAnsi" w:cstheme="majorHAnsi"/>
        </w:rPr>
        <w:t xml:space="preserve"> also </w:t>
      </w:r>
      <w:r w:rsidRPr="003359BB">
        <w:rPr>
          <w:rStyle w:val="StyleUnderline"/>
          <w:rFonts w:asciiTheme="majorHAnsi" w:hAnsiTheme="majorHAnsi" w:cstheme="majorHAnsi"/>
          <w:highlight w:val="green"/>
        </w:rPr>
        <w:t>blocked from refusing to hire refugees</w:t>
      </w:r>
      <w:r w:rsidRPr="003359BB">
        <w:rPr>
          <w:rStyle w:val="StyleUnderline"/>
          <w:rFonts w:asciiTheme="majorHAnsi" w:hAnsiTheme="majorHAnsi" w:cstheme="majorHAnsi"/>
        </w:rPr>
        <w:t xml:space="preserve"> or asylum seekers </w:t>
      </w:r>
      <w:r w:rsidRPr="003359BB">
        <w:rPr>
          <w:rStyle w:val="StyleUnderline"/>
          <w:rFonts w:asciiTheme="majorHAnsi" w:hAnsiTheme="majorHAnsi" w:cstheme="majorHAnsi"/>
          <w:highlight w:val="green"/>
        </w:rPr>
        <w:t>for not having a Social Security number</w:t>
      </w:r>
      <w:r w:rsidRPr="003359BB">
        <w:rPr>
          <w:rStyle w:val="StyleUnderline"/>
          <w:rFonts w:asciiTheme="majorHAnsi" w:hAnsiTheme="majorHAnsi" w:cstheme="majorHAnsi"/>
        </w:rPr>
        <w:t>, according to the guidance</w:t>
      </w:r>
      <w:r w:rsidRPr="003359BB">
        <w:rPr>
          <w:rFonts w:asciiTheme="majorHAnsi" w:hAnsiTheme="majorHAnsi" w:cstheme="majorHAnsi"/>
          <w:sz w:val="16"/>
        </w:rPr>
        <w:t xml:space="preserve">. The Justice Department announced Tuesday that it was rescinding 24 guidance documents that were deemed to be "unnecessary, outdated, inconsistent with existing law, or otherwise improper," according to a department release. </w:t>
      </w:r>
      <w:r w:rsidRPr="003359BB">
        <w:rPr>
          <w:rStyle w:val="StyleUnderline"/>
          <w:rFonts w:asciiTheme="majorHAnsi" w:hAnsiTheme="majorHAnsi" w:cstheme="majorHAnsi"/>
          <w:highlight w:val="green"/>
        </w:rPr>
        <w:t>DOJ also rescinded a 2009 guidance that told employers to "avoid 'citizens only' hiring policies</w:t>
      </w:r>
      <w:r w:rsidRPr="003359BB">
        <w:rPr>
          <w:rStyle w:val="StyleUnderline"/>
          <w:rFonts w:asciiTheme="majorHAnsi" w:hAnsiTheme="majorHAnsi" w:cstheme="majorHAnsi"/>
        </w:rPr>
        <w:t xml:space="preserve"> or requirements that applicants have a particular immigration status," </w:t>
      </w:r>
      <w:r w:rsidRPr="003359BB">
        <w:rPr>
          <w:rStyle w:val="StyleUnderline"/>
          <w:rFonts w:asciiTheme="majorHAnsi" w:hAnsiTheme="majorHAnsi" w:cstheme="majorHAnsi"/>
          <w:highlight w:val="green"/>
        </w:rPr>
        <w:t>unless doing so was required by law</w:t>
      </w:r>
      <w:r w:rsidRPr="003359BB">
        <w:rPr>
          <w:rStyle w:val="StyleUnderline"/>
          <w:rFonts w:asciiTheme="majorHAnsi" w:hAnsiTheme="majorHAnsi" w:cstheme="majorHAnsi"/>
        </w:rPr>
        <w:t>. The document also stated that employers should only check if individuals are eligible to work after the decision is made to hire them</w:t>
      </w:r>
      <w:r w:rsidRPr="003359BB">
        <w:rPr>
          <w:rFonts w:asciiTheme="majorHAnsi" w:hAnsiTheme="majorHAnsi" w:cstheme="majorHAnsi"/>
          <w:sz w:val="16"/>
        </w:rPr>
        <w:t xml:space="preserve">. Sessions said in the release that Americans "deserve to have their voices heard and a government that is accountable to them." "When issuing regulations, federal agencies must abide by constitutional principles and follow the rules set forth by Congress and the President," he said. "In previous administrations, however, agencies often tried to impose new rules on the American people without any public notice or comment period, simply by sending a letter or posting a guidance document on a website." "That’s wrong, and it’s not good government," he added. </w:t>
      </w:r>
      <w:r w:rsidRPr="003359BB">
        <w:rPr>
          <w:rStyle w:val="StyleUnderline"/>
          <w:rFonts w:asciiTheme="majorHAnsi" w:hAnsiTheme="majorHAnsi" w:cstheme="majorHAnsi"/>
          <w:highlight w:val="green"/>
        </w:rPr>
        <w:t>The move comes as the Trump administration cracks down on immigration, implementing a "zero tolerance" policy for immigrants crossing the border</w:t>
      </w:r>
      <w:r w:rsidRPr="003359BB">
        <w:rPr>
          <w:rStyle w:val="StyleUnderline"/>
          <w:rFonts w:asciiTheme="majorHAnsi" w:hAnsiTheme="majorHAnsi" w:cstheme="majorHAnsi"/>
        </w:rPr>
        <w:t>, including asylum seekers. Sessions also announced last month that the Trump administration would stop granting asylum to foreign victims of gang violence and domestic abuse, arguing that the asylum system was being “abused to the detriment of the rule of law.”</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DOJ Turns the Aff</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DOJ turns the aff – they’ll subvert policy – Obama era proves</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Osler 17 </w:t>
      </w:r>
      <w:r w:rsidRPr="003359BB">
        <w:rPr>
          <w:rFonts w:asciiTheme="majorHAnsi" w:hAnsiTheme="majorHAnsi" w:cstheme="majorHAnsi"/>
        </w:rPr>
        <w:t>(Mark, Robert and Marion Short Professor of Law at the University of St. Thomas School of Law, “The Problem with the Justice Department”, Published May 30, 2017, Online, The Marshall Project)//SMSUSVA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IMAGINE AN INCOMING PRESIDENT of the United States announcing that he or she would take advice on criminal justice matters exclusively from a Federal Defender’s office. Moreover, the new chief executive intends to put the defenders in charge of federal prisons, forensic science, and the clemency process. After all, the president might argue, the defenders understand federal criminal law from the ground up, have a rich understanding of the social conditions that lead to criminal behavior, and are the federal attorneys most responsible for ensuring individual Constitutional protections. </w:t>
      </w:r>
      <w:r w:rsidRPr="003359BB">
        <w:rPr>
          <w:rFonts w:asciiTheme="majorHAnsi" w:hAnsiTheme="majorHAnsi" w:cstheme="majorHAnsi"/>
          <w:u w:val="single"/>
        </w:rPr>
        <w:t xml:space="preserve">People would be outraged. Critics would complain that </w:t>
      </w:r>
      <w:r w:rsidRPr="003359BB">
        <w:rPr>
          <w:rFonts w:asciiTheme="majorHAnsi" w:hAnsiTheme="majorHAnsi" w:cstheme="majorHAnsi"/>
          <w:highlight w:val="green"/>
          <w:u w:val="single"/>
        </w:rPr>
        <w:t>the defenders represent only one part of the justice system, and are inherently biased because their work in the courts is always on behalf of the accused</w:t>
      </w:r>
      <w:r w:rsidRPr="003359BB">
        <w:rPr>
          <w:rFonts w:asciiTheme="majorHAnsi" w:hAnsiTheme="majorHAnsi" w:cstheme="majorHAnsi"/>
          <w:sz w:val="16"/>
          <w:highlight w:val="green"/>
        </w:rPr>
        <w:t>.</w:t>
      </w:r>
      <w:r w:rsidRPr="003359BB">
        <w:rPr>
          <w:rFonts w:asciiTheme="majorHAnsi" w:hAnsiTheme="majorHAnsi" w:cstheme="majorHAnsi"/>
          <w:sz w:val="16"/>
        </w:rPr>
        <w:t xml:space="preserve"> </w:t>
      </w:r>
      <w:r w:rsidRPr="003359BB">
        <w:rPr>
          <w:rFonts w:asciiTheme="majorHAnsi" w:hAnsiTheme="majorHAnsi" w:cstheme="majorHAnsi"/>
          <w:u w:val="single"/>
        </w:rPr>
        <w:t xml:space="preserve">Yet, somehow, the mirror image of that situation is our reality and goes largely unchallenged. </w:t>
      </w:r>
      <w:r w:rsidRPr="003359BB">
        <w:rPr>
          <w:rFonts w:asciiTheme="majorHAnsi" w:hAnsiTheme="majorHAnsi" w:cstheme="majorHAnsi"/>
          <w:highlight w:val="green"/>
          <w:u w:val="single"/>
        </w:rPr>
        <w:t>Despite an obvious conflict of interest, the D</w:t>
      </w:r>
      <w:r w:rsidRPr="003359BB">
        <w:rPr>
          <w:rFonts w:asciiTheme="majorHAnsi" w:hAnsiTheme="majorHAnsi" w:cstheme="majorHAnsi"/>
          <w:u w:val="single"/>
        </w:rPr>
        <w:t xml:space="preserve">epartment </w:t>
      </w:r>
      <w:r w:rsidRPr="003359BB">
        <w:rPr>
          <w:rFonts w:asciiTheme="majorHAnsi" w:hAnsiTheme="majorHAnsi" w:cstheme="majorHAnsi"/>
          <w:highlight w:val="green"/>
          <w:u w:val="single"/>
        </w:rPr>
        <w:t>o</w:t>
      </w:r>
      <w:r w:rsidRPr="003359BB">
        <w:rPr>
          <w:rFonts w:asciiTheme="majorHAnsi" w:hAnsiTheme="majorHAnsi" w:cstheme="majorHAnsi"/>
          <w:u w:val="single"/>
        </w:rPr>
        <w:t xml:space="preserve">f </w:t>
      </w:r>
      <w:r w:rsidRPr="003359BB">
        <w:rPr>
          <w:rFonts w:asciiTheme="majorHAnsi" w:hAnsiTheme="majorHAnsi" w:cstheme="majorHAnsi"/>
          <w:highlight w:val="green"/>
          <w:u w:val="single"/>
        </w:rPr>
        <w:t>J</w:t>
      </w:r>
      <w:r w:rsidRPr="003359BB">
        <w:rPr>
          <w:rFonts w:asciiTheme="majorHAnsi" w:hAnsiTheme="majorHAnsi" w:cstheme="majorHAnsi"/>
          <w:u w:val="single"/>
        </w:rPr>
        <w:t xml:space="preserve">ustice </w:t>
      </w:r>
      <w:r w:rsidRPr="003359BB">
        <w:rPr>
          <w:rFonts w:asciiTheme="majorHAnsi" w:hAnsiTheme="majorHAnsi" w:cstheme="majorHAnsi"/>
          <w:highlight w:val="green"/>
          <w:u w:val="single"/>
        </w:rPr>
        <w:t>evaluates clemency petitions, runs federal prisons, decides what forensic evidence to introduce in federal cases, and advises the president on criminal justice reform</w:t>
      </w:r>
      <w:r w:rsidRPr="003359BB">
        <w:rPr>
          <w:rFonts w:asciiTheme="majorHAnsi" w:hAnsiTheme="majorHAnsi" w:cstheme="majorHAnsi"/>
          <w:u w:val="single"/>
        </w:rPr>
        <w:t xml:space="preserve">. And make no mistake — </w:t>
      </w:r>
      <w:r w:rsidRPr="003359BB">
        <w:rPr>
          <w:rFonts w:asciiTheme="majorHAnsi" w:hAnsiTheme="majorHAnsi" w:cstheme="majorHAnsi"/>
          <w:highlight w:val="green"/>
          <w:u w:val="single"/>
        </w:rPr>
        <w:t>prosecutors dominate the agency</w:t>
      </w:r>
      <w:r w:rsidRPr="003359BB">
        <w:rPr>
          <w:rFonts w:asciiTheme="majorHAnsi" w:hAnsiTheme="majorHAnsi" w:cstheme="majorHAnsi"/>
          <w:u w:val="single"/>
        </w:rPr>
        <w:t>, with the 93 United States Attorneys playing the leading role in setting policies across a range of issues and career prosecutors running most of the divisions</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This</w:t>
      </w:r>
      <w:r w:rsidRPr="003359BB">
        <w:rPr>
          <w:rFonts w:asciiTheme="majorHAnsi" w:hAnsiTheme="majorHAnsi" w:cstheme="majorHAnsi"/>
          <w:u w:val="single"/>
        </w:rPr>
        <w:t xml:space="preserve"> defining characteristic </w:t>
      </w:r>
      <w:r w:rsidRPr="003359BB">
        <w:rPr>
          <w:rFonts w:asciiTheme="majorHAnsi" w:hAnsiTheme="majorHAnsi" w:cstheme="majorHAnsi"/>
          <w:highlight w:val="green"/>
          <w:u w:val="single"/>
        </w:rPr>
        <w:t>matters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because</w:t>
      </w:r>
      <w:r w:rsidRPr="003359BB">
        <w:rPr>
          <w:rFonts w:asciiTheme="majorHAnsi" w:hAnsiTheme="majorHAnsi" w:cstheme="majorHAnsi"/>
          <w:u w:val="single"/>
        </w:rPr>
        <w:t xml:space="preserve"> a building full of </w:t>
      </w:r>
      <w:r w:rsidRPr="003359BB">
        <w:rPr>
          <w:rFonts w:asciiTheme="majorHAnsi" w:hAnsiTheme="majorHAnsi" w:cstheme="majorHAnsi"/>
          <w:highlight w:val="green"/>
          <w:u w:val="single"/>
        </w:rPr>
        <w:t>prosecutors will instinctively push back against reforms that could make criminal law fairer,</w:t>
      </w:r>
      <w:r w:rsidRPr="003359BB">
        <w:rPr>
          <w:rFonts w:asciiTheme="majorHAnsi" w:hAnsiTheme="majorHAnsi" w:cstheme="majorHAnsi"/>
          <w:u w:val="single"/>
        </w:rPr>
        <w:t xml:space="preserve"> less retributive</w:t>
      </w:r>
      <w:r w:rsidRPr="003359BB">
        <w:rPr>
          <w:rFonts w:asciiTheme="majorHAnsi" w:hAnsiTheme="majorHAnsi" w:cstheme="majorHAnsi"/>
          <w:highlight w:val="green"/>
          <w:u w:val="single"/>
        </w:rPr>
        <w:t>, and more productive</w:t>
      </w:r>
      <w:r w:rsidRPr="003359BB">
        <w:rPr>
          <w:rFonts w:asciiTheme="majorHAnsi" w:hAnsiTheme="majorHAnsi" w:cstheme="majorHAnsi"/>
          <w:sz w:val="16"/>
        </w:rPr>
        <w:t xml:space="preserve">. That may be most obvious when a president is hostile to criminal justice reforms, but it is also true when a president is progressive. A look back at the Obama administration — eight years with a chief executive who was pro-reform — illustrates the way </w:t>
      </w:r>
      <w:r w:rsidRPr="003359BB">
        <w:rPr>
          <w:rFonts w:asciiTheme="majorHAnsi" w:hAnsiTheme="majorHAnsi" w:cstheme="majorHAnsi"/>
          <w:u w:val="single"/>
        </w:rPr>
        <w:t xml:space="preserve">that </w:t>
      </w:r>
      <w:r w:rsidRPr="003359BB">
        <w:rPr>
          <w:rFonts w:asciiTheme="majorHAnsi" w:hAnsiTheme="majorHAnsi" w:cstheme="majorHAnsi"/>
          <w:highlight w:val="green"/>
          <w:u w:val="single"/>
        </w:rPr>
        <w:t>the DOJ is institutionally constructed to maintain the status quo</w:t>
      </w:r>
      <w:r w:rsidRPr="003359BB">
        <w:rPr>
          <w:rFonts w:asciiTheme="majorHAnsi" w:hAnsiTheme="majorHAnsi" w:cstheme="majorHAnsi"/>
          <w:u w:val="single"/>
        </w:rPr>
        <w:t>. While it seemed President Obama was sincerely committed to reforming federal criminal law, his results were disappointing. A</w:t>
      </w:r>
      <w:r w:rsidRPr="003359BB">
        <w:rPr>
          <w:rFonts w:asciiTheme="majorHAnsi" w:hAnsiTheme="majorHAnsi" w:cstheme="majorHAnsi"/>
          <w:sz w:val="16"/>
        </w:rPr>
        <w:t xml:space="preserve">nd though some of this failure can be blamed on a recalcitrant Congress, that excuse only goes so far. </w:t>
      </w:r>
      <w:r w:rsidRPr="003359BB">
        <w:rPr>
          <w:rFonts w:asciiTheme="majorHAnsi" w:hAnsiTheme="majorHAnsi" w:cstheme="majorHAnsi"/>
          <w:highlight w:val="green"/>
          <w:u w:val="single"/>
        </w:rPr>
        <w:t>A close examination of Obama’s record shows that many of the administration’s reforms were subverted by the DOJ, not Congress</w:t>
      </w:r>
      <w:r w:rsidRPr="003359BB">
        <w:rPr>
          <w:rFonts w:asciiTheme="majorHAnsi" w:hAnsiTheme="majorHAnsi" w:cstheme="majorHAnsi"/>
          <w:sz w:val="16"/>
        </w:rPr>
        <w:t xml:space="preserve">. I was recently a part of a research effort to review the Department’s positions on a range of criminal justice issues during the Obama administration, and what we found should be instructive to anyone who desires reform in the federal system. </w:t>
      </w:r>
      <w:r w:rsidRPr="003359BB">
        <w:rPr>
          <w:rFonts w:asciiTheme="majorHAnsi" w:hAnsiTheme="majorHAnsi" w:cstheme="majorHAnsi"/>
          <w:u w:val="single"/>
        </w:rPr>
        <w:t>The most significant federal reform during President Obama’s time in office was the reduction of all federal drug sentences and the retroactive application of that adjustment to people currently in federal prison. Almost 30,000 people had their sentences reduced by an average of two years under this policy shift, but that reform came at the hands of the independent and bipartisan Sentencing Commission, not because of the Department of Justice.</w:t>
      </w:r>
      <w:r w:rsidRPr="003359BB">
        <w:rPr>
          <w:rFonts w:asciiTheme="majorHAnsi" w:hAnsiTheme="majorHAnsi" w:cstheme="majorHAnsi"/>
          <w:sz w:val="16"/>
        </w:rPr>
        <w:t xml:space="preserve"> </w:t>
      </w:r>
      <w:r w:rsidRPr="003359BB">
        <w:rPr>
          <w:rFonts w:asciiTheme="majorHAnsi" w:hAnsiTheme="majorHAnsi" w:cstheme="majorHAnsi"/>
          <w:u w:val="single"/>
        </w:rPr>
        <w:t>And while the Department was willing to go along with some retroactive relief, it took the position that thousands and thousands of individuals should be categorically barred from having their sentences reduced. But, where the Sentencing Commission was able to overcome DOJ resistance to sentencing reform, there was no such agency to insist on expanded clemency</w:t>
      </w:r>
      <w:r w:rsidRPr="003359BB">
        <w:rPr>
          <w:rFonts w:asciiTheme="majorHAnsi" w:hAnsiTheme="majorHAnsi" w:cstheme="majorHAnsi"/>
          <w:sz w:val="16"/>
        </w:rPr>
        <w:t>. So, while more than 1700 people were granted commutations under Obama</w:t>
      </w:r>
      <w:r w:rsidRPr="003359BB">
        <w:rPr>
          <w:rFonts w:asciiTheme="majorHAnsi" w:hAnsiTheme="majorHAnsi" w:cstheme="majorHAnsi"/>
          <w:sz w:val="16"/>
          <w:highlight w:val="green"/>
        </w:rPr>
        <w:t xml:space="preserve">, </w:t>
      </w:r>
      <w:r w:rsidRPr="003359BB">
        <w:rPr>
          <w:rFonts w:asciiTheme="majorHAnsi" w:hAnsiTheme="majorHAnsi" w:cstheme="majorHAnsi"/>
          <w:highlight w:val="green"/>
          <w:u w:val="single"/>
        </w:rPr>
        <w:t>the DOJ ruled out countless others by barring anyone who had any kind of violence in their background from relief</w:t>
      </w:r>
      <w:r w:rsidRPr="003359BB">
        <w:rPr>
          <w:rFonts w:asciiTheme="majorHAnsi" w:hAnsiTheme="majorHAnsi" w:cstheme="majorHAnsi"/>
          <w:sz w:val="16"/>
        </w:rPr>
        <w:t xml:space="preserve">. The Obama Administration and DOJ also rejected categorical relief, which would extend relief to a well-defined set of cases, such as to those individuals serving crack sentences under the old 100-to-1 ratio. (At the height of the crack panic, it took 100 times the quantity of powder cocaine to trigger the same sentence that you would receive for crack cocaine. When the disparity was reduced to 18-to-1 in 2010, the new standard was not applied retroactively.) </w:t>
      </w:r>
      <w:r w:rsidRPr="003359BB">
        <w:rPr>
          <w:rFonts w:asciiTheme="majorHAnsi" w:hAnsiTheme="majorHAnsi" w:cstheme="majorHAnsi"/>
          <w:u w:val="single"/>
        </w:rPr>
        <w:t xml:space="preserve">Finally, perhaps most critical for lasting change, </w:t>
      </w:r>
      <w:r w:rsidRPr="003359BB">
        <w:rPr>
          <w:rFonts w:asciiTheme="majorHAnsi" w:hAnsiTheme="majorHAnsi" w:cstheme="majorHAnsi"/>
          <w:highlight w:val="green"/>
          <w:u w:val="single"/>
        </w:rPr>
        <w:t>there was no structural reform of the clemency process, leaving the DOJ-led procedural morass in place</w:t>
      </w:r>
      <w:r w:rsidRPr="003359BB">
        <w:rPr>
          <w:rFonts w:asciiTheme="majorHAnsi" w:hAnsiTheme="majorHAnsi" w:cstheme="majorHAnsi"/>
          <w:sz w:val="16"/>
        </w:rPr>
        <w:t xml:space="preserve">. We cannot know how much of the decision-making authority in these areas fell on the president versus the Department. But what we do know is that there is nothing in the Department’s involvement that would suggest it would be a bold leader on reform. </w:t>
      </w:r>
      <w:r w:rsidRPr="003359BB">
        <w:rPr>
          <w:rFonts w:asciiTheme="majorHAnsi" w:hAnsiTheme="majorHAnsi" w:cstheme="majorHAnsi"/>
          <w:highlight w:val="green"/>
          <w:u w:val="single"/>
        </w:rPr>
        <w:t>Nor does the president have anyone else to turn t</w:t>
      </w:r>
      <w:r w:rsidRPr="003359BB">
        <w:rPr>
          <w:rFonts w:asciiTheme="majorHAnsi" w:hAnsiTheme="majorHAnsi" w:cstheme="majorHAnsi"/>
          <w:u w:val="single"/>
        </w:rPr>
        <w:t>o under our current governmental arrangement</w:t>
      </w:r>
      <w:r w:rsidRPr="003359BB">
        <w:rPr>
          <w:rFonts w:asciiTheme="majorHAnsi" w:hAnsiTheme="majorHAnsi" w:cstheme="majorHAnsi"/>
          <w:sz w:val="16"/>
        </w:rPr>
        <w:t xml:space="preserve">. The White House counsel is usually a civil lawyer tasked with protecting the president, and </w:t>
      </w:r>
      <w:r w:rsidRPr="003359BB">
        <w:rPr>
          <w:rFonts w:asciiTheme="majorHAnsi" w:hAnsiTheme="majorHAnsi" w:cstheme="majorHAnsi"/>
          <w:highlight w:val="green"/>
          <w:u w:val="single"/>
        </w:rPr>
        <w:t xml:space="preserve">the Domestic Policy Council has proven unable to offer independent advice because it relies largely on the </w:t>
      </w:r>
      <w:r w:rsidRPr="003359BB">
        <w:rPr>
          <w:rFonts w:asciiTheme="majorHAnsi" w:hAnsiTheme="majorHAnsi" w:cstheme="majorHAnsi"/>
          <w:highlight w:val="green"/>
          <w:u w:val="single"/>
        </w:rPr>
        <w:lastRenderedPageBreak/>
        <w:t>DOJ for data and expertise</w:t>
      </w:r>
      <w:r w:rsidRPr="003359BB">
        <w:rPr>
          <w:rFonts w:asciiTheme="majorHAnsi" w:hAnsiTheme="majorHAnsi" w:cstheme="majorHAnsi"/>
          <w:sz w:val="16"/>
        </w:rPr>
        <w:t xml:space="preserve">. A president who wants to honestly consider criminal justice reform, lessen the severity of sentences, and tackle over-criminalization needs to create something new: an advisor or commission that will listen to input from the DOJ but not be beholden to it. There are other ready fixes, too. </w:t>
      </w:r>
      <w:r w:rsidRPr="003359BB">
        <w:rPr>
          <w:rFonts w:asciiTheme="majorHAnsi" w:hAnsiTheme="majorHAnsi" w:cstheme="majorHAnsi"/>
          <w:u w:val="single"/>
        </w:rPr>
        <w:t>The president could subject DOJ policies to the same review that other agencies face — through the Office of Information and Regulatory Affairs — to ensure that the benefits of those policies outweigh the costs. A president committed to reform could also address the striking imbalance in federal courts, where ex-prosecutors — who make up 43 percent of federal judges — outnumber former public defenders by a 4-1 margin</w:t>
      </w:r>
      <w:r w:rsidRPr="003359BB">
        <w:rPr>
          <w:rFonts w:asciiTheme="majorHAnsi" w:hAnsiTheme="majorHAnsi" w:cstheme="majorHAnsi"/>
          <w:sz w:val="16"/>
        </w:rPr>
        <w:t>, despite the valuable experience that federal defenders bring to the bench. The DOJ will likely favor none of this, but that should not be a barrier, as it has been in the past. Future presidents who desire real reform should view the Obama administration’s experience not as a template, but a cautionary tale, and lead with authority. That means using both prosecutors and defenders as well as other criminal justice experts to achieve real and lasting reforms that benefit everyone.</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 xml:space="preserve">2NC – AT Sessions Solved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He didn’t – legal consensus</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Tanfani 4/12 </w:t>
      </w:r>
      <w:r w:rsidRPr="003359BB">
        <w:rPr>
          <w:rFonts w:asciiTheme="majorHAnsi" w:hAnsiTheme="majorHAnsi" w:cstheme="majorHAnsi"/>
        </w:rPr>
        <w:t>(Joseph, previously worked for the Justice Department and Homeland Security, “Judges say Sessions’ plan to speed up immigration courts won’t work”, Published April 12, 2018, Accessed July 12, 2018, Online, Los Angeles Times)//SMSUSVA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highlight w:val="green"/>
          <w:u w:val="single"/>
        </w:rPr>
        <w:t>The nation's</w:t>
      </w:r>
      <w:r w:rsidRPr="003359BB">
        <w:rPr>
          <w:rFonts w:asciiTheme="majorHAnsi" w:hAnsiTheme="majorHAnsi" w:cstheme="majorHAnsi"/>
          <w:u w:val="single"/>
        </w:rPr>
        <w:t xml:space="preserve"> 58 </w:t>
      </w:r>
      <w:r w:rsidRPr="003359BB">
        <w:rPr>
          <w:rFonts w:asciiTheme="majorHAnsi" w:hAnsiTheme="majorHAnsi" w:cstheme="majorHAnsi"/>
          <w:highlight w:val="green"/>
          <w:u w:val="single"/>
        </w:rPr>
        <w:t>immigration courts</w:t>
      </w:r>
      <w:r w:rsidRPr="003359BB">
        <w:rPr>
          <w:rFonts w:asciiTheme="majorHAnsi" w:hAnsiTheme="majorHAnsi" w:cstheme="majorHAnsi"/>
          <w:u w:val="single"/>
        </w:rPr>
        <w:t xml:space="preserve"> long </w:t>
      </w:r>
      <w:r w:rsidRPr="003359BB">
        <w:rPr>
          <w:rFonts w:asciiTheme="majorHAnsi" w:hAnsiTheme="majorHAnsi" w:cstheme="majorHAnsi"/>
          <w:highlight w:val="green"/>
          <w:u w:val="single"/>
        </w:rPr>
        <w:t>have been</w:t>
      </w:r>
      <w:r w:rsidRPr="003359BB">
        <w:rPr>
          <w:rFonts w:asciiTheme="majorHAnsi" w:hAnsiTheme="majorHAnsi" w:cstheme="majorHAnsi"/>
          <w:u w:val="single"/>
        </w:rPr>
        <w:t xml:space="preserve"> the problem child of the judicial system — </w:t>
      </w:r>
      <w:r w:rsidRPr="003359BB">
        <w:rPr>
          <w:rFonts w:asciiTheme="majorHAnsi" w:hAnsiTheme="majorHAnsi" w:cstheme="majorHAnsi"/>
          <w:highlight w:val="green"/>
          <w:u w:val="single"/>
        </w:rPr>
        <w:t>understaffed, technologically backward and clogged with</w:t>
      </w:r>
      <w:r w:rsidRPr="003359BB">
        <w:rPr>
          <w:rFonts w:asciiTheme="majorHAnsi" w:hAnsiTheme="majorHAnsi" w:cstheme="majorHAnsi"/>
          <w:u w:val="single"/>
        </w:rPr>
        <w:t xml:space="preserve"> an ever-growing backlog of cases, </w:t>
      </w:r>
      <w:r w:rsidRPr="003359BB">
        <w:rPr>
          <w:rFonts w:asciiTheme="majorHAnsi" w:hAnsiTheme="majorHAnsi" w:cstheme="majorHAnsi"/>
          <w:highlight w:val="green"/>
          <w:u w:val="single"/>
        </w:rPr>
        <w:t>more than 680,000</w:t>
      </w:r>
      <w:r w:rsidRPr="003359BB">
        <w:rPr>
          <w:rFonts w:asciiTheme="majorHAnsi" w:hAnsiTheme="majorHAnsi" w:cstheme="majorHAnsi"/>
          <w:u w:val="single"/>
        </w:rPr>
        <w:t xml:space="preserve"> at last count</w:t>
      </w:r>
      <w:r w:rsidRPr="003359BB">
        <w:rPr>
          <w:rFonts w:asciiTheme="majorHAnsi" w:hAnsiTheme="majorHAnsi" w:cstheme="majorHAnsi"/>
          <w:sz w:val="16"/>
        </w:rPr>
        <w:t xml:space="preserve">. But </w:t>
      </w:r>
      <w:r w:rsidRPr="003359BB">
        <w:rPr>
          <w:rFonts w:asciiTheme="majorHAnsi" w:hAnsiTheme="majorHAnsi" w:cstheme="majorHAnsi"/>
          <w:highlight w:val="green"/>
          <w:u w:val="single"/>
        </w:rPr>
        <w:t>a plan by</w:t>
      </w:r>
      <w:r w:rsidRPr="003359BB">
        <w:rPr>
          <w:rFonts w:asciiTheme="majorHAnsi" w:hAnsiTheme="majorHAnsi" w:cstheme="majorHAnsi"/>
          <w:u w:val="single"/>
        </w:rPr>
        <w:t xml:space="preserve"> Atty. Gen. Jeff </w:t>
      </w:r>
      <w:r w:rsidRPr="003359BB">
        <w:rPr>
          <w:rFonts w:asciiTheme="majorHAnsi" w:hAnsiTheme="majorHAnsi" w:cstheme="majorHAnsi"/>
          <w:highlight w:val="green"/>
          <w:u w:val="single"/>
        </w:rPr>
        <w:t>Sessions</w:t>
      </w:r>
      <w:r w:rsidRPr="003359BB">
        <w:rPr>
          <w:rFonts w:asciiTheme="majorHAnsi" w:hAnsiTheme="majorHAnsi" w:cstheme="majorHAnsi"/>
          <w:sz w:val="16"/>
        </w:rPr>
        <w:t xml:space="preserve">, a longtime immigration hawk, aimed at breaking the logjam and increasing deportations of immigrants in the country illegally </w:t>
      </w:r>
      <w:r w:rsidRPr="003359BB">
        <w:rPr>
          <w:rFonts w:asciiTheme="majorHAnsi" w:hAnsiTheme="majorHAnsi" w:cstheme="majorHAnsi"/>
          <w:highlight w:val="green"/>
          <w:u w:val="single"/>
        </w:rPr>
        <w:t>has drawn</w:t>
      </w:r>
      <w:r w:rsidRPr="003359BB">
        <w:rPr>
          <w:rFonts w:asciiTheme="majorHAnsi" w:hAnsiTheme="majorHAnsi" w:cstheme="majorHAnsi"/>
          <w:u w:val="single"/>
        </w:rPr>
        <w:t xml:space="preserve"> surprising </w:t>
      </w:r>
      <w:r w:rsidRPr="003359BB">
        <w:rPr>
          <w:rFonts w:asciiTheme="majorHAnsi" w:hAnsiTheme="majorHAnsi" w:cstheme="majorHAnsi"/>
          <w:highlight w:val="green"/>
          <w:u w:val="single"/>
        </w:rPr>
        <w:t>resistance from immigration judges across the country</w:t>
      </w:r>
      <w:r w:rsidRPr="003359BB">
        <w:rPr>
          <w:rFonts w:asciiTheme="majorHAnsi" w:hAnsiTheme="majorHAnsi" w:cstheme="majorHAnsi"/>
          <w:sz w:val="16"/>
        </w:rPr>
        <w:t xml:space="preserve">. Many say </w:t>
      </w:r>
      <w:r w:rsidRPr="003359BB">
        <w:rPr>
          <w:rFonts w:asciiTheme="majorHAnsi" w:hAnsiTheme="majorHAnsi" w:cstheme="majorHAnsi"/>
          <w:highlight w:val="green"/>
          <w:u w:val="single"/>
        </w:rPr>
        <w:t>Sessions' attempts to limit the discretion of the nation's</w:t>
      </w:r>
      <w:r w:rsidRPr="003359BB">
        <w:rPr>
          <w:rFonts w:asciiTheme="majorHAnsi" w:hAnsiTheme="majorHAnsi" w:cstheme="majorHAnsi"/>
          <w:u w:val="single"/>
        </w:rPr>
        <w:t xml:space="preserve"> 334 </w:t>
      </w:r>
      <w:r w:rsidRPr="003359BB">
        <w:rPr>
          <w:rFonts w:asciiTheme="majorHAnsi" w:hAnsiTheme="majorHAnsi" w:cstheme="majorHAnsi"/>
          <w:highlight w:val="green"/>
          <w:u w:val="single"/>
        </w:rPr>
        <w:t>immigration judges, and set annual case quotas</w:t>
      </w:r>
      <w:r w:rsidRPr="003359BB">
        <w:rPr>
          <w:rFonts w:asciiTheme="majorHAnsi" w:hAnsiTheme="majorHAnsi" w:cstheme="majorHAnsi"/>
          <w:u w:val="single"/>
        </w:rPr>
        <w:t xml:space="preserve"> to speed up their rulings, </w:t>
      </w:r>
      <w:r w:rsidRPr="003359BB">
        <w:rPr>
          <w:rFonts w:asciiTheme="majorHAnsi" w:hAnsiTheme="majorHAnsi" w:cstheme="majorHAnsi"/>
          <w:highlight w:val="green"/>
          <w:u w:val="single"/>
        </w:rPr>
        <w:t>will backfire and make delays even worse</w:t>
      </w:r>
      <w:r w:rsidRPr="003359BB">
        <w:rPr>
          <w:rFonts w:asciiTheme="majorHAnsi" w:hAnsiTheme="majorHAnsi" w:cstheme="majorHAnsi"/>
          <w:sz w:val="16"/>
        </w:rPr>
        <w:t xml:space="preserve"> — as happened when previous administrations tried to reform the system. "</w:t>
      </w:r>
      <w:r w:rsidRPr="003359BB">
        <w:rPr>
          <w:rFonts w:asciiTheme="majorHAnsi" w:hAnsiTheme="majorHAnsi" w:cstheme="majorHAnsi"/>
          <w:highlight w:val="green"/>
          <w:u w:val="single"/>
        </w:rPr>
        <w:t>It's going to be a disaster and it's going to slow down the adjudications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warned</w:t>
      </w:r>
      <w:r w:rsidRPr="003359BB">
        <w:rPr>
          <w:rFonts w:asciiTheme="majorHAnsi" w:hAnsiTheme="majorHAnsi" w:cstheme="majorHAnsi"/>
          <w:u w:val="single"/>
        </w:rPr>
        <w:t xml:space="preserve"> Lawrence O. Burman, secretary of </w:t>
      </w:r>
      <w:r w:rsidRPr="003359BB">
        <w:rPr>
          <w:rFonts w:asciiTheme="majorHAnsi" w:hAnsiTheme="majorHAnsi" w:cstheme="majorHAnsi"/>
          <w:highlight w:val="green"/>
          <w:u w:val="single"/>
        </w:rPr>
        <w:t>the National Assn. of Immigration Judges</w:t>
      </w:r>
      <w:r w:rsidRPr="003359BB">
        <w:rPr>
          <w:rFonts w:asciiTheme="majorHAnsi" w:hAnsiTheme="majorHAnsi" w:cstheme="majorHAnsi"/>
          <w:sz w:val="16"/>
        </w:rPr>
        <w:t xml:space="preserve">, a voluntary group that represents judges in collective bargaining. (Kyle Kim) Cases already move at a glacial pace. </w:t>
      </w:r>
      <w:r w:rsidRPr="003359BB">
        <w:rPr>
          <w:rFonts w:asciiTheme="majorHAnsi" w:hAnsiTheme="majorHAnsi" w:cstheme="majorHAnsi"/>
          <w:u w:val="single"/>
        </w:rPr>
        <w:t>The immigration court in Los Angeles has a backlog of more than 66,000 cases, second only to New York, and the average wait time for a hearing is about two years, according to the Transactional Access Records Clearinghouse, a research organization at Syracuse University</w:t>
      </w:r>
      <w:r w:rsidRPr="003359BB">
        <w:rPr>
          <w:rFonts w:asciiTheme="majorHAnsi" w:hAnsiTheme="majorHAnsi" w:cstheme="majorHAnsi"/>
          <w:sz w:val="16"/>
        </w:rPr>
        <w:t xml:space="preserve">. "Clearly this is not justice," said A. Ashley Tabaddor, an immigration judge who sits in Los Angeles and is the association president. Tabaddor said the Los Angeles court has eight empty judge positions, which causes more delays as judges are shuffled around to fill in. "Judges are just drowning in a sea of cases," Tabaddor said. </w:t>
      </w:r>
      <w:r w:rsidRPr="003359BB">
        <w:rPr>
          <w:rFonts w:asciiTheme="majorHAnsi" w:hAnsiTheme="majorHAnsi" w:cstheme="majorHAnsi"/>
          <w:u w:val="single"/>
        </w:rPr>
        <w:t>Nationwide, the average wait is two years</w:t>
      </w:r>
      <w:r w:rsidRPr="003359BB">
        <w:rPr>
          <w:rFonts w:asciiTheme="majorHAnsi" w:hAnsiTheme="majorHAnsi" w:cstheme="majorHAnsi"/>
          <w:sz w:val="16"/>
        </w:rPr>
        <w:t xml:space="preserve">, according to TRAC. But some jurisdictions are much slower. The immigration court in Arlington, Va., where Burman is a judge, has a four-year backlog, meaning hearings for new cases are being scheduled in 2022. Burman says the reality is far worse — the docket says he has 1,000 cases scheduled to begin on the same day in 2020. President Trump complained bitterly about immigration courts during an April 6 event in West Virginia, saying inaccurately that immigrants "are supposed to come back in two or three years for a court case, but no one comes back." A large majority of people show up for court hearings, statistics show. Immigration judges conduct administrative proceedings to determine if immigrants charged with violating immigration law should be deported or allowed to remain in the country. </w:t>
      </w:r>
      <w:r w:rsidRPr="003359BB">
        <w:rPr>
          <w:rFonts w:asciiTheme="majorHAnsi" w:hAnsiTheme="majorHAnsi" w:cstheme="majorHAnsi"/>
          <w:u w:val="single"/>
        </w:rPr>
        <w:t>The Homeland Security Department is responsible for guarding the border and enforcing immigration law, but the courts are under a separate office in the Justice Department</w:t>
      </w:r>
      <w:r w:rsidRPr="003359BB">
        <w:rPr>
          <w:rFonts w:asciiTheme="majorHAnsi" w:hAnsiTheme="majorHAnsi" w:cstheme="majorHAnsi"/>
          <w:sz w:val="16"/>
        </w:rPr>
        <w:t xml:space="preserve">. (Kyle Kim) </w:t>
      </w:r>
      <w:r w:rsidRPr="003359BB">
        <w:rPr>
          <w:rFonts w:asciiTheme="majorHAnsi" w:hAnsiTheme="majorHAnsi" w:cstheme="majorHAnsi"/>
          <w:u w:val="single"/>
        </w:rPr>
        <w:t xml:space="preserve">Unlike criminal courts, </w:t>
      </w:r>
      <w:r w:rsidRPr="003359BB">
        <w:rPr>
          <w:rFonts w:asciiTheme="majorHAnsi" w:hAnsiTheme="majorHAnsi" w:cstheme="majorHAnsi"/>
          <w:highlight w:val="green"/>
          <w:u w:val="single"/>
        </w:rPr>
        <w:t>defendants in immigration court who don't hire lawyers are not provided with public defenders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That includes</w:t>
      </w:r>
      <w:r w:rsidRPr="003359BB">
        <w:rPr>
          <w:rFonts w:asciiTheme="majorHAnsi" w:hAnsiTheme="majorHAnsi" w:cstheme="majorHAnsi"/>
          <w:u w:val="single"/>
        </w:rPr>
        <w:t xml:space="preserve"> the nearly 90,000 </w:t>
      </w:r>
      <w:r w:rsidRPr="003359BB">
        <w:rPr>
          <w:rFonts w:asciiTheme="majorHAnsi" w:hAnsiTheme="majorHAnsi" w:cstheme="majorHAnsi"/>
          <w:highlight w:val="green"/>
          <w:u w:val="single"/>
        </w:rPr>
        <w:t>minors who crossed the border without their parents</w:t>
      </w:r>
      <w:r w:rsidRPr="003359BB">
        <w:rPr>
          <w:rFonts w:asciiTheme="majorHAnsi" w:hAnsiTheme="majorHAnsi" w:cstheme="majorHAnsi"/>
          <w:u w:val="single"/>
        </w:rPr>
        <w:t>, mostly in recent surges from violence-torn parts of Central America, and are facing deportation proceedings.</w:t>
      </w:r>
      <w:r w:rsidRPr="003359BB">
        <w:rPr>
          <w:rFonts w:asciiTheme="majorHAnsi" w:hAnsiTheme="majorHAnsi" w:cstheme="majorHAnsi"/>
          <w:sz w:val="16"/>
        </w:rPr>
        <w:t xml:space="preserve"> For the Trump administration, the courts' slow pace is a serious obstacle to attempts to increase deportations. But fixing the courts won't be easy. Everyone agrees more judges are needed. But putting them on the bench is itself a lengthy process. A 2015 report by the Government Accountability Office said it took more than two years, on average, to hire an immigration judge because of the need for security clearances and multiple reviews. After a concerted effort to streamline the process, hiring now takes about 10 months, according to Devin O'Malley, a Justice Department spokesman. He said the system now has 334 judges, up from 247 in 2015, but more than 100 positions are still vacant. Sessions has called for ending use of so-called administrative closures, which allows immigration judges to close removals cases without making a final ruling, thus letting some of the immigrants avoid deportation. In a speech in December, he criticized the Obama administration for allowing judges to close 200,000 cases in five years. "We are completing, not closing, immigration cases," Sessions said</w:t>
      </w:r>
      <w:r w:rsidRPr="003359BB">
        <w:rPr>
          <w:rFonts w:asciiTheme="majorHAnsi" w:hAnsiTheme="majorHAnsi" w:cstheme="majorHAnsi"/>
          <w:u w:val="single"/>
        </w:rPr>
        <w:t xml:space="preserve">. But </w:t>
      </w:r>
      <w:r w:rsidRPr="003359BB">
        <w:rPr>
          <w:rFonts w:asciiTheme="majorHAnsi" w:hAnsiTheme="majorHAnsi" w:cstheme="majorHAnsi"/>
          <w:highlight w:val="green"/>
          <w:u w:val="single"/>
        </w:rPr>
        <w:t>judges argue that removing their ability to clear the books of stalled cases will only increase the backlog</w:t>
      </w:r>
      <w:r w:rsidRPr="003359BB">
        <w:rPr>
          <w:rFonts w:asciiTheme="majorHAnsi" w:hAnsiTheme="majorHAnsi" w:cstheme="majorHAnsi"/>
          <w:u w:val="single"/>
        </w:rPr>
        <w:t>, not fix the problem</w:t>
      </w:r>
      <w:r w:rsidRPr="003359BB">
        <w:rPr>
          <w:rFonts w:asciiTheme="majorHAnsi" w:hAnsiTheme="majorHAnsi" w:cstheme="majorHAnsi"/>
          <w:sz w:val="16"/>
        </w:rPr>
        <w:t xml:space="preserve">. </w:t>
      </w:r>
      <w:r w:rsidRPr="003359BB">
        <w:rPr>
          <w:rFonts w:asciiTheme="majorHAnsi" w:hAnsiTheme="majorHAnsi" w:cstheme="majorHAnsi"/>
          <w:u w:val="single"/>
        </w:rPr>
        <w:t xml:space="preserve">Another problem: </w:t>
      </w:r>
      <w:r w:rsidRPr="003359BB">
        <w:rPr>
          <w:rFonts w:asciiTheme="majorHAnsi" w:hAnsiTheme="majorHAnsi" w:cstheme="majorHAnsi"/>
          <w:highlight w:val="green"/>
          <w:u w:val="single"/>
        </w:rPr>
        <w:t>Poorly funded immigration courts still use paper files, slowing access to information,</w:t>
      </w:r>
      <w:r w:rsidRPr="003359BB">
        <w:rPr>
          <w:rFonts w:asciiTheme="majorHAnsi" w:hAnsiTheme="majorHAnsi" w:cstheme="majorHAnsi"/>
          <w:u w:val="single"/>
        </w:rPr>
        <w:t xml:space="preserve"> while other federal courts use digital filing systems</w:t>
      </w:r>
      <w:r w:rsidRPr="003359BB">
        <w:rPr>
          <w:rFonts w:asciiTheme="majorHAnsi" w:hAnsiTheme="majorHAnsi" w:cstheme="majorHAnsi"/>
          <w:sz w:val="16"/>
        </w:rPr>
        <w:t xml:space="preserve">. The Executive Office for Immigration Review, the Justice Department office that oversees the courts, started studying the problem in 2001. It has issued numerous reports and studies over the last 17 years, but accomplished little in the way of computerized record keeping. Immigration courts also help adjudicate asylum claims. Under the law, immigrants may apply for asylum if they have suffered persecution, or have a credible fear of persecution, for such criteria as race, religion and political opinion. </w:t>
      </w:r>
      <w:r w:rsidRPr="003359BB">
        <w:rPr>
          <w:rFonts w:asciiTheme="majorHAnsi" w:hAnsiTheme="majorHAnsi" w:cstheme="majorHAnsi"/>
          <w:u w:val="single"/>
        </w:rPr>
        <w:t>About 80% of applicants are allowed to stay while their asylum claims are reviewed.</w:t>
      </w:r>
      <w:r w:rsidRPr="003359BB">
        <w:rPr>
          <w:rFonts w:asciiTheme="majorHAnsi" w:hAnsiTheme="majorHAnsi" w:cstheme="majorHAnsi"/>
          <w:sz w:val="16"/>
        </w:rPr>
        <w:t xml:space="preserve"> Sessions has said that many asylum seekers are abusing the system by filing unsubstantiated claims so they can stay pending a hearing. The Trump administration wants Congress to change the law that requires children and families to be released from detention while they wait for their hearing date. "Our hands are tied," said a senior administration official, who briefed reporters on condition he not be </w:t>
      </w:r>
      <w:r w:rsidRPr="003359BB">
        <w:rPr>
          <w:rFonts w:asciiTheme="majorHAnsi" w:hAnsiTheme="majorHAnsi" w:cstheme="majorHAnsi"/>
          <w:sz w:val="16"/>
        </w:rPr>
        <w:lastRenderedPageBreak/>
        <w:t xml:space="preserve">identified. "Until changes are made, people are still going to exploit it." Howard Homs, an immigration attorney in Los Angeles, said some unscrupulous consultants tell migrants to file unjustified asylum claims so they can get a work permit and two or three years in the U.S. until their case is heard. Meanwhile, people with legitimate claims often wait years until they are able to be reunited with their families. "Just making the judges go faster is not going to solve anything," Homs said, saying the solution is to feed fewer cases into the system. But Sessions has begun changing the system. Last month, he decided that immigration judges could dismiss asylum claims without a hearing, and announced he would examine whether being a crime victim should be grounds for making a legitimate claim for asylum. Immigration advocates fear Sessions ultimately will seek to prevent victims of gang violence or domestic abuse from winning asylum claims. </w:t>
      </w:r>
    </w:p>
    <w:p w:rsidR="003359BB" w:rsidRPr="003359BB" w:rsidRDefault="003359BB" w:rsidP="003359BB">
      <w:pPr>
        <w:pStyle w:val="Heading2"/>
        <w:rPr>
          <w:rFonts w:asciiTheme="majorHAnsi" w:hAnsiTheme="majorHAnsi" w:cstheme="majorHAnsi"/>
        </w:rPr>
      </w:pPr>
      <w:r w:rsidRPr="003359BB">
        <w:rPr>
          <w:rFonts w:asciiTheme="majorHAnsi" w:hAnsiTheme="majorHAnsi" w:cstheme="majorHAnsi"/>
        </w:rPr>
        <w:lastRenderedPageBreak/>
        <w:t>***Competition</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 xml:space="preserve">Asylum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Both offensive and defensive asylum cases are heard in immigration courts</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USCIS 15</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USCIS Last Reviewed/Updated: 10/19/2015 Last Reviewed/Updated: 10/19/2015 https://www.uscis.gov/humanitarian/refugees-asylum/asylum/obtaining-asylum-united-states</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Obtaining Asylum in the United States The two ways of obtaining asylum in the United States are through the affirmative process and defensive process. </w:t>
      </w:r>
      <w:r w:rsidRPr="003359BB">
        <w:rPr>
          <w:rStyle w:val="StyleUnderline"/>
          <w:rFonts w:asciiTheme="majorHAnsi" w:hAnsiTheme="majorHAnsi" w:cstheme="majorHAnsi"/>
        </w:rPr>
        <w:t>Affirmative Asylum Processing</w:t>
      </w:r>
      <w:r w:rsidRPr="003359BB">
        <w:rPr>
          <w:rFonts w:asciiTheme="majorHAnsi" w:hAnsiTheme="majorHAnsi" w:cstheme="majorHAnsi"/>
          <w:sz w:val="16"/>
        </w:rPr>
        <w:t xml:space="preserve"> With USCIS </w:t>
      </w:r>
      <w:r w:rsidRPr="003359BB">
        <w:rPr>
          <w:rStyle w:val="StyleUnderline"/>
          <w:rFonts w:asciiTheme="majorHAnsi" w:hAnsiTheme="majorHAnsi" w:cstheme="majorHAnsi"/>
        </w:rPr>
        <w:t>To obtain asylum through the affirmative asylum process you must be physically present in the United States.</w:t>
      </w:r>
      <w:r w:rsidRPr="003359BB">
        <w:rPr>
          <w:rFonts w:asciiTheme="majorHAnsi" w:hAnsiTheme="majorHAnsi" w:cstheme="majorHAnsi"/>
          <w:sz w:val="16"/>
        </w:rPr>
        <w:t xml:space="preserve"> You may apply for asylum status regardless of how you arrived in the United States or your current immigration status. </w:t>
      </w:r>
      <w:r w:rsidRPr="003359BB">
        <w:rPr>
          <w:rStyle w:val="StyleUnderline"/>
          <w:rFonts w:asciiTheme="majorHAnsi" w:hAnsiTheme="majorHAnsi" w:cstheme="majorHAnsi"/>
        </w:rPr>
        <w:t>You must apply for asylum within one year of the date of their last arrival</w:t>
      </w:r>
      <w:r w:rsidRPr="003359BB">
        <w:rPr>
          <w:rFonts w:asciiTheme="majorHAnsi" w:hAnsiTheme="majorHAnsi" w:cstheme="majorHAnsi"/>
          <w:sz w:val="16"/>
        </w:rPr>
        <w:t xml:space="preserve"> in the United States, unless you can show: Changed circumstances that materially affect your eligibility for asylum or extraordinary circumstances relating to the delay in filing You filed within a reasonable amount of time given those circumstances. You may apply for affirmative asylum by submitting Form I-589, Application for Asylum and for Withholding of Removal, to USCIS. See Form I 589, Application for Asylum and for Withholding of Removal for instructions on how to file for asylum,. If your case is not approved and you do not have a legal immigration status, </w:t>
      </w:r>
      <w:r w:rsidRPr="003359BB">
        <w:rPr>
          <w:rStyle w:val="StyleUnderline"/>
          <w:rFonts w:asciiTheme="majorHAnsi" w:hAnsiTheme="majorHAnsi" w:cstheme="majorHAnsi"/>
        </w:rPr>
        <w:t>we will issue a</w:t>
      </w:r>
      <w:r w:rsidRPr="003359BB">
        <w:rPr>
          <w:rFonts w:asciiTheme="majorHAnsi" w:hAnsiTheme="majorHAnsi" w:cstheme="majorHAnsi"/>
          <w:sz w:val="16"/>
        </w:rPr>
        <w:t xml:space="preserve"> Form I-862, </w:t>
      </w:r>
      <w:r w:rsidRPr="003359BB">
        <w:rPr>
          <w:rStyle w:val="StyleUnderline"/>
          <w:rFonts w:asciiTheme="majorHAnsi" w:hAnsiTheme="majorHAnsi" w:cstheme="majorHAnsi"/>
        </w:rPr>
        <w:t>Notice to Appear, and forward (or refer) your case to an Immigration Judge at the Executive Office for Immigration Review (EOIR).</w:t>
      </w:r>
      <w:r w:rsidRPr="003359BB">
        <w:rPr>
          <w:rFonts w:asciiTheme="majorHAnsi" w:hAnsiTheme="majorHAnsi" w:cstheme="majorHAnsi"/>
          <w:sz w:val="16"/>
        </w:rPr>
        <w:t xml:space="preserve"> </w:t>
      </w:r>
      <w:r w:rsidRPr="003359BB">
        <w:rPr>
          <w:rStyle w:val="StyleUnderline"/>
          <w:rFonts w:asciiTheme="majorHAnsi" w:hAnsiTheme="majorHAnsi" w:cstheme="majorHAnsi"/>
        </w:rPr>
        <w:t xml:space="preserve">The Immigration Judge conducts a ‘de novo’ hearing of the case. This means that the judge conducts a new hearing </w:t>
      </w:r>
      <w:r w:rsidRPr="003359BB">
        <w:rPr>
          <w:rStyle w:val="Emphasis"/>
          <w:rFonts w:asciiTheme="majorHAnsi" w:hAnsiTheme="majorHAnsi" w:cstheme="majorHAnsi"/>
        </w:rPr>
        <w:t>and issues a decision that is independent of the decision made by USCIS.</w:t>
      </w:r>
      <w:r w:rsidRPr="003359BB">
        <w:rPr>
          <w:rFonts w:asciiTheme="majorHAnsi" w:hAnsiTheme="majorHAnsi" w:cstheme="majorHAnsi"/>
          <w:sz w:val="16"/>
        </w:rPr>
        <w:t xml:space="preserve"> If we do not have jurisdiction over your case, the Asylum Office will issue an I-863, Notice of Referral to Immigration Judge, for an asylum-only hearing. See ‘Defensive Asylum Processing With EOIR’ below if this situation applies to you. Affirmative asylum applicants are rarely detained by U.S. Immigration and Customs Enforcement (ICE). You may live in the United States while your application is pending before USCIS. If you are found ineligible, you can remain in the United States while your application is pending with the Immigration Judge. Most asylum applicants are not authorized to work. Please see the The Affirmative Asylum Process for step-by-step information. Defensive Asylum Processing with EOIR </w:t>
      </w:r>
      <w:r w:rsidRPr="003359BB">
        <w:rPr>
          <w:rStyle w:val="StyleUnderline"/>
          <w:rFonts w:asciiTheme="majorHAnsi" w:hAnsiTheme="majorHAnsi" w:cstheme="majorHAnsi"/>
        </w:rPr>
        <w:t>A defensive application for asylum occurs when you request asylum as a defense against removal from the U.S</w:t>
      </w:r>
      <w:r w:rsidRPr="003359BB">
        <w:rPr>
          <w:rFonts w:asciiTheme="majorHAnsi" w:hAnsiTheme="majorHAnsi" w:cstheme="majorHAnsi"/>
          <w:sz w:val="16"/>
        </w:rPr>
        <w:t xml:space="preserve">. </w:t>
      </w:r>
      <w:r w:rsidRPr="003359BB">
        <w:rPr>
          <w:rStyle w:val="StyleUnderline"/>
          <w:rFonts w:asciiTheme="majorHAnsi" w:hAnsiTheme="majorHAnsi" w:cstheme="majorHAnsi"/>
        </w:rPr>
        <w:t>For asylum processing to be defensive, you must be in removal proceedings in immigration court</w:t>
      </w:r>
      <w:r w:rsidRPr="003359BB">
        <w:rPr>
          <w:rFonts w:asciiTheme="majorHAnsi" w:hAnsiTheme="majorHAnsi" w:cstheme="majorHAnsi"/>
          <w:sz w:val="16"/>
        </w:rPr>
        <w:t xml:space="preserve"> with the Executive Office for Immigration Review (EOIR). </w:t>
      </w:r>
      <w:r w:rsidRPr="003359BB">
        <w:rPr>
          <w:rStyle w:val="StyleUnderline"/>
          <w:rFonts w:asciiTheme="majorHAnsi" w:hAnsiTheme="majorHAnsi" w:cstheme="majorHAnsi"/>
        </w:rPr>
        <w:t>Individuals are generally placed into defensive asylum processing in one of two ways:· They are referred to an Immigration Judge</w:t>
      </w:r>
      <w:r w:rsidRPr="003359BB">
        <w:rPr>
          <w:rFonts w:asciiTheme="majorHAnsi" w:hAnsiTheme="majorHAnsi" w:cstheme="majorHAnsi"/>
          <w:sz w:val="16"/>
        </w:rPr>
        <w:t xml:space="preserve"> by USCIS after they have been determined to be ineligible for asylum at the end of the affirmative asylum process, </w:t>
      </w:r>
      <w:r w:rsidRPr="003359BB">
        <w:rPr>
          <w:rStyle w:val="StyleUnderline"/>
          <w:rFonts w:asciiTheme="majorHAnsi" w:hAnsiTheme="majorHAnsi" w:cstheme="majorHAnsi"/>
        </w:rPr>
        <w:t>or They are placed in removal proceedings because they: Were apprehended (or caught) in the United States or at a U.S. port of entry without proper legal documents</w:t>
      </w:r>
      <w:r w:rsidRPr="003359BB">
        <w:rPr>
          <w:rFonts w:asciiTheme="majorHAnsi" w:hAnsiTheme="majorHAnsi" w:cstheme="majorHAnsi"/>
          <w:sz w:val="16"/>
        </w:rPr>
        <w:t xml:space="preserve"> or in violation of their immigration status, OR Were caught by U.S. Customs and Border Protection (CBP) trying to enter the United States without proper documentation, were placed in the expedited removal process, and were found to have a credible fear of persecution or torture by an Asylum Officer. See Questions &amp; Answers: Credible Fear Screenings for more information on the Credible Fear Process. </w:t>
      </w:r>
      <w:r w:rsidRPr="003359BB">
        <w:rPr>
          <w:rStyle w:val="StyleUnderline"/>
          <w:rFonts w:asciiTheme="majorHAnsi" w:hAnsiTheme="majorHAnsi" w:cstheme="majorHAnsi"/>
        </w:rPr>
        <w:t>Immigration Judges hear defensive asylum cases in adversarial (courtroom-like) proceedings.</w:t>
      </w:r>
      <w:r w:rsidRPr="003359BB">
        <w:rPr>
          <w:rFonts w:asciiTheme="majorHAnsi" w:hAnsiTheme="majorHAnsi" w:cstheme="majorHAnsi"/>
          <w:sz w:val="16"/>
        </w:rPr>
        <w:t xml:space="preserve"> </w:t>
      </w:r>
      <w:r w:rsidRPr="003359BB">
        <w:rPr>
          <w:rStyle w:val="StyleUnderline"/>
          <w:rFonts w:asciiTheme="majorHAnsi" w:hAnsiTheme="majorHAnsi" w:cstheme="majorHAnsi"/>
        </w:rPr>
        <w:t>The judge will hear arguments from both of the following parties: The individual (and his or her attorney, if represented)· The U.S. Government, which is represented by an attorney from Immigration and Customs Enforcement (ICE) The Immigration Judge then decides whether the individual is eligible for asylum.</w:t>
      </w:r>
      <w:r w:rsidRPr="003359BB">
        <w:rPr>
          <w:rFonts w:asciiTheme="majorHAnsi" w:hAnsiTheme="majorHAnsi" w:cstheme="majorHAnsi"/>
          <w:sz w:val="16"/>
        </w:rPr>
        <w:t xml:space="preserve"> If found eligible, the Immigration Judge will order asylum to be granted. </w:t>
      </w:r>
      <w:r w:rsidRPr="003359BB">
        <w:rPr>
          <w:rStyle w:val="StyleUnderline"/>
          <w:rFonts w:asciiTheme="majorHAnsi" w:hAnsiTheme="majorHAnsi" w:cstheme="majorHAnsi"/>
        </w:rPr>
        <w:t>If found ineligible for asylum, the Immigration Judge will determine whether the individual is eligible for any other forms of relief from removal. If found ineligible for other forms of relief, the Immigration Judge will order the individual to be removed from the United States.</w:t>
      </w:r>
      <w:r w:rsidRPr="003359BB">
        <w:rPr>
          <w:rFonts w:asciiTheme="majorHAnsi" w:hAnsiTheme="majorHAnsi" w:cstheme="majorHAnsi"/>
          <w:sz w:val="16"/>
        </w:rPr>
        <w:t xml:space="preserve"> The Immigration Judge’s decision can be appealed by either party. See Granted a Green Card by an Immigration Judge for information about the grant of asylum by an Immigration Judge, . For information about the Executive Office for Immigration Review, including the Immigration Courts and the Board of Immigration Appeals, see Executive Office for Immigration Review (PDF, 140 KB).</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Domestic violence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Immigration courts hear asylum cases on domestic violence</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LA Times 7/5</w:t>
      </w:r>
    </w:p>
    <w:p w:rsidR="003359BB" w:rsidRPr="003359BB" w:rsidRDefault="003359BB" w:rsidP="003359BB">
      <w:pPr>
        <w:rPr>
          <w:rFonts w:asciiTheme="majorHAnsi" w:hAnsiTheme="majorHAnsi" w:cstheme="majorHAnsi"/>
        </w:rPr>
      </w:pPr>
      <w:r w:rsidRPr="003359BB">
        <w:rPr>
          <w:rFonts w:asciiTheme="majorHAnsi" w:hAnsiTheme="majorHAnsi" w:cstheme="majorHAnsi"/>
        </w:rPr>
        <w:t>Molly Hennessy-Fiske, 7-5-2018, "Impact of ‘zero tolerance’ on display in Texas immigration court. One after another, asylum seekers are ordered deported," latimes, http://www.latimes.com/nation/la-na-family-separation-court-20180705-story.html</w:t>
      </w:r>
    </w:p>
    <w:p w:rsidR="003359BB" w:rsidRPr="003359BB" w:rsidRDefault="003359BB" w:rsidP="003359BB">
      <w:pPr>
        <w:rPr>
          <w:rFonts w:asciiTheme="majorHAnsi" w:hAnsiTheme="majorHAnsi" w:cstheme="majorHAnsi"/>
          <w:sz w:val="14"/>
        </w:rPr>
      </w:pPr>
      <w:r w:rsidRPr="003359BB">
        <w:rPr>
          <w:rStyle w:val="StyleUnderline"/>
          <w:rFonts w:asciiTheme="majorHAnsi" w:hAnsiTheme="majorHAnsi" w:cstheme="majorHAnsi"/>
        </w:rPr>
        <w:t>Sitting before an immigration judge in this south Texas detention center Thursday, a Central American mother separated from her son pleaded for asylum</w:t>
      </w:r>
      <w:r w:rsidRPr="003359BB">
        <w:rPr>
          <w:rFonts w:asciiTheme="majorHAnsi" w:hAnsiTheme="majorHAnsi" w:cstheme="majorHAnsi"/>
          <w:sz w:val="14"/>
        </w:rPr>
        <w:t>. “Your honor, I’m just asking for one opportunity to be here,” said the woman wearing a blue prison uniform and a red plastic rosary around her neck. “You don’t know how much pain it has caused us to be separated from our children. We’re kind of losing it.” Judge Robert Powell’s face was stern</w:t>
      </w:r>
      <w:r w:rsidRPr="003359BB">
        <w:rPr>
          <w:rStyle w:val="StyleUnderline"/>
          <w:rFonts w:asciiTheme="majorHAnsi" w:hAnsiTheme="majorHAnsi" w:cstheme="majorHAnsi"/>
        </w:rPr>
        <w:t>. During the past five years, he has denied 79% of asylum cases,</w:t>
      </w:r>
      <w:r w:rsidRPr="003359BB">
        <w:rPr>
          <w:rFonts w:asciiTheme="majorHAnsi" w:hAnsiTheme="majorHAnsi" w:cstheme="majorHAnsi"/>
          <w:sz w:val="14"/>
        </w:rPr>
        <w:t xml:space="preserve"> according to Syracuse University’s Transactional Records Access Clearinghouse. “</w:t>
      </w:r>
      <w:r w:rsidRPr="003359BB">
        <w:rPr>
          <w:rStyle w:val="StyleUnderline"/>
          <w:rFonts w:asciiTheme="majorHAnsi" w:hAnsiTheme="majorHAnsi" w:cstheme="majorHAnsi"/>
        </w:rPr>
        <w:t>What you’re describing is not persecution,</w:t>
      </w:r>
      <w:r w:rsidRPr="003359BB">
        <w:rPr>
          <w:rFonts w:asciiTheme="majorHAnsi" w:hAnsiTheme="majorHAnsi" w:cstheme="majorHAnsi"/>
          <w:sz w:val="14"/>
        </w:rPr>
        <w:t xml:space="preserve">” he said. “I’m asking for an opportunity,” the woman replied in Spanish through an interpreter. “I’m not here to give you an opportunity.” He ordered her deported. Immigrant family separations on the border were supposed to end after President Trump issued an executive order June 20. A federal judge in California ordered all children be reunited with their parents in a month, and those age 5 and under within 15 days. On Thursday, the administration said up to 3,000 children have been separated — hundreds more than initially reported — and DNA testing has begun to reunite families. Port Isabel has been designated the “primary family reunification and removal center,” but lawyers here said they have yet to see detained parents reunited. </w:t>
      </w:r>
      <w:r w:rsidRPr="003359BB">
        <w:rPr>
          <w:rStyle w:val="StyleUnderline"/>
          <w:rFonts w:asciiTheme="majorHAnsi" w:hAnsiTheme="majorHAnsi" w:cstheme="majorHAnsi"/>
        </w:rPr>
        <w:t>To qualify for asylum in the U.S., immigrants must prove they fear persecution at home because of their race, religion, nationality, political opinion or “membership in a particular social group,” and that their government is unwilling or unable to protect them</w:t>
      </w:r>
      <w:r w:rsidRPr="003359BB">
        <w:rPr>
          <w:rFonts w:asciiTheme="majorHAnsi" w:hAnsiTheme="majorHAnsi" w:cstheme="majorHAnsi"/>
          <w:sz w:val="14"/>
        </w:rPr>
        <w:t xml:space="preserve">. </w:t>
      </w:r>
      <w:r w:rsidRPr="003359BB">
        <w:rPr>
          <w:rStyle w:val="StyleUnderline"/>
          <w:rFonts w:asciiTheme="majorHAnsi" w:hAnsiTheme="majorHAnsi" w:cstheme="majorHAnsi"/>
        </w:rPr>
        <w:t>Most of the Central American parents detained here after “zero tolerance” fled gang and domestic violence.</w:t>
      </w:r>
      <w:r w:rsidRPr="003359BB">
        <w:rPr>
          <w:rFonts w:asciiTheme="majorHAnsi" w:hAnsiTheme="majorHAnsi" w:cstheme="majorHAnsi"/>
          <w:sz w:val="14"/>
        </w:rPr>
        <w:t xml:space="preserve"> But </w:t>
      </w:r>
      <w:r w:rsidRPr="003359BB">
        <w:rPr>
          <w:rStyle w:val="StyleUnderline"/>
          <w:rFonts w:asciiTheme="majorHAnsi" w:hAnsiTheme="majorHAnsi" w:cstheme="majorHAnsi"/>
        </w:rPr>
        <w:t>that’s no longer grounds for seeking asylum, according to a guidance last month from Atty. Gen. Jeff Sessions</w:t>
      </w:r>
      <w:r w:rsidRPr="003359BB">
        <w:rPr>
          <w:rFonts w:asciiTheme="majorHAnsi" w:hAnsiTheme="majorHAnsi" w:cstheme="majorHAnsi"/>
          <w:sz w:val="14"/>
        </w:rPr>
        <w:t xml:space="preserve">. Immigration courts are part of the Justice Department, so </w:t>
      </w:r>
      <w:r w:rsidRPr="003359BB">
        <w:rPr>
          <w:rStyle w:val="StyleUnderline"/>
          <w:rFonts w:asciiTheme="majorHAnsi" w:hAnsiTheme="majorHAnsi" w:cstheme="majorHAnsi"/>
        </w:rPr>
        <w:t>judges are following that guidance. Because immigration courts are administrative, not criminal, immigrants are not entitled to public defenders.</w:t>
      </w:r>
      <w:r w:rsidRPr="003359BB">
        <w:rPr>
          <w:rFonts w:asciiTheme="majorHAnsi" w:hAnsiTheme="majorHAnsi" w:cstheme="majorHAnsi"/>
          <w:sz w:val="14"/>
        </w:rPr>
        <w:t xml:space="preserve"> And so, </w:t>
      </w:r>
      <w:r w:rsidRPr="003359BB">
        <w:rPr>
          <w:rStyle w:val="StyleUnderline"/>
          <w:rFonts w:asciiTheme="majorHAnsi" w:hAnsiTheme="majorHAnsi" w:cstheme="majorHAnsi"/>
        </w:rPr>
        <w:t>each day, they attempt to represent themselves</w:t>
      </w:r>
      <w:r w:rsidRPr="003359BB">
        <w:rPr>
          <w:rFonts w:asciiTheme="majorHAnsi" w:hAnsiTheme="majorHAnsi" w:cstheme="majorHAnsi"/>
          <w:sz w:val="14"/>
        </w:rPr>
        <w:t xml:space="preserve"> in hearings that sometimes last only a few minutes. The courtrooms are empty. That’s because, like a half dozen others nationwide, the court is inside a fortified Immigration and Customs Enforcement detention center. Access is restricted, and may be denied. The Times had to request to attend court hearings — which are public — 24 hours in advance. After access to the facility was approved last week, access was denied to the courtrooms when guards said the proceedings were closed, without explanation. Detainees have little access to the outside world, including their children. It costs them 90 cents a minute to place a phone call. When they do, they can be nearly inaudible. They receive mail, but when reporters wrote to them last week, the letters were confiscated and guards questioned why they had been contacted, according to a lawyer. Lawyers also said some separated parents have been pressured into agreeing to deportation in order to reunite with their children. UNICEF officials toured Port Isabel Thursday. </w:t>
      </w:r>
      <w:r w:rsidRPr="003359BB">
        <w:rPr>
          <w:rStyle w:val="StyleUnderline"/>
          <w:rFonts w:asciiTheme="majorHAnsi" w:hAnsiTheme="majorHAnsi" w:cstheme="majorHAnsi"/>
        </w:rPr>
        <w:t>A dozen pro bono lawyers visited immigrants. But they were spread thin. None represented parents at the credible fear reviews, where judges considered whether to uphold an asylum officer’s finding that they be deported</w:t>
      </w:r>
      <w:r w:rsidRPr="003359BB">
        <w:rPr>
          <w:rFonts w:asciiTheme="majorHAnsi" w:hAnsiTheme="majorHAnsi" w:cstheme="majorHAnsi"/>
          <w:sz w:val="14"/>
        </w:rPr>
        <w:t xml:space="preserve">. Immigration Judge Morris Onyewuchi, a former Homeland Security lawyer appointed to the bench two years ago, questioned several parents’ appeals. “You have children?” he asked a Honduran mother. Yes, Elinda Aguilar said, she had three. “Two of them were with me when we got separated by immigration, the other is in Honduras,” said Aguilar, 44. “How many times have you been to the U.S.?” the judge asked. Aguilar said this was her first time. </w:t>
      </w:r>
      <w:r w:rsidRPr="003359BB">
        <w:rPr>
          <w:rStyle w:val="StyleUnderline"/>
          <w:rFonts w:asciiTheme="majorHAnsi" w:hAnsiTheme="majorHAnsi" w:cstheme="majorHAnsi"/>
        </w:rPr>
        <w:t>The judge reviewed what Aguilar had told an asylum officer: That she had fled an ex-husband who beat, raped and threatened her</w:t>
      </w:r>
      <w:r w:rsidRPr="003359BB">
        <w:rPr>
          <w:rFonts w:asciiTheme="majorHAnsi" w:hAnsiTheme="majorHAnsi" w:cstheme="majorHAnsi"/>
          <w:sz w:val="14"/>
        </w:rPr>
        <w:t xml:space="preserve">. “He told you he would kill you if you went with another man?” the judge said. Yes, Aguilar replied. </w:t>
      </w:r>
      <w:r w:rsidRPr="003359BB">
        <w:rPr>
          <w:rStyle w:val="StyleUnderline"/>
          <w:rFonts w:asciiTheme="majorHAnsi" w:hAnsiTheme="majorHAnsi" w:cstheme="majorHAnsi"/>
        </w:rPr>
        <w:t>The judge noted that Aguilar had reported the crimes to police,</w:t>
      </w:r>
      <w:r w:rsidRPr="003359BB">
        <w:rPr>
          <w:rFonts w:asciiTheme="majorHAnsi" w:hAnsiTheme="majorHAnsi" w:cstheme="majorHAnsi"/>
          <w:sz w:val="14"/>
        </w:rPr>
        <w:t xml:space="preserve"> who charged her husband, although he never showed up in court. </w:t>
      </w:r>
      <w:r w:rsidRPr="003359BB">
        <w:rPr>
          <w:rStyle w:val="StyleUnderline"/>
          <w:rFonts w:asciiTheme="majorHAnsi" w:hAnsiTheme="majorHAnsi" w:cstheme="majorHAnsi"/>
        </w:rPr>
        <w:t>Then he announced his decision: deportation</w:t>
      </w:r>
      <w:r w:rsidRPr="003359BB">
        <w:rPr>
          <w:rFonts w:asciiTheme="majorHAnsi" w:hAnsiTheme="majorHAnsi" w:cstheme="majorHAnsi"/>
          <w:sz w:val="14"/>
        </w:rPr>
        <w:t xml:space="preserve">. Aguilar looked confused. “Did the asylum officer talk to you and explain my case?” she said. </w:t>
      </w:r>
      <w:r w:rsidRPr="003359BB">
        <w:rPr>
          <w:rStyle w:val="StyleUnderline"/>
          <w:rFonts w:asciiTheme="majorHAnsi" w:hAnsiTheme="majorHAnsi" w:cstheme="majorHAnsi"/>
        </w:rPr>
        <w:t xml:space="preserve">The judge said he was acting according to the law. </w:t>
      </w:r>
      <w:r w:rsidRPr="003359BB">
        <w:rPr>
          <w:rFonts w:asciiTheme="majorHAnsi" w:hAnsiTheme="majorHAnsi" w:cstheme="majorHAnsi"/>
          <w:sz w:val="14"/>
        </w:rPr>
        <w:t xml:space="preserve">Although she was fleeing an abusive husband, he said, “your courts intervened and they put him through the legal process. That’s also how things work in this country.” Aguilar knit her hands. She wasn’t leaving yet. “I would like to know what’s going to happen to my children, the ones who came with me,” she asked the judge. “The Department of Homeland Security will deal with that. Talk to your deportation officer,” he said. Guards led her away as she looked shocked, and brought in the next parent. </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H1B</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Backlogs have H1B holders in legal limbo with immigration courts</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Anderson 7/11</w:t>
      </w:r>
    </w:p>
    <w:p w:rsidR="003359BB" w:rsidRPr="003359BB" w:rsidRDefault="003359BB" w:rsidP="003359BB">
      <w:pPr>
        <w:rPr>
          <w:rFonts w:asciiTheme="majorHAnsi" w:hAnsiTheme="majorHAnsi" w:cstheme="majorHAnsi"/>
        </w:rPr>
      </w:pPr>
      <w:r w:rsidRPr="003359BB">
        <w:rPr>
          <w:rFonts w:asciiTheme="majorHAnsi" w:hAnsiTheme="majorHAnsi" w:cstheme="majorHAnsi"/>
        </w:rPr>
        <w:t>Stuart Anderson, 7-11-2018, "New USCIS Policy Will Carry Harsh Consequences For Applicants," Forbes, https://www.forbes.com/sites/stuartanderson/2018/07/11/new-uscis-policy-will-carry-harsh-consequences-for-applicants/#1e72d5eb4615</w:t>
      </w:r>
    </w:p>
    <w:p w:rsidR="003359BB" w:rsidRPr="003359BB" w:rsidRDefault="003359BB" w:rsidP="003359BB">
      <w:pPr>
        <w:rPr>
          <w:rStyle w:val="StyleUnderline"/>
          <w:rFonts w:asciiTheme="majorHAnsi" w:hAnsiTheme="majorHAnsi" w:cstheme="majorHAnsi"/>
        </w:rPr>
      </w:pPr>
      <w:r w:rsidRPr="003359BB">
        <w:rPr>
          <w:rFonts w:asciiTheme="majorHAnsi" w:hAnsiTheme="majorHAnsi" w:cstheme="majorHAnsi"/>
          <w:sz w:val="12"/>
        </w:rPr>
        <w:t xml:space="preserve">Anderson: </w:t>
      </w:r>
      <w:r w:rsidRPr="003359BB">
        <w:rPr>
          <w:rStyle w:val="StyleUnderline"/>
          <w:rFonts w:asciiTheme="majorHAnsi" w:hAnsiTheme="majorHAnsi" w:cstheme="majorHAnsi"/>
        </w:rPr>
        <w:t>What are the consequences of an individual receiving a Notice to Appear</w:t>
      </w:r>
      <w:r w:rsidRPr="003359BB">
        <w:rPr>
          <w:rFonts w:asciiTheme="majorHAnsi" w:hAnsiTheme="majorHAnsi" w:cstheme="majorHAnsi"/>
          <w:sz w:val="12"/>
        </w:rPr>
        <w:t xml:space="preserve"> vs. in the past when a person may have decided to depart the United States voluntarily? Minear: Previously, if an application or petition for immigration benefits were to be denied, the foreign national might be able to depart the U.S. relatively quickly and either remain abroad or obtain approval for another visa that would enable him or her to return to the U.S. However</w:t>
      </w:r>
      <w:r w:rsidRPr="003359BB">
        <w:rPr>
          <w:rStyle w:val="StyleUnderline"/>
          <w:rFonts w:asciiTheme="majorHAnsi" w:hAnsiTheme="majorHAnsi" w:cstheme="majorHAnsi"/>
        </w:rPr>
        <w:t>, once an individual is issued a Notice to Appear, he or she is legally obligated to remain in the U.S. and appear before an immigration judge.</w:t>
      </w:r>
      <w:r w:rsidRPr="003359BB">
        <w:rPr>
          <w:rFonts w:asciiTheme="majorHAnsi" w:hAnsiTheme="majorHAnsi" w:cstheme="majorHAnsi"/>
          <w:sz w:val="12"/>
        </w:rPr>
        <w:t xml:space="preserve"> Anderson: What happens if an individual fails to appear? Minear: </w:t>
      </w:r>
      <w:r w:rsidRPr="003359BB">
        <w:rPr>
          <w:rStyle w:val="StyleUnderline"/>
          <w:rFonts w:asciiTheme="majorHAnsi" w:hAnsiTheme="majorHAnsi" w:cstheme="majorHAnsi"/>
        </w:rPr>
        <w:t>If the person fails to appear in immigration court</w:t>
      </w:r>
      <w:r w:rsidRPr="003359BB">
        <w:rPr>
          <w:rFonts w:asciiTheme="majorHAnsi" w:hAnsiTheme="majorHAnsi" w:cstheme="majorHAnsi"/>
          <w:sz w:val="12"/>
        </w:rPr>
        <w:t xml:space="preserve"> in compliance with the Notice to Appear, </w:t>
      </w:r>
      <w:r w:rsidRPr="003359BB">
        <w:rPr>
          <w:rStyle w:val="StyleUnderline"/>
          <w:rFonts w:asciiTheme="majorHAnsi" w:hAnsiTheme="majorHAnsi" w:cstheme="majorHAnsi"/>
        </w:rPr>
        <w:t>then a deportation order will be issued against the person</w:t>
      </w:r>
      <w:r w:rsidRPr="003359BB">
        <w:rPr>
          <w:rFonts w:asciiTheme="majorHAnsi" w:hAnsiTheme="majorHAnsi" w:cstheme="majorHAnsi"/>
          <w:sz w:val="12"/>
        </w:rPr>
        <w:t xml:space="preserve">. The failure to appear for removal proceedings carries a 5-year bar on re-entry to the United States. </w:t>
      </w:r>
      <w:r w:rsidRPr="003359BB">
        <w:rPr>
          <w:rStyle w:val="Emphasis"/>
          <w:rFonts w:asciiTheme="majorHAnsi" w:hAnsiTheme="majorHAnsi" w:cstheme="majorHAnsi"/>
        </w:rPr>
        <w:t>While it would be possible to apply for a waiver of that bar, there is no guarantee that the waiver would be granted</w:t>
      </w:r>
      <w:r w:rsidRPr="003359BB">
        <w:rPr>
          <w:rFonts w:asciiTheme="majorHAnsi" w:hAnsiTheme="majorHAnsi" w:cstheme="majorHAnsi"/>
          <w:sz w:val="12"/>
        </w:rPr>
        <w:t xml:space="preserve">. </w:t>
      </w:r>
      <w:r w:rsidRPr="003359BB">
        <w:rPr>
          <w:rStyle w:val="StyleUnderline"/>
          <w:rFonts w:asciiTheme="majorHAnsi" w:hAnsiTheme="majorHAnsi" w:cstheme="majorHAnsi"/>
        </w:rPr>
        <w:t>Having been previously ordered deported from the U.S. is likely to hamper one’s chances of being approved for another visa</w:t>
      </w:r>
      <w:r w:rsidRPr="003359BB">
        <w:rPr>
          <w:rFonts w:asciiTheme="majorHAnsi" w:hAnsiTheme="majorHAnsi" w:cstheme="majorHAnsi"/>
          <w:sz w:val="12"/>
        </w:rPr>
        <w:t xml:space="preserve"> to return. On the other hand, if the individual does remain in the U.S. to contest the removal proceedings </w:t>
      </w:r>
      <w:r w:rsidRPr="003359BB">
        <w:rPr>
          <w:rStyle w:val="StyleUnderline"/>
          <w:rFonts w:asciiTheme="majorHAnsi" w:hAnsiTheme="majorHAnsi" w:cstheme="majorHAnsi"/>
        </w:rPr>
        <w:t>– a process that could take years to complete due to the backlogs in immigration courts</w:t>
      </w:r>
      <w:r w:rsidRPr="003359BB">
        <w:rPr>
          <w:rFonts w:asciiTheme="majorHAnsi" w:hAnsiTheme="majorHAnsi" w:cstheme="majorHAnsi"/>
          <w:sz w:val="12"/>
        </w:rPr>
        <w:t xml:space="preserve"> – he or she is considered “unlawfully present” during all of that time. If the individual prevails in the removal proceedings, his or her status will be restored and the unlawful presence will be wiped away. But if the individual loses, he or she will likely be subject to a 10-year bar on re-entering the U.S., depending on how much unlawful presence accrued by the time the final deportation order was entered. Anderson: </w:t>
      </w:r>
      <w:r w:rsidRPr="003359BB">
        <w:rPr>
          <w:rStyle w:val="StyleUnderline"/>
          <w:rFonts w:asciiTheme="majorHAnsi" w:hAnsiTheme="majorHAnsi" w:cstheme="majorHAnsi"/>
        </w:rPr>
        <w:t xml:space="preserve">Can this happen to an H-1B professional whose employer files for an extension? </w:t>
      </w:r>
      <w:r w:rsidRPr="003359BB">
        <w:rPr>
          <w:rFonts w:asciiTheme="majorHAnsi" w:hAnsiTheme="majorHAnsi" w:cstheme="majorHAnsi"/>
          <w:sz w:val="12"/>
        </w:rPr>
        <w:t>Minear</w:t>
      </w:r>
      <w:r w:rsidRPr="003359BB">
        <w:rPr>
          <w:rStyle w:val="Emphasis"/>
          <w:rFonts w:asciiTheme="majorHAnsi" w:hAnsiTheme="majorHAnsi" w:cstheme="majorHAnsi"/>
        </w:rPr>
        <w:t>: Yes. Many H-1B professionals whose petitions for initial or extended H-1B status are ultimately denied are likely to be placed into deportation proceedings</w:t>
      </w:r>
      <w:r w:rsidRPr="003359BB">
        <w:rPr>
          <w:rFonts w:asciiTheme="majorHAnsi" w:hAnsiTheme="majorHAnsi" w:cstheme="majorHAnsi"/>
          <w:sz w:val="12"/>
        </w:rPr>
        <w:t xml:space="preserve"> under this policy. Anderson: What will happen to the careers of individuals placed into deportation proceedings? Are people even allowed to work and support themselves while waiting for their immigration court appearance? Minear: </w:t>
      </w:r>
      <w:r w:rsidRPr="003359BB">
        <w:rPr>
          <w:rStyle w:val="StyleUnderline"/>
          <w:rFonts w:asciiTheme="majorHAnsi" w:hAnsiTheme="majorHAnsi" w:cstheme="majorHAnsi"/>
        </w:rPr>
        <w:t>The consequences could be extreme because almost all people in removal proceedings are unable to obtain legal authorization to work</w:t>
      </w:r>
      <w:r w:rsidRPr="003359BB">
        <w:rPr>
          <w:rFonts w:asciiTheme="majorHAnsi" w:hAnsiTheme="majorHAnsi" w:cstheme="majorHAnsi"/>
          <w:sz w:val="12"/>
        </w:rPr>
        <w:t xml:space="preserve">. While the individual would be free to appeal a denial of the visa petition or other application that resulted in them being placed into removal proceedings and that may ultimately result in their status and employment authorization being reinstated and their deportation proceedings terminated, there is no work authorization generally available to those who are awaiting the conclusion of removal proceedings. For most people, </w:t>
      </w:r>
      <w:r w:rsidRPr="003359BB">
        <w:rPr>
          <w:rStyle w:val="StyleUnderline"/>
          <w:rFonts w:asciiTheme="majorHAnsi" w:hAnsiTheme="majorHAnsi" w:cstheme="majorHAnsi"/>
        </w:rPr>
        <w:t>being placed in proceedings is a legal limbo where you are not lawfully present, yet not able to leave without triggering a bar on re-entry, and not able to work legally.</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Temporary</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Temporary visa holders must apply through immigration courts for visa renewal</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Anderson 7/11</w:t>
      </w:r>
    </w:p>
    <w:p w:rsidR="003359BB" w:rsidRPr="003359BB" w:rsidRDefault="003359BB" w:rsidP="003359BB">
      <w:pPr>
        <w:rPr>
          <w:rFonts w:asciiTheme="majorHAnsi" w:hAnsiTheme="majorHAnsi" w:cstheme="majorHAnsi"/>
        </w:rPr>
      </w:pPr>
      <w:r w:rsidRPr="003359BB">
        <w:rPr>
          <w:rFonts w:asciiTheme="majorHAnsi" w:hAnsiTheme="majorHAnsi" w:cstheme="majorHAnsi"/>
        </w:rPr>
        <w:t>Stuart Anderson, 7-11-2018, "New USCIS Policy Will Carry Harsh Consequences For Applicants," Forbes, https://www.forbes.com/sites/stuartanderson/2018/07/11/new-uscis-policy-will-carry-harsh-consequences-for-applicants/#1e72d5eb4615</w:t>
      </w:r>
    </w:p>
    <w:p w:rsidR="003359BB" w:rsidRPr="003359BB" w:rsidRDefault="003359BB" w:rsidP="003359BB">
      <w:pPr>
        <w:rPr>
          <w:rFonts w:asciiTheme="majorHAnsi" w:hAnsiTheme="majorHAnsi" w:cstheme="majorHAnsi"/>
          <w:sz w:val="14"/>
        </w:rPr>
      </w:pPr>
      <w:r w:rsidRPr="003359BB">
        <w:rPr>
          <w:rFonts w:asciiTheme="majorHAnsi" w:hAnsiTheme="majorHAnsi" w:cstheme="majorHAnsi"/>
          <w:sz w:val="14"/>
        </w:rPr>
        <w:t xml:space="preserve">Anderson: </w:t>
      </w:r>
      <w:r w:rsidRPr="003359BB">
        <w:rPr>
          <w:rStyle w:val="StyleUnderline"/>
          <w:rFonts w:asciiTheme="majorHAnsi" w:hAnsiTheme="majorHAnsi" w:cstheme="majorHAnsi"/>
        </w:rPr>
        <w:t>What are the likely resource impacts of this new policy</w:t>
      </w:r>
      <w:r w:rsidRPr="003359BB">
        <w:rPr>
          <w:rFonts w:asciiTheme="majorHAnsi" w:hAnsiTheme="majorHAnsi" w:cstheme="majorHAnsi"/>
          <w:sz w:val="14"/>
        </w:rPr>
        <w:t xml:space="preserve">? Minear: </w:t>
      </w:r>
      <w:r w:rsidRPr="003359BB">
        <w:rPr>
          <w:rStyle w:val="StyleUnderline"/>
          <w:rFonts w:asciiTheme="majorHAnsi" w:hAnsiTheme="majorHAnsi" w:cstheme="majorHAnsi"/>
        </w:rPr>
        <w:t>This will be an overwhelming administrative burden for an agency that is already struggling with ever increasing processing times and backlog</w:t>
      </w:r>
      <w:r w:rsidRPr="003359BB">
        <w:rPr>
          <w:rFonts w:asciiTheme="majorHAnsi" w:hAnsiTheme="majorHAnsi" w:cstheme="majorHAnsi"/>
          <w:sz w:val="14"/>
        </w:rPr>
        <w:t xml:space="preserve">s across all application types. USCIS can also expect increased litigation over denied applications and petitions now that the consequences of those denials are even more severe due to the virtual certainty of being placed in deportation proceedings. In addition, </w:t>
      </w:r>
      <w:r w:rsidRPr="003359BB">
        <w:rPr>
          <w:rStyle w:val="StyleUnderline"/>
          <w:rFonts w:asciiTheme="majorHAnsi" w:hAnsiTheme="majorHAnsi" w:cstheme="majorHAnsi"/>
        </w:rPr>
        <w:t>the immigration court backlog is already over 700,000 cases as of May 2018. This new Notice to Appear policy from USCIS will only further contribute to the already enormous backlogs</w:t>
      </w:r>
      <w:r w:rsidRPr="003359BB">
        <w:rPr>
          <w:rFonts w:asciiTheme="majorHAnsi" w:hAnsiTheme="majorHAnsi" w:cstheme="majorHAnsi"/>
          <w:sz w:val="14"/>
        </w:rPr>
        <w:t xml:space="preserve">. Right now, many cases are not calendared for merits hearings until sometimes years after the NTA is issued. Those backlogs will likely grow exponentially given the number of new cases that will be added to the docket as a result of this policy. Anderson: What advice do you have for individuals? Minear: </w:t>
      </w:r>
      <w:r w:rsidRPr="003359BB">
        <w:rPr>
          <w:rStyle w:val="StyleUnderline"/>
          <w:rFonts w:asciiTheme="majorHAnsi" w:hAnsiTheme="majorHAnsi" w:cstheme="majorHAnsi"/>
        </w:rPr>
        <w:t>Foreign nationals need to take all possible precautions to ensure that their work visa petitions are filed and adjudicated to completion before the foreign national’s existing status expires</w:t>
      </w:r>
      <w:r w:rsidRPr="003359BB">
        <w:rPr>
          <w:rFonts w:asciiTheme="majorHAnsi" w:hAnsiTheme="majorHAnsi" w:cstheme="majorHAnsi"/>
          <w:sz w:val="14"/>
        </w:rPr>
        <w:t xml:space="preserve">, so that if the petition is denied, the foreign national will still be in another status and can avoid a Notice to Appear. </w:t>
      </w:r>
      <w:r w:rsidRPr="003359BB">
        <w:rPr>
          <w:rStyle w:val="StyleUnderline"/>
          <w:rFonts w:asciiTheme="majorHAnsi" w:hAnsiTheme="majorHAnsi" w:cstheme="majorHAnsi"/>
        </w:rPr>
        <w:t>Petitions for nonimmigrant (temporary) visas may be filed up to 6 months in advance of the anticipated work start date. Extensions may be filed up to 6 months in advance of the expiration date of the current petition</w:t>
      </w:r>
      <w:r w:rsidRPr="003359BB">
        <w:rPr>
          <w:rFonts w:asciiTheme="majorHAnsi" w:hAnsiTheme="majorHAnsi" w:cstheme="majorHAnsi"/>
          <w:sz w:val="14"/>
        </w:rPr>
        <w:t xml:space="preserve">. Employers should plan to file petitions at the earliest possible moment. When available, </w:t>
      </w:r>
      <w:r w:rsidRPr="003359BB">
        <w:rPr>
          <w:rStyle w:val="StyleUnderline"/>
          <w:rFonts w:asciiTheme="majorHAnsi" w:hAnsiTheme="majorHAnsi" w:cstheme="majorHAnsi"/>
        </w:rPr>
        <w:t>the petition should be filed with a request for “premium processing,” which requires USCIS to take action on the petition within 15 days of filing</w:t>
      </w:r>
      <w:r w:rsidRPr="003359BB">
        <w:rPr>
          <w:rFonts w:asciiTheme="majorHAnsi" w:hAnsiTheme="majorHAnsi" w:cstheme="majorHAnsi"/>
          <w:sz w:val="14"/>
        </w:rPr>
        <w:t xml:space="preserve">. Anderson: What about advice for employers? Minear: Similarly, </w:t>
      </w:r>
      <w:r w:rsidRPr="003359BB">
        <w:rPr>
          <w:rStyle w:val="StyleUnderline"/>
          <w:rFonts w:asciiTheme="majorHAnsi" w:hAnsiTheme="majorHAnsi" w:cstheme="majorHAnsi"/>
        </w:rPr>
        <w:t>employers should consider sponsoring their workers for green cards at the earliest possible moment in order to maximize the chances the green card may be approved before the employee’s underlying temporary work visa expires</w:t>
      </w:r>
      <w:r w:rsidRPr="003359BB">
        <w:rPr>
          <w:rFonts w:asciiTheme="majorHAnsi" w:hAnsiTheme="majorHAnsi" w:cstheme="majorHAnsi"/>
          <w:sz w:val="14"/>
        </w:rPr>
        <w:t xml:space="preserve"> or is denied for extension. Where premium processing is not an option to ensure expeditious decision-making from USCIS, employers and foreign nationals may need to consider filing mandamus actions against USCIS to compel the adjudication of the application or petition for immigration benefit before the foreign national’s underlying immigration status expires</w:t>
      </w:r>
    </w:p>
    <w:p w:rsidR="003359BB" w:rsidRPr="003359BB" w:rsidRDefault="003359BB" w:rsidP="003359BB">
      <w:pPr>
        <w:rPr>
          <w:rFonts w:asciiTheme="majorHAnsi" w:hAnsiTheme="majorHAnsi" w:cstheme="majorHAnsi"/>
        </w:rPr>
      </w:pP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AT: PDCP</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Should requires immediacy – The CP establishes the plan following reforming the Immigration court system</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Summers 94</w:t>
      </w:r>
      <w:r w:rsidRPr="003359BB">
        <w:rPr>
          <w:rFonts w:asciiTheme="majorHAnsi" w:hAnsiTheme="majorHAnsi" w:cstheme="majorHAnsi"/>
        </w:rPr>
        <w:t xml:space="preserve"> (Justice – Oklahoma Supreme Court, “Kelsey v. Dollarsaver Food Warehouse of Durant”, 1994 OK 123, 11-8, http://www.oscn.net/applications/oscn/DeliverDocument.asp?CiteID=20287#marker3fn13)</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The legal question to be resolved by the court is whether the word "should"</w:t>
      </w:r>
      <w:bookmarkStart w:id="1" w:name="marker2fn13"/>
      <w:bookmarkEnd w:id="1"/>
      <w:r w:rsidRPr="003359BB">
        <w:rPr>
          <w:rFonts w:asciiTheme="majorHAnsi" w:hAnsiTheme="majorHAnsi" w:cstheme="majorHAnsi"/>
          <w:sz w:val="16"/>
        </w:rPr>
        <w:fldChar w:fldCharType="begin"/>
      </w:r>
      <w:r w:rsidRPr="003359BB">
        <w:rPr>
          <w:rFonts w:asciiTheme="majorHAnsi" w:hAnsiTheme="majorHAnsi" w:cstheme="majorHAnsi"/>
          <w:sz w:val="16"/>
        </w:rPr>
        <w:instrText xml:space="preserve"> HYPERLINK "http://www.oscn.net/applications/oscn/DeliverDocument.asp?CiteID=20287" \l "marker3fn13" </w:instrText>
      </w:r>
      <w:r w:rsidRPr="003359BB">
        <w:rPr>
          <w:rFonts w:asciiTheme="majorHAnsi" w:hAnsiTheme="majorHAnsi" w:cstheme="majorHAnsi"/>
          <w:sz w:val="16"/>
        </w:rPr>
        <w:fldChar w:fldCharType="separate"/>
      </w:r>
      <w:r w:rsidRPr="003359BB">
        <w:rPr>
          <w:rStyle w:val="Hyperlink"/>
          <w:rFonts w:asciiTheme="majorHAnsi" w:hAnsiTheme="majorHAnsi" w:cstheme="majorHAnsi"/>
          <w:sz w:val="16"/>
        </w:rPr>
        <w:t>13</w:t>
      </w:r>
      <w:r w:rsidRPr="003359BB">
        <w:rPr>
          <w:rFonts w:asciiTheme="majorHAnsi" w:hAnsiTheme="majorHAnsi" w:cstheme="majorHAnsi"/>
          <w:sz w:val="16"/>
        </w:rPr>
        <w:fldChar w:fldCharType="end"/>
      </w:r>
      <w:r w:rsidRPr="003359BB">
        <w:rPr>
          <w:rFonts w:asciiTheme="majorHAnsi" w:hAnsiTheme="majorHAnsi" w:cstheme="majorHAnsi"/>
          <w:sz w:val="16"/>
        </w:rPr>
        <w:t xml:space="preserve"> in the May 18 order connotes futurity or may be deemed a ruling in praesenti.</w:t>
      </w:r>
      <w:bookmarkStart w:id="2" w:name="marker2fn14"/>
      <w:bookmarkEnd w:id="2"/>
      <w:r w:rsidRPr="003359BB">
        <w:rPr>
          <w:rFonts w:asciiTheme="majorHAnsi" w:hAnsiTheme="majorHAnsi" w:cstheme="majorHAnsi"/>
          <w:sz w:val="16"/>
        </w:rPr>
        <w:fldChar w:fldCharType="begin"/>
      </w:r>
      <w:r w:rsidRPr="003359BB">
        <w:rPr>
          <w:rFonts w:asciiTheme="majorHAnsi" w:hAnsiTheme="majorHAnsi" w:cstheme="majorHAnsi"/>
          <w:sz w:val="16"/>
        </w:rPr>
        <w:instrText xml:space="preserve"> HYPERLINK "http://www.oscn.net/applications/oscn/DeliverDocument.asp?CiteID=20287" \l "marker3fn14" </w:instrText>
      </w:r>
      <w:r w:rsidRPr="003359BB">
        <w:rPr>
          <w:rFonts w:asciiTheme="majorHAnsi" w:hAnsiTheme="majorHAnsi" w:cstheme="majorHAnsi"/>
          <w:sz w:val="16"/>
        </w:rPr>
        <w:fldChar w:fldCharType="separate"/>
      </w:r>
      <w:r w:rsidRPr="003359BB">
        <w:rPr>
          <w:rStyle w:val="Hyperlink"/>
          <w:rFonts w:asciiTheme="majorHAnsi" w:hAnsiTheme="majorHAnsi" w:cstheme="majorHAnsi"/>
          <w:sz w:val="16"/>
        </w:rPr>
        <w:t>14</w:t>
      </w:r>
      <w:r w:rsidRPr="003359BB">
        <w:rPr>
          <w:rFonts w:asciiTheme="majorHAnsi" w:hAnsiTheme="majorHAnsi" w:cstheme="majorHAnsi"/>
          <w:sz w:val="16"/>
        </w:rPr>
        <w:fldChar w:fldCharType="end"/>
      </w:r>
      <w:r w:rsidRPr="003359BB">
        <w:rPr>
          <w:rFonts w:asciiTheme="majorHAnsi" w:hAnsiTheme="majorHAnsi" w:cstheme="majorHAnsi"/>
          <w:sz w:val="16"/>
        </w:rPr>
        <w:t xml:space="preserve"> The answer to this query is not to be divined from rules of grammar;</w:t>
      </w:r>
      <w:bookmarkStart w:id="3" w:name="marker2fn15"/>
      <w:bookmarkEnd w:id="3"/>
      <w:r w:rsidRPr="003359BB">
        <w:rPr>
          <w:rFonts w:asciiTheme="majorHAnsi" w:hAnsiTheme="majorHAnsi" w:cstheme="majorHAnsi"/>
          <w:sz w:val="16"/>
        </w:rPr>
        <w:fldChar w:fldCharType="begin"/>
      </w:r>
      <w:r w:rsidRPr="003359BB">
        <w:rPr>
          <w:rFonts w:asciiTheme="majorHAnsi" w:hAnsiTheme="majorHAnsi" w:cstheme="majorHAnsi"/>
          <w:sz w:val="16"/>
        </w:rPr>
        <w:instrText xml:space="preserve"> HYPERLINK "http://www.oscn.net/applications/oscn/DeliverDocument.asp?CiteID=20287" \l "marker3fn15" </w:instrText>
      </w:r>
      <w:r w:rsidRPr="003359BB">
        <w:rPr>
          <w:rFonts w:asciiTheme="majorHAnsi" w:hAnsiTheme="majorHAnsi" w:cstheme="majorHAnsi"/>
          <w:sz w:val="16"/>
        </w:rPr>
        <w:fldChar w:fldCharType="separate"/>
      </w:r>
      <w:r w:rsidRPr="003359BB">
        <w:rPr>
          <w:rStyle w:val="Hyperlink"/>
          <w:rFonts w:asciiTheme="majorHAnsi" w:hAnsiTheme="majorHAnsi" w:cstheme="majorHAnsi"/>
          <w:sz w:val="16"/>
        </w:rPr>
        <w:t>15</w:t>
      </w:r>
      <w:r w:rsidRPr="003359BB">
        <w:rPr>
          <w:rFonts w:asciiTheme="majorHAnsi" w:hAnsiTheme="majorHAnsi" w:cstheme="majorHAnsi"/>
          <w:sz w:val="16"/>
        </w:rPr>
        <w:fldChar w:fldCharType="end"/>
      </w:r>
      <w:r w:rsidRPr="003359BB">
        <w:rPr>
          <w:rFonts w:asciiTheme="majorHAnsi" w:hAnsiTheme="majorHAnsi" w:cs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3359BB">
        <w:rPr>
          <w:rFonts w:asciiTheme="majorHAnsi" w:hAnsiTheme="majorHAnsi" w:cstheme="majorHAnsi"/>
          <w:sz w:val="16"/>
        </w:rPr>
        <w:fldChar w:fldCharType="begin"/>
      </w:r>
      <w:r w:rsidRPr="003359BB">
        <w:rPr>
          <w:rFonts w:asciiTheme="majorHAnsi" w:hAnsiTheme="majorHAnsi" w:cstheme="majorHAnsi"/>
          <w:sz w:val="16"/>
        </w:rPr>
        <w:instrText xml:space="preserve"> HYPERLINK "http://www.oscn.net/applications/oscn/DeliverDocument.asp?CiteID=20287" \l "marker3fn16" </w:instrText>
      </w:r>
      <w:r w:rsidRPr="003359BB">
        <w:rPr>
          <w:rFonts w:asciiTheme="majorHAnsi" w:hAnsiTheme="majorHAnsi" w:cstheme="majorHAnsi"/>
          <w:sz w:val="16"/>
        </w:rPr>
        <w:fldChar w:fldCharType="separate"/>
      </w:r>
      <w:r w:rsidRPr="003359BB">
        <w:rPr>
          <w:rStyle w:val="Hyperlink"/>
          <w:rFonts w:asciiTheme="majorHAnsi" w:hAnsiTheme="majorHAnsi" w:cstheme="majorHAnsi"/>
          <w:sz w:val="16"/>
        </w:rPr>
        <w:t xml:space="preserve">16 </w:t>
      </w:r>
      <w:r w:rsidRPr="003359BB">
        <w:rPr>
          <w:rFonts w:asciiTheme="majorHAnsi" w:hAnsiTheme="majorHAnsi" w:cstheme="majorHAnsi"/>
          <w:sz w:val="16"/>
        </w:rPr>
        <w:fldChar w:fldCharType="end"/>
      </w:r>
      <w:hyperlink r:id="rId16" w:anchor="marker2fn13" w:history="1">
        <w:r w:rsidRPr="003359BB">
          <w:rPr>
            <w:rStyle w:val="Hyperlink"/>
            <w:rFonts w:asciiTheme="majorHAnsi" w:hAnsiTheme="majorHAnsi" w:cstheme="majorHAnsi"/>
            <w:sz w:val="16"/>
          </w:rPr>
          <w:t>13</w:t>
        </w:r>
      </w:hyperlink>
      <w:r w:rsidRPr="003359BB">
        <w:rPr>
          <w:rFonts w:asciiTheme="majorHAnsi" w:hAnsiTheme="majorHAnsi" w:cstheme="maj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3359BB">
        <w:rPr>
          <w:rStyle w:val="StyleUnderline"/>
          <w:rFonts w:asciiTheme="majorHAnsi" w:hAnsiTheme="majorHAnsi" w:cstheme="majorHAnsi"/>
          <w:highlight w:val="green"/>
        </w:rPr>
        <w:t>Certain contexts mandate</w:t>
      </w:r>
      <w:r w:rsidRPr="003359BB">
        <w:rPr>
          <w:rFonts w:asciiTheme="majorHAnsi" w:hAnsiTheme="majorHAnsi" w:cstheme="majorHAnsi"/>
          <w:sz w:val="16"/>
        </w:rPr>
        <w:t xml:space="preserve"> a construction of the term "</w:t>
      </w:r>
      <w:r w:rsidRPr="003359BB">
        <w:rPr>
          <w:rStyle w:val="StyleUnderline"/>
          <w:rFonts w:asciiTheme="majorHAnsi" w:hAnsiTheme="majorHAnsi" w:cstheme="majorHAnsi"/>
          <w:highlight w:val="green"/>
        </w:rPr>
        <w:t xml:space="preserve">should" as more than </w:t>
      </w:r>
      <w:r w:rsidRPr="003359BB">
        <w:rPr>
          <w:rStyle w:val="StyleUnderline"/>
          <w:rFonts w:asciiTheme="majorHAnsi" w:hAnsiTheme="majorHAnsi" w:cstheme="majorHAnsi"/>
        </w:rPr>
        <w:t xml:space="preserve">merely </w:t>
      </w:r>
      <w:r w:rsidRPr="003359BB">
        <w:rPr>
          <w:rStyle w:val="StyleUnderline"/>
          <w:rFonts w:asciiTheme="majorHAnsi" w:hAnsiTheme="majorHAnsi" w:cstheme="majorHAnsi"/>
          <w:highlight w:val="green"/>
        </w:rPr>
        <w:t>indicating</w:t>
      </w:r>
      <w:r w:rsidRPr="003359BB">
        <w:rPr>
          <w:rStyle w:val="StyleUnderline"/>
          <w:rFonts w:asciiTheme="majorHAnsi" w:hAnsiTheme="majorHAnsi" w:cstheme="majorHAnsi"/>
        </w:rPr>
        <w:t xml:space="preserve"> preference or </w:t>
      </w:r>
      <w:r w:rsidRPr="003359BB">
        <w:rPr>
          <w:rStyle w:val="StyleUnderline"/>
          <w:rFonts w:asciiTheme="majorHAnsi" w:hAnsiTheme="majorHAnsi" w:cstheme="majorHAnsi"/>
          <w:highlight w:val="green"/>
        </w:rPr>
        <w:t>desirability</w:t>
      </w:r>
      <w:r w:rsidRPr="003359BB">
        <w:rPr>
          <w:rStyle w:val="StyleUnderline"/>
          <w:rFonts w:asciiTheme="majorHAnsi" w:hAnsiTheme="majorHAnsi" w:cstheme="majorHAnsi"/>
        </w:rPr>
        <w:t>.</w:t>
      </w:r>
      <w:r w:rsidRPr="003359BB">
        <w:rPr>
          <w:rFonts w:asciiTheme="majorHAnsi" w:hAnsiTheme="majorHAnsi" w:cstheme="majorHAnsi"/>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7" w:history="1">
        <w:r w:rsidRPr="003359BB">
          <w:rPr>
            <w:rStyle w:val="Hyperlink"/>
            <w:rFonts w:asciiTheme="majorHAnsi" w:hAnsiTheme="majorHAnsi" w:cstheme="majorHAnsi"/>
            <w:sz w:val="16"/>
          </w:rPr>
          <w:t>802 P.2d 813</w:t>
        </w:r>
      </w:hyperlink>
      <w:r w:rsidRPr="003359BB">
        <w:rPr>
          <w:rFonts w:asciiTheme="majorHAnsi" w:hAnsiTheme="majorHAnsi" w:cstheme="maj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3359BB">
        <w:rPr>
          <w:rStyle w:val="StyleUnderline"/>
          <w:rFonts w:asciiTheme="majorHAnsi" w:hAnsiTheme="majorHAnsi" w:cstheme="majorHAnsi"/>
          <w:highlight w:val="green"/>
        </w:rPr>
        <w:t>should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would mean the same as</w:t>
      </w:r>
      <w:r w:rsidRPr="003359BB">
        <w:rPr>
          <w:rStyle w:val="StyleUnderline"/>
          <w:rFonts w:asciiTheme="majorHAnsi" w:hAnsiTheme="majorHAnsi" w:cstheme="majorHAnsi"/>
        </w:rPr>
        <w:t xml:space="preserve"> "shall" or "</w:t>
      </w:r>
      <w:r w:rsidRPr="003359BB">
        <w:rPr>
          <w:rStyle w:val="StyleUnderline"/>
          <w:rFonts w:asciiTheme="majorHAnsi" w:hAnsiTheme="majorHAnsi" w:cstheme="majorHAnsi"/>
          <w:highlight w:val="green"/>
        </w:rPr>
        <w:t>must</w:t>
      </w:r>
      <w:r w:rsidRPr="003359BB">
        <w:rPr>
          <w:rStyle w:val="StyleUnderline"/>
          <w:rFonts w:asciiTheme="majorHAnsi" w:hAnsiTheme="majorHAnsi" w:cstheme="majorHAnsi"/>
        </w:rPr>
        <w:t>"</w:t>
      </w:r>
      <w:r w:rsidRPr="003359BB">
        <w:rPr>
          <w:rFonts w:asciiTheme="majorHAnsi" w:hAnsiTheme="majorHAnsi" w:cstheme="majorHAnsi"/>
          <w:sz w:val="16"/>
        </w:rPr>
        <w:t xml:space="preserve"> when used in an instruction to the jury which tells the triers they "should disregard false testimony").</w:t>
      </w:r>
      <w:bookmarkStart w:id="5" w:name="marker3fn14"/>
      <w:bookmarkEnd w:id="5"/>
      <w:r w:rsidRPr="003359BB">
        <w:rPr>
          <w:rFonts w:asciiTheme="majorHAnsi" w:hAnsiTheme="majorHAnsi" w:cstheme="majorHAnsi"/>
          <w:sz w:val="16"/>
        </w:rPr>
        <w:t xml:space="preserve"> </w:t>
      </w:r>
      <w:hyperlink r:id="rId18" w:anchor="marker2fn14" w:history="1">
        <w:r w:rsidRPr="003359BB">
          <w:rPr>
            <w:rStyle w:val="Hyperlink"/>
            <w:rFonts w:asciiTheme="majorHAnsi" w:hAnsiTheme="majorHAnsi" w:cstheme="majorHAnsi"/>
            <w:sz w:val="16"/>
          </w:rPr>
          <w:t>14</w:t>
        </w:r>
      </w:hyperlink>
      <w:r w:rsidRPr="003359BB">
        <w:rPr>
          <w:rFonts w:asciiTheme="majorHAnsi" w:hAnsiTheme="majorHAnsi" w:cstheme="majorHAnsi"/>
          <w:sz w:val="16"/>
        </w:rPr>
        <w:t xml:space="preserve"> In praesenti means literally "at the present time." BLACK'S LAW DICTIONARY 792 (6th Ed. 1990). In legal parlance </w:t>
      </w:r>
      <w:r w:rsidRPr="003359BB">
        <w:rPr>
          <w:rStyle w:val="StyleUnderline"/>
          <w:rFonts w:asciiTheme="majorHAnsi" w:hAnsiTheme="majorHAnsi" w:cstheme="majorHAnsi"/>
          <w:highlight w:val="green"/>
        </w:rPr>
        <w:t>the phrase denotes</w:t>
      </w:r>
      <w:r w:rsidRPr="003359BB">
        <w:rPr>
          <w:rStyle w:val="StyleUnderline"/>
          <w:rFonts w:asciiTheme="majorHAnsi" w:hAnsiTheme="majorHAnsi" w:cstheme="majorHAnsi"/>
        </w:rPr>
        <w:t xml:space="preserve"> that which in </w:t>
      </w:r>
      <w:r w:rsidRPr="003359BB">
        <w:rPr>
          <w:rStyle w:val="StyleUnderline"/>
          <w:rFonts w:asciiTheme="majorHAnsi" w:hAnsiTheme="majorHAnsi" w:cstheme="majorHAnsi"/>
          <w:highlight w:val="green"/>
        </w:rPr>
        <w:t>law is</w:t>
      </w:r>
      <w:r w:rsidRPr="003359BB">
        <w:rPr>
          <w:rFonts w:asciiTheme="majorHAnsi" w:hAnsiTheme="majorHAnsi" w:cstheme="majorHAnsi"/>
          <w:sz w:val="16"/>
        </w:rPr>
        <w:t xml:space="preserve"> presently or </w:t>
      </w:r>
      <w:r w:rsidRPr="003359BB">
        <w:rPr>
          <w:rStyle w:val="Emphasis"/>
          <w:rFonts w:asciiTheme="majorHAnsi" w:hAnsiTheme="majorHAnsi" w:cstheme="majorHAnsi"/>
          <w:highlight w:val="green"/>
        </w:rPr>
        <w:t xml:space="preserve">immediately effective, </w:t>
      </w:r>
      <w:r w:rsidRPr="003359BB">
        <w:rPr>
          <w:rStyle w:val="StyleUnderline"/>
          <w:rFonts w:asciiTheme="majorHAnsi" w:hAnsiTheme="majorHAnsi" w:cstheme="majorHAnsi"/>
          <w:highlight w:val="green"/>
        </w:rPr>
        <w:t>as opposed to something that will</w:t>
      </w:r>
      <w:r w:rsidRPr="003359BB">
        <w:rPr>
          <w:rFonts w:asciiTheme="majorHAnsi" w:hAnsiTheme="majorHAnsi" w:cstheme="majorHAnsi"/>
          <w:sz w:val="16"/>
        </w:rPr>
        <w:t xml:space="preserve"> or would </w:t>
      </w:r>
      <w:r w:rsidRPr="003359BB">
        <w:rPr>
          <w:rStyle w:val="StyleUnderline"/>
          <w:rFonts w:asciiTheme="majorHAnsi" w:hAnsiTheme="majorHAnsi" w:cstheme="majorHAnsi"/>
          <w:highlight w:val="green"/>
        </w:rPr>
        <w:t>become effective in the future</w:t>
      </w:r>
      <w:r w:rsidRPr="003359BB">
        <w:rPr>
          <w:rFonts w:asciiTheme="majorHAnsi" w:hAnsiTheme="majorHAnsi" w:cstheme="majorHAnsi"/>
          <w:sz w:val="16"/>
        </w:rPr>
        <w:t xml:space="preserve"> [in futurol]. See Van Wyck v. Knevals, </w:t>
      </w:r>
      <w:hyperlink r:id="rId19" w:history="1">
        <w:r w:rsidRPr="003359BB">
          <w:rPr>
            <w:rStyle w:val="Hyperlink"/>
            <w:rFonts w:asciiTheme="majorHAnsi" w:hAnsiTheme="majorHAnsi" w:cstheme="majorHAnsi"/>
            <w:sz w:val="16"/>
          </w:rPr>
          <w:t>106 U.S. 360</w:t>
        </w:r>
      </w:hyperlink>
      <w:r w:rsidRPr="003359BB">
        <w:rPr>
          <w:rFonts w:asciiTheme="majorHAnsi" w:hAnsiTheme="majorHAnsi" w:cstheme="majorHAnsi"/>
          <w:sz w:val="16"/>
        </w:rPr>
        <w:t>, 365, 1 S.Ct. 336, 337, 27 L.Ed. 201 (1882).</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Resolved requires Determination – The CP only happens if the reforms to immigration courts is accomplished</w:t>
      </w:r>
    </w:p>
    <w:p w:rsidR="003359BB" w:rsidRPr="003359BB" w:rsidRDefault="003359BB" w:rsidP="003359BB">
      <w:pPr>
        <w:rPr>
          <w:rFonts w:asciiTheme="majorHAnsi" w:hAnsiTheme="majorHAnsi" w:cstheme="majorHAnsi"/>
          <w:sz w:val="16"/>
        </w:rPr>
      </w:pPr>
      <w:r w:rsidRPr="003359BB">
        <w:rPr>
          <w:rStyle w:val="Style13ptBold"/>
          <w:rFonts w:asciiTheme="majorHAnsi" w:hAnsiTheme="majorHAnsi" w:cstheme="majorHAnsi"/>
        </w:rPr>
        <w:t>Oxford ‘17</w:t>
      </w:r>
      <w:r w:rsidRPr="003359BB">
        <w:rPr>
          <w:rFonts w:asciiTheme="majorHAnsi" w:hAnsiTheme="majorHAnsi" w:cstheme="majorHAnsi"/>
          <w:sz w:val="16"/>
        </w:rPr>
        <w:t xml:space="preserve">, Accessed June 24, website produced by the Oxford University Press publishing house, a department of the University of Oxford, </w:t>
      </w:r>
      <w:hyperlink r:id="rId20" w:history="1">
        <w:r w:rsidRPr="003359BB">
          <w:rPr>
            <w:rFonts w:asciiTheme="majorHAnsi" w:hAnsiTheme="majorHAnsi" w:cstheme="majorHAnsi"/>
            <w:sz w:val="16"/>
          </w:rPr>
          <w:t>https://en.oxforddictionaries.com/definition/us/resolved</w:t>
        </w:r>
      </w:hyperlink>
      <w:r w:rsidRPr="003359BB">
        <w:rPr>
          <w:rFonts w:asciiTheme="majorHAnsi" w:hAnsiTheme="majorHAnsi" w:cstheme="majorHAnsi"/>
          <w:sz w:val="16"/>
        </w:rPr>
        <w:t xml:space="preserve"> IEB</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highlight w:val="green"/>
          <w:u w:val="single"/>
        </w:rPr>
        <w:t>resolved</w:t>
      </w:r>
      <w:r w:rsidRPr="003359BB">
        <w:rPr>
          <w:rFonts w:asciiTheme="majorHAnsi" w:hAnsiTheme="majorHAnsi" w:cstheme="majorHAnsi"/>
          <w:sz w:val="16"/>
        </w:rPr>
        <w:t xml:space="preserve"> ADJECTIVE predicative , with infinitive </w:t>
      </w:r>
      <w:r w:rsidRPr="003359BB">
        <w:rPr>
          <w:rStyle w:val="Emphasis"/>
          <w:rFonts w:asciiTheme="majorHAnsi" w:hAnsiTheme="majorHAnsi" w:cstheme="majorHAnsi"/>
          <w:highlight w:val="green"/>
        </w:rPr>
        <w:t>Firmly determined to do something</w:t>
      </w:r>
      <w:r w:rsidRPr="003359BB">
        <w:rPr>
          <w:rFonts w:asciiTheme="majorHAnsi" w:hAnsiTheme="majorHAnsi" w:cstheme="majorHAnsi"/>
          <w:sz w:val="16"/>
        </w:rPr>
        <w: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Increase – It is also certain</w:t>
      </w:r>
    </w:p>
    <w:p w:rsidR="003359BB" w:rsidRPr="003359BB" w:rsidRDefault="003359BB" w:rsidP="003359BB">
      <w:pPr>
        <w:rPr>
          <w:rFonts w:asciiTheme="majorHAnsi" w:hAnsiTheme="majorHAnsi" w:cstheme="majorHAnsi"/>
          <w:sz w:val="16"/>
        </w:rPr>
      </w:pPr>
      <w:r w:rsidRPr="003359BB">
        <w:rPr>
          <w:rStyle w:val="heading2char0"/>
          <w:rFonts w:asciiTheme="majorHAnsi" w:hAnsiTheme="majorHAnsi" w:cstheme="majorHAnsi"/>
          <w:b/>
          <w:color w:val="000000"/>
          <w:szCs w:val="20"/>
        </w:rPr>
        <w:t>HEFC 4</w:t>
      </w:r>
      <w:r w:rsidRPr="003359BB">
        <w:rPr>
          <w:rStyle w:val="apple-converted-space"/>
          <w:rFonts w:asciiTheme="majorHAnsi" w:hAnsiTheme="majorHAnsi" w:cstheme="majorHAnsi"/>
          <w:color w:val="000000"/>
          <w:u w:val="single"/>
        </w:rPr>
        <w:t> </w:t>
      </w:r>
      <w:r w:rsidRPr="003359BB">
        <w:rPr>
          <w:rStyle w:val="apple-style-span"/>
          <w:rFonts w:asciiTheme="majorHAnsi" w:hAnsiTheme="majorHAnsi" w:cstheme="majorHAnsi"/>
          <w:color w:val="000000"/>
          <w:szCs w:val="20"/>
        </w:rPr>
        <w:t>(Higher Education Funding Council for England, “Joint Committee on the Draft Charities Bill</w:t>
      </w:r>
      <w:r w:rsidRPr="003359BB">
        <w:rPr>
          <w:rStyle w:val="apple-converted-space"/>
          <w:rFonts w:asciiTheme="majorHAnsi" w:hAnsiTheme="majorHAnsi" w:cstheme="majorHAnsi"/>
          <w:color w:val="000000"/>
          <w:u w:val="single"/>
        </w:rPr>
        <w:t> </w:t>
      </w:r>
      <w:r w:rsidRPr="003359BB">
        <w:rPr>
          <w:rFonts w:asciiTheme="majorHAnsi" w:hAnsiTheme="majorHAnsi" w:cstheme="majorHAnsi"/>
          <w:szCs w:val="20"/>
        </w:rPr>
        <w:t>Written Evidence</w:t>
      </w:r>
      <w:r w:rsidRPr="003359BB">
        <w:rPr>
          <w:rStyle w:val="apple-style-span"/>
          <w:rFonts w:asciiTheme="majorHAnsi" w:hAnsiTheme="majorHAnsi" w:cstheme="majorHAnsi"/>
          <w:color w:val="000000"/>
          <w:szCs w:val="20"/>
        </w:rPr>
        <w:t>”, June,</w:t>
      </w:r>
      <w:r w:rsidRPr="003359BB">
        <w:rPr>
          <w:rFonts w:asciiTheme="majorHAnsi" w:hAnsiTheme="majorHAnsi" w:cstheme="majorHAnsi"/>
          <w:szCs w:val="20"/>
        </w:rPr>
        <w:t>http://www.publications.parliament.uk/pa/jt200304/jtselect/jtchar/167/167we98.htm</w:t>
      </w:r>
      <w:r w:rsidRPr="003359BB">
        <w:rPr>
          <w:rStyle w:val="apple-style-span"/>
          <w:rFonts w:asciiTheme="majorHAnsi" w:hAnsiTheme="majorHAnsi" w:cstheme="majorHAnsi"/>
          <w:color w:val="000000"/>
          <w:szCs w:val="20"/>
        </w:rPr>
        <w:t>)</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9.1  The Draft Bill creates an obligation on the principal regulator to do all that it "reasonably can to meet the compliance objective in relation to the charity".[</w:t>
      </w:r>
      <w:bookmarkStart w:id="6" w:name="n45"/>
      <w:bookmarkEnd w:id="6"/>
      <w:r w:rsidRPr="003359BB">
        <w:rPr>
          <w:rFonts w:asciiTheme="majorHAnsi" w:hAnsiTheme="majorHAnsi" w:cstheme="majorHAnsi"/>
          <w:sz w:val="16"/>
        </w:rPr>
        <w:t>45] The Draft Bill defines the compliance objective as "to increase compliance by the charity trustees with their legal obligations in exercising control and management of the administration of the charity".[</w:t>
      </w:r>
      <w:bookmarkStart w:id="7" w:name="n46"/>
      <w:bookmarkEnd w:id="7"/>
      <w:r w:rsidRPr="003359BB">
        <w:rPr>
          <w:rFonts w:asciiTheme="majorHAnsi" w:hAnsiTheme="majorHAnsi" w:cstheme="majorHAnsi"/>
          <w:sz w:val="16"/>
        </w:rPr>
        <w:t xml:space="preserve">46] 9.2  Although </w:t>
      </w:r>
      <w:r w:rsidRPr="003359BB">
        <w:rPr>
          <w:rFonts w:asciiTheme="majorHAnsi" w:hAnsiTheme="majorHAnsi" w:cstheme="majorHAnsi"/>
          <w:highlight w:val="green"/>
          <w:u w:val="single"/>
        </w:rPr>
        <w:t>the word "increase"</w:t>
      </w:r>
      <w:r w:rsidRPr="003359BB">
        <w:rPr>
          <w:rFonts w:asciiTheme="majorHAnsi" w:hAnsiTheme="majorHAnsi" w:cstheme="majorHAnsi"/>
          <w:sz w:val="16"/>
        </w:rPr>
        <w:t xml:space="preserve"> is used in relation to the functions of a number of statutory bodies,[</w:t>
      </w:r>
      <w:bookmarkStart w:id="8" w:name="n47"/>
      <w:bookmarkEnd w:id="8"/>
      <w:r w:rsidRPr="003359BB">
        <w:rPr>
          <w:rFonts w:asciiTheme="majorHAnsi" w:hAnsiTheme="majorHAnsi" w:cstheme="majorHAnsi"/>
          <w:sz w:val="16"/>
        </w:rPr>
        <w:t xml:space="preserve">47] such examples demonstrate that "increase" </w:t>
      </w:r>
      <w:r w:rsidRPr="003359BB">
        <w:rPr>
          <w:rFonts w:asciiTheme="majorHAnsi" w:hAnsiTheme="majorHAnsi" w:cstheme="majorHAnsi"/>
          <w:highlight w:val="green"/>
          <w:u w:val="single"/>
        </w:rPr>
        <w:t>is used</w:t>
      </w:r>
      <w:r w:rsidRPr="003359BB">
        <w:rPr>
          <w:rFonts w:asciiTheme="majorHAnsi" w:hAnsiTheme="majorHAnsi" w:cstheme="majorHAnsi"/>
          <w:u w:val="single"/>
        </w:rPr>
        <w:t xml:space="preserve"> in relation to considerations to be taken into account </w:t>
      </w:r>
      <w:r w:rsidRPr="003359BB">
        <w:rPr>
          <w:rFonts w:asciiTheme="majorHAnsi" w:hAnsiTheme="majorHAnsi" w:cstheme="majorHAnsi"/>
          <w:highlight w:val="green"/>
          <w:u w:val="single"/>
        </w:rPr>
        <w:t xml:space="preserve">in the exercise of a </w:t>
      </w:r>
      <w:r w:rsidRPr="003359BB">
        <w:rPr>
          <w:rFonts w:asciiTheme="majorHAnsi" w:hAnsiTheme="majorHAnsi" w:cstheme="majorHAnsi"/>
          <w:highlight w:val="green"/>
          <w:u w:val="single"/>
          <w:bdr w:val="single" w:sz="4" w:space="0" w:color="auto"/>
        </w:rPr>
        <w:t>function</w:t>
      </w:r>
      <w:r w:rsidRPr="003359BB">
        <w:rPr>
          <w:rFonts w:asciiTheme="majorHAnsi" w:hAnsiTheme="majorHAnsi" w:cstheme="majorHAnsi"/>
          <w:highlight w:val="green"/>
          <w:u w:val="single"/>
        </w:rPr>
        <w:t xml:space="preserve">, rather than an </w:t>
      </w:r>
      <w:r w:rsidRPr="003359BB">
        <w:rPr>
          <w:rFonts w:asciiTheme="majorHAnsi" w:hAnsiTheme="majorHAnsi" w:cstheme="majorHAnsi"/>
          <w:highlight w:val="green"/>
          <w:u w:val="single"/>
          <w:bdr w:val="single" w:sz="4" w:space="0" w:color="auto"/>
        </w:rPr>
        <w:t>objective</w:t>
      </w:r>
      <w:r w:rsidRPr="003359BB">
        <w:rPr>
          <w:rFonts w:asciiTheme="majorHAnsi" w:hAnsiTheme="majorHAnsi" w:cstheme="majorHAnsi"/>
          <w:u w:val="single"/>
        </w:rPr>
        <w:t xml:space="preserve"> in itself</w:t>
      </w:r>
      <w:r w:rsidRPr="003359BB">
        <w:rPr>
          <w:rFonts w:asciiTheme="majorHAnsi" w:hAnsiTheme="majorHAnsi" w:cstheme="majorHAnsi"/>
          <w:sz w:val="16"/>
        </w:rPr>
        <w:t xml:space="preserve">. 9.3  HEFCE is concerned that </w:t>
      </w:r>
      <w:r w:rsidRPr="003359BB">
        <w:rPr>
          <w:rFonts w:asciiTheme="majorHAnsi" w:hAnsiTheme="majorHAnsi" w:cstheme="majorHAnsi"/>
          <w:highlight w:val="green"/>
          <w:u w:val="single"/>
        </w:rPr>
        <w:t>an</w:t>
      </w:r>
      <w:r w:rsidRPr="003359BB">
        <w:rPr>
          <w:rFonts w:asciiTheme="majorHAnsi" w:hAnsiTheme="majorHAnsi" w:cstheme="majorHAnsi"/>
          <w:sz w:val="16"/>
        </w:rPr>
        <w:t xml:space="preserve"> </w:t>
      </w:r>
      <w:r w:rsidRPr="003359BB">
        <w:rPr>
          <w:rFonts w:asciiTheme="majorHAnsi" w:hAnsiTheme="majorHAnsi" w:cstheme="majorHAnsi"/>
          <w:highlight w:val="green"/>
          <w:u w:val="single"/>
          <w:bdr w:val="single" w:sz="4" w:space="0" w:color="auto"/>
        </w:rPr>
        <w:t>obligation</w:t>
      </w:r>
      <w:r w:rsidRPr="003359BB">
        <w:rPr>
          <w:rFonts w:asciiTheme="majorHAnsi" w:hAnsiTheme="majorHAnsi" w:cstheme="majorHAnsi"/>
          <w:sz w:val="16"/>
        </w:rPr>
        <w:t xml:space="preserve"> on principal regulators </w:t>
      </w:r>
      <w:r w:rsidRPr="003359BB">
        <w:rPr>
          <w:rFonts w:asciiTheme="majorHAnsi" w:hAnsiTheme="majorHAnsi" w:cstheme="majorHAnsi"/>
          <w:highlight w:val="green"/>
          <w:u w:val="single"/>
        </w:rPr>
        <w:t>to "increase"</w:t>
      </w:r>
      <w:r w:rsidRPr="003359BB">
        <w:rPr>
          <w:rFonts w:asciiTheme="majorHAnsi" w:hAnsiTheme="majorHAnsi" w:cstheme="majorHAnsi"/>
          <w:sz w:val="16"/>
        </w:rPr>
        <w:t xml:space="preserve"> compliance per se </w:t>
      </w:r>
      <w:r w:rsidRPr="003359BB">
        <w:rPr>
          <w:rFonts w:asciiTheme="majorHAnsi" w:hAnsiTheme="majorHAnsi" w:cstheme="majorHAnsi"/>
          <w:highlight w:val="green"/>
          <w:u w:val="single"/>
        </w:rPr>
        <w:t>is unworkable</w:t>
      </w:r>
      <w:r w:rsidRPr="003359BB">
        <w:rPr>
          <w:rFonts w:asciiTheme="majorHAnsi" w:hAnsiTheme="majorHAnsi" w:cstheme="majorHAnsi"/>
          <w:sz w:val="16"/>
        </w:rPr>
        <w:t xml:space="preserve">, in so far </w:t>
      </w:r>
      <w:r w:rsidRPr="003359BB">
        <w:rPr>
          <w:rFonts w:asciiTheme="majorHAnsi" w:hAnsiTheme="majorHAnsi" w:cstheme="majorHAnsi"/>
          <w:u w:val="single"/>
        </w:rPr>
        <w:t>as it does not adequately define the limits</w:t>
      </w:r>
      <w:r w:rsidRPr="003359BB">
        <w:rPr>
          <w:rFonts w:asciiTheme="majorHAnsi" w:hAnsiTheme="majorHAnsi" w:cstheme="majorHAnsi"/>
          <w:sz w:val="16"/>
        </w:rPr>
        <w:t xml:space="preserve"> or nature </w:t>
      </w:r>
      <w:r w:rsidRPr="003359BB">
        <w:rPr>
          <w:rFonts w:asciiTheme="majorHAnsi" w:hAnsiTheme="majorHAnsi" w:cstheme="majorHAnsi"/>
          <w:u w:val="single"/>
        </w:rPr>
        <w:t>of the statutory duty</w:t>
      </w:r>
      <w:r w:rsidRPr="003359BB">
        <w:rPr>
          <w:rFonts w:asciiTheme="majorHAnsi" w:hAnsiTheme="majorHAnsi" w:cstheme="majorHAnsi"/>
          <w:sz w:val="16"/>
        </w:rPr>
        <w:t>. Indeed, the obligation could be considered to be ever-increasing.</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–AT Perm Do Both - Judicial Independence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Perm Fails – The perception that Trump and Sessions are persuading immigration courts undermines judicial independence – Separation from the DOJ is key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Einhorn 18 </w:t>
      </w:r>
      <w:r w:rsidRPr="003359BB">
        <w:rPr>
          <w:rFonts w:asciiTheme="majorHAnsi" w:hAnsiTheme="majorHAnsi" w:cstheme="majorHAnsi"/>
        </w:rPr>
        <w:t>(Bruce, the executive director of the Asylum Project, “Jeff Sessions wants to bribe judges to do his bidding” April 5, 2018. The Washington Post, Online)//RB</w:t>
      </w:r>
    </w:p>
    <w:p w:rsidR="003359BB" w:rsidRPr="003359BB" w:rsidRDefault="003359BB" w:rsidP="003359BB">
      <w:pPr>
        <w:rPr>
          <w:rStyle w:val="StyleUnderline"/>
          <w:rFonts w:asciiTheme="majorHAnsi" w:hAnsiTheme="majorHAnsi" w:cstheme="majorHAnsi"/>
          <w:highlight w:val="green"/>
        </w:rPr>
      </w:pPr>
      <w:r w:rsidRPr="003359BB">
        <w:rPr>
          <w:rStyle w:val="StyleUnderline"/>
          <w:rFonts w:asciiTheme="majorHAnsi" w:hAnsiTheme="majorHAnsi" w:cstheme="majorHAnsi"/>
          <w:highlight w:val="green"/>
        </w:rPr>
        <w:t>It’s a principle that has been a hallmark of our</w:t>
      </w:r>
      <w:r w:rsidRPr="003359BB">
        <w:rPr>
          <w:rStyle w:val="StyleUnderline"/>
          <w:rFonts w:asciiTheme="majorHAnsi" w:hAnsiTheme="majorHAnsi" w:cstheme="majorHAnsi"/>
        </w:rPr>
        <w:t xml:space="preserve"> legal </w:t>
      </w:r>
      <w:r w:rsidRPr="003359BB">
        <w:rPr>
          <w:rStyle w:val="StyleUnderline"/>
          <w:rFonts w:asciiTheme="majorHAnsi" w:hAnsiTheme="majorHAnsi" w:cstheme="majorHAnsi"/>
          <w:highlight w:val="green"/>
        </w:rPr>
        <w:t>culture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president shouldn’t be able to tell judges what to do</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No longer. </w:t>
      </w:r>
      <w:r w:rsidRPr="003359BB">
        <w:rPr>
          <w:rStyle w:val="StyleUnderline"/>
          <w:rFonts w:asciiTheme="majorHAnsi" w:hAnsiTheme="majorHAnsi" w:cstheme="majorHAnsi"/>
          <w:highlight w:val="green"/>
        </w:rPr>
        <w:t>The Trump administration is intent on imposing a quota</w:t>
      </w:r>
      <w:r w:rsidRPr="003359BB">
        <w:rPr>
          <w:rStyle w:val="StyleUnderline"/>
          <w:rFonts w:asciiTheme="majorHAnsi" w:hAnsiTheme="majorHAnsi" w:cstheme="majorHAnsi"/>
        </w:rPr>
        <w:t xml:space="preserve"> system </w:t>
      </w:r>
      <w:r w:rsidRPr="003359BB">
        <w:rPr>
          <w:rStyle w:val="StyleUnderline"/>
          <w:rFonts w:asciiTheme="majorHAnsi" w:hAnsiTheme="majorHAnsi" w:cstheme="majorHAnsi"/>
          <w:highlight w:val="green"/>
        </w:rPr>
        <w:t>on</w:t>
      </w:r>
      <w:r w:rsidRPr="003359BB">
        <w:rPr>
          <w:rStyle w:val="StyleUnderline"/>
          <w:rFonts w:asciiTheme="majorHAnsi" w:hAnsiTheme="majorHAnsi" w:cstheme="majorHAnsi"/>
        </w:rPr>
        <w:t xml:space="preserve"> federal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tying their evaluations to the number of cases</w:t>
      </w:r>
      <w:r w:rsidRPr="003359BB">
        <w:rPr>
          <w:rStyle w:val="StyleUnderline"/>
          <w:rFonts w:asciiTheme="majorHAnsi" w:hAnsiTheme="majorHAnsi" w:cstheme="majorHAnsi"/>
        </w:rPr>
        <w:t xml:space="preserve"> they decide in a year. </w:t>
      </w:r>
      <w:r w:rsidRPr="003359BB">
        <w:rPr>
          <w:rStyle w:val="StyleUnderline"/>
          <w:rFonts w:asciiTheme="majorHAnsi" w:hAnsiTheme="majorHAnsi" w:cstheme="majorHAnsi"/>
          <w:highlight w:val="green"/>
        </w:rPr>
        <w:t>This is an affront to judicial independence and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due process of law</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I served as a U.S. immigration judge in Los Angeles for 17 years, presiding over cases brought against foreign-born noncitizens who Immigration and Customs Enforcement officers believed were in this country illegally and should thus be removed. My responsibility included hearing both ICE’s claims and the claims from respondents for relief from removal, which sometimes included asylum from persecution and torture. As a judge, I swore to follow the Fifth Amendment of the U.S. Constitution, which guarantees that “no person” (not “no citizen”) is deprived of due process of law. Accordingly, I was obliged to conduct hearings that guaranteed respondents a full and reasonable opportunity on all issues raised against them. </w:t>
      </w:r>
      <w:r w:rsidRPr="003359BB">
        <w:rPr>
          <w:rStyle w:val="StyleUnderline"/>
          <w:rFonts w:asciiTheme="majorHAnsi" w:hAnsiTheme="majorHAnsi" w:cstheme="majorHAnsi"/>
        </w:rPr>
        <w:t xml:space="preserve">My decisions and the manner in which I conducted hearings were subject to review before the U.S. Board of Immigration Appeals and U.S. courts of appeals. </w:t>
      </w:r>
      <w:r w:rsidRPr="003359BB">
        <w:rPr>
          <w:rStyle w:val="StyleUnderline"/>
          <w:rFonts w:asciiTheme="majorHAnsi" w:hAnsiTheme="majorHAnsi" w:cstheme="majorHAnsi"/>
          <w:highlight w:val="green"/>
        </w:rPr>
        <w:t>At no time was</w:t>
      </w:r>
      <w:r w:rsidRPr="003359BB">
        <w:rPr>
          <w:rStyle w:val="StyleUnderline"/>
          <w:rFonts w:asciiTheme="majorHAnsi" w:hAnsiTheme="majorHAnsi" w:cstheme="majorHAnsi"/>
        </w:rPr>
        <w:t xml:space="preserve"> my </w:t>
      </w:r>
      <w:r w:rsidRPr="003359BB">
        <w:rPr>
          <w:rStyle w:val="StyleUnderline"/>
          <w:rFonts w:asciiTheme="majorHAnsi" w:hAnsiTheme="majorHAnsi" w:cstheme="majorHAnsi"/>
          <w:highlight w:val="green"/>
        </w:rPr>
        <w:t>judicial behavior subject to evaluation based on how quickly I completed hearings</w:t>
      </w:r>
      <w:r w:rsidRPr="003359BB">
        <w:rPr>
          <w:rStyle w:val="StyleUnderline"/>
          <w:rFonts w:asciiTheme="majorHAnsi" w:hAnsiTheme="majorHAnsi" w:cstheme="majorHAnsi"/>
        </w:rPr>
        <w:t xml:space="preserve"> and decided cases. Although my colleagues on the bench and I valued efficiency, </w:t>
      </w:r>
      <w:r w:rsidRPr="003359BB">
        <w:rPr>
          <w:rStyle w:val="StyleUnderline"/>
          <w:rFonts w:asciiTheme="majorHAnsi" w:hAnsiTheme="majorHAnsi" w:cstheme="majorHAnsi"/>
          <w:highlight w:val="green"/>
        </w:rPr>
        <w:t>the most critical considerations were fairness</w:t>
      </w:r>
      <w:r w:rsidRPr="003359BB">
        <w:rPr>
          <w:rStyle w:val="StyleUnderline"/>
          <w:rFonts w:asciiTheme="majorHAnsi" w:hAnsiTheme="majorHAnsi" w:cstheme="majorHAnsi"/>
        </w:rPr>
        <w:t xml:space="preserve">, thoroughness and adherence to the Fifth Amendment. </w:t>
      </w:r>
      <w:r w:rsidRPr="003359BB">
        <w:rPr>
          <w:rStyle w:val="StyleUnderline"/>
          <w:rFonts w:asciiTheme="majorHAnsi" w:hAnsiTheme="majorHAnsi" w:cstheme="majorHAnsi"/>
          <w:highlight w:val="green"/>
        </w:rPr>
        <w:t>If our nativist president and his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lapdog</w:t>
      </w:r>
      <w:r w:rsidRPr="003359BB">
        <w:rPr>
          <w:rStyle w:val="StyleUnderline"/>
          <w:rFonts w:asciiTheme="majorHAnsi" w:hAnsiTheme="majorHAnsi" w:cstheme="majorHAnsi"/>
        </w:rPr>
        <w:t xml:space="preserve"> of an attorney general, Jeff </w:t>
      </w:r>
      <w:r w:rsidRPr="003359BB">
        <w:rPr>
          <w:rStyle w:val="StyleUnderline"/>
          <w:rFonts w:asciiTheme="majorHAnsi" w:hAnsiTheme="majorHAnsi" w:cstheme="majorHAnsi"/>
          <w:highlight w:val="green"/>
        </w:rPr>
        <w:t>Sessions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have their way,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those most critical considerations will become a relic of justice</w:t>
      </w:r>
      <w:r w:rsidRPr="003359BB">
        <w:rPr>
          <w:rStyle w:val="StyleUnderline"/>
          <w:rFonts w:asciiTheme="majorHAnsi" w:hAnsiTheme="majorHAnsi" w:cstheme="majorHAnsi"/>
        </w:rPr>
        <w:t xml:space="preserve">. Under the Trump-Sessions plan, </w:t>
      </w:r>
      <w:r w:rsidRPr="003359BB">
        <w:rPr>
          <w:rStyle w:val="StyleUnderline"/>
          <w:rFonts w:asciiTheme="majorHAnsi" w:hAnsiTheme="majorHAnsi" w:cstheme="majorHAnsi"/>
          <w:highlight w:val="green"/>
        </w:rPr>
        <w:t>each immigration judge</w:t>
      </w:r>
      <w:r w:rsidRPr="003359BB">
        <w:rPr>
          <w:rStyle w:val="StyleUnderline"/>
          <w:rFonts w:asciiTheme="majorHAnsi" w:hAnsiTheme="majorHAnsi" w:cstheme="majorHAnsi"/>
        </w:rPr>
        <w:t xml:space="preserve">, regardless of the nature and scope of proceedings assigned to him or her, </w:t>
      </w:r>
      <w:r w:rsidRPr="003359BB">
        <w:rPr>
          <w:rStyle w:val="StyleUnderline"/>
          <w:rFonts w:asciiTheme="majorHAnsi" w:hAnsiTheme="majorHAnsi" w:cstheme="majorHAnsi"/>
          <w:highlight w:val="green"/>
        </w:rPr>
        <w:t>will be required to complete 700 cases in a year</w:t>
      </w:r>
      <w:r w:rsidRPr="003359BB">
        <w:rPr>
          <w:rStyle w:val="StyleUnderline"/>
          <w:rFonts w:asciiTheme="majorHAnsi" w:hAnsiTheme="majorHAnsi" w:cstheme="majorHAnsi"/>
        </w:rPr>
        <w:t xml:space="preserve"> to qualify for a “satisfactory” performance rating. It follows that only judges who complete more, perhaps many more, than 700 cases per year will qualify for a higher performance rating and, with it, a possible raise in pay. Essentially, </w:t>
      </w:r>
      <w:r w:rsidRPr="003359BB">
        <w:rPr>
          <w:rStyle w:val="StyleUnderline"/>
          <w:rFonts w:asciiTheme="majorHAnsi" w:hAnsiTheme="majorHAnsi" w:cstheme="majorHAnsi"/>
          <w:highlight w:val="green"/>
        </w:rPr>
        <w:t>the administration’s plan is to bribe judges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to</w:t>
      </w:r>
      <w:r w:rsidRPr="003359BB">
        <w:rPr>
          <w:rStyle w:val="StyleUnderline"/>
          <w:rFonts w:asciiTheme="majorHAnsi" w:hAnsiTheme="majorHAnsi" w:cstheme="majorHAnsi"/>
        </w:rPr>
        <w:t xml:space="preserve"> hear and </w:t>
      </w:r>
      <w:r w:rsidRPr="003359BB">
        <w:rPr>
          <w:rStyle w:val="StyleUnderline"/>
          <w:rFonts w:asciiTheme="majorHAnsi" w:hAnsiTheme="majorHAnsi" w:cstheme="majorHAnsi"/>
          <w:highlight w:val="green"/>
        </w:rPr>
        <w:t>complete</w:t>
      </w:r>
      <w:r w:rsidRPr="003359BB">
        <w:rPr>
          <w:rStyle w:val="StyleUnderline"/>
          <w:rFonts w:asciiTheme="majorHAnsi" w:hAnsiTheme="majorHAnsi" w:cstheme="majorHAnsi"/>
        </w:rPr>
        <w:t xml:space="preserve"> more </w:t>
      </w:r>
      <w:r w:rsidRPr="003359BB">
        <w:rPr>
          <w:rStyle w:val="StyleUnderline"/>
          <w:rFonts w:asciiTheme="majorHAnsi" w:hAnsiTheme="majorHAnsi" w:cstheme="majorHAnsi"/>
          <w:highlight w:val="green"/>
        </w:rPr>
        <w:t>cases regardless of</w:t>
      </w:r>
      <w:r w:rsidRPr="003359BB">
        <w:rPr>
          <w:rStyle w:val="StyleUnderline"/>
          <w:rFonts w:asciiTheme="majorHAnsi" w:hAnsiTheme="majorHAnsi" w:cstheme="majorHAnsi"/>
        </w:rPr>
        <w:t xml:space="preserve"> their </w:t>
      </w:r>
      <w:r w:rsidRPr="003359BB">
        <w:rPr>
          <w:rStyle w:val="StyleUnderline"/>
          <w:rFonts w:asciiTheme="majorHAnsi" w:hAnsiTheme="majorHAnsi" w:cstheme="majorHAnsi"/>
          <w:highlight w:val="green"/>
        </w:rPr>
        <w:t>substance and complexity</w:t>
      </w:r>
      <w:r w:rsidRPr="003359BB">
        <w:rPr>
          <w:rStyle w:val="StyleUnderline"/>
          <w:rFonts w:asciiTheme="majorHAnsi" w:hAnsiTheme="majorHAnsi" w:cstheme="majorHAnsi"/>
        </w:rPr>
        <w:t xml:space="preserve">, with the corollary that judges who defy the quota imposed on them will be regarded as substandard and subject to penalties. </w:t>
      </w:r>
      <w:r w:rsidRPr="003359BB">
        <w:rPr>
          <w:rStyle w:val="StyleUnderline"/>
          <w:rFonts w:asciiTheme="majorHAnsi" w:hAnsiTheme="majorHAnsi" w:cstheme="majorHAnsi"/>
          <w:highlight w:val="green"/>
        </w:rPr>
        <w:t>The plan should be seen for what it is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 attempt to undermine judicial independence and compel</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to look over their shoulders to make sure that the administration is smiling at them</w:t>
      </w:r>
      <w:r w:rsidRPr="003359BB">
        <w:rPr>
          <w:rStyle w:val="StyleUnderline"/>
          <w:rFonts w:asciiTheme="majorHAnsi" w:hAnsiTheme="majorHAnsi" w:cstheme="majorHAnsi"/>
        </w:rPr>
        <w:t xml:space="preserve">. This is a genuine threat to the independence of the immigration bench. </w:t>
      </w:r>
      <w:r w:rsidRPr="003359BB">
        <w:rPr>
          <w:rStyle w:val="StyleUnderline"/>
          <w:rFonts w:asciiTheme="majorHAnsi" w:hAnsiTheme="majorHAnsi" w:cstheme="majorHAnsi"/>
          <w:highlight w:val="green"/>
        </w:rPr>
        <w:t>While Article</w:t>
      </w:r>
      <w:r w:rsidRPr="003359BB">
        <w:rPr>
          <w:rStyle w:val="StyleUnderline"/>
          <w:rFonts w:asciiTheme="majorHAnsi" w:hAnsiTheme="majorHAnsi" w:cstheme="majorHAnsi"/>
        </w:rPr>
        <w:t xml:space="preserve"> III of </w:t>
      </w:r>
      <w:r w:rsidRPr="003359BB">
        <w:rPr>
          <w:rStyle w:val="StyleUnderline"/>
          <w:rFonts w:asciiTheme="majorHAnsi" w:hAnsiTheme="majorHAnsi" w:cstheme="majorHAnsi"/>
          <w:highlight w:val="green"/>
        </w:rPr>
        <w:t>the Constitution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guarantees</w:t>
      </w:r>
      <w:r w:rsidRPr="003359BB">
        <w:rPr>
          <w:rStyle w:val="StyleUnderline"/>
          <w:rFonts w:asciiTheme="majorHAnsi" w:hAnsiTheme="majorHAnsi" w:cstheme="majorHAnsi"/>
        </w:rPr>
        <w:t xml:space="preserve"> the complete </w:t>
      </w:r>
      <w:r w:rsidRPr="003359BB">
        <w:rPr>
          <w:rStyle w:val="StyleUnderline"/>
          <w:rFonts w:asciiTheme="majorHAnsi" w:hAnsiTheme="majorHAnsi" w:cstheme="majorHAnsi"/>
          <w:highlight w:val="green"/>
        </w:rPr>
        <w:t>independence of</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federal</w:t>
      </w:r>
      <w:r w:rsidRPr="003359BB">
        <w:rPr>
          <w:rStyle w:val="StyleUnderline"/>
          <w:rFonts w:asciiTheme="majorHAnsi" w:hAnsiTheme="majorHAnsi" w:cstheme="majorHAnsi"/>
        </w:rPr>
        <w:t xml:space="preserve"> district </w:t>
      </w:r>
      <w:r w:rsidRPr="003359BB">
        <w:rPr>
          <w:rStyle w:val="StyleUnderline"/>
          <w:rFonts w:asciiTheme="majorHAnsi" w:hAnsiTheme="majorHAnsi" w:cstheme="majorHAnsi"/>
          <w:highlight w:val="green"/>
        </w:rPr>
        <w:t>courts</w:t>
      </w:r>
      <w:r w:rsidRPr="003359BB">
        <w:rPr>
          <w:rStyle w:val="StyleUnderline"/>
          <w:rFonts w:asciiTheme="majorHAnsi" w:hAnsiTheme="majorHAnsi" w:cstheme="majorHAnsi"/>
        </w:rPr>
        <w:t xml:space="preserve"> and courts of appeal, </w:t>
      </w:r>
      <w:r w:rsidRPr="003359BB">
        <w:rPr>
          <w:rStyle w:val="StyleUnderline"/>
          <w:rFonts w:asciiTheme="majorHAnsi" w:hAnsiTheme="majorHAnsi" w:cstheme="majorHAnsi"/>
          <w:highlight w:val="green"/>
        </w:rPr>
        <w:t>immigration judges are part of the executive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branch</w:t>
      </w:r>
      <w:r w:rsidRPr="003359BB">
        <w:rPr>
          <w:rFonts w:asciiTheme="majorHAnsi" w:hAnsiTheme="majorHAnsi" w:cstheme="majorHAnsi"/>
          <w:sz w:val="16"/>
        </w:rPr>
        <w:t xml:space="preserve">. Notwithstanding the right of immigration judges to hear and decide cases as they believe they should under immigration law, they are unprotected from financial extortion and not-so-veiled political intimidation under the U.S. Administrative Procedure Act or any regulations. Moreover, federal laws do not guarantee respondents in removal hearings a right to counsel, and a majority of those in such hearings are compelled to represent themselves before immigration judges, regardless of the complexity of their cases. Those who lack representation in removal hearings typically cannot afford it, and the funds to help legal aid organizations fill in for private attorneys are nowhere to be found. Hearings in which respondents proceed pro se, or unrepresented, are often the most challenging and time- ­consuming for immigration judges, who must take care to assure that the procedural rights of those facing possible removal are protected and to guarantee that inarticulate relief claims are fully considered. </w:t>
      </w:r>
      <w:r w:rsidRPr="003359BB">
        <w:rPr>
          <w:rStyle w:val="StyleUnderline"/>
          <w:rFonts w:asciiTheme="majorHAnsi" w:hAnsiTheme="majorHAnsi" w:cstheme="majorHAnsi"/>
        </w:rPr>
        <w:t xml:space="preserve">The Trump administration’s intention is clear: to intimidate supposedly independent judges to expedite cases, even if it undermines fairness — as will certainly be the case for pro se respondents. Every immigration judge knows that in general, it takes longer to consider and rule in favor of relief for a respondent than it does to agree with ICE and order deportation. The administration wants to use quotas to make immigration judges more an arm of ICE than independent adjudicators. In my many years on the immigration bench, I learned that repressive nations had one thing in common: a lack of an independent judiciary. Due process requires judges free of political influence. </w:t>
      </w:r>
      <w:r w:rsidRPr="003359BB">
        <w:rPr>
          <w:rStyle w:val="StyleUnderline"/>
          <w:rFonts w:asciiTheme="majorHAnsi" w:hAnsiTheme="majorHAnsi" w:cstheme="majorHAnsi"/>
          <w:highlight w:val="green"/>
        </w:rPr>
        <w:t>Assembly-line justice is no justice at all.</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lastRenderedPageBreak/>
        <w:t>Removing immigration courts from DOJ jurisdiction is key to establishing judicial independence – Any perception of Trump overreach decks independence – The CP alone is key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Ramey 18 </w:t>
      </w:r>
      <w:r w:rsidRPr="003359BB">
        <w:rPr>
          <w:rFonts w:asciiTheme="majorHAnsi" w:hAnsiTheme="majorHAnsi" w:cstheme="majorHAnsi"/>
        </w:rPr>
        <w:t>(Sara, Opinion contributor to The Hill, “DOJ shouldn't be in charge of immigration courts” May 22, 2018. The Hill, Online)//RB</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rPr>
        <w:t xml:space="preserve">On April 18 the Senate Committee on the Judiciary held a hearing on strengthening the Immigration Court system. </w:t>
      </w:r>
      <w:r w:rsidRPr="003359BB">
        <w:rPr>
          <w:rStyle w:val="StyleUnderline"/>
          <w:rFonts w:asciiTheme="majorHAnsi" w:hAnsiTheme="majorHAnsi" w:cstheme="majorHAnsi"/>
          <w:highlight w:val="green"/>
        </w:rPr>
        <w:t>Several organizations</w:t>
      </w:r>
      <w:r w:rsidRPr="003359BB">
        <w:rPr>
          <w:rStyle w:val="StyleUnderline"/>
          <w:rFonts w:asciiTheme="majorHAnsi" w:hAnsiTheme="majorHAnsi" w:cstheme="majorHAnsi"/>
        </w:rPr>
        <w:t xml:space="preserve">, including the American Bar Association and the American Immigration Lawyers Association, </w:t>
      </w:r>
      <w:r w:rsidRPr="003359BB">
        <w:rPr>
          <w:rStyle w:val="StyleUnderline"/>
          <w:rFonts w:asciiTheme="majorHAnsi" w:hAnsiTheme="majorHAnsi" w:cstheme="majorHAnsi"/>
          <w:highlight w:val="green"/>
        </w:rPr>
        <w:t>recommend</w:t>
      </w:r>
      <w:r w:rsidRPr="003359BB">
        <w:rPr>
          <w:rStyle w:val="StyleUnderline"/>
          <w:rFonts w:asciiTheme="majorHAnsi" w:hAnsiTheme="majorHAnsi" w:cstheme="majorHAnsi"/>
        </w:rPr>
        <w:t xml:space="preserve">ed </w:t>
      </w:r>
      <w:r w:rsidRPr="003359BB">
        <w:rPr>
          <w:rStyle w:val="StyleUnderline"/>
          <w:rFonts w:asciiTheme="majorHAnsi" w:hAnsiTheme="majorHAnsi" w:cstheme="majorHAnsi"/>
          <w:highlight w:val="green"/>
        </w:rPr>
        <w:t>that Congress make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immigration courts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independent</w:t>
      </w:r>
      <w:r w:rsidRPr="003359BB">
        <w:rPr>
          <w:rStyle w:val="StyleUnderline"/>
          <w:rFonts w:asciiTheme="majorHAnsi" w:hAnsiTheme="majorHAnsi" w:cstheme="majorHAnsi"/>
        </w:rPr>
        <w:t xml:space="preserve"> courts under Article I of the Constitution. Congress should do so without delay, especially in light of the attorney general’s May 17 decision in Matter of Castro-Tum eliminating administrative closure. People on both sides of the political divide agree that the </w:t>
      </w:r>
      <w:r w:rsidRPr="003359BB">
        <w:rPr>
          <w:rStyle w:val="StyleUnderline"/>
          <w:rFonts w:asciiTheme="majorHAnsi" w:hAnsiTheme="majorHAnsi" w:cstheme="majorHAnsi"/>
          <w:highlight w:val="green"/>
        </w:rPr>
        <w:t>immigration courts are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overburdened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approximately </w:t>
      </w:r>
      <w:r w:rsidRPr="003359BB">
        <w:rPr>
          <w:rStyle w:val="StyleUnderline"/>
          <w:rFonts w:asciiTheme="majorHAnsi" w:hAnsiTheme="majorHAnsi" w:cstheme="majorHAnsi"/>
          <w:highlight w:val="green"/>
        </w:rPr>
        <w:t>350</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who work in about 60 courts around the country </w:t>
      </w:r>
      <w:r w:rsidRPr="003359BB">
        <w:rPr>
          <w:rStyle w:val="StyleUnderline"/>
          <w:rFonts w:asciiTheme="majorHAnsi" w:hAnsiTheme="majorHAnsi" w:cstheme="majorHAnsi"/>
          <w:highlight w:val="green"/>
        </w:rPr>
        <w:t>are</w:t>
      </w:r>
      <w:r w:rsidRPr="003359BB">
        <w:rPr>
          <w:rStyle w:val="StyleUnderline"/>
          <w:rFonts w:asciiTheme="majorHAnsi" w:hAnsiTheme="majorHAnsi" w:cstheme="majorHAnsi"/>
        </w:rPr>
        <w:t xml:space="preserve"> currently </w:t>
      </w:r>
      <w:r w:rsidRPr="003359BB">
        <w:rPr>
          <w:rStyle w:val="StyleUnderline"/>
          <w:rFonts w:asciiTheme="majorHAnsi" w:hAnsiTheme="majorHAnsi" w:cstheme="majorHAnsi"/>
          <w:highlight w:val="green"/>
        </w:rPr>
        <w:t>tasked with reviewing</w:t>
      </w:r>
      <w:r w:rsidRPr="003359BB">
        <w:rPr>
          <w:rStyle w:val="StyleUnderline"/>
          <w:rFonts w:asciiTheme="majorHAnsi" w:hAnsiTheme="majorHAnsi" w:cstheme="majorHAnsi"/>
        </w:rPr>
        <w:t xml:space="preserve"> close to </w:t>
      </w:r>
      <w:r w:rsidRPr="003359BB">
        <w:rPr>
          <w:rStyle w:val="StyleUnderline"/>
          <w:rFonts w:asciiTheme="majorHAnsi" w:hAnsiTheme="majorHAnsi" w:cstheme="majorHAnsi"/>
          <w:highlight w:val="green"/>
        </w:rPr>
        <w:t>700,000 cases</w:t>
      </w:r>
      <w:r w:rsidRPr="003359BB">
        <w:rPr>
          <w:rStyle w:val="StyleUnderline"/>
          <w:rFonts w:asciiTheme="majorHAnsi" w:hAnsiTheme="majorHAnsi" w:cstheme="majorHAnsi"/>
        </w:rPr>
        <w:t>.</w:t>
      </w:r>
      <w:r w:rsidRPr="003359BB">
        <w:rPr>
          <w:rFonts w:asciiTheme="majorHAnsi" w:hAnsiTheme="majorHAnsi" w:cstheme="majorHAnsi"/>
          <w:sz w:val="16"/>
        </w:rPr>
        <w:t xml:space="preserve"> The Trump administration has made several, mostly misguided, attempts to fix this backlog. However, as Former Chairman of the BIA Paul Schmidt stated recently ‘‘</w:t>
      </w:r>
      <w:r w:rsidRPr="003359BB">
        <w:rPr>
          <w:rStyle w:val="StyleUnderline"/>
          <w:rFonts w:asciiTheme="majorHAnsi" w:hAnsiTheme="majorHAnsi" w:cstheme="majorHAnsi"/>
          <w:highlight w:val="green"/>
        </w:rPr>
        <w:t>Nobody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can fix this system while it remains under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control of </w:t>
      </w:r>
      <w:r w:rsidRPr="003359BB">
        <w:rPr>
          <w:rStyle w:val="StyleUnderline"/>
          <w:rFonts w:asciiTheme="majorHAnsi" w:hAnsiTheme="majorHAnsi" w:cstheme="majorHAnsi"/>
          <w:highlight w:val="green"/>
        </w:rPr>
        <w:t>DOJ</w:t>
      </w:r>
      <w:r w:rsidRPr="003359BB">
        <w:rPr>
          <w:rFonts w:asciiTheme="majorHAnsi" w:hAnsiTheme="majorHAnsi" w:cstheme="majorHAnsi"/>
          <w:sz w:val="16"/>
        </w:rPr>
        <w:t xml:space="preserve">.’’ Because the immigration courts, along with the Board of Immigration Appeals, are currently part of the Department of Justice, the attorney general, and others in the executive, not least of all the president, are in charge of agency regulations, case procedures, the hiring and firing of judges, and decision-making. </w:t>
      </w:r>
      <w:r w:rsidRPr="003359BB">
        <w:rPr>
          <w:rStyle w:val="StyleUnderline"/>
          <w:rFonts w:asciiTheme="majorHAnsi" w:hAnsiTheme="majorHAnsi" w:cstheme="majorHAnsi"/>
        </w:rPr>
        <w:t xml:space="preserve">In recent months </w:t>
      </w:r>
      <w:r w:rsidRPr="003359BB">
        <w:rPr>
          <w:rStyle w:val="StyleUnderline"/>
          <w:rFonts w:asciiTheme="majorHAnsi" w:hAnsiTheme="majorHAnsi" w:cstheme="majorHAnsi"/>
          <w:highlight w:val="green"/>
        </w:rPr>
        <w:t xml:space="preserve">the administration has made </w:t>
      </w:r>
      <w:r w:rsidRPr="003359BB">
        <w:rPr>
          <w:rStyle w:val="StyleUnderline"/>
          <w:rFonts w:asciiTheme="majorHAnsi" w:hAnsiTheme="majorHAnsi" w:cstheme="majorHAnsi"/>
        </w:rPr>
        <w:t xml:space="preserve">unprecedented </w:t>
      </w:r>
      <w:r w:rsidRPr="003359BB">
        <w:rPr>
          <w:rStyle w:val="StyleUnderline"/>
          <w:rFonts w:asciiTheme="majorHAnsi" w:hAnsiTheme="majorHAnsi" w:cstheme="majorHAnsi"/>
          <w:highlight w:val="green"/>
        </w:rPr>
        <w:t>attacks on the</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of</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including policy changes that are in direct contradiction to the recommendations of an April 2017 Booz Allen Hamilton report commissioned by the Department of Justice. On March 30 </w:t>
      </w:r>
      <w:r w:rsidRPr="003359BB">
        <w:rPr>
          <w:rStyle w:val="StyleUnderline"/>
          <w:rFonts w:asciiTheme="majorHAnsi" w:hAnsiTheme="majorHAnsi" w:cstheme="majorHAnsi"/>
          <w:highlight w:val="green"/>
        </w:rPr>
        <w:t>the administration instituted a</w:t>
      </w:r>
      <w:r w:rsidRPr="003359BB">
        <w:rPr>
          <w:rStyle w:val="StyleUnderline"/>
          <w:rFonts w:asciiTheme="majorHAnsi" w:hAnsiTheme="majorHAnsi" w:cstheme="majorHAnsi"/>
        </w:rPr>
        <w:t xml:space="preserve"> case completion </w:t>
      </w:r>
      <w:r w:rsidRPr="003359BB">
        <w:rPr>
          <w:rStyle w:val="StyleUnderline"/>
          <w:rFonts w:asciiTheme="majorHAnsi" w:hAnsiTheme="majorHAnsi" w:cstheme="majorHAnsi"/>
          <w:highlight w:val="green"/>
        </w:rPr>
        <w:t>quota of 700 a year for a</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satisfactory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performance rating</w:t>
      </w:r>
      <w:r w:rsidRPr="003359BB">
        <w:rPr>
          <w:rStyle w:val="StyleUnderline"/>
          <w:rFonts w:asciiTheme="majorHAnsi" w:hAnsiTheme="majorHAnsi" w:cstheme="majorHAnsi"/>
        </w:rPr>
        <w:t xml:space="preserve">. This amounts to each Immigration Judge needing to complete on average three cases every working day. For judges who have dockets with a high number of asylum cases, for example, </w:t>
      </w:r>
      <w:r w:rsidRPr="003359BB">
        <w:rPr>
          <w:rStyle w:val="StyleUnderline"/>
          <w:rFonts w:asciiTheme="majorHAnsi" w:hAnsiTheme="majorHAnsi" w:cstheme="majorHAnsi"/>
          <w:highlight w:val="green"/>
        </w:rPr>
        <w:t>this</w:t>
      </w:r>
      <w:r w:rsidRPr="003359BB">
        <w:rPr>
          <w:rStyle w:val="StyleUnderline"/>
          <w:rFonts w:asciiTheme="majorHAnsi" w:hAnsiTheme="majorHAnsi" w:cstheme="majorHAnsi"/>
        </w:rPr>
        <w:t xml:space="preserve"> arbitrary </w:t>
      </w:r>
      <w:r w:rsidRPr="003359BB">
        <w:rPr>
          <w:rStyle w:val="StyleUnderline"/>
          <w:rFonts w:asciiTheme="majorHAnsi" w:hAnsiTheme="majorHAnsi" w:cstheme="majorHAnsi"/>
          <w:highlight w:val="green"/>
        </w:rPr>
        <w:t>requirement will push them to expedite cases in ways that are</w:t>
      </w:r>
      <w:r w:rsidRPr="003359BB">
        <w:rPr>
          <w:rStyle w:val="StyleUnderline"/>
          <w:rFonts w:asciiTheme="majorHAnsi" w:hAnsiTheme="majorHAnsi" w:cstheme="majorHAnsi"/>
        </w:rPr>
        <w:t xml:space="preserve"> extremely </w:t>
      </w:r>
      <w:r w:rsidRPr="003359BB">
        <w:rPr>
          <w:rStyle w:val="StyleUnderline"/>
          <w:rFonts w:asciiTheme="majorHAnsi" w:hAnsiTheme="majorHAnsi" w:cstheme="majorHAnsi"/>
          <w:highlight w:val="green"/>
        </w:rPr>
        <w:t>dangerous to due process</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As the president of the National Association of Immigration Judges, Judge Tabaddor, testified at the congressional hearing, there has been ‘‘no quota ever, in any court; somehow implicit in [designating a quota] is that judges are not doing enough… [However, w]e should focus on [is] how we can support our judges.’’ Over the last six years I have directly or indirectly litigated over a hundred asylum cases, and in 95 percent of the cases the hearing takes about 3.5 hours, or the equivalent of one working morning or afternoon. This does not include the time a judge needs in camera to review the hundreds of pages of evidence in the record. In reality, a judge who completes one asylum case a day, and not three, is already extremely efficient. The real problem is not with how hard-working the immigration judges are. As I explained in a 2016 article, </w:t>
      </w:r>
      <w:r w:rsidRPr="003359BB">
        <w:rPr>
          <w:rStyle w:val="StyleUnderline"/>
          <w:rFonts w:asciiTheme="majorHAnsi" w:hAnsiTheme="majorHAnsi" w:cstheme="majorHAnsi"/>
        </w:rPr>
        <w:t xml:space="preserve">part of the problem lies with understaffing. Instead of hiring a reasonable number of judges and law clerks, and otherwise investing in supporting the work of our Immigration Judges, the Administration is eliminating administrative closure and calling for administratively closed cases to be put back on the docket, actions that only serve to raise the number of pending cases. </w:t>
      </w:r>
      <w:r w:rsidRPr="003359BB">
        <w:rPr>
          <w:rFonts w:asciiTheme="majorHAnsi" w:hAnsiTheme="majorHAnsi" w:cstheme="majorHAnsi"/>
          <w:sz w:val="16"/>
        </w:rPr>
        <w:t xml:space="preserve">If, for example, the Department of Justice puts all the administratively closed cases back on the docket, it would increase the court backlog to over 1,000,000. These are cases of crime victims and DACA recipients and others where an immigration judge has already determined that it would not be a good use of judicial resources, or in the public interest, to litigate, usually because the person is eligible for some non-judicial form of immigration relief and has a case pending with USCIS. Re-calendaring these cases would not only unnecessarily increase the work of taxpayer-funded DHS Trial Attorneys but it would add more pressure to the already overworked immigration judges. The attorney general has also stepped into managing the immigration courts by restricting the use of continuances, which in the fast-paced detention context where my organization works are often necessary in order to have time to obtain crucial pieces of evidence and otherwise prepare for trial. </w:t>
      </w:r>
      <w:r w:rsidRPr="003359BB">
        <w:rPr>
          <w:rStyle w:val="StyleUnderline"/>
          <w:rFonts w:asciiTheme="majorHAnsi" w:hAnsiTheme="majorHAnsi" w:cstheme="majorHAnsi"/>
        </w:rPr>
        <w:t xml:space="preserve">While the attorney general is the boss and is responsible for the judges’ performance, he should have a little more faith in the good judgement of his immigration judges, who, unlike the attorney general, are looking at the situation-specific issues in the individual case before them. While the helpfulness of the attorney general’s methods for carrying out his job are questionable at best, the underlying problem remains that, </w:t>
      </w:r>
      <w:r w:rsidRPr="003359BB">
        <w:rPr>
          <w:rStyle w:val="StyleUnderline"/>
          <w:rFonts w:asciiTheme="majorHAnsi" w:hAnsiTheme="majorHAnsi" w:cstheme="majorHAnsi"/>
          <w:highlight w:val="green"/>
        </w:rPr>
        <w:t>regardless of our political opinion on the administration’s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policies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those policies are affecting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 of our</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lastRenderedPageBreak/>
        <w:t>courts</w:t>
      </w:r>
      <w:r w:rsidRPr="003359BB">
        <w:rPr>
          <w:rStyle w:val="StyleUnderline"/>
          <w:rFonts w:asciiTheme="majorHAnsi" w:hAnsiTheme="majorHAnsi" w:cstheme="majorHAnsi"/>
        </w:rPr>
        <w:t xml:space="preserve"> and putting due process in jeopardy. What the attorney general says matters to the immigration judges working under him. </w:t>
      </w:r>
      <w:r w:rsidRPr="003359BB">
        <w:rPr>
          <w:rStyle w:val="StyleUnderline"/>
          <w:rFonts w:asciiTheme="majorHAnsi" w:hAnsiTheme="majorHAnsi" w:cstheme="majorHAnsi"/>
          <w:highlight w:val="green"/>
        </w:rPr>
        <w:t>In one recent case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immigration judge cited him as saying there is a lot of fraud in the asylum process</w:t>
      </w:r>
      <w:r w:rsidRPr="003359BB">
        <w:rPr>
          <w:rStyle w:val="StyleUnderline"/>
          <w:rFonts w:asciiTheme="majorHAnsi" w:hAnsiTheme="majorHAnsi" w:cstheme="majorHAnsi"/>
        </w:rPr>
        <w:t xml:space="preserve"> as evidence that the asylum seeker was lying. Not only was the attorney general’s statement not based on facts — at least not on facts made publicly available, or that anyone even claimed exist, and which statement runs in stark contrast to my six years of on-the-ground experience — but that statement had nothing to do with the truthfulness of the individual asylum seeker present before the court. </w:t>
      </w:r>
      <w:r w:rsidRPr="003359BB">
        <w:rPr>
          <w:rFonts w:asciiTheme="majorHAnsi" w:hAnsiTheme="majorHAnsi" w:cstheme="majorHAnsi"/>
          <w:sz w:val="16"/>
        </w:rPr>
        <w:t xml:space="preserve">Additionally, as stated by the former president of the National Association of Immigration Judges Dana Marks, </w:t>
      </w:r>
      <w:r w:rsidRPr="003359BB">
        <w:rPr>
          <w:rStyle w:val="StyleUnderline"/>
          <w:rFonts w:asciiTheme="majorHAnsi" w:hAnsiTheme="majorHAnsi" w:cstheme="majorHAnsi"/>
          <w:highlight w:val="green"/>
        </w:rPr>
        <w:t>there is a ‘‘conflict of interest between the judicial and prosecutorial functions [of the 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that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creates</w:t>
      </w:r>
      <w:r w:rsidRPr="003359BB">
        <w:rPr>
          <w:rStyle w:val="StyleUnderline"/>
          <w:rFonts w:asciiTheme="majorHAnsi" w:hAnsiTheme="majorHAnsi" w:cstheme="majorHAnsi"/>
        </w:rPr>
        <w:t xml:space="preserve"> a </w:t>
      </w:r>
      <w:r w:rsidRPr="003359BB">
        <w:rPr>
          <w:rStyle w:val="StyleUnderline"/>
          <w:rFonts w:asciiTheme="majorHAnsi" w:hAnsiTheme="majorHAnsi" w:cstheme="majorHAnsi"/>
          <w:highlight w:val="green"/>
        </w:rPr>
        <w:t>significant</w:t>
      </w:r>
      <w:r w:rsidRPr="003359BB">
        <w:rPr>
          <w:rStyle w:val="StyleUnderline"/>
          <w:rFonts w:asciiTheme="majorHAnsi" w:hAnsiTheme="majorHAnsi" w:cstheme="majorHAnsi"/>
        </w:rPr>
        <w:t xml:space="preserve"> (and perhaps even fatal) </w:t>
      </w:r>
      <w:r w:rsidRPr="003359BB">
        <w:rPr>
          <w:rStyle w:val="StyleUnderline"/>
          <w:rFonts w:asciiTheme="majorHAnsi" w:hAnsiTheme="majorHAnsi" w:cstheme="majorHAnsi"/>
          <w:highlight w:val="green"/>
        </w:rPr>
        <w:t>flaw to the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 structure</w:t>
      </w:r>
      <w:r w:rsidRPr="003359BB">
        <w:rPr>
          <w:rFonts w:asciiTheme="majorHAnsi" w:hAnsiTheme="majorHAnsi" w:cstheme="majorHAnsi"/>
          <w:sz w:val="16"/>
        </w:rPr>
        <w:t xml:space="preserve">.’’ </w:t>
      </w:r>
      <w:r w:rsidRPr="003359BB">
        <w:rPr>
          <w:rStyle w:val="StyleUnderline"/>
          <w:rFonts w:asciiTheme="majorHAnsi" w:hAnsiTheme="majorHAnsi" w:cstheme="majorHAnsi"/>
        </w:rPr>
        <w:t xml:space="preserve">It appears that the administration is looking for specific outcomes in cases with little regard to the merits of the claim. The attorney general has certified an unprecedented number cases to himself for review with the idea that he might change the decision of the Board of Immigration Appeals. </w:t>
      </w:r>
      <w:r w:rsidRPr="003359BB">
        <w:rPr>
          <w:rStyle w:val="StyleUnderline"/>
          <w:rFonts w:asciiTheme="majorHAnsi" w:hAnsiTheme="majorHAnsi" w:cstheme="majorHAnsi"/>
          <w:highlight w:val="green"/>
        </w:rPr>
        <w:t>This</w:t>
      </w:r>
      <w:r w:rsidRPr="003359BB">
        <w:rPr>
          <w:rStyle w:val="StyleUnderline"/>
          <w:rFonts w:asciiTheme="majorHAnsi" w:hAnsiTheme="majorHAnsi" w:cstheme="majorHAnsi"/>
        </w:rPr>
        <w:t xml:space="preserve"> extraordinary </w:t>
      </w:r>
      <w:r w:rsidRPr="003359BB">
        <w:rPr>
          <w:rStyle w:val="StyleUnderline"/>
          <w:rFonts w:asciiTheme="majorHAnsi" w:hAnsiTheme="majorHAnsi" w:cstheme="majorHAnsi"/>
          <w:highlight w:val="green"/>
        </w:rPr>
        <w:t>power</w:t>
      </w:r>
      <w:r w:rsidRPr="003359BB">
        <w:rPr>
          <w:rStyle w:val="StyleUnderline"/>
          <w:rFonts w:asciiTheme="majorHAnsi" w:hAnsiTheme="majorHAnsi" w:cstheme="majorHAnsi"/>
        </w:rPr>
        <w:t xml:space="preserve"> of one political-appointee </w:t>
      </w:r>
      <w:r w:rsidRPr="003359BB">
        <w:rPr>
          <w:rStyle w:val="StyleUnderline"/>
          <w:rFonts w:asciiTheme="majorHAnsi" w:hAnsiTheme="majorHAnsi" w:cstheme="majorHAnsi"/>
          <w:highlight w:val="green"/>
        </w:rPr>
        <w:t>to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overturn the decision of trained</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is</w:t>
      </w:r>
      <w:r w:rsidRPr="003359BB">
        <w:rPr>
          <w:rStyle w:val="StyleUnderline"/>
          <w:rFonts w:asciiTheme="majorHAnsi" w:hAnsiTheme="majorHAnsi" w:cstheme="majorHAnsi"/>
        </w:rPr>
        <w:t xml:space="preserve"> fundamentally </w:t>
      </w:r>
      <w:r w:rsidRPr="003359BB">
        <w:rPr>
          <w:rStyle w:val="StyleUnderline"/>
          <w:rFonts w:asciiTheme="majorHAnsi" w:hAnsiTheme="majorHAnsi" w:cstheme="majorHAnsi"/>
          <w:highlight w:val="green"/>
        </w:rPr>
        <w:t>at odds with</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Unfortunately, it appears that not only the review and firing of judges has become political, but their hiring too. Information has surfaced that the Department of Justice is asking candidates questions about their political party affiliation, their position on same-sex relationships, and their opinion on abortion; preparing internal memos on those whose immigration views that do not align with the administration’s policies; slowing down review of applications where there are ideological differences; and withdrawing employment offers or delaying start dates by up to a one and a half years. </w:t>
      </w:r>
      <w:r w:rsidRPr="003359BB">
        <w:rPr>
          <w:rStyle w:val="StyleUnderline"/>
          <w:rFonts w:asciiTheme="majorHAnsi" w:hAnsiTheme="majorHAnsi" w:cstheme="majorHAnsi"/>
        </w:rPr>
        <w:t xml:space="preserve">Making judicial decisions subject to the political whims of the times, and not dependent on the accurate execution of the law, is a serious risk to the checks-and-balances system underlying our democracy. </w:t>
      </w:r>
      <w:r w:rsidRPr="003359BB">
        <w:rPr>
          <w:rStyle w:val="StyleUnderline"/>
          <w:rFonts w:asciiTheme="majorHAnsi" w:hAnsiTheme="majorHAnsi" w:cstheme="majorHAnsi"/>
          <w:highlight w:val="green"/>
        </w:rPr>
        <w:t>The need for independent</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courts has never been clearer</w:t>
      </w:r>
      <w:r w:rsidRPr="003359BB">
        <w:rPr>
          <w:rStyle w:val="StyleUnderline"/>
          <w:rFonts w:asciiTheme="majorHAnsi" w:hAnsiTheme="majorHAnsi" w:cstheme="majorHAnsi"/>
        </w:rPr>
        <w: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perm fails – Any public perception that Trump is controlling the courts decks independence</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Suleiman 17 </w:t>
      </w:r>
      <w:r w:rsidRPr="003359BB">
        <w:rPr>
          <w:rFonts w:asciiTheme="majorHAnsi" w:hAnsiTheme="majorHAnsi" w:cstheme="majorHAnsi"/>
        </w:rPr>
        <w:t>(Daniel, Opinion writer and legal expert, “Judicial independence is an American bedrock” March 22, 2017. The Baltimore Sun, Online)//RB</w:t>
      </w:r>
    </w:p>
    <w:p w:rsidR="003359BB" w:rsidRPr="003359BB" w:rsidRDefault="003359BB" w:rsidP="003359BB">
      <w:pPr>
        <w:rPr>
          <w:rFonts w:asciiTheme="majorHAnsi" w:hAnsiTheme="majorHAnsi" w:cstheme="majorHAnsi"/>
          <w:u w:val="single"/>
        </w:rPr>
      </w:pPr>
      <w:r w:rsidRPr="003359BB">
        <w:rPr>
          <w:rStyle w:val="StyleUnderline"/>
          <w:rFonts w:asciiTheme="majorHAnsi" w:hAnsiTheme="majorHAnsi" w:cstheme="majorHAnsi"/>
        </w:rPr>
        <w:t xml:space="preserve">As the Senate considers his nomination to the U.S. Supreme Court, Neil </w:t>
      </w:r>
      <w:r w:rsidRPr="003359BB">
        <w:rPr>
          <w:rStyle w:val="StyleUnderline"/>
          <w:rFonts w:asciiTheme="majorHAnsi" w:hAnsiTheme="majorHAnsi" w:cstheme="majorHAnsi"/>
          <w:highlight w:val="green"/>
        </w:rPr>
        <w:t>Gorsuch owes it to the American people to stand up</w:t>
      </w:r>
      <w:r w:rsidRPr="003359BB">
        <w:rPr>
          <w:rStyle w:val="StyleUnderline"/>
          <w:rFonts w:asciiTheme="majorHAnsi" w:hAnsiTheme="majorHAnsi" w:cstheme="majorHAnsi"/>
        </w:rPr>
        <w:t xml:space="preserve"> tall </w:t>
      </w:r>
      <w:r w:rsidRPr="003359BB">
        <w:rPr>
          <w:rStyle w:val="StyleUnderline"/>
          <w:rFonts w:asciiTheme="majorHAnsi" w:hAnsiTheme="majorHAnsi" w:cstheme="majorHAnsi"/>
          <w:highlight w:val="green"/>
        </w:rPr>
        <w:t>for judicial independence</w:t>
      </w:r>
      <w:r w:rsidRPr="003359BB">
        <w:rPr>
          <w:rStyle w:val="StyleUnderline"/>
          <w:rFonts w:asciiTheme="majorHAnsi" w:hAnsiTheme="majorHAnsi" w:cstheme="majorHAnsi"/>
        </w:rPr>
        <w:t xml:space="preserve">. Both </w:t>
      </w:r>
      <w:r w:rsidRPr="003359BB">
        <w:rPr>
          <w:rStyle w:val="StyleUnderline"/>
          <w:rFonts w:asciiTheme="majorHAnsi" w:hAnsiTheme="majorHAnsi" w:cstheme="majorHAnsi"/>
          <w:highlight w:val="green"/>
        </w:rPr>
        <w:t>to reassure an uneasy public, and for his own sake</w:t>
      </w:r>
      <w:r w:rsidRPr="003359BB">
        <w:rPr>
          <w:rStyle w:val="StyleUnderline"/>
          <w:rFonts w:asciiTheme="majorHAnsi" w:hAnsiTheme="majorHAnsi" w:cstheme="majorHAnsi"/>
        </w:rPr>
        <w:t xml:space="preserve">, Mr. </w:t>
      </w:r>
      <w:r w:rsidRPr="003359BB">
        <w:rPr>
          <w:rStyle w:val="StyleUnderline"/>
          <w:rFonts w:asciiTheme="majorHAnsi" w:hAnsiTheme="majorHAnsi" w:cstheme="majorHAnsi"/>
          <w:highlight w:val="green"/>
        </w:rPr>
        <w:t>Gorsuch should be unequivocal in his support of this foundational principle</w:t>
      </w:r>
      <w:r w:rsidRPr="003359BB">
        <w:rPr>
          <w:rStyle w:val="StyleUnderline"/>
          <w:rFonts w:asciiTheme="majorHAnsi" w:hAnsiTheme="majorHAnsi" w:cstheme="majorHAnsi"/>
        </w:rPr>
        <w:t xml:space="preserve">. </w:t>
      </w:r>
      <w:r w:rsidRPr="003359BB">
        <w:rPr>
          <w:rFonts w:asciiTheme="majorHAnsi" w:hAnsiTheme="majorHAnsi" w:cstheme="majorHAnsi"/>
          <w:sz w:val="16"/>
        </w:rPr>
        <w:t>Alexander Hamilton explained in the Federalist Papers that the "</w:t>
      </w:r>
      <w:r w:rsidRPr="003359BB">
        <w:rPr>
          <w:rStyle w:val="StyleUnderline"/>
          <w:rFonts w:asciiTheme="majorHAnsi" w:hAnsiTheme="majorHAnsi" w:cstheme="majorHAnsi"/>
        </w:rPr>
        <w:t xml:space="preserve">complete </w:t>
      </w:r>
      <w:r w:rsidRPr="003359BB">
        <w:rPr>
          <w:rStyle w:val="StyleUnderline"/>
          <w:rFonts w:asciiTheme="majorHAnsi" w:hAnsiTheme="majorHAnsi" w:cstheme="majorHAnsi"/>
          <w:highlight w:val="green"/>
        </w:rPr>
        <w:t>independence</w:t>
      </w:r>
      <w:r w:rsidRPr="003359BB">
        <w:rPr>
          <w:rStyle w:val="StyleUnderline"/>
          <w:rFonts w:asciiTheme="majorHAnsi" w:hAnsiTheme="majorHAnsi" w:cstheme="majorHAnsi"/>
        </w:rPr>
        <w:t xml:space="preserve"> of the courts of justice </w:t>
      </w:r>
      <w:r w:rsidRPr="003359BB">
        <w:rPr>
          <w:rStyle w:val="StyleUnderline"/>
          <w:rFonts w:asciiTheme="majorHAnsi" w:hAnsiTheme="majorHAnsi" w:cstheme="majorHAnsi"/>
          <w:highlight w:val="green"/>
        </w:rPr>
        <w:t>is</w:t>
      </w:r>
      <w:r w:rsidRPr="003359BB">
        <w:rPr>
          <w:rStyle w:val="StyleUnderline"/>
          <w:rFonts w:asciiTheme="majorHAnsi" w:hAnsiTheme="majorHAnsi" w:cstheme="majorHAnsi"/>
        </w:rPr>
        <w:t xml:space="preserve"> peculiarly </w:t>
      </w:r>
      <w:r w:rsidRPr="003359BB">
        <w:rPr>
          <w:rStyle w:val="StyleUnderline"/>
          <w:rFonts w:asciiTheme="majorHAnsi" w:hAnsiTheme="majorHAnsi" w:cstheme="majorHAnsi"/>
          <w:highlight w:val="green"/>
        </w:rPr>
        <w:t>essential</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 our system of government</w:t>
      </w:r>
      <w:r w:rsidRPr="003359BB">
        <w:rPr>
          <w:rFonts w:asciiTheme="majorHAnsi" w:hAnsiTheme="majorHAnsi" w:cstheme="majorHAnsi"/>
          <w:sz w:val="16"/>
        </w:rPr>
        <w:t>. Invoking Montesquieu's admonition that "</w:t>
      </w:r>
      <w:r w:rsidRPr="003359BB">
        <w:rPr>
          <w:rStyle w:val="StyleUnderline"/>
          <w:rFonts w:asciiTheme="majorHAnsi" w:hAnsiTheme="majorHAnsi" w:cstheme="majorHAnsi"/>
          <w:highlight w:val="green"/>
        </w:rPr>
        <w:t>there is no liberty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if the power of judging be not separated from the legislative and executive powers</w:t>
      </w:r>
      <w:r w:rsidRPr="003359BB">
        <w:rPr>
          <w:rStyle w:val="StyleUnderline"/>
          <w:rFonts w:asciiTheme="majorHAnsi" w:hAnsiTheme="majorHAnsi" w:cstheme="majorHAnsi"/>
        </w:rPr>
        <w:t xml:space="preserve">," Hamilton described two key hallmarks of an independent judiciary, both of which are enshrined in Article III of the Constitution: lifetime tenure during periods of "good behaviour," and a fixed salary that cannot be decreased while the judge is in office. </w:t>
      </w:r>
      <w:r w:rsidRPr="003359BB">
        <w:rPr>
          <w:rFonts w:asciiTheme="majorHAnsi" w:hAnsiTheme="majorHAnsi" w:cstheme="majorHAnsi"/>
          <w:sz w:val="16"/>
        </w:rPr>
        <w:t xml:space="preserve">Over more than two centuries, our judicial system has developed into a model for the rest of the world, and even though public confidence in the judicial branch has been waning in recent years, Americans still have more faith in the judiciary than in either of the other branches of government. In light of </w:t>
      </w:r>
      <w:r w:rsidRPr="003359BB">
        <w:rPr>
          <w:rStyle w:val="StyleUnderline"/>
          <w:rFonts w:asciiTheme="majorHAnsi" w:hAnsiTheme="majorHAnsi" w:cstheme="majorHAnsi"/>
        </w:rPr>
        <w:t xml:space="preserve">Donald Trump's sustained attacks on the federal courts, however, </w:t>
      </w:r>
      <w:r w:rsidRPr="003359BB">
        <w:rPr>
          <w:rStyle w:val="StyleUnderline"/>
          <w:rFonts w:asciiTheme="majorHAnsi" w:hAnsiTheme="majorHAnsi" w:cstheme="majorHAnsi"/>
          <w:highlight w:val="green"/>
        </w:rPr>
        <w:t>confidence in the judicial branch could erode further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w:t>
      </w:r>
      <w:r w:rsidRPr="003359BB">
        <w:rPr>
          <w:rStyle w:val="StyleUnderline"/>
          <w:rFonts w:asciiTheme="majorHAnsi" w:hAnsiTheme="majorHAnsi" w:cstheme="majorHAnsi"/>
        </w:rPr>
        <w:t xml:space="preserve">, more importantly,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bedrock </w:t>
      </w:r>
      <w:r w:rsidRPr="003359BB">
        <w:rPr>
          <w:rStyle w:val="StyleUnderline"/>
          <w:rFonts w:asciiTheme="majorHAnsi" w:hAnsiTheme="majorHAnsi" w:cstheme="majorHAnsi"/>
          <w:highlight w:val="green"/>
        </w:rPr>
        <w:t>principle of</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 could be in peril</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Earlier this month, at an American Bar Association conference in Miami, Barack Obama's last White House counsel, Neil Eggleston, told the audience that even though Mr. Obama vigorously disagreed with the decision of a federal judge in Texas to halt an important aspect of his immigration plan, the president never would have thought to personally attack the judge himself. That type of restraint is what we have come to expect from our leaders, even in cases that involve the most contentious political issues. When Mr. Obama criticized the Supreme Court's decision in Citizen United during his 2010 State of the Union address, to significant controversy, he did not seek to impugn the character of the justices themselves. Mr. Trump does things differently. </w:t>
      </w:r>
      <w:r w:rsidRPr="003359BB">
        <w:rPr>
          <w:rStyle w:val="StyleUnderline"/>
          <w:rFonts w:asciiTheme="majorHAnsi" w:hAnsiTheme="majorHAnsi" w:cstheme="majorHAnsi"/>
          <w:highlight w:val="green"/>
        </w:rPr>
        <w:t>When a</w:t>
      </w:r>
      <w:r w:rsidRPr="003359BB">
        <w:rPr>
          <w:rStyle w:val="StyleUnderline"/>
          <w:rFonts w:asciiTheme="majorHAnsi" w:hAnsiTheme="majorHAnsi" w:cstheme="majorHAnsi"/>
        </w:rPr>
        <w:t xml:space="preserve"> federal </w:t>
      </w:r>
      <w:r w:rsidRPr="003359BB">
        <w:rPr>
          <w:rStyle w:val="StyleUnderline"/>
          <w:rFonts w:asciiTheme="majorHAnsi" w:hAnsiTheme="majorHAnsi" w:cstheme="majorHAnsi"/>
          <w:highlight w:val="green"/>
        </w:rPr>
        <w:t>judge</w:t>
      </w:r>
      <w:r w:rsidRPr="003359BB">
        <w:rPr>
          <w:rStyle w:val="StyleUnderline"/>
          <w:rFonts w:asciiTheme="majorHAnsi" w:hAnsiTheme="majorHAnsi" w:cstheme="majorHAnsi"/>
        </w:rPr>
        <w:t xml:space="preserve"> in San Diego last year </w:t>
      </w:r>
      <w:r w:rsidRPr="003359BB">
        <w:rPr>
          <w:rStyle w:val="StyleUnderline"/>
          <w:rFonts w:asciiTheme="majorHAnsi" w:hAnsiTheme="majorHAnsi" w:cstheme="majorHAnsi"/>
          <w:highlight w:val="green"/>
        </w:rPr>
        <w:t>declined to dismiss a lawsuit by</w:t>
      </w:r>
      <w:r w:rsidRPr="003359BB">
        <w:rPr>
          <w:rStyle w:val="StyleUnderline"/>
          <w:rFonts w:asciiTheme="majorHAnsi" w:hAnsiTheme="majorHAnsi" w:cstheme="majorHAnsi"/>
        </w:rPr>
        <w:t xml:space="preserve"> former </w:t>
      </w:r>
      <w:r w:rsidRPr="003359BB">
        <w:rPr>
          <w:rStyle w:val="StyleUnderline"/>
          <w:rFonts w:asciiTheme="majorHAnsi" w:hAnsiTheme="majorHAnsi" w:cstheme="majorHAnsi"/>
          <w:highlight w:val="green"/>
        </w:rPr>
        <w:t>students of Trump University</w:t>
      </w:r>
      <w:r w:rsidRPr="003359BB">
        <w:rPr>
          <w:rStyle w:val="StyleUnderline"/>
          <w:rFonts w:asciiTheme="majorHAnsi" w:hAnsiTheme="majorHAnsi" w:cstheme="majorHAnsi"/>
        </w:rPr>
        <w:t xml:space="preserve"> who claimed they had been defrauded by Mr. Trump and others, Mr. </w:t>
      </w:r>
      <w:r w:rsidRPr="003359BB">
        <w:rPr>
          <w:rStyle w:val="StyleUnderline"/>
          <w:rFonts w:asciiTheme="majorHAnsi" w:hAnsiTheme="majorHAnsi" w:cstheme="majorHAnsi"/>
          <w:highlight w:val="green"/>
        </w:rPr>
        <w:t>Trump lashed out at the judge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calling him a "hater of</w:t>
      </w:r>
      <w:r w:rsidRPr="003359BB">
        <w:rPr>
          <w:rStyle w:val="StyleUnderline"/>
          <w:rFonts w:asciiTheme="majorHAnsi" w:hAnsiTheme="majorHAnsi" w:cstheme="majorHAnsi"/>
        </w:rPr>
        <w:t xml:space="preserve"> Donald </w:t>
      </w:r>
      <w:r w:rsidRPr="003359BB">
        <w:rPr>
          <w:rStyle w:val="StyleUnderline"/>
          <w:rFonts w:asciiTheme="majorHAnsi" w:hAnsiTheme="majorHAnsi" w:cstheme="majorHAnsi"/>
          <w:highlight w:val="green"/>
        </w:rPr>
        <w:lastRenderedPageBreak/>
        <w:t>Trump</w:t>
      </w:r>
      <w:r w:rsidRPr="003359BB">
        <w:rPr>
          <w:rStyle w:val="StyleUnderline"/>
          <w:rFonts w:asciiTheme="majorHAnsi" w:hAnsiTheme="majorHAnsi" w:cstheme="majorHAnsi"/>
        </w:rPr>
        <w:t xml:space="preserve">" and </w:t>
      </w:r>
      <w:r w:rsidRPr="003359BB">
        <w:rPr>
          <w:rStyle w:val="StyleUnderline"/>
          <w:rFonts w:asciiTheme="majorHAnsi" w:hAnsiTheme="majorHAnsi" w:cstheme="majorHAnsi"/>
          <w:highlight w:val="green"/>
        </w:rPr>
        <w:t>suggesting</w:t>
      </w:r>
      <w:r w:rsidRPr="003359BB">
        <w:rPr>
          <w:rStyle w:val="StyleUnderline"/>
          <w:rFonts w:asciiTheme="majorHAnsi" w:hAnsiTheme="majorHAnsi" w:cstheme="majorHAnsi"/>
        </w:rPr>
        <w:t xml:space="preserve"> repeatedly </w:t>
      </w:r>
      <w:r w:rsidRPr="003359BB">
        <w:rPr>
          <w:rStyle w:val="StyleUnderline"/>
          <w:rFonts w:asciiTheme="majorHAnsi" w:hAnsiTheme="majorHAnsi" w:cstheme="majorHAnsi"/>
          <w:highlight w:val="green"/>
        </w:rPr>
        <w:t>that the judge's Mexican heritage influenced his handling of the case</w:t>
      </w:r>
      <w:r w:rsidRPr="003359BB">
        <w:rPr>
          <w:rStyle w:val="StyleUnderline"/>
          <w:rFonts w:asciiTheme="majorHAnsi" w:hAnsiTheme="majorHAnsi" w:cstheme="majorHAnsi"/>
        </w:rPr>
        <w:t xml:space="preserve">. Last month, after a federal judge in Seattle ruled against Mr. Trump's first immigration ban, the president again went on the attack, calling the George W. Bush appointee a "so-called judge" and labeling his ruling "ridiculous." </w:t>
      </w:r>
      <w:r w:rsidRPr="003359BB">
        <w:rPr>
          <w:rFonts w:asciiTheme="majorHAnsi" w:hAnsiTheme="majorHAnsi" w:cstheme="majorHAnsi"/>
          <w:sz w:val="16"/>
        </w:rPr>
        <w:t xml:space="preserve">That attack came, ironically, just days after Mr. Trump had made his first nomination — of Mr. Gorsuch — to the nation's highest court. Mr. Gorsuch's reaction was muted. He reportedly told Sen. Richard Blumenthal in a private meeting that he found Mr. Trump's comments "disheartening" and "demoralizing," but Trump aides clarified soon after that Mr. Gorsuch was not criticizing the president. When three appellate judges later unanimously upheld the Seattle judge's ruling on the immigration ban, Mr. Trump called their decision "disgraceful." Mr. Gorsuch said nothing. Last week, as judges in Hawaii and Maryland stopped Mr. Trump's revised immigration ban from taking effect, Mr. Trump unleashed another tirade. Mr. Gorsuch was silent. Given Mr. Trump's mercurial nature, it is perhaps understandable that Mr. Gorsuch would not want to poke the man who nominated him; and so far at his confirmation hearing, Mr. Gorsuch has employed a light touch, repeating his earlier private criticism, noting that "no man is above the law," and saying that he "would have walked out" of his interview if he had been asked to overturn Roe v. Wade. </w:t>
      </w:r>
      <w:r w:rsidRPr="003359BB">
        <w:rPr>
          <w:rStyle w:val="StyleUnderline"/>
          <w:rFonts w:asciiTheme="majorHAnsi" w:hAnsiTheme="majorHAnsi" w:cstheme="majorHAnsi"/>
        </w:rPr>
        <w:t>But there is a great principle at stake here, and while the spotlight is on Mr. Gorsuch, he can and should take a stronger stand. Mr. Trump's attacks represent a threat to one of the most important concepts in our system of government — what Hamilton called an "essential safeguard." If Mr. Gorsuch wants to show the American people what type of leader he can be, he will stand up for judicial independence in the face of this ongoing assault</w:t>
      </w:r>
      <w:r w:rsidRPr="003359BB">
        <w:rPr>
          <w:rFonts w:asciiTheme="majorHAnsi" w:hAnsiTheme="majorHAnsi" w:cstheme="majorHAnsi"/>
          <w:sz w:val="16"/>
        </w:rPr>
        <w:t xml:space="preserve">. Mr. Gorsuch need not criticize Mr. Trump personally to make the point that personal attacks on federal judges exercising their constitutional responsibility are inappropriate and damaging to the judicial branch as a whole. </w:t>
      </w:r>
      <w:r w:rsidRPr="003359BB">
        <w:rPr>
          <w:rStyle w:val="StyleUnderline"/>
          <w:rFonts w:asciiTheme="majorHAnsi" w:hAnsiTheme="majorHAnsi" w:cstheme="majorHAnsi"/>
        </w:rPr>
        <w:t xml:space="preserve">Mr. Gorsuch should be categorical in his support of the "complete independence" of the courts because </w:t>
      </w:r>
      <w:r w:rsidRPr="003359BB">
        <w:rPr>
          <w:rStyle w:val="Emphasis"/>
          <w:rFonts w:asciiTheme="majorHAnsi" w:hAnsiTheme="majorHAnsi" w:cstheme="majorHAnsi"/>
          <w:highlight w:val="green"/>
        </w:rPr>
        <w:t>the public needs to be reassured</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that</w:t>
      </w:r>
      <w:r w:rsidRPr="003359BB">
        <w:rPr>
          <w:rStyle w:val="StyleUnderline"/>
          <w:rFonts w:asciiTheme="majorHAnsi" w:hAnsiTheme="majorHAnsi" w:cstheme="majorHAnsi"/>
        </w:rPr>
        <w:t xml:space="preserve"> </w:t>
      </w:r>
      <w:r w:rsidRPr="003359BB">
        <w:rPr>
          <w:rFonts w:asciiTheme="majorHAnsi" w:hAnsiTheme="majorHAnsi" w:cstheme="majorHAnsi"/>
          <w:sz w:val="16"/>
        </w:rPr>
        <w:t>the person Mr.</w:t>
      </w:r>
      <w:r w:rsidRPr="003359BB">
        <w:rPr>
          <w:rStyle w:val="StyleUnderline"/>
          <w:rFonts w:asciiTheme="majorHAnsi" w:hAnsiTheme="majorHAnsi" w:cstheme="majorHAnsi"/>
        </w:rPr>
        <w:t xml:space="preserve"> </w:t>
      </w:r>
      <w:r w:rsidRPr="003359BB">
        <w:rPr>
          <w:rStyle w:val="Emphasis"/>
          <w:rFonts w:asciiTheme="majorHAnsi" w:hAnsiTheme="majorHAnsi" w:cstheme="majorHAnsi"/>
          <w:highlight w:val="green"/>
        </w:rPr>
        <w:t>Trump</w:t>
      </w:r>
      <w:r w:rsidRPr="003359BB">
        <w:rPr>
          <w:rStyle w:val="StyleUnderline"/>
          <w:rFonts w:asciiTheme="majorHAnsi" w:hAnsiTheme="majorHAnsi" w:cstheme="majorHAnsi"/>
        </w:rPr>
        <w:t xml:space="preserve"> </w:t>
      </w:r>
      <w:r w:rsidRPr="003359BB">
        <w:rPr>
          <w:rFonts w:asciiTheme="majorHAnsi" w:hAnsiTheme="majorHAnsi" w:cstheme="majorHAnsi"/>
          <w:sz w:val="16"/>
        </w:rPr>
        <w:t>nominated</w:t>
      </w:r>
      <w:r w:rsidRPr="003359BB">
        <w:rPr>
          <w:rStyle w:val="StyleUnderline"/>
          <w:rFonts w:asciiTheme="majorHAnsi" w:hAnsiTheme="majorHAnsi" w:cstheme="majorHAnsi"/>
        </w:rPr>
        <w:t xml:space="preserve"> </w:t>
      </w:r>
      <w:r w:rsidRPr="003359BB">
        <w:rPr>
          <w:rStyle w:val="Emphasis"/>
          <w:rFonts w:asciiTheme="majorHAnsi" w:hAnsiTheme="majorHAnsi" w:cstheme="majorHAnsi"/>
          <w:highlight w:val="green"/>
        </w:rPr>
        <w:t>is rock solid when it comes to this principle</w:t>
      </w:r>
      <w:r w:rsidRPr="003359BB">
        <w:rPr>
          <w:rStyle w:val="StyleUnderline"/>
          <w:rFonts w:asciiTheme="majorHAnsi" w:hAnsiTheme="majorHAnsi" w:cstheme="majorHAnsi"/>
        </w:rPr>
        <w:t>. Mr. Gorsuch should also do so for the sake of his long-term reputation. Being "Mr. Trump's pick" for the Supreme Court is a dubious honor. But if he establishes his independence at the outset, Mr. Gorsuch will show himself to be worthy of the lifetime seat.</w:t>
      </w:r>
    </w:p>
    <w:p w:rsidR="003359BB" w:rsidRPr="003359BB" w:rsidRDefault="003359BB" w:rsidP="003359BB">
      <w:pPr>
        <w:rPr>
          <w:rFonts w:asciiTheme="majorHAnsi" w:hAnsiTheme="majorHAnsi" w:cstheme="majorHAnsi"/>
        </w:rPr>
      </w:pPr>
    </w:p>
    <w:p w:rsidR="003359BB" w:rsidRPr="003359BB" w:rsidRDefault="003359BB" w:rsidP="003359BB">
      <w:pPr>
        <w:pStyle w:val="Heading2"/>
        <w:rPr>
          <w:rFonts w:asciiTheme="majorHAnsi" w:hAnsiTheme="majorHAnsi" w:cstheme="majorHAnsi"/>
        </w:rPr>
      </w:pPr>
      <w:r w:rsidRPr="003359BB">
        <w:rPr>
          <w:rFonts w:asciiTheme="majorHAnsi" w:hAnsiTheme="majorHAnsi" w:cstheme="majorHAnsi"/>
        </w:rPr>
        <w:lastRenderedPageBreak/>
        <w:t>2NC – Politics NB</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Avoids Politicization</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Establishing Article I courts depoliticizes the system from public perception</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Marks 17 </w:t>
      </w:r>
      <w:r w:rsidRPr="003359BB">
        <w:rPr>
          <w:rFonts w:asciiTheme="majorHAnsi" w:hAnsiTheme="majorHAnsi" w:cstheme="majorHAnsi"/>
        </w:rPr>
        <w:t>(Dana, served as a sitting Immigration Judge in San Francisco, California, from January of 1987 to the present. She has been president of the National Association of Immigration Judges for the past 14 years, “Immigrant Courts Should Be Independent -- Not an Arm of the Administration” April 24, 2017. The American Prospect, Online)//RB</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highlight w:val="green"/>
        </w:rPr>
        <w:t>Our nation’s immigration court system is at ground zero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of</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current</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debate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yet it is one of the most misunderstood pieces of the</w:t>
      </w:r>
      <w:r w:rsidRPr="003359BB">
        <w:rPr>
          <w:rStyle w:val="StyleUnderline"/>
          <w:rFonts w:asciiTheme="majorHAnsi" w:hAnsiTheme="majorHAnsi" w:cstheme="majorHAnsi"/>
        </w:rPr>
        <w:t xml:space="preserve"> multifaceted </w:t>
      </w:r>
      <w:r w:rsidRPr="003359BB">
        <w:rPr>
          <w:rStyle w:val="StyleUnderline"/>
          <w:rFonts w:asciiTheme="majorHAnsi" w:hAnsiTheme="majorHAnsi" w:cstheme="majorHAnsi"/>
          <w:highlight w:val="green"/>
        </w:rPr>
        <w:t>puzzle that the</w:t>
      </w:r>
      <w:r w:rsidRPr="003359BB">
        <w:rPr>
          <w:rStyle w:val="StyleUnderline"/>
          <w:rFonts w:asciiTheme="majorHAnsi" w:hAnsiTheme="majorHAnsi" w:cstheme="majorHAnsi"/>
        </w:rPr>
        <w:t xml:space="preserve"> American </w:t>
      </w:r>
      <w:r w:rsidRPr="003359BB">
        <w:rPr>
          <w:rStyle w:val="StyleUnderline"/>
          <w:rFonts w:asciiTheme="majorHAnsi" w:hAnsiTheme="majorHAnsi" w:cstheme="majorHAnsi"/>
          <w:highlight w:val="green"/>
        </w:rPr>
        <w:t>public must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solve</w:t>
      </w:r>
      <w:r w:rsidRPr="003359BB">
        <w:rPr>
          <w:rStyle w:val="StyleUnderline"/>
          <w:rFonts w:asciiTheme="majorHAnsi" w:hAnsiTheme="majorHAnsi" w:cstheme="majorHAnsi"/>
        </w:rPr>
        <w:t xml:space="preserve"> in order </w:t>
      </w:r>
      <w:r w:rsidRPr="003359BB">
        <w:rPr>
          <w:rStyle w:val="StyleUnderline"/>
          <w:rFonts w:asciiTheme="majorHAnsi" w:hAnsiTheme="majorHAnsi" w:cstheme="majorHAnsi"/>
          <w:highlight w:val="green"/>
        </w:rPr>
        <w:t>to address</w:t>
      </w:r>
      <w:r w:rsidRPr="003359BB">
        <w:rPr>
          <w:rStyle w:val="StyleUnderline"/>
          <w:rFonts w:asciiTheme="majorHAnsi" w:hAnsiTheme="majorHAnsi" w:cstheme="majorHAnsi"/>
        </w:rPr>
        <w:t xml:space="preserve"> the issue of immigration </w:t>
      </w:r>
      <w:r w:rsidRPr="003359BB">
        <w:rPr>
          <w:rStyle w:val="StyleUnderline"/>
          <w:rFonts w:asciiTheme="majorHAnsi" w:hAnsiTheme="majorHAnsi" w:cstheme="majorHAnsi"/>
          <w:highlight w:val="green"/>
        </w:rPr>
        <w:t>reform</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Action should be taken to protect these</w:t>
      </w:r>
      <w:r w:rsidRPr="003359BB">
        <w:rPr>
          <w:rStyle w:val="StyleUnderline"/>
          <w:rFonts w:asciiTheme="majorHAnsi" w:hAnsiTheme="majorHAnsi" w:cstheme="majorHAnsi"/>
        </w:rPr>
        <w:t xml:space="preserve"> unique </w:t>
      </w:r>
      <w:r w:rsidRPr="003359BB">
        <w:rPr>
          <w:rStyle w:val="StyleUnderline"/>
          <w:rFonts w:asciiTheme="majorHAnsi" w:hAnsiTheme="majorHAnsi" w:cstheme="majorHAnsi"/>
          <w:highlight w:val="green"/>
        </w:rPr>
        <w:t>courts from politicization or they will be further</w:t>
      </w:r>
      <w:r w:rsidRPr="003359BB">
        <w:rPr>
          <w:rFonts w:asciiTheme="majorHAnsi" w:hAnsiTheme="majorHAnsi" w:cstheme="majorHAnsi"/>
          <w:sz w:val="16"/>
        </w:rPr>
        <w:t xml:space="preserve"> </w:t>
      </w:r>
      <w:r w:rsidRPr="003359BB">
        <w:rPr>
          <w:rFonts w:asciiTheme="majorHAnsi" w:hAnsiTheme="majorHAnsi" w:cstheme="majorHAnsi"/>
          <w:strike/>
          <w:sz w:val="16"/>
        </w:rPr>
        <w:t>crippled</w:t>
      </w:r>
      <w:r w:rsidRPr="003359BB">
        <w:rPr>
          <w:rFonts w:asciiTheme="majorHAnsi" w:hAnsiTheme="majorHAnsi" w:cstheme="majorHAnsi"/>
          <w:sz w:val="16"/>
        </w:rPr>
        <w:t xml:space="preserve"> [</w:t>
      </w:r>
      <w:r w:rsidRPr="003359BB">
        <w:rPr>
          <w:rStyle w:val="StyleUnderline"/>
          <w:rFonts w:asciiTheme="majorHAnsi" w:hAnsiTheme="majorHAnsi" w:cstheme="majorHAnsi"/>
          <w:highlight w:val="green"/>
        </w:rPr>
        <w:t>harmed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by dysfunction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our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national image will be</w:t>
      </w:r>
      <w:r w:rsidRPr="003359BB">
        <w:rPr>
          <w:rStyle w:val="StyleUnderline"/>
          <w:rFonts w:asciiTheme="majorHAnsi" w:hAnsiTheme="majorHAnsi" w:cstheme="majorHAnsi"/>
        </w:rPr>
        <w:t xml:space="preserve"> irreparably </w:t>
      </w:r>
      <w:r w:rsidRPr="003359BB">
        <w:rPr>
          <w:rStyle w:val="StyleUnderline"/>
          <w:rFonts w:asciiTheme="majorHAnsi" w:hAnsiTheme="majorHAnsi" w:cstheme="majorHAnsi"/>
          <w:highlight w:val="green"/>
        </w:rPr>
        <w:t>tarnished</w:t>
      </w:r>
      <w:r w:rsidRPr="003359BB">
        <w:rPr>
          <w:rStyle w:val="StyleUnderline"/>
          <w:rFonts w:asciiTheme="majorHAnsi" w:hAnsiTheme="majorHAnsi" w:cstheme="majorHAnsi"/>
        </w:rPr>
        <w:t xml:space="preserve">, and meaningful solutions to the immigration dilemma facing our nation will continue to evade us.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immigration court system is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often the only face</w:t>
      </w:r>
      <w:r w:rsidRPr="003359BB">
        <w:rPr>
          <w:rStyle w:val="StyleUnderline"/>
          <w:rFonts w:asciiTheme="majorHAnsi" w:hAnsiTheme="majorHAnsi" w:cstheme="majorHAnsi"/>
        </w:rPr>
        <w:t xml:space="preserve"> of American justice that </w:t>
      </w:r>
      <w:r w:rsidRPr="003359BB">
        <w:rPr>
          <w:rStyle w:val="StyleUnderline"/>
          <w:rFonts w:asciiTheme="majorHAnsi" w:hAnsiTheme="majorHAnsi" w:cstheme="majorHAnsi"/>
          <w:highlight w:val="green"/>
        </w:rPr>
        <w:t>noncitizens see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How can we show the superiority of our</w:t>
      </w:r>
      <w:r w:rsidRPr="003359BB">
        <w:rPr>
          <w:rStyle w:val="StyleUnderline"/>
          <w:rFonts w:asciiTheme="majorHAnsi" w:hAnsiTheme="majorHAnsi" w:cstheme="majorHAnsi"/>
        </w:rPr>
        <w:t xml:space="preserve"> form of </w:t>
      </w:r>
      <w:r w:rsidRPr="003359BB">
        <w:rPr>
          <w:rStyle w:val="StyleUnderline"/>
          <w:rFonts w:asciiTheme="majorHAnsi" w:hAnsiTheme="majorHAnsi" w:cstheme="majorHAnsi"/>
          <w:highlight w:val="green"/>
        </w:rPr>
        <w:t>government and rule of law if we fail to provide due process in this context</w:t>
      </w:r>
      <w:r w:rsidRPr="003359BB">
        <w:rPr>
          <w:rFonts w:asciiTheme="majorHAnsi" w:hAnsiTheme="majorHAnsi" w:cstheme="majorHAnsi"/>
          <w:sz w:val="16"/>
        </w:rPr>
        <w:t xml:space="preserve">? Our immigration laws provide such safeguards, but they are undermined when we take shortcuts or allow exigencies of the moment to erode well-established safeguards developed in times of calmer deliberation. Under the provisions of a notoriously complicated statute (frequently compared to the tax code), immigration judges are the trial-level judges who decide whether people are in the United States in violation of law, and if so, whether they should be allowed to remain here. </w:t>
      </w:r>
      <w:r w:rsidRPr="003359BB">
        <w:rPr>
          <w:rStyle w:val="StyleUnderline"/>
          <w:rFonts w:asciiTheme="majorHAnsi" w:hAnsiTheme="majorHAnsi" w:cstheme="majorHAnsi"/>
        </w:rPr>
        <w:t>Despite the life-altering consequences of these decisions, 40 percent of people in our courts do not have attorneys to represent them, a figure that rises to 85 percent for the individuals held in detention during their trials.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Creating independent courts depoliticizes them and shields the link</w:t>
      </w:r>
    </w:p>
    <w:p w:rsidR="003359BB" w:rsidRPr="003359BB" w:rsidRDefault="003359BB" w:rsidP="003359BB">
      <w:pPr>
        <w:rPr>
          <w:rStyle w:val="StyleUnderline"/>
          <w:rFonts w:asciiTheme="majorHAnsi" w:hAnsiTheme="majorHAnsi" w:cstheme="majorHAnsi"/>
          <w:u w:val="none"/>
        </w:rPr>
      </w:pPr>
      <w:r w:rsidRPr="003359BB">
        <w:rPr>
          <w:rStyle w:val="Style13ptBold"/>
          <w:rFonts w:asciiTheme="majorHAnsi" w:hAnsiTheme="majorHAnsi" w:cstheme="majorHAnsi"/>
        </w:rPr>
        <w:t xml:space="preserve">Huettman 17 </w:t>
      </w:r>
      <w:r w:rsidRPr="003359BB">
        <w:rPr>
          <w:rFonts w:asciiTheme="majorHAnsi" w:hAnsiTheme="majorHAnsi" w:cstheme="majorHAnsi"/>
        </w:rPr>
        <w:t>(Melanie, Staff writer and Immigration Correspondent, “THE CAUSES OF OUR IMMIGRATION COURT BACKLOG, AND HOW WE CAN FIX IT” July 19, 2017. Niskanen Center, Online)//RB</w:t>
      </w:r>
    </w:p>
    <w:p w:rsidR="003359BB" w:rsidRPr="003359BB" w:rsidRDefault="003359BB" w:rsidP="003359BB">
      <w:pPr>
        <w:rPr>
          <w:rStyle w:val="StyleUnderline"/>
          <w:rFonts w:asciiTheme="majorHAnsi" w:hAnsiTheme="majorHAnsi" w:cstheme="majorHAnsi"/>
        </w:rPr>
      </w:pPr>
      <w:r w:rsidRPr="003359BB">
        <w:rPr>
          <w:rFonts w:asciiTheme="majorHAnsi" w:hAnsiTheme="majorHAnsi" w:cstheme="majorHAnsi"/>
          <w:sz w:val="16"/>
        </w:rPr>
        <w:t xml:space="preserve">Solutions </w:t>
      </w:r>
      <w:r w:rsidRPr="003359BB">
        <w:rPr>
          <w:rStyle w:val="StyleUnderline"/>
          <w:rFonts w:asciiTheme="majorHAnsi" w:hAnsiTheme="majorHAnsi" w:cstheme="majorHAnsi"/>
          <w:highlight w:val="green"/>
        </w:rPr>
        <w:t>There are a few things</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administration </w:t>
      </w:r>
      <w:r w:rsidRPr="003359BB">
        <w:rPr>
          <w:rStyle w:val="StyleUnderline"/>
          <w:rFonts w:asciiTheme="majorHAnsi" w:hAnsiTheme="majorHAnsi" w:cstheme="majorHAnsi"/>
          <w:highlight w:val="green"/>
        </w:rPr>
        <w:t>could do to reduce</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backlog</w:t>
      </w:r>
      <w:r w:rsidRPr="003359BB">
        <w:rPr>
          <w:rStyle w:val="StyleUnderline"/>
          <w:rFonts w:asciiTheme="majorHAnsi" w:hAnsiTheme="majorHAnsi" w:cstheme="majorHAnsi"/>
        </w:rPr>
        <w:t xml:space="preserve"> and improve the immigration court system. </w:t>
      </w:r>
      <w:r w:rsidRPr="003359BB">
        <w:rPr>
          <w:rFonts w:asciiTheme="majorHAnsi" w:hAnsiTheme="majorHAnsi" w:cstheme="majorHAnsi"/>
          <w:sz w:val="16"/>
        </w:rPr>
        <w:t xml:space="preserve">First,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administration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should</w:t>
      </w:r>
      <w:r w:rsidRPr="003359BB">
        <w:rPr>
          <w:rStyle w:val="StyleUnderline"/>
          <w:rFonts w:asciiTheme="majorHAnsi" w:hAnsiTheme="majorHAnsi" w:cstheme="majorHAnsi"/>
        </w:rPr>
        <w:t xml:space="preserve"> focus its resources on </w:t>
      </w:r>
      <w:r w:rsidRPr="003359BB">
        <w:rPr>
          <w:rStyle w:val="StyleUnderline"/>
          <w:rFonts w:asciiTheme="majorHAnsi" w:hAnsiTheme="majorHAnsi" w:cstheme="majorHAnsi"/>
          <w:highlight w:val="green"/>
        </w:rPr>
        <w:t>increas</w:t>
      </w:r>
      <w:r w:rsidRPr="003359BB">
        <w:rPr>
          <w:rStyle w:val="StyleUnderline"/>
          <w:rFonts w:asciiTheme="majorHAnsi" w:hAnsiTheme="majorHAnsi" w:cstheme="majorHAnsi"/>
        </w:rPr>
        <w:t xml:space="preserve">ing </w:t>
      </w:r>
      <w:r w:rsidRPr="003359BB">
        <w:rPr>
          <w:rStyle w:val="StyleUnderline"/>
          <w:rFonts w:asciiTheme="majorHAnsi" w:hAnsiTheme="majorHAnsi" w:cstheme="majorHAnsi"/>
          <w:highlight w:val="green"/>
        </w:rPr>
        <w:t>the number of</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This would not only reduce the backlog, but also help alleviate the pressure on the existing judges, and allow them to focus more on individual cases rather than speeding through them. </w:t>
      </w:r>
      <w:r w:rsidRPr="003359BB">
        <w:rPr>
          <w:rFonts w:asciiTheme="majorHAnsi" w:hAnsiTheme="majorHAnsi" w:cstheme="majorHAnsi"/>
          <w:sz w:val="16"/>
        </w:rPr>
        <w:t xml:space="preserve">Second, </w:t>
      </w:r>
      <w:r w:rsidRPr="003359BB">
        <w:rPr>
          <w:rStyle w:val="StyleUnderline"/>
          <w:rFonts w:asciiTheme="majorHAnsi" w:hAnsiTheme="majorHAnsi" w:cstheme="majorHAnsi"/>
          <w:highlight w:val="green"/>
        </w:rPr>
        <w:t>the administration should ensure</w:t>
      </w:r>
      <w:r w:rsidRPr="003359BB">
        <w:rPr>
          <w:rStyle w:val="StyleUnderline"/>
          <w:rFonts w:asciiTheme="majorHAnsi" w:hAnsiTheme="majorHAnsi" w:cstheme="majorHAnsi"/>
        </w:rPr>
        <w:t xml:space="preserve"> that Immigration and Customs Enforcement (</w:t>
      </w:r>
      <w:r w:rsidRPr="003359BB">
        <w:rPr>
          <w:rStyle w:val="StyleUnderline"/>
          <w:rFonts w:asciiTheme="majorHAnsi" w:hAnsiTheme="majorHAnsi" w:cstheme="majorHAnsi"/>
          <w:highlight w:val="green"/>
        </w:rPr>
        <w:t>ICE) is prioritizing criminals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dangerous undocumented immigrants rather than</w:t>
      </w:r>
      <w:r w:rsidRPr="003359BB">
        <w:rPr>
          <w:rStyle w:val="StyleUnderline"/>
          <w:rFonts w:asciiTheme="majorHAnsi" w:hAnsiTheme="majorHAnsi" w:cstheme="majorHAnsi"/>
        </w:rPr>
        <w:t xml:space="preserve"> targeting </w:t>
      </w:r>
      <w:r w:rsidRPr="003359BB">
        <w:rPr>
          <w:rStyle w:val="StyleUnderline"/>
          <w:rFonts w:asciiTheme="majorHAnsi" w:hAnsiTheme="majorHAnsi" w:cstheme="majorHAnsi"/>
          <w:highlight w:val="green"/>
        </w:rPr>
        <w:t>all</w:t>
      </w:r>
      <w:r w:rsidRPr="003359BB">
        <w:rPr>
          <w:rStyle w:val="StyleUnderline"/>
          <w:rFonts w:asciiTheme="majorHAnsi" w:hAnsiTheme="majorHAnsi" w:cstheme="majorHAnsi"/>
        </w:rPr>
        <w:t xml:space="preserve"> undocumented </w:t>
      </w:r>
      <w:r w:rsidRPr="003359BB">
        <w:rPr>
          <w:rStyle w:val="StyleUnderline"/>
          <w:rFonts w:asciiTheme="majorHAnsi" w:hAnsiTheme="majorHAnsi" w:cstheme="majorHAnsi"/>
          <w:highlight w:val="green"/>
        </w:rPr>
        <w:t>individuals</w:t>
      </w:r>
      <w:r w:rsidRPr="003359BB">
        <w:rPr>
          <w:rStyle w:val="StyleUnderline"/>
          <w:rFonts w:asciiTheme="majorHAnsi" w:hAnsiTheme="majorHAnsi" w:cstheme="majorHAnsi"/>
        </w:rPr>
        <w:t xml:space="preserve">. By focusing enforcement resources on removing only those who commit crimes and pose a real danger to society, the administration would not only further its goal of making our country safer, it would also reduce the backlog. </w:t>
      </w:r>
      <w:r w:rsidRPr="003359BB">
        <w:rPr>
          <w:rFonts w:asciiTheme="majorHAnsi" w:hAnsiTheme="majorHAnsi" w:cstheme="majorHAnsi"/>
          <w:sz w:val="16"/>
        </w:rPr>
        <w:t xml:space="preserve">Third, as the American Bar Association and the President of the National Association of Immigration Judges, the Hon. Dana Leigh Marks, suggested, </w:t>
      </w:r>
      <w:r w:rsidRPr="003359BB">
        <w:rPr>
          <w:rStyle w:val="StyleUnderline"/>
          <w:rFonts w:asciiTheme="majorHAnsi" w:hAnsiTheme="majorHAnsi" w:cstheme="majorHAnsi"/>
          <w:highlight w:val="green"/>
        </w:rPr>
        <w:t>it could be beneficial if</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Congress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were to remove the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 system from</w:t>
      </w:r>
      <w:r w:rsidRPr="003359BB">
        <w:rPr>
          <w:rStyle w:val="StyleUnderline"/>
          <w:rFonts w:asciiTheme="majorHAnsi" w:hAnsiTheme="majorHAnsi" w:cstheme="majorHAnsi"/>
        </w:rPr>
        <w:t xml:space="preserve"> under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and allow it to be its own system</w:t>
      </w:r>
      <w:r w:rsidRPr="003359BB">
        <w:rPr>
          <w:rStyle w:val="StyleUnderline"/>
          <w:rFonts w:asciiTheme="majorHAnsi" w:hAnsiTheme="majorHAnsi" w:cstheme="majorHAnsi"/>
        </w:rPr>
        <w:t xml:space="preserve">, like the current system of bankruptcy courts. </w:t>
      </w:r>
      <w:r w:rsidRPr="003359BB">
        <w:rPr>
          <w:rFonts w:asciiTheme="majorHAnsi" w:hAnsiTheme="majorHAnsi" w:cstheme="majorHAnsi"/>
          <w:sz w:val="16"/>
        </w:rPr>
        <w:t xml:space="preserve">This idea was first introduced in 1981 by the Select Commission on Immigration and Refugee Policy. </w:t>
      </w:r>
      <w:r w:rsidRPr="003359BB">
        <w:rPr>
          <w:rStyle w:val="StyleUnderline"/>
          <w:rFonts w:asciiTheme="majorHAnsi" w:hAnsiTheme="majorHAnsi" w:cstheme="majorHAnsi"/>
          <w:highlight w:val="green"/>
        </w:rPr>
        <w:t>The new system would still handle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issues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but the judges would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have more control</w:t>
      </w:r>
      <w:r w:rsidRPr="003359BB">
        <w:rPr>
          <w:rStyle w:val="StyleUnderline"/>
          <w:rFonts w:asciiTheme="majorHAnsi" w:hAnsiTheme="majorHAnsi" w:cstheme="majorHAnsi"/>
        </w:rPr>
        <w:t xml:space="preserve"> over the system and their own dockets. </w:t>
      </w:r>
      <w:r w:rsidRPr="003359BB">
        <w:rPr>
          <w:rStyle w:val="StyleUnderline"/>
          <w:rFonts w:asciiTheme="majorHAnsi" w:hAnsiTheme="majorHAnsi" w:cstheme="majorHAnsi"/>
          <w:highlight w:val="green"/>
        </w:rPr>
        <w:t>It would also allow for the creation of both a trial and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appellate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division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to</w:t>
      </w:r>
      <w:r w:rsidRPr="003359BB">
        <w:rPr>
          <w:rStyle w:val="StyleUnderline"/>
          <w:rFonts w:asciiTheme="majorHAnsi" w:hAnsiTheme="majorHAnsi" w:cstheme="majorHAnsi"/>
        </w:rPr>
        <w:t xml:space="preserve"> better </w:t>
      </w:r>
      <w:r w:rsidRPr="003359BB">
        <w:rPr>
          <w:rStyle w:val="StyleUnderline"/>
          <w:rFonts w:asciiTheme="majorHAnsi" w:hAnsiTheme="majorHAnsi" w:cstheme="majorHAnsi"/>
          <w:highlight w:val="green"/>
        </w:rPr>
        <w:t>resolve</w:t>
      </w:r>
      <w:r w:rsidRPr="003359BB">
        <w:rPr>
          <w:rStyle w:val="StyleUnderline"/>
          <w:rFonts w:asciiTheme="majorHAnsi" w:hAnsiTheme="majorHAnsi" w:cstheme="majorHAnsi"/>
        </w:rPr>
        <w:t xml:space="preserve"> any </w:t>
      </w:r>
      <w:r w:rsidRPr="003359BB">
        <w:rPr>
          <w:rStyle w:val="StyleUnderline"/>
          <w:rFonts w:asciiTheme="majorHAnsi" w:hAnsiTheme="majorHAnsi" w:cstheme="majorHAnsi"/>
          <w:highlight w:val="green"/>
        </w:rPr>
        <w:t>errors</w:t>
      </w:r>
      <w:r w:rsidRPr="003359BB">
        <w:rPr>
          <w:rStyle w:val="StyleUnderline"/>
          <w:rFonts w:asciiTheme="majorHAnsi" w:hAnsiTheme="majorHAnsi" w:cstheme="majorHAnsi"/>
        </w:rPr>
        <w:t xml:space="preserve"> made during cases, </w:t>
      </w:r>
      <w:r w:rsidRPr="003359BB">
        <w:rPr>
          <w:rStyle w:val="StyleUnderline"/>
          <w:rFonts w:asciiTheme="majorHAnsi" w:hAnsiTheme="majorHAnsi" w:cstheme="majorHAnsi"/>
          <w:highlight w:val="green"/>
        </w:rPr>
        <w:t>as well as provide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national, binding caselaw</w:t>
      </w:r>
      <w:r w:rsidRPr="003359BB">
        <w:rPr>
          <w:rFonts w:asciiTheme="majorHAnsi" w:hAnsiTheme="majorHAnsi" w:cstheme="majorHAnsi"/>
          <w:sz w:val="16"/>
        </w:rPr>
        <w:t xml:space="preserve">. Additionally, </w:t>
      </w:r>
      <w:r w:rsidRPr="003359BB">
        <w:rPr>
          <w:rStyle w:val="StyleUnderline"/>
          <w:rFonts w:asciiTheme="majorHAnsi" w:hAnsiTheme="majorHAnsi" w:cstheme="majorHAnsi"/>
          <w:highlight w:val="green"/>
        </w:rPr>
        <w:t>separating</w:t>
      </w:r>
      <w:r w:rsidRPr="003359BB">
        <w:rPr>
          <w:rStyle w:val="StyleUnderline"/>
          <w:rFonts w:asciiTheme="majorHAnsi" w:hAnsiTheme="majorHAnsi" w:cstheme="majorHAnsi"/>
        </w:rPr>
        <w:t xml:space="preserve"> them </w:t>
      </w:r>
      <w:r w:rsidRPr="003359BB">
        <w:rPr>
          <w:rStyle w:val="StyleUnderline"/>
          <w:rFonts w:asciiTheme="majorHAnsi" w:hAnsiTheme="majorHAnsi" w:cstheme="majorHAnsi"/>
          <w:highlight w:val="green"/>
        </w:rPr>
        <w:t>from the 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would reduce</w:t>
      </w:r>
      <w:r w:rsidRPr="003359BB">
        <w:rPr>
          <w:rStyle w:val="StyleUnderline"/>
          <w:rFonts w:asciiTheme="majorHAnsi" w:hAnsiTheme="majorHAnsi" w:cstheme="majorHAnsi"/>
        </w:rPr>
        <w:t xml:space="preserve"> much of the </w:t>
      </w:r>
      <w:r w:rsidRPr="003359BB">
        <w:rPr>
          <w:rStyle w:val="StyleUnderline"/>
          <w:rFonts w:asciiTheme="majorHAnsi" w:hAnsiTheme="majorHAnsi" w:cstheme="majorHAnsi"/>
          <w:highlight w:val="green"/>
        </w:rPr>
        <w:t>politicization</w:t>
      </w:r>
      <w:r w:rsidRPr="003359BB">
        <w:rPr>
          <w:rStyle w:val="StyleUnderline"/>
          <w:rFonts w:asciiTheme="majorHAnsi" w:hAnsiTheme="majorHAnsi" w:cstheme="majorHAnsi"/>
        </w:rPr>
        <w:t xml:space="preserve"> entrenched within the system. </w:t>
      </w:r>
      <w:r w:rsidRPr="003359BB">
        <w:rPr>
          <w:rFonts w:asciiTheme="majorHAnsi" w:hAnsiTheme="majorHAnsi" w:cstheme="majorHAnsi"/>
          <w:sz w:val="16"/>
        </w:rPr>
        <w:t xml:space="preserve">Many of President Trump’s current immigration policies serve only to further strain an already overburdened system. </w:t>
      </w:r>
      <w:r w:rsidRPr="003359BB">
        <w:rPr>
          <w:rStyle w:val="StyleUnderline"/>
          <w:rFonts w:asciiTheme="majorHAnsi" w:hAnsiTheme="majorHAnsi" w:cstheme="majorHAnsi"/>
        </w:rPr>
        <w:t xml:space="preserve">By increasing the number of immigration judges and enforcing removal priorities, the backlog could be alleviated, hundreds of thousands of immigrants could be saved from years of waiting, and we could get </w:t>
      </w:r>
      <w:r w:rsidRPr="003359BB">
        <w:rPr>
          <w:rStyle w:val="StyleUnderline"/>
          <w:rFonts w:asciiTheme="majorHAnsi" w:hAnsiTheme="majorHAnsi" w:cstheme="majorHAnsi"/>
        </w:rPr>
        <w:lastRenderedPageBreak/>
        <w:t>dangerous criminals off of the streets.</w:t>
      </w:r>
      <w:r w:rsidRPr="003359BB">
        <w:rPr>
          <w:rFonts w:asciiTheme="majorHAnsi" w:hAnsiTheme="majorHAnsi" w:cstheme="majorHAnsi"/>
          <w:sz w:val="16"/>
        </w:rPr>
        <w:t xml:space="preserve"> The administration should craft its policies to solve the real problems at hand rather than making them worse</w:t>
      </w:r>
    </w:p>
    <w:p w:rsidR="003359BB" w:rsidRPr="003359BB" w:rsidRDefault="003359BB" w:rsidP="003359BB">
      <w:pPr>
        <w:pStyle w:val="Heading2"/>
        <w:rPr>
          <w:rFonts w:asciiTheme="majorHAnsi" w:hAnsiTheme="majorHAnsi" w:cstheme="majorHAnsi"/>
        </w:rPr>
      </w:pPr>
      <w:r w:rsidRPr="003359BB">
        <w:rPr>
          <w:rFonts w:asciiTheme="majorHAnsi" w:hAnsiTheme="majorHAnsi" w:cstheme="majorHAnsi"/>
        </w:rPr>
        <w:lastRenderedPageBreak/>
        <w:t>***Independent Judiciary Net Benefit</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1NC – Module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Establishing an independent judiciary is key to prevent authoritarianism</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Gibler and Randazzo 17 </w:t>
      </w:r>
      <w:r w:rsidRPr="003359BB">
        <w:rPr>
          <w:rFonts w:asciiTheme="majorHAnsi" w:hAnsiTheme="majorHAnsi" w:cstheme="majorHAnsi"/>
        </w:rPr>
        <w:t>(Douglas M. Gibler is a professor of political science in the Institute for Social Science at the University of Alabama. He is the author of several books, including “The Territorial Peace: Borders, State Development, and International Conflict.”, Kirk A. Randazzo is a professor of political science at the University of South Carolina. He is the author of several books, including “Defenders of Liberty or Champions of Security? Federal Courts, the Hierarchy of Justice, and U.S. Foreign Policy.” “Can the courts protect democracy? Yes, but they need these three supports.”, Published February 17, 2017, Accessed July 12, 2018, Online, Washington Post)//SMSUSVA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highlight w:val="green"/>
          <w:u w:val="single"/>
        </w:rPr>
        <w:t>Why is an independent judiciary important</w:t>
      </w:r>
      <w:r w:rsidRPr="003359BB">
        <w:rPr>
          <w:rFonts w:asciiTheme="majorHAnsi" w:hAnsiTheme="majorHAnsi" w:cstheme="majorHAnsi"/>
          <w:u w:val="single"/>
        </w:rPr>
        <w:t>?</w:t>
      </w:r>
      <w:r w:rsidRPr="003359BB">
        <w:rPr>
          <w:rFonts w:asciiTheme="majorHAnsi" w:hAnsiTheme="majorHAnsi" w:cstheme="majorHAnsi"/>
          <w:sz w:val="16"/>
        </w:rPr>
        <w:t xml:space="preserve"> </w:t>
      </w:r>
      <w:r w:rsidRPr="003359BB">
        <w:rPr>
          <w:rFonts w:asciiTheme="majorHAnsi" w:hAnsiTheme="majorHAnsi" w:cstheme="majorHAnsi"/>
          <w:u w:val="single"/>
        </w:rPr>
        <w:t xml:space="preserve">One reason is that </w:t>
      </w:r>
      <w:r w:rsidRPr="003359BB">
        <w:rPr>
          <w:rFonts w:asciiTheme="majorHAnsi" w:hAnsiTheme="majorHAnsi" w:cstheme="majorHAnsi"/>
          <w:highlight w:val="green"/>
          <w:u w:val="single"/>
        </w:rPr>
        <w:t>a majority of a</w:t>
      </w:r>
      <w:r w:rsidRPr="003359BB">
        <w:rPr>
          <w:rFonts w:asciiTheme="majorHAnsi" w:hAnsiTheme="majorHAnsi" w:cstheme="majorHAnsi"/>
          <w:u w:val="single"/>
        </w:rPr>
        <w:t xml:space="preserve">ny nation’s </w:t>
      </w:r>
      <w:r w:rsidRPr="003359BB">
        <w:rPr>
          <w:rFonts w:asciiTheme="majorHAnsi" w:hAnsiTheme="majorHAnsi" w:cstheme="majorHAnsi"/>
          <w:highlight w:val="green"/>
          <w:u w:val="single"/>
        </w:rPr>
        <w:t>population may not always respect democratic principles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Judges are installed to protect democracy</w:t>
      </w:r>
      <w:r w:rsidRPr="003359BB">
        <w:rPr>
          <w:rFonts w:asciiTheme="majorHAnsi" w:hAnsiTheme="majorHAnsi" w:cstheme="majorHAnsi"/>
          <w:u w:val="single"/>
        </w:rPr>
        <w:t xml:space="preserve"> and fundamental rights, </w:t>
      </w:r>
      <w:r w:rsidRPr="003359BB">
        <w:rPr>
          <w:rFonts w:asciiTheme="majorHAnsi" w:hAnsiTheme="majorHAnsi" w:cstheme="majorHAnsi"/>
          <w:highlight w:val="green"/>
          <w:u w:val="single"/>
        </w:rPr>
        <w:t>rebuking the other two branches of government</w:t>
      </w:r>
      <w:r w:rsidRPr="003359BB">
        <w:rPr>
          <w:rFonts w:asciiTheme="majorHAnsi" w:hAnsiTheme="majorHAnsi" w:cstheme="majorHAnsi"/>
          <w:u w:val="single"/>
        </w:rPr>
        <w:t xml:space="preserve"> if they go beyond their authority, even with a majority mandate</w:t>
      </w:r>
      <w:r w:rsidRPr="003359BB">
        <w:rPr>
          <w:rFonts w:asciiTheme="majorHAnsi" w:hAnsiTheme="majorHAnsi" w:cstheme="majorHAnsi"/>
          <w:sz w:val="16"/>
        </w:rPr>
        <w:t xml:space="preserve">. Consider one of the reasons that democracies backslide into authoritarianism. </w:t>
      </w:r>
      <w:r w:rsidRPr="003359BB">
        <w:rPr>
          <w:rFonts w:asciiTheme="majorHAnsi" w:hAnsiTheme="majorHAnsi" w:cstheme="majorHAnsi"/>
          <w:u w:val="single"/>
        </w:rPr>
        <w:t>After a country is rocked by economic and political shocks, citizens often seek strong leaders who promise to rescue them — and who use their populist popularity to increase their powe</w:t>
      </w:r>
      <w:r w:rsidRPr="003359BB">
        <w:rPr>
          <w:rFonts w:asciiTheme="majorHAnsi" w:hAnsiTheme="majorHAnsi" w:cstheme="majorHAnsi"/>
          <w:sz w:val="16"/>
        </w:rPr>
        <w:t xml:space="preserve">r. Threats from other countries (or in this climate, terrorism) may be one reason these populists ask a powerful leader to do what it takes to protect them. Economic threats (such as rapid, trade-induced change) can have the same result. [It’s not just Trump. Authoritarian populism is rising across the West. Here’s why.] The problem, of course, is </w:t>
      </w:r>
      <w:r w:rsidRPr="003359BB">
        <w:rPr>
          <w:rFonts w:asciiTheme="majorHAnsi" w:hAnsiTheme="majorHAnsi" w:cstheme="majorHAnsi"/>
          <w:u w:val="single"/>
        </w:rPr>
        <w:t xml:space="preserve">that strong leaders are generally forced to move slowly in democracies that favor deliberation, consensus and power diffused among many stakeholders. Those </w:t>
      </w:r>
      <w:r w:rsidRPr="003359BB">
        <w:rPr>
          <w:rFonts w:asciiTheme="majorHAnsi" w:hAnsiTheme="majorHAnsi" w:cstheme="majorHAnsi"/>
          <w:highlight w:val="green"/>
          <w:u w:val="single"/>
        </w:rPr>
        <w:t>leaders may try to eliminate checks on their authority so they can take action with popular support</w:t>
      </w:r>
      <w:r w:rsidRPr="003359BB">
        <w:rPr>
          <w:rFonts w:asciiTheme="majorHAnsi" w:hAnsiTheme="majorHAnsi" w:cstheme="majorHAnsi"/>
          <w:u w:val="single"/>
        </w:rPr>
        <w:t xml:space="preserve"> — even if loosening those checks may put at risk freedom, liberty, civil rights and so on</w:t>
      </w:r>
      <w:r w:rsidRPr="003359BB">
        <w:rPr>
          <w:rFonts w:asciiTheme="majorHAnsi" w:hAnsiTheme="majorHAnsi" w:cstheme="majorHAnsi"/>
          <w:sz w:val="16"/>
        </w:rPr>
        <w:t xml:space="preserve">. The framers of the U.S. Constitution feared the vagaries of popular opinion. </w:t>
      </w:r>
      <w:r w:rsidRPr="003359BB">
        <w:rPr>
          <w:rFonts w:asciiTheme="majorHAnsi" w:hAnsiTheme="majorHAnsi" w:cstheme="majorHAnsi"/>
          <w:u w:val="single"/>
        </w:rPr>
        <w:t xml:space="preserve">Many democratic theorists point to these inclinations as a reason that judicial independence from the elected branches of government is so important — arguing that </w:t>
      </w:r>
      <w:r w:rsidRPr="003359BB">
        <w:rPr>
          <w:rFonts w:asciiTheme="majorHAnsi" w:hAnsiTheme="majorHAnsi" w:cstheme="majorHAnsi"/>
          <w:highlight w:val="green"/>
          <w:u w:val="single"/>
        </w:rPr>
        <w:t xml:space="preserve">courts are </w:t>
      </w:r>
      <w:r w:rsidRPr="003359BB">
        <w:rPr>
          <w:rFonts w:asciiTheme="majorHAnsi" w:hAnsiTheme="majorHAnsi" w:cstheme="majorHAnsi"/>
          <w:u w:val="single"/>
        </w:rPr>
        <w:t xml:space="preserve">mostly </w:t>
      </w:r>
      <w:r w:rsidRPr="003359BB">
        <w:rPr>
          <w:rFonts w:asciiTheme="majorHAnsi" w:hAnsiTheme="majorHAnsi" w:cstheme="majorHAnsi"/>
          <w:highlight w:val="green"/>
          <w:u w:val="single"/>
        </w:rPr>
        <w:t>immune from short-term shifts of popular opinion</w:t>
      </w:r>
      <w:r w:rsidRPr="003359BB">
        <w:rPr>
          <w:rFonts w:asciiTheme="majorHAnsi" w:hAnsiTheme="majorHAnsi" w:cstheme="majorHAnsi"/>
          <w:u w:val="single"/>
        </w:rPr>
        <w:t>, and that the judiciary can block the executive if it tries to grab too much power</w:t>
      </w:r>
      <w:r w:rsidRPr="003359BB">
        <w:rPr>
          <w:rFonts w:asciiTheme="majorHAnsi" w:hAnsiTheme="majorHAnsi" w:cstheme="majorHAnsi"/>
          <w:sz w:val="16"/>
        </w:rPr>
        <w:t xml:space="preserve">. [This is why authoritarian leaders use the ‘Big Lie’] But is that theory correct? Yes. </w:t>
      </w:r>
      <w:r w:rsidRPr="003359BB">
        <w:rPr>
          <w:rFonts w:asciiTheme="majorHAnsi" w:hAnsiTheme="majorHAnsi" w:cstheme="majorHAnsi"/>
          <w:u w:val="single"/>
        </w:rPr>
        <w:t xml:space="preserve">That’s what we found when we examined the evidence in detail, </w:t>
      </w:r>
      <w:r w:rsidRPr="003359BB">
        <w:rPr>
          <w:rFonts w:asciiTheme="majorHAnsi" w:hAnsiTheme="majorHAnsi" w:cstheme="majorHAnsi"/>
          <w:highlight w:val="green"/>
          <w:u w:val="single"/>
        </w:rPr>
        <w:t>examining 163 countries (including the United States) from 1960 to 2000</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We examined these nations after they faced the two main sources of threats to democratic stability</w:t>
      </w:r>
      <w:r w:rsidRPr="003359BB">
        <w:rPr>
          <w:rFonts w:asciiTheme="majorHAnsi" w:hAnsiTheme="majorHAnsi" w:cstheme="majorHAnsi"/>
          <w:u w:val="single"/>
        </w:rPr>
        <w:t>:</w:t>
      </w:r>
      <w:r w:rsidRPr="003359BB">
        <w:rPr>
          <w:rFonts w:asciiTheme="majorHAnsi" w:hAnsiTheme="majorHAnsi" w:cstheme="majorHAnsi"/>
          <w:sz w:val="16"/>
        </w:rPr>
        <w:t xml:space="preserve"> First, slow growth and economic change, and second, threats from rival countries or other bodies. </w:t>
      </w:r>
      <w:r w:rsidRPr="003359BB">
        <w:rPr>
          <w:rFonts w:asciiTheme="majorHAnsi" w:hAnsiTheme="majorHAnsi" w:cstheme="majorHAnsi"/>
          <w:highlight w:val="green"/>
          <w:u w:val="single"/>
        </w:rPr>
        <w:t>Nations that had an independent judiciary were more likely to remain democracies even when times were troubled</w:t>
      </w:r>
      <w:r w:rsidRPr="003359BB">
        <w:rPr>
          <w:rFonts w:asciiTheme="majorHAnsi" w:hAnsiTheme="majorHAnsi" w:cstheme="majorHAnsi"/>
          <w:u w:val="single"/>
        </w:rPr>
        <w:t xml:space="preserve">. Democracy did not predict the existence of an independent judiciary — the two are distinct concepts — but </w:t>
      </w:r>
      <w:r w:rsidRPr="003359BB">
        <w:rPr>
          <w:rFonts w:asciiTheme="majorHAnsi" w:hAnsiTheme="majorHAnsi" w:cstheme="majorHAnsi"/>
          <w:highlight w:val="green"/>
          <w:u w:val="single"/>
        </w:rPr>
        <w:t xml:space="preserve">independent judiciaries </w:t>
      </w:r>
      <w:r w:rsidRPr="003359BB">
        <w:rPr>
          <w:rFonts w:asciiTheme="majorHAnsi" w:hAnsiTheme="majorHAnsi" w:cstheme="majorHAnsi"/>
          <w:u w:val="single"/>
        </w:rPr>
        <w:t xml:space="preserve">did </w:t>
      </w:r>
      <w:r w:rsidRPr="003359BB">
        <w:rPr>
          <w:rFonts w:asciiTheme="majorHAnsi" w:hAnsiTheme="majorHAnsi" w:cstheme="majorHAnsi"/>
          <w:highlight w:val="green"/>
          <w:u w:val="single"/>
        </w:rPr>
        <w:t>help prevent democracies from backsliding into authoritarianism</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 xml:space="preserve">When countries had had independent judiciaries for at least two years </w:t>
      </w:r>
      <w:r w:rsidRPr="003359BB">
        <w:rPr>
          <w:rFonts w:asciiTheme="majorHAnsi" w:hAnsiTheme="majorHAnsi" w:cstheme="majorHAnsi"/>
          <w:u w:val="single"/>
        </w:rPr>
        <w:t xml:space="preserve">(any less and they didn’t prevent authoritarianism), </w:t>
      </w:r>
      <w:r w:rsidRPr="003359BB">
        <w:rPr>
          <w:rFonts w:asciiTheme="majorHAnsi" w:hAnsiTheme="majorHAnsi" w:cstheme="majorHAnsi"/>
          <w:highlight w:val="green"/>
          <w:u w:val="single"/>
        </w:rPr>
        <w:t>they rarely succumbed to creeping authoritarianism</w:t>
      </w:r>
      <w:r w:rsidRPr="003359BB">
        <w:rPr>
          <w:rFonts w:asciiTheme="majorHAnsi" w:hAnsiTheme="majorHAnsi" w:cstheme="majorHAnsi"/>
          <w:sz w:val="16"/>
        </w:rPr>
        <w:t xml:space="preserve">. </w:t>
      </w:r>
      <w:r w:rsidRPr="003359BB">
        <w:rPr>
          <w:rFonts w:asciiTheme="majorHAnsi" w:hAnsiTheme="majorHAnsi" w:cstheme="majorHAnsi"/>
          <w:u w:val="single"/>
        </w:rPr>
        <w:t xml:space="preserve">In fact, </w:t>
      </w:r>
      <w:r w:rsidRPr="003359BB">
        <w:rPr>
          <w:rFonts w:asciiTheme="majorHAnsi" w:hAnsiTheme="majorHAnsi" w:cstheme="majorHAnsi"/>
          <w:highlight w:val="green"/>
          <w:u w:val="single"/>
        </w:rPr>
        <w:t>independent courts were</w:t>
      </w:r>
      <w:r w:rsidRPr="003359BB">
        <w:rPr>
          <w:rFonts w:asciiTheme="majorHAnsi" w:hAnsiTheme="majorHAnsi" w:cstheme="majorHAnsi"/>
          <w:u w:val="single"/>
        </w:rPr>
        <w:t xml:space="preserve"> extremely important in stabilizing democracy. Often they were </w:t>
      </w:r>
      <w:r w:rsidRPr="003359BB">
        <w:rPr>
          <w:rFonts w:asciiTheme="majorHAnsi" w:hAnsiTheme="majorHAnsi" w:cstheme="majorHAnsi"/>
          <w:highlight w:val="green"/>
          <w:u w:val="single"/>
        </w:rPr>
        <w:t>the</w:t>
      </w:r>
      <w:r w:rsidRPr="003359BB">
        <w:rPr>
          <w:rFonts w:asciiTheme="majorHAnsi" w:hAnsiTheme="majorHAnsi" w:cstheme="majorHAnsi"/>
          <w:u w:val="single"/>
        </w:rPr>
        <w:t>y</w:t>
      </w:r>
      <w:r w:rsidRPr="003359BB">
        <w:rPr>
          <w:rFonts w:asciiTheme="majorHAnsi" w:hAnsiTheme="majorHAnsi" w:cstheme="majorHAnsi"/>
          <w:highlight w:val="green"/>
          <w:u w:val="single"/>
        </w:rPr>
        <w:t xml:space="preserve"> only factor that made the difference between democracy and authoritarianism</w:t>
      </w:r>
      <w:r w:rsidRPr="003359BB">
        <w:rPr>
          <w:rFonts w:asciiTheme="majorHAnsi" w:hAnsiTheme="majorHAnsi" w:cstheme="majorHAnsi"/>
          <w:sz w:val="16"/>
          <w:highlight w:val="green"/>
        </w:rPr>
        <w:t>.</w:t>
      </w:r>
      <w:r w:rsidRPr="003359BB">
        <w:rPr>
          <w:rFonts w:asciiTheme="majorHAnsi" w:hAnsiTheme="majorHAnsi" w:cstheme="majorHAnsi"/>
          <w:sz w:val="16"/>
        </w:rPr>
        <w:t xml:space="preserve"> </w:t>
      </w:r>
      <w:r w:rsidRPr="003359BB">
        <w:rPr>
          <w:rFonts w:asciiTheme="majorHAnsi" w:hAnsiTheme="majorHAnsi" w:cstheme="majorHAnsi"/>
          <w:u w:val="single"/>
        </w:rPr>
        <w:t>The courts were more likely to prevent executive overreach and consolidation of power than other governmental institutions, most especially the legislature</w:t>
      </w:r>
      <w:r w:rsidRPr="003359BB">
        <w:rPr>
          <w:rFonts w:asciiTheme="majorHAnsi" w:hAnsiTheme="majorHAnsi" w:cstheme="majorHAnsi"/>
          <w:sz w:val="16"/>
        </w:rPr>
        <w:t xml:space="preserve">. One of the reasons for the effectiveness of courts is that judges are able to justify decisions against the executive in terms related to the constitution or the rule of law. The use of legal explanations (rather than political arguments seen in legislatures) increases the likelihood of compliance with a court decision. </w:t>
      </w:r>
      <w:r w:rsidRPr="003359BB">
        <w:rPr>
          <w:rFonts w:asciiTheme="majorHAnsi" w:hAnsiTheme="majorHAnsi" w:cstheme="majorHAnsi"/>
          <w:highlight w:val="green"/>
          <w:u w:val="single"/>
        </w:rPr>
        <w:t>Courts’ ability to stay independent rests on</w:t>
      </w:r>
      <w:r w:rsidRPr="003359BB">
        <w:rPr>
          <w:rFonts w:asciiTheme="majorHAnsi" w:hAnsiTheme="majorHAnsi" w:cstheme="majorHAnsi"/>
          <w:u w:val="single"/>
        </w:rPr>
        <w:t xml:space="preserve"> three factors First, </w:t>
      </w:r>
      <w:r w:rsidRPr="003359BB">
        <w:rPr>
          <w:rFonts w:asciiTheme="majorHAnsi" w:hAnsiTheme="majorHAnsi" w:cstheme="majorHAnsi"/>
          <w:highlight w:val="green"/>
          <w:u w:val="single"/>
        </w:rPr>
        <w:t>public belief</w:t>
      </w:r>
      <w:r w:rsidRPr="003359BB">
        <w:rPr>
          <w:rFonts w:asciiTheme="majorHAnsi" w:hAnsiTheme="majorHAnsi" w:cstheme="majorHAnsi"/>
          <w:u w:val="single"/>
        </w:rPr>
        <w:t xml:space="preserve"> that courts are legitimate; second, </w:t>
      </w:r>
      <w:r w:rsidRPr="003359BB">
        <w:rPr>
          <w:rFonts w:asciiTheme="majorHAnsi" w:hAnsiTheme="majorHAnsi" w:cstheme="majorHAnsi"/>
          <w:highlight w:val="green"/>
          <w:u w:val="single"/>
        </w:rPr>
        <w:t>political elites’ respect for their authority; and</w:t>
      </w:r>
      <w:r w:rsidRPr="003359BB">
        <w:rPr>
          <w:rFonts w:asciiTheme="majorHAnsi" w:hAnsiTheme="majorHAnsi" w:cstheme="majorHAnsi"/>
          <w:u w:val="single"/>
        </w:rPr>
        <w:t xml:space="preserve"> finally, </w:t>
      </w:r>
      <w:r w:rsidRPr="003359BB">
        <w:rPr>
          <w:rFonts w:asciiTheme="majorHAnsi" w:hAnsiTheme="majorHAnsi" w:cstheme="majorHAnsi"/>
          <w:highlight w:val="green"/>
          <w:u w:val="single"/>
        </w:rPr>
        <w:t>healthy political competition</w:t>
      </w:r>
      <w:r w:rsidRPr="003359BB">
        <w:rPr>
          <w:rFonts w:asciiTheme="majorHAnsi" w:hAnsiTheme="majorHAnsi" w:cstheme="majorHAnsi"/>
          <w:u w:val="single"/>
        </w:rPr>
        <w:t xml:space="preserve"> within the democracy</w:t>
      </w:r>
      <w:r w:rsidRPr="003359BB">
        <w:rPr>
          <w:rFonts w:asciiTheme="majorHAnsi" w:hAnsiTheme="majorHAnsi" w:cstheme="majorHAnsi"/>
          <w:sz w:val="16"/>
        </w:rPr>
        <w:t xml:space="preserve">. First, judges understand that their authority rests on the public trust. That’s why, in the United States, the Supreme Court rarely ventures too far from public opinion in its rulings. Courts’ political power comes directly from public support. Second, judges’ authority rests just as much on political elites’ respect for their legitimacy. That may be one reason that Trump’s Supreme Court nominee Neil Gorsuch took the unusual step of saying it was “demoralizing” and “disheartening” that the president had been tweeting criticism of the 9th Circuit hearing on his immigration ban. Third, our research has also found that the </w:t>
      </w:r>
      <w:r w:rsidRPr="003359BB">
        <w:rPr>
          <w:rFonts w:asciiTheme="majorHAnsi" w:hAnsiTheme="majorHAnsi" w:cstheme="majorHAnsi"/>
          <w:sz w:val="16"/>
        </w:rPr>
        <w:lastRenderedPageBreak/>
        <w:t xml:space="preserve">judiciary is more likely to stay independent when a nation has healthy political competition. The courts can protect leaders who are voted out of office from retribution by the new government; they also guard the rules for free and fair competition, protecting all sides. This explains why, for example, although candidate Trump pledged that if elected he would jail Hillary Clinton, he backed off after the inauguration. No political side wants to support a system that could be turned against the next political loser in any future election. [The Supreme Court will examine partisan gerrymandering in 2017. That could change the voting map.]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Great Power War</w:t>
      </w:r>
    </w:p>
    <w:p w:rsidR="003359BB" w:rsidRPr="003359BB" w:rsidRDefault="003359BB" w:rsidP="003359BB">
      <w:pPr>
        <w:rPr>
          <w:rFonts w:asciiTheme="majorHAnsi" w:hAnsiTheme="majorHAnsi" w:cstheme="majorHAnsi"/>
        </w:rPr>
      </w:pPr>
      <w:r w:rsidRPr="003359BB">
        <w:rPr>
          <w:rFonts w:asciiTheme="majorHAnsi" w:hAnsiTheme="majorHAnsi" w:cstheme="majorHAnsi"/>
        </w:rPr>
        <w:t xml:space="preserve">Azar </w:t>
      </w:r>
      <w:r w:rsidRPr="003359BB">
        <w:rPr>
          <w:rStyle w:val="Style13ptBold"/>
          <w:rFonts w:asciiTheme="majorHAnsi" w:hAnsiTheme="majorHAnsi" w:cstheme="majorHAnsi"/>
        </w:rPr>
        <w:t>Gat 11</w:t>
      </w:r>
      <w:r w:rsidRPr="003359BB">
        <w:rPr>
          <w:rFonts w:asciiTheme="majorHAnsi" w:hAnsiTheme="majorHAnsi" w:cstheme="majorHAnsi"/>
        </w:rPr>
        <w:t>, the Ezer Weizman Professor of National Security at Tel Aviv University, 2011, “The Changing Character of War,” in The Changing Character of War, ed. Hew Strachan and Sibylle Scheipers, p. 30-32</w:t>
      </w:r>
    </w:p>
    <w:p w:rsidR="003359BB" w:rsidRPr="003359BB" w:rsidRDefault="003359BB" w:rsidP="003359BB">
      <w:pPr>
        <w:pStyle w:val="cardtext"/>
        <w:ind w:left="0"/>
        <w:rPr>
          <w:rFonts w:asciiTheme="majorHAnsi" w:hAnsiTheme="majorHAnsi" w:cstheme="majorHAnsi"/>
          <w:sz w:val="12"/>
        </w:rPr>
      </w:pPr>
      <w:r w:rsidRPr="003359BB">
        <w:rPr>
          <w:rFonts w:asciiTheme="majorHAnsi" w:hAnsiTheme="majorHAnsi" w:cstheme="majorHAnsi"/>
          <w:sz w:val="12"/>
        </w:rPr>
        <w:t xml:space="preserve">Since 1945, </w:t>
      </w:r>
      <w:r w:rsidRPr="003359BB">
        <w:rPr>
          <w:rStyle w:val="IntenseEmphasis"/>
          <w:rFonts w:asciiTheme="majorHAnsi" w:hAnsiTheme="majorHAnsi" w:cstheme="majorHAnsi"/>
        </w:rPr>
        <w:t xml:space="preserve">the </w:t>
      </w:r>
      <w:r w:rsidRPr="003359BB">
        <w:rPr>
          <w:rStyle w:val="IntenseEmphasis"/>
          <w:rFonts w:asciiTheme="majorHAnsi" w:hAnsiTheme="majorHAnsi" w:cstheme="majorHAnsi"/>
          <w:highlight w:val="green"/>
        </w:rPr>
        <w:t>decline of major great power war has deepened</w:t>
      </w:r>
      <w:r w:rsidRPr="003359BB">
        <w:rPr>
          <w:rFonts w:asciiTheme="majorHAnsi" w:hAnsiTheme="majorHAnsi" w:cstheme="majorHAnsi"/>
          <w:sz w:val="12"/>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3359BB">
        <w:rPr>
          <w:rStyle w:val="IntenseEmphasis"/>
          <w:rFonts w:asciiTheme="majorHAnsi" w:hAnsiTheme="majorHAnsi" w:cstheme="majorHAnsi"/>
        </w:rPr>
        <w:t>War now seems to be conﬁned to the less-developed parts of the globe, the world’s ‘zone of war’,</w:t>
      </w:r>
      <w:r w:rsidRPr="003359BB">
        <w:rPr>
          <w:rFonts w:asciiTheme="majorHAnsi" w:hAnsiTheme="majorHAnsi" w:cstheme="majorHAnsi"/>
          <w:sz w:val="12"/>
        </w:rPr>
        <w:t xml:space="preserve"> </w:t>
      </w:r>
      <w:r w:rsidRPr="003359BB">
        <w:rPr>
          <w:rStyle w:val="IntenseEmphasis"/>
          <w:rFonts w:asciiTheme="majorHAnsi" w:hAnsiTheme="majorHAnsi" w:cstheme="majorHAnsi"/>
        </w:rPr>
        <w:t>where countries that have</w:t>
      </w:r>
      <w:r w:rsidRPr="003359BB">
        <w:rPr>
          <w:rFonts w:asciiTheme="majorHAnsi" w:hAnsiTheme="majorHAnsi" w:cstheme="majorHAnsi"/>
          <w:sz w:val="12"/>
        </w:rPr>
        <w:t xml:space="preserve"> so far </w:t>
      </w:r>
      <w:r w:rsidRPr="003359BB">
        <w:rPr>
          <w:rStyle w:val="IntenseEmphasis"/>
          <w:rFonts w:asciiTheme="majorHAnsi" w:hAnsiTheme="majorHAnsi" w:cstheme="majorHAnsi"/>
        </w:rPr>
        <w:t>failed to embrace modernization and its pacifying spin-off effects continue to be engaged in wars</w:t>
      </w:r>
      <w:r w:rsidRPr="003359BB">
        <w:rPr>
          <w:rFonts w:asciiTheme="majorHAnsi" w:hAnsiTheme="majorHAnsi" w:cstheme="majorHAnsi"/>
          <w:sz w:val="12"/>
        </w:rPr>
        <w:t xml:space="preserve"> among themselves, as well as with developed countries.¶ While the trend is very real, </w:t>
      </w:r>
      <w:r w:rsidRPr="003359BB">
        <w:rPr>
          <w:rStyle w:val="IntenseEmphasis"/>
          <w:rFonts w:asciiTheme="majorHAnsi" w:hAnsiTheme="majorHAnsi" w:cstheme="majorHAnsi"/>
          <w:highlight w:val="green"/>
        </w:rPr>
        <w:t xml:space="preserve">one wonders if </w:t>
      </w:r>
      <w:r w:rsidRPr="003359BB">
        <w:rPr>
          <w:rStyle w:val="IntenseEmphasis"/>
          <w:rFonts w:asciiTheme="majorHAnsi" w:hAnsiTheme="majorHAnsi" w:cstheme="majorHAnsi"/>
        </w:rPr>
        <w:t>the</w:t>
      </w:r>
      <w:r w:rsidRPr="003359BB">
        <w:rPr>
          <w:rFonts w:asciiTheme="majorHAnsi" w:hAnsiTheme="majorHAnsi" w:cstheme="majorHAnsi"/>
          <w:sz w:val="12"/>
        </w:rPr>
        <w:t xml:space="preserve"> near </w:t>
      </w:r>
      <w:r w:rsidRPr="003359BB">
        <w:rPr>
          <w:rStyle w:val="IntenseEmphasis"/>
          <w:rFonts w:asciiTheme="majorHAnsi" w:hAnsiTheme="majorHAnsi" w:cstheme="majorHAnsi"/>
          <w:highlight w:val="green"/>
        </w:rPr>
        <w:t>disappearance of armed conﬂict</w:t>
      </w:r>
      <w:r w:rsidRPr="003359BB">
        <w:rPr>
          <w:rStyle w:val="IntenseEmphasis"/>
          <w:rFonts w:asciiTheme="majorHAnsi" w:hAnsiTheme="majorHAnsi" w:cstheme="majorHAnsi"/>
        </w:rPr>
        <w:t xml:space="preserve"> within the developed world </w:t>
      </w:r>
      <w:r w:rsidRPr="003359BB">
        <w:rPr>
          <w:rStyle w:val="IntenseEmphasis"/>
          <w:rFonts w:asciiTheme="majorHAnsi" w:hAnsiTheme="majorHAnsi" w:cstheme="majorHAnsi"/>
          <w:highlight w:val="green"/>
        </w:rPr>
        <w:t>is likely to</w:t>
      </w:r>
      <w:r w:rsidRPr="003359BB">
        <w:rPr>
          <w:rFonts w:asciiTheme="majorHAnsi" w:hAnsiTheme="majorHAnsi" w:cstheme="majorHAnsi"/>
          <w:sz w:val="12"/>
        </w:rPr>
        <w:t xml:space="preserve"> </w:t>
      </w:r>
      <w:r w:rsidRPr="003359BB">
        <w:rPr>
          <w:rStyle w:val="Emphasis"/>
          <w:rFonts w:asciiTheme="majorHAnsi" w:hAnsiTheme="majorHAnsi" w:cstheme="majorHAnsi"/>
          <w:highlight w:val="green"/>
        </w:rPr>
        <w:t>remain as stark</w:t>
      </w:r>
      <w:r w:rsidRPr="003359BB">
        <w:rPr>
          <w:rFonts w:asciiTheme="majorHAnsi" w:hAnsiTheme="majorHAnsi" w:cstheme="majorHAnsi"/>
          <w:sz w:val="12"/>
          <w:highlight w:val="green"/>
        </w:rPr>
        <w:t xml:space="preserve"> </w:t>
      </w:r>
      <w:r w:rsidRPr="003359BB">
        <w:rPr>
          <w:rStyle w:val="IntenseEmphasis"/>
          <w:rFonts w:asciiTheme="majorHAnsi" w:hAnsiTheme="majorHAnsi" w:cstheme="majorHAnsi"/>
        </w:rPr>
        <w:t>as it has been since the collapse of communism</w:t>
      </w:r>
      <w:r w:rsidRPr="003359BB">
        <w:rPr>
          <w:rFonts w:asciiTheme="majorHAnsi" w:hAnsiTheme="majorHAnsi" w:cstheme="majorHAnsi"/>
          <w:sz w:val="12"/>
        </w:rPr>
        <w:t xml:space="preserve">. </w:t>
      </w:r>
      <w:r w:rsidRPr="003359BB">
        <w:rPr>
          <w:rStyle w:val="IntenseEmphasis"/>
          <w:rFonts w:asciiTheme="majorHAnsi" w:hAnsiTheme="majorHAnsi" w:cstheme="majorHAnsi"/>
        </w:rPr>
        <w:t>The post-Cold War moment</w:t>
      </w:r>
      <w:r w:rsidRPr="003359BB">
        <w:rPr>
          <w:rFonts w:asciiTheme="majorHAnsi" w:hAnsiTheme="majorHAnsi" w:cstheme="majorHAnsi"/>
          <w:sz w:val="12"/>
        </w:rPr>
        <w:t xml:space="preserve"> may turn out to </w:t>
      </w:r>
      <w:r w:rsidRPr="003359BB">
        <w:rPr>
          <w:rStyle w:val="IntenseEmphasis"/>
          <w:rFonts w:asciiTheme="majorHAnsi" w:hAnsiTheme="majorHAnsi" w:cstheme="majorHAnsi"/>
        </w:rPr>
        <w:t>be</w:t>
      </w:r>
      <w:r w:rsidRPr="003359BB">
        <w:rPr>
          <w:rFonts w:asciiTheme="majorHAnsi" w:hAnsiTheme="majorHAnsi" w:cstheme="majorHAnsi"/>
          <w:sz w:val="12"/>
        </w:rPr>
        <w:t xml:space="preserve"> a </w:t>
      </w:r>
      <w:r w:rsidRPr="003359BB">
        <w:rPr>
          <w:rStyle w:val="Emphasis"/>
          <w:rFonts w:asciiTheme="majorHAnsi" w:hAnsiTheme="majorHAnsi" w:cstheme="majorHAnsi"/>
        </w:rPr>
        <w:t>ﬂeeting</w:t>
      </w:r>
      <w:r w:rsidRPr="003359BB">
        <w:rPr>
          <w:rFonts w:asciiTheme="majorHAnsi" w:hAnsiTheme="majorHAnsi" w:cstheme="majorHAnsi"/>
          <w:sz w:val="12"/>
        </w:rPr>
        <w:t xml:space="preserve"> one. </w:t>
      </w:r>
      <w:r w:rsidRPr="003359BB">
        <w:rPr>
          <w:rStyle w:val="IntenseEmphasis"/>
          <w:rFonts w:asciiTheme="majorHAnsi" w:hAnsiTheme="majorHAnsi" w:cstheme="majorHAnsi"/>
        </w:rPr>
        <w:t xml:space="preserve">The </w:t>
      </w:r>
      <w:r w:rsidRPr="003359BB">
        <w:rPr>
          <w:rStyle w:val="IntenseEmphasis"/>
          <w:rFonts w:asciiTheme="majorHAnsi" w:hAnsiTheme="majorHAnsi" w:cstheme="majorHAnsi"/>
          <w:highlight w:val="green"/>
        </w:rPr>
        <w:t xml:space="preserve">probability of major wars </w:t>
      </w:r>
      <w:r w:rsidRPr="003359BB">
        <w:rPr>
          <w:rStyle w:val="IntenseEmphasis"/>
          <w:rFonts w:asciiTheme="majorHAnsi" w:hAnsiTheme="majorHAnsi" w:cstheme="majorHAnsi"/>
        </w:rPr>
        <w:t xml:space="preserve">within the developed world </w:t>
      </w:r>
      <w:r w:rsidRPr="003359BB">
        <w:rPr>
          <w:rStyle w:val="IntenseEmphasis"/>
          <w:rFonts w:asciiTheme="majorHAnsi" w:hAnsiTheme="majorHAnsi" w:cstheme="majorHAnsi"/>
          <w:highlight w:val="green"/>
        </w:rPr>
        <w:t>remains low</w:t>
      </w:r>
      <w:r w:rsidRPr="003359BB">
        <w:rPr>
          <w:rFonts w:asciiTheme="majorHAnsi" w:hAnsiTheme="majorHAnsi" w:cstheme="majorHAnsi"/>
          <w:sz w:val="12"/>
        </w:rPr>
        <w:t xml:space="preserve">—because of the factors already mentioned: increasing wealth, economic openness and interdependence, and nuclear deterrence. </w:t>
      </w:r>
      <w:r w:rsidRPr="003359BB">
        <w:rPr>
          <w:rStyle w:val="IntenseEmphasis"/>
          <w:rFonts w:asciiTheme="majorHAnsi" w:hAnsiTheme="majorHAnsi" w:cstheme="majorHAnsi"/>
        </w:rPr>
        <w:t>But the deep sense of change</w:t>
      </w:r>
      <w:r w:rsidRPr="003359BB">
        <w:rPr>
          <w:rFonts w:asciiTheme="majorHAnsi" w:hAnsiTheme="majorHAnsi" w:cstheme="majorHAnsi"/>
          <w:sz w:val="12"/>
        </w:rPr>
        <w:t xml:space="preserve"> prevailing since 1989 </w:t>
      </w:r>
      <w:r w:rsidRPr="003359BB">
        <w:rPr>
          <w:rStyle w:val="IntenseEmphasis"/>
          <w:rFonts w:asciiTheme="majorHAnsi" w:hAnsiTheme="majorHAnsi" w:cstheme="majorHAnsi"/>
        </w:rPr>
        <w:t>has been based on the far more radical notion that the triumph of capitalism</w:t>
      </w:r>
      <w:r w:rsidRPr="003359BB">
        <w:rPr>
          <w:rFonts w:asciiTheme="majorHAnsi" w:hAnsiTheme="majorHAnsi" w:cstheme="majorHAnsi"/>
          <w:sz w:val="12"/>
        </w:rPr>
        <w:t xml:space="preserve"> also </w:t>
      </w:r>
      <w:r w:rsidRPr="003359BB">
        <w:rPr>
          <w:rStyle w:val="IntenseEmphasis"/>
          <w:rFonts w:asciiTheme="majorHAnsi" w:hAnsiTheme="majorHAnsi" w:cstheme="majorHAnsi"/>
        </w:rPr>
        <w:t>spelled</w:t>
      </w:r>
      <w:r w:rsidRPr="003359BB">
        <w:rPr>
          <w:rStyle w:val="IntenseEmphasis"/>
          <w:rFonts w:asciiTheme="majorHAnsi" w:hAnsiTheme="majorHAnsi" w:cstheme="majorHAnsi"/>
          <w:highlight w:val="green"/>
        </w:rPr>
        <w:t xml:space="preserve"> the irresistible </w:t>
      </w:r>
      <w:r w:rsidRPr="003359BB">
        <w:rPr>
          <w:rStyle w:val="IntenseEmphasis"/>
          <w:rFonts w:asciiTheme="majorHAnsi" w:hAnsiTheme="majorHAnsi" w:cstheme="majorHAnsi"/>
        </w:rPr>
        <w:t xml:space="preserve">ultimate </w:t>
      </w:r>
      <w:r w:rsidRPr="003359BB">
        <w:rPr>
          <w:rStyle w:val="IntenseEmphasis"/>
          <w:rFonts w:asciiTheme="majorHAnsi" w:hAnsiTheme="majorHAnsi" w:cstheme="majorHAnsi"/>
          <w:highlight w:val="green"/>
        </w:rPr>
        <w:t>victory of democracy</w:t>
      </w:r>
      <w:r w:rsidRPr="003359BB">
        <w:rPr>
          <w:rFonts w:asciiTheme="majorHAnsi" w:hAnsiTheme="majorHAnsi" w:cstheme="majorHAnsi"/>
          <w:sz w:val="12"/>
        </w:rPr>
        <w:t xml:space="preserve">; and that in an afﬂuent and democratic world, major conﬂict no longer needs to be feared or seriously prepared for. </w:t>
      </w:r>
      <w:r w:rsidRPr="003359BB">
        <w:rPr>
          <w:rStyle w:val="IntenseEmphasis"/>
          <w:rFonts w:asciiTheme="majorHAnsi" w:hAnsiTheme="majorHAnsi" w:cstheme="majorHAnsi"/>
        </w:rPr>
        <w:t>This notion</w:t>
      </w:r>
      <w:r w:rsidRPr="003359BB">
        <w:rPr>
          <w:rFonts w:asciiTheme="majorHAnsi" w:hAnsiTheme="majorHAnsi" w:cstheme="majorHAnsi"/>
          <w:sz w:val="12"/>
        </w:rPr>
        <w:t xml:space="preserve">, however, </w:t>
      </w:r>
      <w:r w:rsidRPr="003359BB">
        <w:rPr>
          <w:rStyle w:val="IntenseEmphasis"/>
          <w:rFonts w:asciiTheme="majorHAnsi" w:hAnsiTheme="majorHAnsi" w:cstheme="majorHAnsi"/>
          <w:highlight w:val="green"/>
        </w:rPr>
        <w:t>is</w:t>
      </w:r>
      <w:r w:rsidRPr="003359BB">
        <w:rPr>
          <w:rFonts w:asciiTheme="majorHAnsi" w:hAnsiTheme="majorHAnsi" w:cstheme="majorHAnsi"/>
          <w:sz w:val="12"/>
          <w:highlight w:val="green"/>
        </w:rPr>
        <w:t xml:space="preserve"> </w:t>
      </w:r>
      <w:r w:rsidRPr="003359BB">
        <w:rPr>
          <w:rStyle w:val="Emphasis"/>
          <w:rFonts w:asciiTheme="majorHAnsi" w:hAnsiTheme="majorHAnsi" w:cstheme="majorHAnsi"/>
          <w:highlight w:val="green"/>
        </w:rPr>
        <w:t>fast eroding</w:t>
      </w:r>
      <w:r w:rsidRPr="003359BB">
        <w:rPr>
          <w:rFonts w:asciiTheme="majorHAnsi" w:hAnsiTheme="majorHAnsi" w:cstheme="majorHAnsi"/>
          <w:sz w:val="12"/>
          <w:highlight w:val="green"/>
        </w:rPr>
        <w:t xml:space="preserve"> </w:t>
      </w:r>
      <w:r w:rsidRPr="003359BB">
        <w:rPr>
          <w:rStyle w:val="IntenseEmphasis"/>
          <w:rFonts w:asciiTheme="majorHAnsi" w:hAnsiTheme="majorHAnsi" w:cstheme="majorHAnsi"/>
          <w:highlight w:val="green"/>
        </w:rPr>
        <w:t xml:space="preserve">with the return of capitalist non-democratic great powers </w:t>
      </w:r>
      <w:r w:rsidRPr="003359BB">
        <w:rPr>
          <w:rStyle w:val="IntenseEmphasis"/>
          <w:rFonts w:asciiTheme="majorHAnsi" w:hAnsiTheme="majorHAnsi" w:cstheme="majorHAnsi"/>
        </w:rPr>
        <w:t>that have been absent from the international system since 1945</w:t>
      </w:r>
      <w:r w:rsidRPr="003359BB">
        <w:rPr>
          <w:rFonts w:asciiTheme="majorHAnsi" w:hAnsiTheme="majorHAnsi" w:cstheme="majorHAnsi"/>
          <w:sz w:val="12"/>
        </w:rPr>
        <w:t xml:space="preserve">. Above all, there is the formerly communist and fast industrializing authoritarian-capitalist </w:t>
      </w:r>
      <w:r w:rsidRPr="003359BB">
        <w:rPr>
          <w:rStyle w:val="IntenseEmphasis"/>
          <w:rFonts w:asciiTheme="majorHAnsi" w:hAnsiTheme="majorHAnsi" w:cstheme="majorHAnsi"/>
          <w:highlight w:val="green"/>
        </w:rPr>
        <w:t>China</w:t>
      </w:r>
      <w:r w:rsidRPr="003359BB">
        <w:rPr>
          <w:rFonts w:asciiTheme="majorHAnsi" w:hAnsiTheme="majorHAnsi" w:cstheme="majorHAnsi"/>
          <w:sz w:val="12"/>
        </w:rPr>
        <w:t xml:space="preserve">, whose massive growth </w:t>
      </w:r>
      <w:r w:rsidRPr="003359BB">
        <w:rPr>
          <w:rStyle w:val="IntenseEmphasis"/>
          <w:rFonts w:asciiTheme="majorHAnsi" w:hAnsiTheme="majorHAnsi" w:cstheme="majorHAnsi"/>
          <w:highlight w:val="green"/>
        </w:rPr>
        <w:t xml:space="preserve">represents the greatest change in </w:t>
      </w:r>
      <w:r w:rsidRPr="003359BB">
        <w:rPr>
          <w:rStyle w:val="IntenseEmphasis"/>
          <w:rFonts w:asciiTheme="majorHAnsi" w:hAnsiTheme="majorHAnsi" w:cstheme="majorHAnsi"/>
        </w:rPr>
        <w:t xml:space="preserve">the </w:t>
      </w:r>
      <w:r w:rsidRPr="003359BB">
        <w:rPr>
          <w:rStyle w:val="IntenseEmphasis"/>
          <w:rFonts w:asciiTheme="majorHAnsi" w:hAnsiTheme="majorHAnsi" w:cstheme="majorHAnsi"/>
          <w:highlight w:val="green"/>
        </w:rPr>
        <w:t>global balance of power</w:t>
      </w:r>
      <w:r w:rsidRPr="003359BB">
        <w:rPr>
          <w:rStyle w:val="IntenseEmphasis"/>
          <w:rFonts w:asciiTheme="majorHAnsi" w:hAnsiTheme="majorHAnsi" w:cstheme="majorHAnsi"/>
        </w:rPr>
        <w:t xml:space="preserve">. </w:t>
      </w:r>
      <w:r w:rsidRPr="003359BB">
        <w:rPr>
          <w:rStyle w:val="IntenseEmphasis"/>
          <w:rFonts w:asciiTheme="majorHAnsi" w:hAnsiTheme="majorHAnsi" w:cstheme="majorHAnsi"/>
          <w:highlight w:val="green"/>
        </w:rPr>
        <w:t>Russia</w:t>
      </w:r>
      <w:r w:rsidRPr="003359BB">
        <w:rPr>
          <w:rFonts w:asciiTheme="majorHAnsi" w:hAnsiTheme="majorHAnsi" w:cstheme="majorHAnsi"/>
          <w:sz w:val="12"/>
          <w:highlight w:val="green"/>
        </w:rPr>
        <w:t xml:space="preserve">, </w:t>
      </w:r>
      <w:r w:rsidRPr="003359BB">
        <w:rPr>
          <w:rFonts w:asciiTheme="majorHAnsi" w:hAnsiTheme="majorHAnsi" w:cstheme="majorHAnsi"/>
          <w:sz w:val="12"/>
        </w:rPr>
        <w:t xml:space="preserve">too, </w:t>
      </w:r>
      <w:r w:rsidRPr="003359BB">
        <w:rPr>
          <w:rStyle w:val="IntenseEmphasis"/>
          <w:rFonts w:asciiTheme="majorHAnsi" w:hAnsiTheme="majorHAnsi" w:cstheme="majorHAnsi"/>
        </w:rPr>
        <w:t>is retreating from its postcommunist liberalism and assuming an increasingly authoritarian character</w:t>
      </w:r>
      <w:r w:rsidRPr="003359BB">
        <w:rPr>
          <w:rFonts w:asciiTheme="majorHAnsi" w:hAnsiTheme="majorHAnsi" w:cstheme="majorHAnsi"/>
          <w:sz w:val="12"/>
        </w:rPr>
        <w:t xml:space="preserve">.¶ </w:t>
      </w:r>
      <w:r w:rsidRPr="003359BB">
        <w:rPr>
          <w:rStyle w:val="IntenseEmphasis"/>
          <w:rFonts w:asciiTheme="majorHAnsi" w:hAnsiTheme="majorHAnsi" w:cstheme="majorHAnsi"/>
          <w:highlight w:val="green"/>
        </w:rPr>
        <w:t xml:space="preserve">Authoritarian capitalism may be </w:t>
      </w:r>
      <w:r w:rsidRPr="003359BB">
        <w:rPr>
          <w:rStyle w:val="Emphasis"/>
          <w:rFonts w:asciiTheme="majorHAnsi" w:hAnsiTheme="majorHAnsi" w:cstheme="majorHAnsi"/>
          <w:highlight w:val="green"/>
        </w:rPr>
        <w:t>more viable than people</w:t>
      </w:r>
      <w:r w:rsidRPr="003359BB">
        <w:rPr>
          <w:rStyle w:val="Emphasis"/>
          <w:rFonts w:asciiTheme="majorHAnsi" w:hAnsiTheme="majorHAnsi" w:cstheme="majorHAnsi"/>
        </w:rPr>
        <w:t xml:space="preserve"> tend to </w:t>
      </w:r>
      <w:r w:rsidRPr="003359BB">
        <w:rPr>
          <w:rStyle w:val="Emphasis"/>
          <w:rFonts w:asciiTheme="majorHAnsi" w:hAnsiTheme="majorHAnsi" w:cstheme="majorHAnsi"/>
          <w:highlight w:val="green"/>
        </w:rPr>
        <w:t>assume</w:t>
      </w:r>
      <w:r w:rsidRPr="003359BB">
        <w:rPr>
          <w:rFonts w:asciiTheme="majorHAnsi" w:hAnsiTheme="majorHAnsi" w:cstheme="majorHAnsi"/>
          <w:sz w:val="12"/>
        </w:rPr>
        <w:t xml:space="preserve">. 8 The communist great powers failed even though they were potentially larger than the democracies, because their economic systems failed them. By contrast, the </w:t>
      </w:r>
      <w:r w:rsidRPr="003359BB">
        <w:rPr>
          <w:rStyle w:val="IntenseEmphasis"/>
          <w:rFonts w:asciiTheme="majorHAnsi" w:hAnsiTheme="majorHAnsi" w:cstheme="majorHAnsi"/>
        </w:rPr>
        <w:t>capitalist authoritarian/totalitarian powers during the ﬁrst half of the twentieth century, Germany and Japan</w:t>
      </w:r>
      <w:r w:rsidRPr="003359BB">
        <w:rPr>
          <w:rFonts w:asciiTheme="majorHAnsi" w:hAnsiTheme="majorHAnsi" w:cstheme="majorHAnsi"/>
          <w:sz w:val="12"/>
        </w:rPr>
        <w:t xml:space="preserve">, particularly the former, </w:t>
      </w:r>
      <w:r w:rsidRPr="003359BB">
        <w:rPr>
          <w:rStyle w:val="IntenseEmphasis"/>
          <w:rFonts w:asciiTheme="majorHAnsi" w:hAnsiTheme="majorHAnsi" w:cstheme="majorHAnsi"/>
        </w:rPr>
        <w:t>were as efﬁcient economically as</w:t>
      </w:r>
      <w:r w:rsidRPr="003359BB">
        <w:rPr>
          <w:rFonts w:asciiTheme="majorHAnsi" w:hAnsiTheme="majorHAnsi" w:cstheme="majorHAnsi"/>
          <w:sz w:val="12"/>
        </w:rPr>
        <w:t xml:space="preserve">, </w:t>
      </w:r>
      <w:r w:rsidRPr="003359BB">
        <w:rPr>
          <w:rStyle w:val="IntenseEmphasis"/>
          <w:rFonts w:asciiTheme="majorHAnsi" w:hAnsiTheme="majorHAnsi" w:cstheme="majorHAnsi"/>
        </w:rPr>
        <w:t>and</w:t>
      </w:r>
      <w:r w:rsidRPr="003359BB">
        <w:rPr>
          <w:rFonts w:asciiTheme="majorHAnsi" w:hAnsiTheme="majorHAnsi" w:cstheme="majorHAnsi"/>
          <w:sz w:val="12"/>
        </w:rPr>
        <w:t xml:space="preserve"> if anything </w:t>
      </w:r>
      <w:r w:rsidRPr="003359BB">
        <w:rPr>
          <w:rStyle w:val="IntenseEmphasis"/>
          <w:rFonts w:asciiTheme="majorHAnsi" w:hAnsiTheme="majorHAnsi" w:cstheme="majorHAnsi"/>
        </w:rPr>
        <w:t>more successful militarily than,</w:t>
      </w:r>
      <w:r w:rsidRPr="003359BB">
        <w:rPr>
          <w:rFonts w:asciiTheme="majorHAnsi" w:hAnsiTheme="majorHAnsi" w:cstheme="majorHAnsi"/>
          <w:sz w:val="12"/>
        </w:rPr>
        <w:t xml:space="preserve"> </w:t>
      </w:r>
      <w:r w:rsidRPr="003359BB">
        <w:rPr>
          <w:rStyle w:val="IntenseEmphasis"/>
          <w:rFonts w:asciiTheme="majorHAnsi" w:hAnsiTheme="majorHAnsi" w:cstheme="majorHAnsi"/>
        </w:rPr>
        <w:t>their democratic counterparts</w:t>
      </w:r>
      <w:r w:rsidRPr="003359BB">
        <w:rPr>
          <w:rFonts w:asciiTheme="majorHAnsi" w:hAnsiTheme="majorHAnsi" w:cstheme="majorHAnsi"/>
          <w:sz w:val="12"/>
        </w:rPr>
        <w:t xml:space="preserve">. They were defeated in war mainly because they were too small and ultimately succumbed to the exceptional continental size of the United States (in alliance with the communist Soviet Union during the Second World War). However, the </w:t>
      </w:r>
      <w:r w:rsidRPr="003359BB">
        <w:rPr>
          <w:rStyle w:val="IntenseEmphasis"/>
          <w:rFonts w:asciiTheme="majorHAnsi" w:hAnsiTheme="majorHAnsi" w:cstheme="majorHAnsi"/>
        </w:rPr>
        <w:t>new non-democratic powers are both</w:t>
      </w:r>
      <w:r w:rsidRPr="003359BB">
        <w:rPr>
          <w:rFonts w:asciiTheme="majorHAnsi" w:hAnsiTheme="majorHAnsi" w:cstheme="majorHAnsi"/>
          <w:sz w:val="12"/>
        </w:rPr>
        <w:t xml:space="preserve"> </w:t>
      </w:r>
      <w:r w:rsidRPr="003359BB">
        <w:rPr>
          <w:rStyle w:val="IntenseEmphasis"/>
          <w:rFonts w:asciiTheme="majorHAnsi" w:hAnsiTheme="majorHAnsi" w:cstheme="majorHAnsi"/>
        </w:rPr>
        <w:t>large and capitalist.</w:t>
      </w:r>
      <w:r w:rsidRPr="003359BB">
        <w:rPr>
          <w:rFonts w:asciiTheme="majorHAnsi" w:hAnsiTheme="majorHAnsi" w:cstheme="majorHAnsi"/>
          <w:sz w:val="12"/>
        </w:rPr>
        <w:t xml:space="preserve"> </w:t>
      </w:r>
      <w:r w:rsidRPr="003359BB">
        <w:rPr>
          <w:rStyle w:val="IntenseEmphasis"/>
          <w:rFonts w:asciiTheme="majorHAnsi" w:hAnsiTheme="majorHAnsi" w:cstheme="majorHAnsi"/>
        </w:rPr>
        <w:t>China</w:t>
      </w:r>
      <w:r w:rsidRPr="003359BB">
        <w:rPr>
          <w:rFonts w:asciiTheme="majorHAnsi" w:hAnsiTheme="majorHAnsi" w:cstheme="majorHAnsi"/>
          <w:sz w:val="12"/>
        </w:rPr>
        <w:t xml:space="preserve"> in particular </w:t>
      </w:r>
      <w:r w:rsidRPr="003359BB">
        <w:rPr>
          <w:rStyle w:val="IntenseEmphasis"/>
          <w:rFonts w:asciiTheme="majorHAnsi" w:hAnsiTheme="majorHAnsi" w:cstheme="majorHAnsi"/>
        </w:rPr>
        <w:t>is the largest player in the international system in terms of population and is showing spectacular economic growth</w:t>
      </w:r>
      <w:r w:rsidRPr="003359BB">
        <w:rPr>
          <w:rFonts w:asciiTheme="majorHAnsi" w:hAnsiTheme="majorHAnsi" w:cstheme="majorHAnsi"/>
          <w:sz w:val="12"/>
        </w:rPr>
        <w:t xml:space="preserve"> that within a generation or two is likely to make it a true non-democratic superpower.¶ Although </w:t>
      </w:r>
      <w:r w:rsidRPr="003359BB">
        <w:rPr>
          <w:rStyle w:val="IntenseEmphasis"/>
          <w:rFonts w:asciiTheme="majorHAnsi" w:hAnsiTheme="majorHAnsi" w:cstheme="majorHAnsi"/>
        </w:rPr>
        <w:t>the return of capitalist non-democratic great powers</w:t>
      </w:r>
      <w:r w:rsidRPr="003359BB">
        <w:rPr>
          <w:rFonts w:asciiTheme="majorHAnsi" w:hAnsiTheme="majorHAnsi" w:cstheme="majorHAnsi"/>
          <w:sz w:val="12"/>
        </w:rPr>
        <w:t xml:space="preserve"> does not necessarily imply open conﬂict or war, it </w:t>
      </w:r>
      <w:r w:rsidRPr="003359BB">
        <w:rPr>
          <w:rStyle w:val="IntenseEmphasis"/>
          <w:rFonts w:asciiTheme="majorHAnsi" w:hAnsiTheme="majorHAnsi" w:cstheme="majorHAnsi"/>
        </w:rPr>
        <w:t xml:space="preserve">might indicate that the </w:t>
      </w:r>
      <w:r w:rsidRPr="003359BB">
        <w:rPr>
          <w:rStyle w:val="IntenseEmphasis"/>
          <w:rFonts w:asciiTheme="majorHAnsi" w:hAnsiTheme="majorHAnsi" w:cstheme="majorHAnsi"/>
          <w:highlight w:val="green"/>
        </w:rPr>
        <w:t>democratic hegemony</w:t>
      </w:r>
      <w:r w:rsidRPr="003359BB">
        <w:rPr>
          <w:rStyle w:val="IntenseEmphasis"/>
          <w:rFonts w:asciiTheme="majorHAnsi" w:hAnsiTheme="majorHAnsi" w:cstheme="majorHAnsi"/>
        </w:rPr>
        <w:t xml:space="preserve"> since the Soviet Union’s collapse </w:t>
      </w:r>
      <w:r w:rsidRPr="003359BB">
        <w:rPr>
          <w:rStyle w:val="IntenseEmphasis"/>
          <w:rFonts w:asciiTheme="majorHAnsi" w:hAnsiTheme="majorHAnsi" w:cstheme="majorHAnsi"/>
          <w:highlight w:val="green"/>
        </w:rPr>
        <w:t>could be</w:t>
      </w:r>
      <w:r w:rsidRPr="003359BB">
        <w:rPr>
          <w:rFonts w:asciiTheme="majorHAnsi" w:hAnsiTheme="majorHAnsi" w:cstheme="majorHAnsi"/>
          <w:sz w:val="12"/>
          <w:highlight w:val="green"/>
        </w:rPr>
        <w:t xml:space="preserve"> </w:t>
      </w:r>
      <w:r w:rsidRPr="003359BB">
        <w:rPr>
          <w:rStyle w:val="Emphasis"/>
          <w:rFonts w:asciiTheme="majorHAnsi" w:hAnsiTheme="majorHAnsi" w:cstheme="majorHAnsi"/>
          <w:highlight w:val="green"/>
        </w:rPr>
        <w:t>short-lived</w:t>
      </w:r>
      <w:r w:rsidRPr="003359BB">
        <w:rPr>
          <w:rFonts w:asciiTheme="majorHAnsi" w:hAnsiTheme="majorHAnsi" w:cstheme="majorHAnsi"/>
          <w:sz w:val="12"/>
          <w:highlight w:val="green"/>
        </w:rPr>
        <w:t xml:space="preserve"> </w:t>
      </w:r>
      <w:r w:rsidRPr="003359BB">
        <w:rPr>
          <w:rStyle w:val="IntenseEmphasis"/>
          <w:rFonts w:asciiTheme="majorHAnsi" w:hAnsiTheme="majorHAnsi" w:cstheme="majorHAnsi"/>
          <w:highlight w:val="green"/>
        </w:rPr>
        <w:t>and</w:t>
      </w:r>
      <w:r w:rsidRPr="003359BB">
        <w:rPr>
          <w:rStyle w:val="IntenseEmphasis"/>
          <w:rFonts w:asciiTheme="majorHAnsi" w:hAnsiTheme="majorHAnsi" w:cstheme="majorHAnsi"/>
        </w:rPr>
        <w:t xml:space="preserve"> that</w:t>
      </w:r>
      <w:r w:rsidRPr="003359BB">
        <w:rPr>
          <w:rFonts w:asciiTheme="majorHAnsi" w:hAnsiTheme="majorHAnsi" w:cstheme="majorHAnsi"/>
          <w:sz w:val="12"/>
        </w:rPr>
        <w:t xml:space="preserve"> </w:t>
      </w:r>
      <w:r w:rsidRPr="003359BB">
        <w:rPr>
          <w:rStyle w:val="Emphasis"/>
          <w:rFonts w:asciiTheme="majorHAnsi" w:hAnsiTheme="majorHAnsi" w:cstheme="majorHAnsi"/>
        </w:rPr>
        <w:t xml:space="preserve">a </w:t>
      </w:r>
      <w:r w:rsidRPr="003359BB">
        <w:rPr>
          <w:rStyle w:val="Emphasis"/>
          <w:rFonts w:asciiTheme="majorHAnsi" w:hAnsiTheme="majorHAnsi" w:cstheme="majorHAnsi"/>
          <w:highlight w:val="green"/>
        </w:rPr>
        <w:t>universal ‘democratic peace’</w:t>
      </w:r>
      <w:r w:rsidRPr="003359BB">
        <w:rPr>
          <w:rStyle w:val="Emphasis"/>
          <w:rFonts w:asciiTheme="majorHAnsi" w:hAnsiTheme="majorHAnsi" w:cstheme="majorHAnsi"/>
        </w:rPr>
        <w:t xml:space="preserve"> </w:t>
      </w:r>
      <w:r w:rsidRPr="003359BB">
        <w:rPr>
          <w:rStyle w:val="Emphasis"/>
          <w:rFonts w:asciiTheme="majorHAnsi" w:hAnsiTheme="majorHAnsi" w:cstheme="majorHAnsi"/>
          <w:highlight w:val="green"/>
        </w:rPr>
        <w:t>may still be far off</w:t>
      </w:r>
      <w:r w:rsidRPr="003359BB">
        <w:rPr>
          <w:rFonts w:asciiTheme="majorHAnsi" w:hAnsiTheme="majorHAnsi" w:cstheme="majorHAnsi"/>
          <w:sz w:val="12"/>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 </w:t>
      </w:r>
      <w:r w:rsidRPr="003359BB">
        <w:rPr>
          <w:rStyle w:val="IntenseEmphasis"/>
          <w:rFonts w:asciiTheme="majorHAnsi" w:hAnsiTheme="majorHAnsi" w:cstheme="majorHAnsi"/>
          <w:highlight w:val="green"/>
        </w:rPr>
        <w:t>as China grows</w:t>
      </w:r>
      <w:r w:rsidRPr="003359BB">
        <w:rPr>
          <w:rStyle w:val="IntenseEmphasis"/>
          <w:rFonts w:asciiTheme="majorHAnsi" w:hAnsiTheme="majorHAnsi" w:cstheme="majorHAnsi"/>
        </w:rPr>
        <w:t xml:space="preserve"> in power, it is likely to become more assertive,</w:t>
      </w:r>
      <w:r w:rsidRPr="003359BB">
        <w:rPr>
          <w:rFonts w:asciiTheme="majorHAnsi" w:hAnsiTheme="majorHAnsi" w:cstheme="majorHAnsi"/>
          <w:sz w:val="12"/>
        </w:rPr>
        <w:t xml:space="preserve"> </w:t>
      </w:r>
      <w:r w:rsidRPr="003359BB">
        <w:rPr>
          <w:rStyle w:val="IntenseEmphasis"/>
          <w:rFonts w:asciiTheme="majorHAnsi" w:hAnsiTheme="majorHAnsi" w:cstheme="majorHAnsi"/>
        </w:rPr>
        <w:t>ﬂex its muscles, and behave like a superpower</w:t>
      </w:r>
      <w:r w:rsidRPr="003359BB">
        <w:rPr>
          <w:rFonts w:asciiTheme="majorHAnsi" w:hAnsiTheme="majorHAnsi" w:cstheme="majorHAnsi"/>
          <w:sz w:val="12"/>
        </w:rPr>
        <w:t xml:space="preserve">, even if it does not become particularly aggressive. The </w:t>
      </w:r>
      <w:r w:rsidRPr="003359BB">
        <w:rPr>
          <w:rStyle w:val="IntenseEmphasis"/>
          <w:rFonts w:asciiTheme="majorHAnsi" w:hAnsiTheme="majorHAnsi" w:cstheme="majorHAnsi"/>
        </w:rPr>
        <w:t>democratic and non-democratic powers may coexist more or less peacefully</w:t>
      </w:r>
      <w:r w:rsidRPr="003359BB">
        <w:rPr>
          <w:rFonts w:asciiTheme="majorHAnsi" w:hAnsiTheme="majorHAnsi" w:cstheme="majorHAnsi"/>
          <w:sz w:val="12"/>
        </w:rPr>
        <w:t xml:space="preserve">, albeit warily, side by side, armed because of mutual fear and suspicion, as a result of the so-called ‘security dilemma’, and against worst-case scenarios. </w:t>
      </w:r>
      <w:r w:rsidRPr="003359BB">
        <w:rPr>
          <w:rStyle w:val="IntenseEmphasis"/>
          <w:rFonts w:asciiTheme="majorHAnsi" w:hAnsiTheme="majorHAnsi" w:cstheme="majorHAnsi"/>
        </w:rPr>
        <w:t xml:space="preserve">But </w:t>
      </w:r>
      <w:r w:rsidRPr="003359BB">
        <w:rPr>
          <w:rStyle w:val="IntenseEmphasis"/>
          <w:rFonts w:asciiTheme="majorHAnsi" w:hAnsiTheme="majorHAnsi" w:cstheme="majorHAnsi"/>
          <w:highlight w:val="green"/>
        </w:rPr>
        <w:t>there is</w:t>
      </w:r>
      <w:r w:rsidRPr="003359BB">
        <w:rPr>
          <w:rFonts w:asciiTheme="majorHAnsi" w:hAnsiTheme="majorHAnsi" w:cstheme="majorHAnsi"/>
          <w:sz w:val="12"/>
          <w:highlight w:val="green"/>
        </w:rPr>
        <w:t xml:space="preserve"> </w:t>
      </w:r>
      <w:r w:rsidRPr="003359BB">
        <w:rPr>
          <w:rFonts w:asciiTheme="majorHAnsi" w:hAnsiTheme="majorHAnsi" w:cstheme="majorHAnsi"/>
          <w:sz w:val="12"/>
        </w:rPr>
        <w:t xml:space="preserve">also </w:t>
      </w:r>
      <w:r w:rsidRPr="003359BB">
        <w:rPr>
          <w:rStyle w:val="IntenseEmphasis"/>
          <w:rFonts w:asciiTheme="majorHAnsi" w:hAnsiTheme="majorHAnsi" w:cstheme="majorHAnsi"/>
          <w:highlight w:val="green"/>
        </w:rPr>
        <w:t>the prospect of</w:t>
      </w:r>
      <w:r w:rsidRPr="003359BB">
        <w:rPr>
          <w:rFonts w:asciiTheme="majorHAnsi" w:hAnsiTheme="majorHAnsi" w:cstheme="majorHAnsi"/>
          <w:sz w:val="12"/>
          <w:highlight w:val="green"/>
        </w:rPr>
        <w:t xml:space="preserve"> </w:t>
      </w:r>
      <w:r w:rsidRPr="003359BB">
        <w:rPr>
          <w:rStyle w:val="IntenseEmphasis"/>
          <w:rFonts w:asciiTheme="majorHAnsi" w:hAnsiTheme="majorHAnsi" w:cstheme="majorHAnsi"/>
          <w:highlight w:val="green"/>
        </w:rPr>
        <w:t>more antagonistic relations</w:t>
      </w:r>
      <w:r w:rsidRPr="003359BB">
        <w:rPr>
          <w:rFonts w:asciiTheme="majorHAnsi" w:hAnsiTheme="majorHAnsi" w:cstheme="majorHAnsi"/>
          <w:sz w:val="12"/>
          <w:highlight w:val="green"/>
        </w:rPr>
        <w:t xml:space="preserve">, </w:t>
      </w:r>
      <w:r w:rsidRPr="003359BB">
        <w:rPr>
          <w:rStyle w:val="IntenseEmphasis"/>
          <w:rFonts w:asciiTheme="majorHAnsi" w:hAnsiTheme="majorHAnsi" w:cstheme="majorHAnsi"/>
          <w:highlight w:val="green"/>
        </w:rPr>
        <w:t>accentuated ideological rivalry</w:t>
      </w:r>
      <w:r w:rsidRPr="003359BB">
        <w:rPr>
          <w:rFonts w:asciiTheme="majorHAnsi" w:hAnsiTheme="majorHAnsi" w:cstheme="majorHAnsi"/>
          <w:sz w:val="12"/>
        </w:rPr>
        <w:t xml:space="preserve">, </w:t>
      </w:r>
      <w:r w:rsidRPr="003359BB">
        <w:rPr>
          <w:rStyle w:val="Emphasis"/>
          <w:rFonts w:asciiTheme="majorHAnsi" w:hAnsiTheme="majorHAnsi" w:cstheme="majorHAnsi"/>
        </w:rPr>
        <w:t xml:space="preserve">potential and actual </w:t>
      </w:r>
      <w:r w:rsidRPr="003359BB">
        <w:rPr>
          <w:rStyle w:val="Emphasis"/>
          <w:rFonts w:asciiTheme="majorHAnsi" w:hAnsiTheme="majorHAnsi" w:cstheme="majorHAnsi"/>
          <w:highlight w:val="green"/>
        </w:rPr>
        <w:t>conﬂict,</w:t>
      </w:r>
      <w:r w:rsidRPr="003359BB">
        <w:rPr>
          <w:rFonts w:asciiTheme="majorHAnsi" w:hAnsiTheme="majorHAnsi" w:cstheme="majorHAnsi"/>
          <w:sz w:val="12"/>
          <w:highlight w:val="green"/>
        </w:rPr>
        <w:t xml:space="preserve"> </w:t>
      </w:r>
      <w:r w:rsidRPr="003359BB">
        <w:rPr>
          <w:rStyle w:val="IntenseEmphasis"/>
          <w:rFonts w:asciiTheme="majorHAnsi" w:hAnsiTheme="majorHAnsi" w:cstheme="majorHAnsi"/>
          <w:highlight w:val="green"/>
        </w:rPr>
        <w:t>intensiﬁed arms races</w:t>
      </w:r>
      <w:r w:rsidRPr="003359BB">
        <w:rPr>
          <w:rFonts w:asciiTheme="majorHAnsi" w:hAnsiTheme="majorHAnsi" w:cstheme="majorHAnsi"/>
          <w:sz w:val="12"/>
        </w:rPr>
        <w:t xml:space="preserve">, and even new cold wars, with spheres of inﬂuence and opposing coalitions. </w:t>
      </w:r>
      <w:r w:rsidRPr="003359BB">
        <w:rPr>
          <w:rFonts w:asciiTheme="majorHAnsi" w:hAnsiTheme="majorHAnsi" w:cstheme="majorHAnsi"/>
          <w:sz w:val="12"/>
        </w:rPr>
        <w:lastRenderedPageBreak/>
        <w:t>Although great power relations will probably vary from those that prevailed during any of the great twentieth-century conﬂicts, as conditions are never quite the same, they may vary less than seemed likely only a short while ago.</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Solvency</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Judicial independence is down now due to Sessions memo – Immigration courts are the lynchpin for stabilizing independence – Separating from the DOJ is key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Sherman-Stokes 17 </w:t>
      </w:r>
      <w:r w:rsidRPr="003359BB">
        <w:rPr>
          <w:rFonts w:asciiTheme="majorHAnsi" w:hAnsiTheme="majorHAnsi" w:cstheme="majorHAnsi"/>
        </w:rPr>
        <w:t>(Sarah, Opinion contributor for The Hill, “Sessions’s immigration orders threaten judicial independence” December 18, 2017. The Hill (Better than South Quad), Online)//RB</w:t>
      </w:r>
    </w:p>
    <w:p w:rsidR="003359BB" w:rsidRPr="003359BB" w:rsidRDefault="003359BB" w:rsidP="003359BB">
      <w:pPr>
        <w:rPr>
          <w:rStyle w:val="StyleUnderline"/>
          <w:rFonts w:asciiTheme="majorHAnsi" w:hAnsiTheme="majorHAnsi" w:cstheme="majorHAnsi"/>
          <w:b/>
          <w:highlight w:val="green"/>
        </w:rPr>
      </w:pPr>
      <w:r w:rsidRPr="003359BB">
        <w:rPr>
          <w:rStyle w:val="StyleUnderline"/>
          <w:rFonts w:asciiTheme="majorHAnsi" w:hAnsiTheme="majorHAnsi" w:cstheme="majorHAnsi"/>
          <w:highlight w:val="green"/>
        </w:rPr>
        <w:t>A</w:t>
      </w:r>
      <w:r w:rsidRPr="003359BB">
        <w:rPr>
          <w:rStyle w:val="StyleUnderline"/>
          <w:rFonts w:asciiTheme="majorHAnsi" w:hAnsiTheme="majorHAnsi" w:cstheme="majorHAnsi"/>
        </w:rPr>
        <w:t xml:space="preserve">n executive </w:t>
      </w:r>
      <w:r w:rsidRPr="003359BB">
        <w:rPr>
          <w:rStyle w:val="StyleUnderline"/>
          <w:rFonts w:asciiTheme="majorHAnsi" w:hAnsiTheme="majorHAnsi" w:cstheme="majorHAnsi"/>
          <w:highlight w:val="green"/>
        </w:rPr>
        <w:t>memo</w:t>
      </w:r>
      <w:r w:rsidRPr="003359BB">
        <w:rPr>
          <w:rStyle w:val="StyleUnderline"/>
          <w:rFonts w:asciiTheme="majorHAnsi" w:hAnsiTheme="majorHAnsi" w:cstheme="majorHAnsi"/>
        </w:rPr>
        <w:t xml:space="preserve"> just </w:t>
      </w:r>
      <w:r w:rsidRPr="003359BB">
        <w:rPr>
          <w:rStyle w:val="StyleUnderline"/>
          <w:rFonts w:asciiTheme="majorHAnsi" w:hAnsiTheme="majorHAnsi" w:cstheme="majorHAnsi"/>
          <w:highlight w:val="green"/>
        </w:rPr>
        <w:t>released by</w:t>
      </w:r>
      <w:r w:rsidRPr="003359BB">
        <w:rPr>
          <w:rStyle w:val="StyleUnderline"/>
          <w:rFonts w:asciiTheme="majorHAnsi" w:hAnsiTheme="majorHAnsi" w:cstheme="majorHAnsi"/>
        </w:rPr>
        <w:t xml:space="preserve"> Attorney General Jeff </w:t>
      </w:r>
      <w:r w:rsidRPr="003359BB">
        <w:rPr>
          <w:rStyle w:val="StyleUnderline"/>
          <w:rFonts w:asciiTheme="majorHAnsi" w:hAnsiTheme="majorHAnsi" w:cstheme="majorHAnsi"/>
          <w:highlight w:val="green"/>
        </w:rPr>
        <w:t>Sessions promises to reduce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crushing </w:t>
      </w:r>
      <w:r w:rsidRPr="003359BB">
        <w:rPr>
          <w:rStyle w:val="StyleUnderline"/>
          <w:rFonts w:asciiTheme="majorHAnsi" w:hAnsiTheme="majorHAnsi" w:cstheme="majorHAnsi"/>
          <w:highlight w:val="green"/>
        </w:rPr>
        <w:t>caseload in immigration courts</w:t>
      </w:r>
      <w:r w:rsidRPr="003359BB">
        <w:rPr>
          <w:rStyle w:val="StyleUnderline"/>
          <w:rFonts w:asciiTheme="majorHAnsi" w:hAnsiTheme="majorHAnsi" w:cstheme="majorHAnsi"/>
        </w:rPr>
        <w:t xml:space="preserve"> nationwide. </w:t>
      </w:r>
      <w:r w:rsidRPr="003359BB">
        <w:rPr>
          <w:rStyle w:val="StyleUnderline"/>
          <w:rFonts w:asciiTheme="majorHAnsi" w:hAnsiTheme="majorHAnsi" w:cstheme="majorHAnsi"/>
          <w:highlight w:val="green"/>
        </w:rPr>
        <w:t>Unfortunately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memo</w:t>
      </w:r>
      <w:r w:rsidRPr="003359BB">
        <w:rPr>
          <w:rStyle w:val="StyleUnderline"/>
          <w:rFonts w:asciiTheme="majorHAnsi" w:hAnsiTheme="majorHAnsi" w:cstheme="majorHAnsi"/>
        </w:rPr>
        <w:t xml:space="preserve"> contains dubious assertions about the current state of our immigration court system and </w:t>
      </w:r>
      <w:r w:rsidRPr="003359BB">
        <w:rPr>
          <w:rStyle w:val="StyleUnderline"/>
          <w:rFonts w:asciiTheme="majorHAnsi" w:hAnsiTheme="majorHAnsi" w:cstheme="majorHAnsi"/>
          <w:highlight w:val="green"/>
        </w:rPr>
        <w:t>appears poised to lead to improper hiring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dangerous quotas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 threat to judicial independence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further erosion of</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rights of noncitizens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including l</w:t>
      </w:r>
      <w:r w:rsidRPr="003359BB">
        <w:rPr>
          <w:rStyle w:val="StyleUnderline"/>
          <w:rFonts w:asciiTheme="majorHAnsi" w:hAnsiTheme="majorHAnsi" w:cstheme="majorHAnsi"/>
        </w:rPr>
        <w:t xml:space="preserve">awful </w:t>
      </w:r>
      <w:r w:rsidRPr="003359BB">
        <w:rPr>
          <w:rStyle w:val="StyleUnderline"/>
          <w:rFonts w:asciiTheme="majorHAnsi" w:hAnsiTheme="majorHAnsi" w:cstheme="majorHAnsi"/>
          <w:highlight w:val="green"/>
        </w:rPr>
        <w:t>p</w:t>
      </w:r>
      <w:r w:rsidRPr="003359BB">
        <w:rPr>
          <w:rStyle w:val="StyleUnderline"/>
          <w:rFonts w:asciiTheme="majorHAnsi" w:hAnsiTheme="majorHAnsi" w:cstheme="majorHAnsi"/>
        </w:rPr>
        <w:t xml:space="preserve">ermanent </w:t>
      </w:r>
      <w:r w:rsidRPr="003359BB">
        <w:rPr>
          <w:rStyle w:val="StyleUnderline"/>
          <w:rFonts w:asciiTheme="majorHAnsi" w:hAnsiTheme="majorHAnsi" w:cstheme="majorHAnsi"/>
          <w:highlight w:val="green"/>
        </w:rPr>
        <w:t>r</w:t>
      </w:r>
      <w:r w:rsidRPr="003359BB">
        <w:rPr>
          <w:rStyle w:val="StyleUnderline"/>
          <w:rFonts w:asciiTheme="majorHAnsi" w:hAnsiTheme="majorHAnsi" w:cstheme="majorHAnsi"/>
        </w:rPr>
        <w:t xml:space="preserve">esidents </w:t>
      </w:r>
      <w:r w:rsidRPr="003359BB">
        <w:rPr>
          <w:rStyle w:val="StyleUnderline"/>
          <w:rFonts w:asciiTheme="majorHAnsi" w:hAnsiTheme="majorHAnsi" w:cstheme="majorHAnsi"/>
          <w:highlight w:val="green"/>
        </w:rPr>
        <w:t>and asylum seekers</w:t>
      </w:r>
      <w:r w:rsidRPr="003359BB">
        <w:rPr>
          <w:rStyle w:val="StyleUnderline"/>
          <w:rFonts w:asciiTheme="majorHAnsi" w:hAnsiTheme="majorHAnsi" w:cstheme="majorHAnsi"/>
        </w:rPr>
        <w:t>. It’s true that the immigration courts face an unprecedented backlog of more than 650,000 pending cases</w:t>
      </w:r>
      <w:r w:rsidRPr="003359BB">
        <w:rPr>
          <w:rFonts w:asciiTheme="majorHAnsi" w:hAnsiTheme="majorHAnsi" w:cstheme="majorHAnsi"/>
          <w:sz w:val="16"/>
        </w:rPr>
        <w:t xml:space="preserve">. But it’s not for the reasons asserted by Sessions. For one, Sessions alleges that policy changes have slowed down the adjudication of cases and “incentivized further illegal immigration.” Unfortunately, the policy changes he cites — the just-ended Deferred Action for Childhood Arrivals (DACA) program, prosecutorial discretion and provisional waivers — do neither. In fact, none of these three avenues to potential lawful status is actually adjudicated by the immigration courts; instead, the Department of Homeland Security (DHS) makes these decisions. Moreover, the idea that DACA has incentivized migration is erroneous on its face. To qualify for DACA, a program created in 2012, applicants needed to have continuously resided in the United States since June 15, 2007. </w:t>
      </w:r>
      <w:r w:rsidRPr="003359BB">
        <w:rPr>
          <w:rStyle w:val="StyleUnderline"/>
          <w:rFonts w:asciiTheme="majorHAnsi" w:hAnsiTheme="majorHAnsi" w:cstheme="majorHAnsi"/>
        </w:rPr>
        <w:t xml:space="preserve">Similarly, prosecutorial discretion has been a feature of the immigration removal system since its creation. Years before the emergence of a backlog of cases, and in acknowledgement of limited resources, DHS had to consider both economic and humanitarian factors in making decisions about enforcement, detention and prosecution. Finally, provisional waivers — part of the package needed for some to acquire a green card — were created to shorten the time that U.S. citizens and lawful permanent resident family members were separated from their families during the immigration process. In so doing, provisional waivers promote family unity, a supposed pillar of the GOP family values platform. But there’s more. </w:t>
      </w:r>
      <w:r w:rsidRPr="003359BB">
        <w:rPr>
          <w:rStyle w:val="StyleUnderline"/>
          <w:rFonts w:asciiTheme="majorHAnsi" w:hAnsiTheme="majorHAnsi" w:cstheme="majorHAnsi"/>
          <w:highlight w:val="green"/>
        </w:rPr>
        <w:t>Sessions goes on to allege that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representatives of illegal aliens</w:t>
      </w:r>
      <w:r w:rsidRPr="003359BB">
        <w:rPr>
          <w:rStyle w:val="StyleUnderline"/>
          <w:rFonts w:asciiTheme="majorHAnsi" w:hAnsiTheme="majorHAnsi" w:cstheme="majorHAnsi"/>
        </w:rPr>
        <w:t xml:space="preserve">” — those he has referred to as “dirty immigration lawyers” — </w:t>
      </w:r>
      <w:r w:rsidRPr="003359BB">
        <w:rPr>
          <w:rStyle w:val="StyleUnderline"/>
          <w:rFonts w:asciiTheme="majorHAnsi" w:hAnsiTheme="majorHAnsi" w:cstheme="majorHAnsi"/>
          <w:highlight w:val="green"/>
        </w:rPr>
        <w:t>have used tactics designed to delay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such as requesting continuances to prepare cases.</w:t>
      </w:r>
      <w:r w:rsidRPr="003359BB">
        <w:rPr>
          <w:rStyle w:val="StyleUnderline"/>
          <w:rFonts w:asciiTheme="majorHAnsi" w:hAnsiTheme="majorHAnsi" w:cstheme="majorHAnsi"/>
        </w:rPr>
        <w:t xml:space="preserve"> Immigration law is notoriously complex. Describing the immigration statute, the Fifth Circuit has lamented that even for experienced judges, “morsels of comprehension must be pried from mollusks of jargon.”</w:t>
      </w:r>
      <w:r w:rsidRPr="003359BB">
        <w:rPr>
          <w:rFonts w:asciiTheme="majorHAnsi" w:hAnsiTheme="majorHAnsi" w:cstheme="majorHAnsi"/>
          <w:sz w:val="16"/>
        </w:rPr>
        <w:t xml:space="preserve"> Add to that noncitizens who may be very young, very old, deeply traumatized, and seeking asylum and protection in the United States, and it’s no wonder that immigration attorneys need time to adequately prepare and argue their cases. </w:t>
      </w:r>
      <w:r w:rsidRPr="003359BB">
        <w:rPr>
          <w:rStyle w:val="StyleUnderline"/>
          <w:rFonts w:asciiTheme="majorHAnsi" w:hAnsiTheme="majorHAnsi" w:cstheme="majorHAnsi"/>
        </w:rPr>
        <w:t xml:space="preserve">If </w:t>
      </w:r>
      <w:r w:rsidRPr="003359BB">
        <w:rPr>
          <w:rStyle w:val="StyleUnderline"/>
          <w:rFonts w:asciiTheme="majorHAnsi" w:hAnsiTheme="majorHAnsi" w:cstheme="majorHAnsi"/>
          <w:highlight w:val="green"/>
        </w:rPr>
        <w:t>Sessions’s</w:t>
      </w:r>
      <w:r w:rsidRPr="003359BB">
        <w:rPr>
          <w:rStyle w:val="StyleUnderline"/>
          <w:rFonts w:asciiTheme="majorHAnsi" w:hAnsiTheme="majorHAnsi" w:cstheme="majorHAnsi"/>
        </w:rPr>
        <w:t xml:space="preserve"> description of the source of the alleged problem is troubling, his </w:t>
      </w:r>
      <w:r w:rsidRPr="003359BB">
        <w:rPr>
          <w:rStyle w:val="StyleUnderline"/>
          <w:rFonts w:asciiTheme="majorHAnsi" w:hAnsiTheme="majorHAnsi" w:cstheme="majorHAnsi"/>
          <w:highlight w:val="green"/>
        </w:rPr>
        <w:t>proposed solutions are no better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First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Sessions proposes implementing a</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streamlined hiring plan</w:t>
      </w:r>
      <w:r w:rsidRPr="003359BB">
        <w:rPr>
          <w:rStyle w:val="StyleUnderline"/>
          <w:rFonts w:asciiTheme="majorHAnsi" w:hAnsiTheme="majorHAnsi" w:cstheme="majorHAnsi"/>
        </w:rPr>
        <w:t xml:space="preserve">” to speed up the pace of immigration judge hiring. We don’t need to look back very far to know the risks attendant to such a rush to pack the bench. </w:t>
      </w:r>
      <w:r w:rsidRPr="003359BB">
        <w:rPr>
          <w:rStyle w:val="StyleUnderline"/>
          <w:rFonts w:asciiTheme="majorHAnsi" w:hAnsiTheme="majorHAnsi" w:cstheme="majorHAnsi"/>
          <w:highlight w:val="green"/>
        </w:rPr>
        <w:t>Under</w:t>
      </w:r>
      <w:r w:rsidRPr="003359BB">
        <w:rPr>
          <w:rStyle w:val="StyleUnderline"/>
          <w:rFonts w:asciiTheme="majorHAnsi" w:hAnsiTheme="majorHAnsi" w:cstheme="majorHAnsi"/>
        </w:rPr>
        <w:t xml:space="preserve"> the George W. </w:t>
      </w:r>
      <w:r w:rsidRPr="003359BB">
        <w:rPr>
          <w:rStyle w:val="StyleUnderline"/>
          <w:rFonts w:asciiTheme="majorHAnsi" w:hAnsiTheme="majorHAnsi" w:cstheme="majorHAnsi"/>
          <w:highlight w:val="green"/>
        </w:rPr>
        <w:t>Bush</w:t>
      </w:r>
      <w:r w:rsidRPr="003359BB">
        <w:rPr>
          <w:rStyle w:val="StyleUnderline"/>
          <w:rFonts w:asciiTheme="majorHAnsi" w:hAnsiTheme="majorHAnsi" w:cstheme="majorHAnsi"/>
        </w:rPr>
        <w:t xml:space="preserve"> administration, </w:t>
      </w:r>
      <w:r w:rsidRPr="003359BB">
        <w:rPr>
          <w:rStyle w:val="StyleUnderline"/>
          <w:rFonts w:asciiTheme="majorHAnsi" w:hAnsiTheme="majorHAnsi" w:cstheme="majorHAnsi"/>
          <w:highlight w:val="green"/>
        </w:rPr>
        <w:t>a number of quick</w:t>
      </w:r>
      <w:r w:rsidRPr="003359BB">
        <w:rPr>
          <w:rStyle w:val="StyleUnderline"/>
          <w:rFonts w:asciiTheme="majorHAnsi" w:hAnsiTheme="majorHAnsi" w:cstheme="majorHAnsi"/>
        </w:rPr>
        <w:t xml:space="preserve"> political </w:t>
      </w:r>
      <w:r w:rsidRPr="003359BB">
        <w:rPr>
          <w:rStyle w:val="StyleUnderline"/>
          <w:rFonts w:asciiTheme="majorHAnsi" w:hAnsiTheme="majorHAnsi" w:cstheme="majorHAnsi"/>
          <w:highlight w:val="green"/>
        </w:rPr>
        <w:t>hires</w:t>
      </w:r>
      <w:r w:rsidRPr="003359BB">
        <w:rPr>
          <w:rStyle w:val="StyleUnderline"/>
          <w:rFonts w:asciiTheme="majorHAnsi" w:hAnsiTheme="majorHAnsi" w:cstheme="majorHAnsi"/>
        </w:rPr>
        <w:t xml:space="preserve"> later </w:t>
      </w:r>
      <w:r w:rsidRPr="003359BB">
        <w:rPr>
          <w:rStyle w:val="StyleUnderline"/>
          <w:rFonts w:asciiTheme="majorHAnsi" w:hAnsiTheme="majorHAnsi" w:cstheme="majorHAnsi"/>
          <w:highlight w:val="green"/>
        </w:rPr>
        <w:t>were revealed to have been made without</w:t>
      </w:r>
      <w:r w:rsidRPr="003359BB">
        <w:rPr>
          <w:rStyle w:val="StyleUnderline"/>
          <w:rFonts w:asciiTheme="majorHAnsi" w:hAnsiTheme="majorHAnsi" w:cstheme="majorHAnsi"/>
        </w:rPr>
        <w:t xml:space="preserve"> so much as an </w:t>
      </w:r>
      <w:r w:rsidRPr="003359BB">
        <w:rPr>
          <w:rStyle w:val="StyleUnderline"/>
          <w:rFonts w:asciiTheme="majorHAnsi" w:hAnsiTheme="majorHAnsi" w:cstheme="majorHAnsi"/>
          <w:highlight w:val="green"/>
        </w:rPr>
        <w:t>interview</w:t>
      </w:r>
      <w:r w:rsidRPr="003359BB">
        <w:rPr>
          <w:rStyle w:val="StyleUnderline"/>
          <w:rFonts w:asciiTheme="majorHAnsi" w:hAnsiTheme="majorHAnsi" w:cstheme="majorHAnsi"/>
        </w:rPr>
        <w:t xml:space="preserve"> of the candidate. Indeed, </w:t>
      </w:r>
      <w:r w:rsidRPr="003359BB">
        <w:rPr>
          <w:rStyle w:val="StyleUnderline"/>
          <w:rFonts w:asciiTheme="majorHAnsi" w:hAnsiTheme="majorHAnsi" w:cstheme="majorHAnsi"/>
          <w:highlight w:val="green"/>
        </w:rPr>
        <w:t>in 2007 it became clear that the D</w:t>
      </w:r>
      <w:r w:rsidRPr="003359BB">
        <w:rPr>
          <w:rStyle w:val="StyleUnderline"/>
          <w:rFonts w:asciiTheme="majorHAnsi" w:hAnsiTheme="majorHAnsi" w:cstheme="majorHAnsi"/>
        </w:rPr>
        <w:t xml:space="preserve">epartment </w:t>
      </w:r>
      <w:r w:rsidRPr="003359BB">
        <w:rPr>
          <w:rStyle w:val="StyleUnderline"/>
          <w:rFonts w:asciiTheme="majorHAnsi" w:hAnsiTheme="majorHAnsi" w:cstheme="majorHAnsi"/>
          <w:highlight w:val="green"/>
        </w:rPr>
        <w:t>o</w:t>
      </w:r>
      <w:r w:rsidRPr="003359BB">
        <w:rPr>
          <w:rStyle w:val="StyleUnderline"/>
          <w:rFonts w:asciiTheme="majorHAnsi" w:hAnsiTheme="majorHAnsi" w:cstheme="majorHAnsi"/>
        </w:rPr>
        <w:t xml:space="preserve">f </w:t>
      </w:r>
      <w:r w:rsidRPr="003359BB">
        <w:rPr>
          <w:rStyle w:val="StyleUnderline"/>
          <w:rFonts w:asciiTheme="majorHAnsi" w:hAnsiTheme="majorHAnsi" w:cstheme="majorHAnsi"/>
          <w:highlight w:val="green"/>
        </w:rPr>
        <w:t>J</w:t>
      </w:r>
      <w:r w:rsidRPr="003359BB">
        <w:rPr>
          <w:rStyle w:val="StyleUnderline"/>
          <w:rFonts w:asciiTheme="majorHAnsi" w:hAnsiTheme="majorHAnsi" w:cstheme="majorHAnsi"/>
        </w:rPr>
        <w:t xml:space="preserve">ustice </w:t>
      </w:r>
      <w:r w:rsidRPr="003359BB">
        <w:rPr>
          <w:rStyle w:val="StyleUnderline"/>
          <w:rFonts w:asciiTheme="majorHAnsi" w:hAnsiTheme="majorHAnsi" w:cstheme="majorHAnsi"/>
          <w:highlight w:val="green"/>
        </w:rPr>
        <w:t>had engaged in speedy</w:t>
      </w:r>
      <w:r w:rsidRPr="003359BB">
        <w:rPr>
          <w:rStyle w:val="StyleUnderline"/>
          <w:rFonts w:asciiTheme="majorHAnsi" w:hAnsiTheme="majorHAnsi" w:cstheme="majorHAnsi"/>
        </w:rPr>
        <w:t xml:space="preserve"> — and illegal — </w:t>
      </w:r>
      <w:r w:rsidRPr="003359BB">
        <w:rPr>
          <w:rStyle w:val="StyleUnderline"/>
          <w:rFonts w:asciiTheme="majorHAnsi" w:hAnsiTheme="majorHAnsi" w:cstheme="majorHAnsi"/>
          <w:highlight w:val="green"/>
        </w:rPr>
        <w:t>hiring practices</w:t>
      </w:r>
      <w:r w:rsidRPr="003359BB">
        <w:rPr>
          <w:rStyle w:val="StyleUnderline"/>
          <w:rFonts w:asciiTheme="majorHAnsi" w:hAnsiTheme="majorHAnsi" w:cstheme="majorHAnsi"/>
        </w:rPr>
        <w:t xml:space="preserve">, basing immigration judge </w:t>
      </w:r>
      <w:r w:rsidRPr="003359BB">
        <w:rPr>
          <w:rStyle w:val="StyleUnderline"/>
          <w:rFonts w:asciiTheme="majorHAnsi" w:hAnsiTheme="majorHAnsi" w:cstheme="majorHAnsi"/>
          <w:highlight w:val="green"/>
        </w:rPr>
        <w:t>hiring</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on</w:t>
      </w:r>
      <w:r w:rsidRPr="003359BB">
        <w:rPr>
          <w:rStyle w:val="StyleUnderline"/>
          <w:rFonts w:asciiTheme="majorHAnsi" w:hAnsiTheme="majorHAnsi" w:cstheme="majorHAnsi"/>
        </w:rPr>
        <w:t xml:space="preserve"> the candidate’s Republican </w:t>
      </w:r>
      <w:r w:rsidRPr="003359BB">
        <w:rPr>
          <w:rStyle w:val="StyleUnderline"/>
          <w:rFonts w:asciiTheme="majorHAnsi" w:hAnsiTheme="majorHAnsi" w:cstheme="majorHAnsi"/>
          <w:highlight w:val="green"/>
        </w:rPr>
        <w:t>Party affiliations alone</w:t>
      </w:r>
      <w:r w:rsidRPr="003359BB">
        <w:rPr>
          <w:rStyle w:val="StyleUnderline"/>
          <w:rFonts w:asciiTheme="majorHAnsi" w:hAnsiTheme="majorHAnsi" w:cstheme="majorHAnsi"/>
        </w:rPr>
        <w:t xml:space="preserve">. In a desperate push to grow the immigration judge ranks, these practices easily could be replicated. </w:t>
      </w:r>
      <w:r w:rsidRPr="003359BB">
        <w:rPr>
          <w:rFonts w:asciiTheme="majorHAnsi" w:hAnsiTheme="majorHAnsi" w:cstheme="majorHAnsi"/>
          <w:sz w:val="16"/>
        </w:rPr>
        <w:t xml:space="preserve">Next, Sessions proposes establishing nationwide scheduling and docketing standards to “move cases to completion,” as well as providing guidance to judges about “timely completion” of cases. </w:t>
      </w:r>
      <w:r w:rsidRPr="003359BB">
        <w:rPr>
          <w:rStyle w:val="StyleUnderline"/>
          <w:rFonts w:asciiTheme="majorHAnsi" w:hAnsiTheme="majorHAnsi" w:cstheme="majorHAnsi"/>
        </w:rPr>
        <w:t>Immigration judges are under enormous pressure to act quickly on complicated legal and factual cases, involving life or death stakes. One judge famously described the work as akin to “trying death penalty cases in traffic court</w:t>
      </w:r>
      <w:r w:rsidRPr="003359BB">
        <w:rPr>
          <w:rFonts w:asciiTheme="majorHAnsi" w:hAnsiTheme="majorHAnsi" w:cstheme="majorHAnsi"/>
          <w:sz w:val="16"/>
        </w:rPr>
        <w:t xml:space="preserve">.” Sessions’s proposed changes sound eerily like the creation of a quota system, a serious threat to the careful consideration of high-stakes cases in which wrongful deportation can mean the erroneous removal of a U.S. citizen, indefinite family separation for longtime green card holders or, for asylum seekers, a death sentence. </w:t>
      </w:r>
      <w:r w:rsidRPr="003359BB">
        <w:rPr>
          <w:rStyle w:val="StyleUnderline"/>
          <w:rFonts w:asciiTheme="majorHAnsi" w:hAnsiTheme="majorHAnsi" w:cstheme="majorHAnsi"/>
        </w:rPr>
        <w:t xml:space="preserve">Finally, </w:t>
      </w:r>
      <w:r w:rsidRPr="003359BB">
        <w:rPr>
          <w:rStyle w:val="StyleUnderline"/>
          <w:rFonts w:asciiTheme="majorHAnsi" w:hAnsiTheme="majorHAnsi" w:cstheme="majorHAnsi"/>
          <w:highlight w:val="green"/>
        </w:rPr>
        <w:t>Sessions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proposes that the</w:t>
      </w:r>
      <w:r w:rsidRPr="003359BB">
        <w:rPr>
          <w:rStyle w:val="StyleUnderline"/>
          <w:rFonts w:asciiTheme="majorHAnsi" w:hAnsiTheme="majorHAnsi" w:cstheme="majorHAnsi"/>
        </w:rPr>
        <w:t xml:space="preserve"> immigration </w:t>
      </w:r>
      <w:r w:rsidRPr="003359BB">
        <w:rPr>
          <w:rStyle w:val="StyleUnderline"/>
          <w:rFonts w:asciiTheme="majorHAnsi" w:hAnsiTheme="majorHAnsi" w:cstheme="majorHAnsi"/>
          <w:highlight w:val="green"/>
        </w:rPr>
        <w:t>court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enhance its partnership</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with DHS</w:t>
      </w:r>
      <w:r w:rsidRPr="003359BB">
        <w:rPr>
          <w:rStyle w:val="StyleUnderline"/>
          <w:rFonts w:asciiTheme="majorHAnsi" w:hAnsiTheme="majorHAnsi" w:cstheme="majorHAnsi"/>
        </w:rPr>
        <w:t xml:space="preserve"> in order to “improve docket efficiency.” For years, immigration judges were tasked with acting as enforcer and adjudicator, </w:t>
      </w:r>
      <w:r w:rsidRPr="003359BB">
        <w:rPr>
          <w:rStyle w:val="StyleUnderline"/>
          <w:rFonts w:asciiTheme="majorHAnsi" w:hAnsiTheme="majorHAnsi" w:cstheme="majorHAnsi"/>
        </w:rPr>
        <w:lastRenderedPageBreak/>
        <w:t xml:space="preserve">ostensibly playing the role of both judge and prosecutor. As concerns over the impropriety of this dual role emerged, the Homeland Security Act was passed in 2003, creating separate agency heads for DHS trial attorneys prosecuting cases and independent judges serving under the Department of Justice. </w:t>
      </w:r>
      <w:r w:rsidRPr="003359BB">
        <w:rPr>
          <w:rStyle w:val="StyleUnderline"/>
          <w:rFonts w:asciiTheme="majorHAnsi" w:hAnsiTheme="majorHAnsi" w:cstheme="majorHAnsi"/>
          <w:highlight w:val="green"/>
        </w:rPr>
        <w:t>Sessions’s proposal threatens to set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back</w:t>
      </w:r>
      <w:r w:rsidRPr="003359BB">
        <w:rPr>
          <w:rStyle w:val="StyleUnderline"/>
          <w:rFonts w:asciiTheme="majorHAnsi" w:hAnsiTheme="majorHAnsi" w:cstheme="majorHAnsi"/>
        </w:rPr>
        <w:t xml:space="preserve"> this </w:t>
      </w:r>
      <w:r w:rsidRPr="003359BB">
        <w:rPr>
          <w:rStyle w:val="StyleUnderline"/>
          <w:rFonts w:asciiTheme="majorHAnsi" w:hAnsiTheme="majorHAnsi" w:cstheme="majorHAnsi"/>
          <w:highlight w:val="green"/>
        </w:rPr>
        <w:t>progress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imperiling the sanctity of judicial independence</w:t>
      </w:r>
      <w:r w:rsidRPr="003359BB">
        <w:rPr>
          <w:rStyle w:val="StyleUnderline"/>
          <w:rFonts w:asciiTheme="majorHAnsi" w:hAnsiTheme="majorHAnsi" w:cstheme="majorHAnsi"/>
        </w:rPr>
        <w:t xml:space="preserve">. Attorney General Jeff Sessions has made no secret of his disdain for immigration attorneys and for the immigrant community at large. His newest pronouncement targets noncitizens facing deportation, whose sensitive, complicated and high-stakes cases would be rushed through an increasingly unfriendly and unforgiving machine. More insidiously, </w:t>
      </w:r>
      <w:r w:rsidRPr="003359BB">
        <w:rPr>
          <w:rStyle w:val="StyleUnderline"/>
          <w:rFonts w:asciiTheme="majorHAnsi" w:hAnsiTheme="majorHAnsi" w:cstheme="majorHAnsi"/>
          <w:highlight w:val="green"/>
        </w:rPr>
        <w:t>it targets the independence of an entire judicial system.</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The perception of any overreach by the Trump administration onto the Courts undermines independence – Establishing independent courts is key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McKinney 18 </w:t>
      </w:r>
      <w:r w:rsidRPr="003359BB">
        <w:rPr>
          <w:rFonts w:asciiTheme="majorHAnsi" w:hAnsiTheme="majorHAnsi" w:cstheme="majorHAnsi"/>
        </w:rPr>
        <w:t>(Jeremy, an immigration attorney from Greensboro, NC, was elected as AILA's Secretary for the 2017-2018 term. “Commentary: America's Immigration Court System Is in Trouble” April 11, 2018. Fortune, Online)//RB</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highlight w:val="green"/>
        </w:rPr>
        <w:t>Since</w:t>
      </w:r>
      <w:r w:rsidRPr="003359BB">
        <w:rPr>
          <w:rStyle w:val="StyleUnderline"/>
          <w:rFonts w:asciiTheme="majorHAnsi" w:hAnsiTheme="majorHAnsi" w:cstheme="majorHAnsi"/>
        </w:rPr>
        <w:t xml:space="preserve"> Donald </w:t>
      </w:r>
      <w:r w:rsidRPr="003359BB">
        <w:rPr>
          <w:rStyle w:val="StyleUnderline"/>
          <w:rFonts w:asciiTheme="majorHAnsi" w:hAnsiTheme="majorHAnsi" w:cstheme="majorHAnsi"/>
          <w:highlight w:val="green"/>
        </w:rPr>
        <w:t>Trump became president in 2016</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Administration </w:t>
      </w:r>
      <w:r w:rsidRPr="003359BB">
        <w:rPr>
          <w:rStyle w:val="StyleUnderline"/>
          <w:rFonts w:asciiTheme="majorHAnsi" w:hAnsiTheme="majorHAnsi" w:cstheme="majorHAnsi"/>
          <w:highlight w:val="green"/>
        </w:rPr>
        <w:t>has engaged in what seems to be an unprecedented effort to transform our immigration court system</w:t>
      </w:r>
      <w:r w:rsidRPr="003359BB">
        <w:rPr>
          <w:rStyle w:val="StyleUnderline"/>
          <w:rFonts w:asciiTheme="majorHAnsi" w:hAnsiTheme="majorHAnsi" w:cstheme="majorHAnsi"/>
        </w:rPr>
        <w:t>—the Executive Office for Immigration Review (EOIR)—</w:t>
      </w:r>
      <w:r w:rsidRPr="003359BB">
        <w:rPr>
          <w:rStyle w:val="StyleUnderline"/>
          <w:rFonts w:asciiTheme="majorHAnsi" w:hAnsiTheme="majorHAnsi" w:cstheme="majorHAnsi"/>
          <w:highlight w:val="green"/>
        </w:rPr>
        <w:t>into</w:t>
      </w:r>
      <w:r w:rsidRPr="003359BB">
        <w:rPr>
          <w:rStyle w:val="StyleUnderline"/>
          <w:rFonts w:asciiTheme="majorHAnsi" w:hAnsiTheme="majorHAnsi" w:cstheme="majorHAnsi"/>
        </w:rPr>
        <w:t xml:space="preserve"> little more than </w:t>
      </w:r>
      <w:r w:rsidRPr="003359BB">
        <w:rPr>
          <w:rStyle w:val="StyleUnderline"/>
          <w:rFonts w:asciiTheme="majorHAnsi" w:hAnsiTheme="majorHAnsi" w:cstheme="majorHAnsi"/>
          <w:highlight w:val="green"/>
        </w:rPr>
        <w:t>a deportation machine</w:t>
      </w:r>
      <w:r w:rsidRPr="003359BB">
        <w:rPr>
          <w:rStyle w:val="StyleUnderline"/>
          <w:rFonts w:asciiTheme="majorHAnsi" w:hAnsiTheme="majorHAnsi" w:cstheme="majorHAnsi"/>
        </w:rPr>
        <w:t xml:space="preserve">. The expansion of immigration enforcement has outpaced the growth of EOIR, creating a bottleneck, and the new quotas for immigration judges will just exacerbate the mess. </w:t>
      </w:r>
      <w:r w:rsidRPr="003359BB">
        <w:rPr>
          <w:rFonts w:asciiTheme="majorHAnsi" w:hAnsiTheme="majorHAnsi" w:cstheme="majorHAnsi"/>
          <w:sz w:val="16"/>
        </w:rPr>
        <w:t xml:space="preserve">With a backlog approaching 700,000 cases, everyone agrees our immigration courts are in crisis. </w:t>
      </w:r>
      <w:r w:rsidRPr="003359BB">
        <w:rPr>
          <w:rStyle w:val="StyleUnderline"/>
          <w:rFonts w:asciiTheme="majorHAnsi" w:hAnsiTheme="majorHAnsi" w:cstheme="majorHAnsi"/>
        </w:rPr>
        <w:t xml:space="preserve">But these quotas will force judges to complete an average of three cases per day, affording less than two hours for individuals facing deportation to present their case and for the judge to consider the evidence and render an informed, deliberate decision. </w:t>
      </w:r>
      <w:r w:rsidRPr="003359BB">
        <w:rPr>
          <w:rFonts w:asciiTheme="majorHAnsi" w:hAnsiTheme="majorHAnsi" w:cstheme="majorHAnsi"/>
          <w:sz w:val="16"/>
        </w:rPr>
        <w:t xml:space="preserve">Many cases are complex matters of life-and-death. For these people, how can the right to a full and fair hearing be accomplished in this time? And if the judges do slow down to carefully consider a complex issue, how will that decision be impacted when a judge knows every extra minute could put them closer to being fired? In January of last year, the president rescinded ongoing efforts at smarter immigration enforcement. He diverted enforcement efforts from criminals and national security targets to simply anyone, and immigration arrests of non-criminals more than doubled last year. I predict that more people with deep ties to the United States are now in deportation proceedings—people with viable cases to remain here who cannot be moved as quickly through the courts. </w:t>
      </w:r>
      <w:r w:rsidRPr="003359BB">
        <w:rPr>
          <w:rStyle w:val="StyleUnderline"/>
          <w:rFonts w:asciiTheme="majorHAnsi" w:hAnsiTheme="majorHAnsi" w:cstheme="majorHAnsi"/>
          <w:highlight w:val="green"/>
        </w:rPr>
        <w:t>During</w:t>
      </w:r>
      <w:r w:rsidRPr="003359BB">
        <w:rPr>
          <w:rStyle w:val="StyleUnderline"/>
          <w:rFonts w:asciiTheme="majorHAnsi" w:hAnsiTheme="majorHAnsi" w:cstheme="majorHAnsi"/>
        </w:rPr>
        <w:t xml:space="preserve"> the spring and summer of </w:t>
      </w:r>
      <w:r w:rsidRPr="003359BB">
        <w:rPr>
          <w:rStyle w:val="StyleUnderline"/>
          <w:rFonts w:asciiTheme="majorHAnsi" w:hAnsiTheme="majorHAnsi" w:cstheme="majorHAnsi"/>
          <w:highlight w:val="green"/>
        </w:rPr>
        <w:t>2017</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judges</w:t>
      </w:r>
      <w:r w:rsidRPr="003359BB">
        <w:rPr>
          <w:rStyle w:val="StyleUnderline"/>
          <w:rFonts w:asciiTheme="majorHAnsi" w:hAnsiTheme="majorHAnsi" w:cstheme="majorHAnsi"/>
        </w:rPr>
        <w:t xml:space="preserve"> around the nation </w:t>
      </w:r>
      <w:r w:rsidRPr="003359BB">
        <w:rPr>
          <w:rStyle w:val="StyleUnderline"/>
          <w:rFonts w:asciiTheme="majorHAnsi" w:hAnsiTheme="majorHAnsi" w:cstheme="majorHAnsi"/>
          <w:highlight w:val="green"/>
        </w:rPr>
        <w:t>were</w:t>
      </w:r>
      <w:r w:rsidRPr="003359BB">
        <w:rPr>
          <w:rStyle w:val="StyleUnderline"/>
          <w:rFonts w:asciiTheme="majorHAnsi" w:hAnsiTheme="majorHAnsi" w:cstheme="majorHAnsi"/>
        </w:rPr>
        <w:t xml:space="preserve"> unnecessarily </w:t>
      </w:r>
      <w:r w:rsidRPr="003359BB">
        <w:rPr>
          <w:rStyle w:val="StyleUnderline"/>
          <w:rFonts w:asciiTheme="majorHAnsi" w:hAnsiTheme="majorHAnsi" w:cstheme="majorHAnsi"/>
          <w:highlight w:val="green"/>
        </w:rPr>
        <w:t>pulled out of their courtrooms for</w:t>
      </w:r>
      <w:r w:rsidRPr="003359BB">
        <w:rPr>
          <w:rStyle w:val="StyleUnderline"/>
          <w:rFonts w:asciiTheme="majorHAnsi" w:hAnsiTheme="majorHAnsi" w:cstheme="majorHAnsi"/>
        </w:rPr>
        <w:t xml:space="preserve"> temporary </w:t>
      </w:r>
      <w:r w:rsidRPr="003359BB">
        <w:rPr>
          <w:rStyle w:val="StyleUnderline"/>
          <w:rFonts w:asciiTheme="majorHAnsi" w:hAnsiTheme="majorHAnsi" w:cstheme="majorHAnsi"/>
          <w:highlight w:val="green"/>
        </w:rPr>
        <w:t>assignments along the</w:t>
      </w:r>
      <w:r w:rsidRPr="003359BB">
        <w:rPr>
          <w:rStyle w:val="StyleUnderline"/>
          <w:rFonts w:asciiTheme="majorHAnsi" w:hAnsiTheme="majorHAnsi" w:cstheme="majorHAnsi"/>
        </w:rPr>
        <w:t xml:space="preserve"> U.S.-Mexican </w:t>
      </w:r>
      <w:r w:rsidRPr="003359BB">
        <w:rPr>
          <w:rStyle w:val="StyleUnderline"/>
          <w:rFonts w:asciiTheme="majorHAnsi" w:hAnsiTheme="majorHAnsi" w:cstheme="majorHAnsi"/>
          <w:highlight w:val="green"/>
        </w:rPr>
        <w:t>border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further swelling court dockets</w:t>
      </w:r>
      <w:r w:rsidRPr="003359BB">
        <w:rPr>
          <w:rStyle w:val="StyleUnderline"/>
          <w:rFonts w:asciiTheme="majorHAnsi" w:hAnsiTheme="majorHAnsi" w:cstheme="majorHAnsi"/>
        </w:rPr>
        <w:t xml:space="preserve">. Several judges reported having little to do, border arrests were down in 2017, and net migration from Mexico has steadily been at or near zero. Then, starting last summer, government attorneys began opposing most motions to administratively close or terminate proceedings, even for the most vulnerable members of our society, like abused children and victims of domestic violence, who are pursuing legal avenues to remain in the United States through agencies other than EOIR. </w:t>
      </w:r>
      <w:r w:rsidRPr="003359BB">
        <w:rPr>
          <w:rStyle w:val="StyleUnderline"/>
          <w:rFonts w:asciiTheme="majorHAnsi" w:hAnsiTheme="majorHAnsi" w:cstheme="majorHAnsi"/>
          <w:highlight w:val="green"/>
        </w:rPr>
        <w:t>Now, their cases remain on the court docket unless the judge closes the case over government opposition. In response to judges closing</w:t>
      </w:r>
      <w:r w:rsidRPr="003359BB">
        <w:rPr>
          <w:rStyle w:val="StyleUnderline"/>
          <w:rFonts w:asciiTheme="majorHAnsi" w:hAnsiTheme="majorHAnsi" w:cstheme="majorHAnsi"/>
        </w:rPr>
        <w:t xml:space="preserve"> or continuing </w:t>
      </w:r>
      <w:r w:rsidRPr="003359BB">
        <w:rPr>
          <w:rStyle w:val="StyleUnderline"/>
          <w:rFonts w:asciiTheme="majorHAnsi" w:hAnsiTheme="majorHAnsi" w:cstheme="majorHAnsi"/>
          <w:highlight w:val="green"/>
        </w:rPr>
        <w:t>cases</w:t>
      </w:r>
      <w:r w:rsidRPr="003359BB">
        <w:rPr>
          <w:rStyle w:val="StyleUnderline"/>
          <w:rFonts w:asciiTheme="majorHAnsi" w:hAnsiTheme="majorHAnsi" w:cstheme="majorHAnsi"/>
        </w:rPr>
        <w:t xml:space="preserve"> over the opposition from government attorneys, Attorney General Jeff </w:t>
      </w:r>
      <w:r w:rsidRPr="003359BB">
        <w:rPr>
          <w:rStyle w:val="StyleUnderline"/>
          <w:rFonts w:asciiTheme="majorHAnsi" w:hAnsiTheme="majorHAnsi" w:cstheme="majorHAnsi"/>
          <w:highlight w:val="green"/>
        </w:rPr>
        <w:t>Sessions referred two removal cases to himself earlier this year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openly questioning whether judges even have the power to unilaterally close cases or grant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continuances for people with pending applications</w:t>
      </w:r>
      <w:r w:rsidRPr="003359BB">
        <w:rPr>
          <w:rStyle w:val="StyleUnderline"/>
          <w:rFonts w:asciiTheme="majorHAnsi" w:hAnsiTheme="majorHAnsi" w:cstheme="majorHAnsi"/>
        </w:rPr>
        <w:t xml:space="preserve"> for immigration benefits. </w:t>
      </w:r>
      <w:r w:rsidRPr="003359BB">
        <w:rPr>
          <w:rFonts w:asciiTheme="majorHAnsi" w:hAnsiTheme="majorHAnsi" w:cstheme="majorHAnsi"/>
          <w:sz w:val="16"/>
        </w:rPr>
        <w:t xml:space="preserve">None of these changes are reducing the backlog. </w:t>
      </w:r>
      <w:r w:rsidRPr="003359BB">
        <w:rPr>
          <w:rStyle w:val="StyleUnderline"/>
          <w:rFonts w:asciiTheme="majorHAnsi" w:hAnsiTheme="majorHAnsi" w:cstheme="majorHAnsi"/>
        </w:rPr>
        <w:t xml:space="preserve">Simply put, </w:t>
      </w:r>
      <w:r w:rsidRPr="003359BB">
        <w:rPr>
          <w:rStyle w:val="StyleUnderline"/>
          <w:rFonts w:asciiTheme="majorHAnsi" w:hAnsiTheme="majorHAnsi" w:cstheme="majorHAnsi"/>
          <w:highlight w:val="green"/>
        </w:rPr>
        <w:t>the rapid growth and reach of immigration enforcement has outpaced the</w:t>
      </w:r>
      <w:r w:rsidRPr="003359BB">
        <w:rPr>
          <w:rStyle w:val="StyleUnderline"/>
          <w:rFonts w:asciiTheme="majorHAnsi" w:hAnsiTheme="majorHAnsi" w:cstheme="majorHAnsi"/>
        </w:rPr>
        <w:t xml:space="preserve"> finite resources of the </w:t>
      </w:r>
      <w:r w:rsidRPr="003359BB">
        <w:rPr>
          <w:rStyle w:val="StyleUnderline"/>
          <w:rFonts w:asciiTheme="majorHAnsi" w:hAnsiTheme="majorHAnsi" w:cstheme="majorHAnsi"/>
          <w:highlight w:val="green"/>
        </w:rPr>
        <w:t>court system</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judges are being stripped of independence at the same time</w:t>
      </w:r>
      <w:r w:rsidRPr="003359BB">
        <w:rPr>
          <w:rStyle w:val="StyleUnderline"/>
          <w:rFonts w:asciiTheme="majorHAnsi" w:hAnsiTheme="majorHAnsi" w:cstheme="majorHAnsi"/>
        </w:rPr>
        <w:t xml:space="preserve"> that the administration is putting anyone it can get its hands on into deportation proceedings, and government lawyers have been commanded to no longer be merciful in cases that can and should be closed. </w:t>
      </w:r>
      <w:r w:rsidRPr="003359BB">
        <w:rPr>
          <w:rFonts w:asciiTheme="majorHAnsi" w:hAnsiTheme="majorHAnsi" w:cstheme="majorHAnsi"/>
          <w:sz w:val="16"/>
        </w:rPr>
        <w:t xml:space="preserve">The court’s focus must be on each individual’s right to a full and fair hearing. The new quotas will only create more litigation and further pressure beleaguered immigration judges, while completely ignoring the key role that the enforcement arm has in alleviating swollen dockets. EOIR can take steps improving efficiency and guaranteeing due process, such as fast-tracking an electronic filing system, preserving smart docket control </w:t>
      </w:r>
      <w:r w:rsidRPr="003359BB">
        <w:rPr>
          <w:rFonts w:asciiTheme="majorHAnsi" w:hAnsiTheme="majorHAnsi" w:cstheme="majorHAnsi"/>
          <w:sz w:val="16"/>
        </w:rPr>
        <w:lastRenderedPageBreak/>
        <w:t xml:space="preserve">practices like administrative closure, and promoting the right to legal representation. Ultimately, </w:t>
      </w:r>
      <w:r w:rsidRPr="003359BB">
        <w:rPr>
          <w:rStyle w:val="StyleUnderline"/>
          <w:rFonts w:asciiTheme="majorHAnsi" w:hAnsiTheme="majorHAnsi" w:cstheme="majorHAnsi"/>
        </w:rPr>
        <w:t xml:space="preserve">these strong-arm tactics used against the immigration courts is a reminder that EOIR is an arm of the Department of Justice rather than part of the judicial branch. </w:t>
      </w:r>
      <w:r w:rsidRPr="003359BB">
        <w:rPr>
          <w:rStyle w:val="StyleUnderline"/>
          <w:rFonts w:asciiTheme="majorHAnsi" w:hAnsiTheme="majorHAnsi" w:cstheme="majorHAnsi"/>
          <w:highlight w:val="green"/>
        </w:rPr>
        <w:t>Congress must establish an independent immigration court system</w:t>
      </w:r>
      <w:r w:rsidRPr="003359BB">
        <w:rPr>
          <w:rStyle w:val="StyleUnderline"/>
          <w:rFonts w:asciiTheme="majorHAnsi" w:hAnsiTheme="majorHAnsi" w:cstheme="majorHAnsi"/>
        </w:rPr>
        <w:t>. We have one for tax law. We have one for bankruptcy. Aren’t the stakes higher here?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DOJ is ineffective and crushes independence</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Ramey 18 </w:t>
      </w:r>
      <w:r w:rsidRPr="003359BB">
        <w:rPr>
          <w:rFonts w:asciiTheme="majorHAnsi" w:hAnsiTheme="majorHAnsi" w:cstheme="majorHAnsi"/>
        </w:rPr>
        <w:t>(Sara, Founder and Executive Director of the Migrant Center for Human Rights, “DOJ shouldn’t be in charge of immigration courts”, Published May 22, 2018, Accessed July 13, 2018, Online, The Hill)//SMSUSVA</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6"/>
        </w:rPr>
        <w:t xml:space="preserve">On April 18 the Senate Committee on the Judiciary held a hearing on strengthening the Immigration Court system. </w:t>
      </w:r>
      <w:r w:rsidRPr="003359BB">
        <w:rPr>
          <w:rFonts w:asciiTheme="majorHAnsi" w:hAnsiTheme="majorHAnsi" w:cstheme="majorHAnsi"/>
          <w:u w:val="single"/>
        </w:rPr>
        <w:t>Several organizations, including the American Bar Association and the American Immigration Lawyers Association, recommended that Congress make the immigration courts independent courts under Article I of the Constitution</w:t>
      </w:r>
      <w:r w:rsidRPr="003359BB">
        <w:rPr>
          <w:rFonts w:asciiTheme="majorHAnsi" w:hAnsiTheme="majorHAnsi" w:cstheme="majorHAnsi"/>
          <w:sz w:val="16"/>
        </w:rPr>
        <w:t xml:space="preserve">. Congress should do so without delay, especially in light of the attorney general’s May 17 decision in Matter of Castro-Tum eliminating administrative closure. People on both sides of the political divide agree that the immigration courts are overburdened. The approximately 350 immigration judges who work in about 60 courts around the country are currently tasked with reviewing close to 700,000 cases. The Trump administration has made several, mostly misguided, attempts to fix this backlog. However, as Former Chairman of the BIA Paul Schmidt stated recently </w:t>
      </w:r>
      <w:r w:rsidRPr="003359BB">
        <w:rPr>
          <w:rFonts w:asciiTheme="majorHAnsi" w:hAnsiTheme="majorHAnsi" w:cstheme="majorHAnsi"/>
          <w:u w:val="single"/>
        </w:rPr>
        <w:t xml:space="preserve">‘‘Nobody… can fix this system while it remains under the control of DOJ.’’ </w:t>
      </w:r>
      <w:r w:rsidRPr="003359BB">
        <w:rPr>
          <w:rFonts w:asciiTheme="majorHAnsi" w:hAnsiTheme="majorHAnsi" w:cstheme="majorHAnsi"/>
          <w:highlight w:val="green"/>
          <w:u w:val="single"/>
        </w:rPr>
        <w:t>Because the immigration courts, along with the Board of Immigration Appeals, are</w:t>
      </w:r>
      <w:r w:rsidRPr="003359BB">
        <w:rPr>
          <w:rFonts w:asciiTheme="majorHAnsi" w:hAnsiTheme="majorHAnsi" w:cstheme="majorHAnsi"/>
          <w:u w:val="single"/>
        </w:rPr>
        <w:t xml:space="preserve"> currently </w:t>
      </w:r>
      <w:r w:rsidRPr="003359BB">
        <w:rPr>
          <w:rFonts w:asciiTheme="majorHAnsi" w:hAnsiTheme="majorHAnsi" w:cstheme="majorHAnsi"/>
          <w:highlight w:val="green"/>
          <w:u w:val="single"/>
        </w:rPr>
        <w:t>part of the</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D</w:t>
      </w:r>
      <w:r w:rsidRPr="003359BB">
        <w:rPr>
          <w:rFonts w:asciiTheme="majorHAnsi" w:hAnsiTheme="majorHAnsi" w:cstheme="majorHAnsi"/>
          <w:u w:val="single"/>
        </w:rPr>
        <w:t xml:space="preserve">epartment </w:t>
      </w:r>
      <w:r w:rsidRPr="003359BB">
        <w:rPr>
          <w:rFonts w:asciiTheme="majorHAnsi" w:hAnsiTheme="majorHAnsi" w:cstheme="majorHAnsi"/>
          <w:highlight w:val="green"/>
          <w:u w:val="single"/>
        </w:rPr>
        <w:t>o</w:t>
      </w:r>
      <w:r w:rsidRPr="003359BB">
        <w:rPr>
          <w:rFonts w:asciiTheme="majorHAnsi" w:hAnsiTheme="majorHAnsi" w:cstheme="majorHAnsi"/>
          <w:u w:val="single"/>
        </w:rPr>
        <w:t xml:space="preserve">f </w:t>
      </w:r>
      <w:r w:rsidRPr="003359BB">
        <w:rPr>
          <w:rFonts w:asciiTheme="majorHAnsi" w:hAnsiTheme="majorHAnsi" w:cstheme="majorHAnsi"/>
          <w:highlight w:val="green"/>
          <w:u w:val="single"/>
        </w:rPr>
        <w:t>J</w:t>
      </w:r>
      <w:r w:rsidRPr="003359BB">
        <w:rPr>
          <w:rFonts w:asciiTheme="majorHAnsi" w:hAnsiTheme="majorHAnsi" w:cstheme="majorHAnsi"/>
          <w:u w:val="single"/>
        </w:rPr>
        <w:t xml:space="preserve">ustice, </w:t>
      </w:r>
      <w:r w:rsidRPr="003359BB">
        <w:rPr>
          <w:rFonts w:asciiTheme="majorHAnsi" w:hAnsiTheme="majorHAnsi" w:cstheme="majorHAnsi"/>
          <w:highlight w:val="green"/>
          <w:u w:val="single"/>
        </w:rPr>
        <w:t>the attorney general</w:t>
      </w:r>
      <w:r w:rsidRPr="003359BB">
        <w:rPr>
          <w:rFonts w:asciiTheme="majorHAnsi" w:hAnsiTheme="majorHAnsi" w:cstheme="majorHAnsi"/>
          <w:u w:val="single"/>
        </w:rPr>
        <w:t xml:space="preserve">, and others in the executive, not least of all the president, </w:t>
      </w:r>
      <w:r w:rsidRPr="003359BB">
        <w:rPr>
          <w:rFonts w:asciiTheme="majorHAnsi" w:hAnsiTheme="majorHAnsi" w:cstheme="majorHAnsi"/>
          <w:highlight w:val="green"/>
          <w:u w:val="single"/>
        </w:rPr>
        <w:t>are in charge of agency regulations, case procedures, the hiring and firing of judges, and decision-making</w:t>
      </w:r>
      <w:r w:rsidRPr="003359BB">
        <w:rPr>
          <w:rFonts w:asciiTheme="majorHAnsi" w:hAnsiTheme="majorHAnsi" w:cstheme="majorHAnsi"/>
          <w:sz w:val="16"/>
        </w:rPr>
        <w:t xml:space="preserve">. </w:t>
      </w:r>
      <w:r w:rsidRPr="003359BB">
        <w:rPr>
          <w:rFonts w:asciiTheme="majorHAnsi" w:hAnsiTheme="majorHAnsi" w:cstheme="majorHAnsi"/>
          <w:u w:val="single"/>
        </w:rPr>
        <w:t xml:space="preserve">In recent months the administration has made unprecedented attacks on the judicial independence of immigration judges, including policy changes that are in direct contradiction to the recommendations of an April 2017 Booz Allen Hamilton report commissioned by the Department of Justice. On March 30 </w:t>
      </w:r>
      <w:r w:rsidRPr="003359BB">
        <w:rPr>
          <w:rFonts w:asciiTheme="majorHAnsi" w:hAnsiTheme="majorHAnsi" w:cstheme="majorHAnsi"/>
          <w:highlight w:val="green"/>
          <w:u w:val="single"/>
        </w:rPr>
        <w:t>the administration instituted a case completion quota</w:t>
      </w:r>
      <w:r w:rsidRPr="003359BB">
        <w:rPr>
          <w:rFonts w:asciiTheme="majorHAnsi" w:hAnsiTheme="majorHAnsi" w:cstheme="majorHAnsi"/>
          <w:u w:val="single"/>
        </w:rPr>
        <w:t xml:space="preserve"> of 700 a year for a “satisfactory” performance rating. </w:t>
      </w:r>
      <w:r w:rsidRPr="003359BB">
        <w:rPr>
          <w:rFonts w:asciiTheme="majorHAnsi" w:hAnsiTheme="majorHAnsi" w:cstheme="majorHAnsi"/>
          <w:highlight w:val="green"/>
          <w:u w:val="single"/>
        </w:rPr>
        <w:t>This amounts to each Immigration Judge needing to complete on average three cases every working day.</w:t>
      </w:r>
      <w:r w:rsidRPr="003359BB">
        <w:rPr>
          <w:rFonts w:asciiTheme="majorHAnsi" w:hAnsiTheme="majorHAnsi" w:cstheme="majorHAnsi"/>
          <w:u w:val="single"/>
        </w:rPr>
        <w:t xml:space="preserve"> For judges who have dockets with a high number of asylum cases, for example, this arbitrary requirement </w:t>
      </w:r>
      <w:r w:rsidRPr="003359BB">
        <w:rPr>
          <w:rFonts w:asciiTheme="majorHAnsi" w:hAnsiTheme="majorHAnsi" w:cstheme="majorHAnsi"/>
          <w:highlight w:val="green"/>
          <w:u w:val="single"/>
        </w:rPr>
        <w:t>will push them to expedite cases in ways that are extremely dangerous to due process</w:t>
      </w:r>
      <w:r w:rsidRPr="003359BB">
        <w:rPr>
          <w:rFonts w:asciiTheme="majorHAnsi" w:hAnsiTheme="majorHAnsi" w:cstheme="majorHAnsi"/>
          <w:sz w:val="16"/>
        </w:rPr>
        <w:t xml:space="preserve">. As the president of the National Association of Immigration Judges, Judge Tabaddor, testified at the congressional hearing, there has been ‘‘no quota ever, in any court; somehow implicit in [designating a quota] is that judges are not doing enough… [However, w]e should focus on [is] how we can support our judges.’’ Over the last six years I have directly or indirectly litigated over a hundred asylum cases, and in 95 percent of the cases the hearing takes about 3.5 hours, or the equivalent of one working morning or afternoon. This does not include the time a judge needs in camera to review the hundreds of pages of evidence in the record. In reality, a judge who completes one asylum case a day, and not three, is already extremely efficient. The real problem is not with how hard-working the immigration judges are. </w:t>
      </w:r>
      <w:r w:rsidRPr="003359BB">
        <w:rPr>
          <w:rFonts w:asciiTheme="majorHAnsi" w:hAnsiTheme="majorHAnsi" w:cstheme="majorHAnsi"/>
          <w:u w:val="single"/>
        </w:rPr>
        <w:t xml:space="preserve">As I explained in a 2016 article, part of the problem lies with understaffing. Instead of hiring a reasonable number of judges and law clerks, and otherwise investing in supporting the work of our Immigration Judges, </w:t>
      </w:r>
      <w:r w:rsidRPr="003359BB">
        <w:rPr>
          <w:rFonts w:asciiTheme="majorHAnsi" w:hAnsiTheme="majorHAnsi" w:cstheme="majorHAnsi"/>
          <w:highlight w:val="green"/>
          <w:u w:val="single"/>
        </w:rPr>
        <w:t>the Administration is eliminating administrative closure and calling for administratively closed cases to be put back on the docket</w:t>
      </w:r>
      <w:r w:rsidRPr="003359BB">
        <w:rPr>
          <w:rFonts w:asciiTheme="majorHAnsi" w:hAnsiTheme="majorHAnsi" w:cstheme="majorHAnsi"/>
          <w:u w:val="single"/>
        </w:rPr>
        <w:t>, actions that only serve to raise the number of pending cases</w:t>
      </w:r>
      <w:r w:rsidRPr="003359BB">
        <w:rPr>
          <w:rFonts w:asciiTheme="majorHAnsi" w:hAnsiTheme="majorHAnsi" w:cstheme="majorHAnsi"/>
          <w:sz w:val="16"/>
        </w:rPr>
        <w:t xml:space="preserve">. If, for example, the Department of Justice puts all the administratively closed cases back on the docket, it would increase the court backlog to over 1,000,000. These are cases of crime victims and DACA recipients and others where an immigration judge has already determined that it would not be a good use of judicial resources, or in the public interest, to litigate, usually because the person is eligible for some non-judicial form of immigration relief and has a case pending with USCIS. </w:t>
      </w:r>
      <w:r w:rsidRPr="003359BB">
        <w:rPr>
          <w:rFonts w:asciiTheme="majorHAnsi" w:hAnsiTheme="majorHAnsi" w:cstheme="majorHAnsi"/>
          <w:highlight w:val="green"/>
          <w:u w:val="single"/>
        </w:rPr>
        <w:t xml:space="preserve">Re-calendaring </w:t>
      </w:r>
      <w:r w:rsidRPr="003359BB">
        <w:rPr>
          <w:rFonts w:asciiTheme="majorHAnsi" w:hAnsiTheme="majorHAnsi" w:cstheme="majorHAnsi"/>
          <w:u w:val="single"/>
        </w:rPr>
        <w:t xml:space="preserve">these </w:t>
      </w:r>
      <w:r w:rsidRPr="003359BB">
        <w:rPr>
          <w:rFonts w:asciiTheme="majorHAnsi" w:hAnsiTheme="majorHAnsi" w:cstheme="majorHAnsi"/>
          <w:highlight w:val="green"/>
          <w:u w:val="single"/>
        </w:rPr>
        <w:t>cases</w:t>
      </w:r>
      <w:r w:rsidRPr="003359BB">
        <w:rPr>
          <w:rFonts w:asciiTheme="majorHAnsi" w:hAnsiTheme="majorHAnsi" w:cstheme="majorHAnsi"/>
          <w:u w:val="single"/>
        </w:rPr>
        <w:t xml:space="preserve"> would not only unnecessarily increase the work of taxpayer-funded DHS Trial Attorneys but it </w:t>
      </w:r>
      <w:r w:rsidRPr="003359BB">
        <w:rPr>
          <w:rFonts w:asciiTheme="majorHAnsi" w:hAnsiTheme="majorHAnsi" w:cstheme="majorHAnsi"/>
          <w:highlight w:val="green"/>
          <w:u w:val="single"/>
        </w:rPr>
        <w:t>would add more pressure to</w:t>
      </w:r>
      <w:r w:rsidRPr="003359BB">
        <w:rPr>
          <w:rFonts w:asciiTheme="majorHAnsi" w:hAnsiTheme="majorHAnsi" w:cstheme="majorHAnsi"/>
          <w:u w:val="single"/>
        </w:rPr>
        <w:t xml:space="preserve"> the already overworked immigration </w:t>
      </w:r>
      <w:r w:rsidRPr="003359BB">
        <w:rPr>
          <w:rFonts w:asciiTheme="majorHAnsi" w:hAnsiTheme="majorHAnsi" w:cstheme="majorHAnsi"/>
          <w:highlight w:val="green"/>
          <w:u w:val="single"/>
        </w:rPr>
        <w:t>judges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 attorney general</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has also</w:t>
      </w:r>
      <w:r w:rsidRPr="003359BB">
        <w:rPr>
          <w:rFonts w:asciiTheme="majorHAnsi" w:hAnsiTheme="majorHAnsi" w:cstheme="majorHAnsi"/>
          <w:u w:val="single"/>
        </w:rPr>
        <w:t xml:space="preserve"> stepped into managing the immigration courts by </w:t>
      </w:r>
      <w:r w:rsidRPr="003359BB">
        <w:rPr>
          <w:rFonts w:asciiTheme="majorHAnsi" w:hAnsiTheme="majorHAnsi" w:cstheme="majorHAnsi"/>
          <w:highlight w:val="green"/>
          <w:u w:val="single"/>
        </w:rPr>
        <w:t>restricting the use of continuances</w:t>
      </w:r>
      <w:r w:rsidRPr="003359BB">
        <w:rPr>
          <w:rFonts w:asciiTheme="majorHAnsi" w:hAnsiTheme="majorHAnsi" w:cstheme="majorHAnsi"/>
          <w:u w:val="single"/>
        </w:rPr>
        <w:t>, which in the fast-paced detention context where my organization works are often necessary in order to have time to obtain crucial pieces of evidence and otherwise prepare for trial</w:t>
      </w:r>
      <w:r w:rsidRPr="003359BB">
        <w:rPr>
          <w:rFonts w:asciiTheme="majorHAnsi" w:hAnsiTheme="majorHAnsi" w:cstheme="majorHAnsi"/>
          <w:sz w:val="16"/>
        </w:rPr>
        <w:t xml:space="preserve">. While the attorney general is the boss and is responsible for the judges’ performance, he should have a little more faith in the good judgement of his immigration judges, who, unlike the attorney general, are </w:t>
      </w:r>
      <w:r w:rsidRPr="003359BB">
        <w:rPr>
          <w:rFonts w:asciiTheme="majorHAnsi" w:hAnsiTheme="majorHAnsi" w:cstheme="majorHAnsi"/>
          <w:sz w:val="16"/>
        </w:rPr>
        <w:lastRenderedPageBreak/>
        <w:t xml:space="preserve">looking at the situation-specific issues in the individual case before them. While the helpfulness of the attorney general’s methods for carrying out his job are questionable at best, the underlying problem remains that, </w:t>
      </w:r>
      <w:r w:rsidRPr="003359BB">
        <w:rPr>
          <w:rFonts w:asciiTheme="majorHAnsi" w:hAnsiTheme="majorHAnsi" w:cstheme="majorHAnsi"/>
          <w:u w:val="single"/>
        </w:rPr>
        <w:t>regardless of our political opinion on the administration’s policies, those policies are affecting the judicial independence of our immigration courts and putting due process in jeopardy</w:t>
      </w:r>
      <w:r w:rsidRPr="003359BB">
        <w:rPr>
          <w:rFonts w:asciiTheme="majorHAnsi" w:hAnsiTheme="majorHAnsi" w:cstheme="majorHAnsi"/>
          <w:sz w:val="16"/>
        </w:rPr>
        <w:t xml:space="preserve">. What the attorney general says matters to the immigration judges working under him. </w:t>
      </w:r>
      <w:r w:rsidRPr="003359BB">
        <w:rPr>
          <w:rFonts w:asciiTheme="majorHAnsi" w:hAnsiTheme="majorHAnsi" w:cstheme="majorHAnsi"/>
          <w:u w:val="single"/>
        </w:rPr>
        <w:t xml:space="preserve">In one recent case, the immigration judge cited him as saying there is a lot of fraud in the asylum process as evidence that the asylum seeker was lying. </w:t>
      </w:r>
      <w:r w:rsidRPr="003359BB">
        <w:rPr>
          <w:rFonts w:asciiTheme="majorHAnsi" w:hAnsiTheme="majorHAnsi" w:cstheme="majorHAnsi"/>
          <w:highlight w:val="green"/>
          <w:u w:val="single"/>
        </w:rPr>
        <w:t>Not only was the attorney general’s statement not based on facts</w:t>
      </w:r>
      <w:r w:rsidRPr="003359BB">
        <w:rPr>
          <w:rFonts w:asciiTheme="majorHAnsi" w:hAnsiTheme="majorHAnsi" w:cstheme="majorHAnsi"/>
          <w:u w:val="single"/>
        </w:rPr>
        <w:t xml:space="preserve"> — at least not on facts made publicly available, or that anyone even claimed exist, and which statement runs in stark contrast to my six years of on-the-ground experience — </w:t>
      </w:r>
      <w:r w:rsidRPr="003359BB">
        <w:rPr>
          <w:rFonts w:asciiTheme="majorHAnsi" w:hAnsiTheme="majorHAnsi" w:cstheme="majorHAnsi"/>
          <w:highlight w:val="green"/>
          <w:u w:val="single"/>
        </w:rPr>
        <w:t>but that statement had nothing to do with the truthfulness of the individual asylum seeker present before the court</w:t>
      </w:r>
      <w:r w:rsidRPr="003359BB">
        <w:rPr>
          <w:rFonts w:asciiTheme="majorHAnsi" w:hAnsiTheme="majorHAnsi" w:cstheme="majorHAnsi"/>
          <w:sz w:val="16"/>
        </w:rPr>
        <w:t xml:space="preserve">. Additionally, as stated by the former president of the National Association of Immigration </w:t>
      </w:r>
      <w:r w:rsidRPr="003359BB">
        <w:rPr>
          <w:rFonts w:asciiTheme="majorHAnsi" w:hAnsiTheme="majorHAnsi" w:cstheme="majorHAnsi"/>
          <w:u w:val="single"/>
        </w:rPr>
        <w:t xml:space="preserve">Judges Dana Marks, </w:t>
      </w:r>
      <w:r w:rsidRPr="003359BB">
        <w:rPr>
          <w:rFonts w:asciiTheme="majorHAnsi" w:hAnsiTheme="majorHAnsi" w:cstheme="majorHAnsi"/>
          <w:highlight w:val="green"/>
          <w:u w:val="single"/>
        </w:rPr>
        <w:t>there is a ‘‘conflict of interest between the judicial and prosecutorial functions</w:t>
      </w:r>
      <w:r w:rsidRPr="003359BB">
        <w:rPr>
          <w:rFonts w:asciiTheme="majorHAnsi" w:hAnsiTheme="majorHAnsi" w:cstheme="majorHAnsi"/>
          <w:u w:val="single"/>
        </w:rPr>
        <w:t xml:space="preserve"> [of the Department of Justice that] </w:t>
      </w:r>
      <w:r w:rsidRPr="003359BB">
        <w:rPr>
          <w:rFonts w:asciiTheme="majorHAnsi" w:hAnsiTheme="majorHAnsi" w:cstheme="majorHAnsi"/>
          <w:highlight w:val="green"/>
          <w:u w:val="single"/>
        </w:rPr>
        <w:t>creates a</w:t>
      </w:r>
      <w:r w:rsidRPr="003359BB">
        <w:rPr>
          <w:rFonts w:asciiTheme="majorHAnsi" w:hAnsiTheme="majorHAnsi" w:cstheme="majorHAnsi"/>
          <w:u w:val="single"/>
        </w:rPr>
        <w:t xml:space="preserve"> significant (and perhaps even </w:t>
      </w:r>
      <w:r w:rsidRPr="003359BB">
        <w:rPr>
          <w:rFonts w:asciiTheme="majorHAnsi" w:hAnsiTheme="majorHAnsi" w:cstheme="majorHAnsi"/>
          <w:highlight w:val="green"/>
          <w:u w:val="single"/>
        </w:rPr>
        <w:t>fatal</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flaw to the immigration court structure</w:t>
      </w:r>
      <w:r w:rsidRPr="003359BB">
        <w:rPr>
          <w:rFonts w:asciiTheme="majorHAnsi" w:hAnsiTheme="majorHAnsi" w:cstheme="majorHAnsi"/>
          <w:u w:val="single"/>
        </w:rPr>
        <w:t xml:space="preserve">.’’ It appears that </w:t>
      </w:r>
      <w:r w:rsidRPr="003359BB">
        <w:rPr>
          <w:rFonts w:asciiTheme="majorHAnsi" w:hAnsiTheme="majorHAnsi" w:cstheme="majorHAnsi"/>
          <w:highlight w:val="green"/>
          <w:u w:val="single"/>
        </w:rPr>
        <w:t>the administration is looking for specific outcomes in cases with little regard to the merits of the claim.</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 attorney general has certified an unprecedented number cases to himself for review with the idea that he might change the decision of the Board of Immigration Appeals</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This</w:t>
      </w:r>
      <w:r w:rsidRPr="003359BB">
        <w:rPr>
          <w:rFonts w:asciiTheme="majorHAnsi" w:hAnsiTheme="majorHAnsi" w:cstheme="majorHAnsi"/>
          <w:u w:val="single"/>
        </w:rPr>
        <w:t xml:space="preserve"> extraordinary </w:t>
      </w:r>
      <w:r w:rsidRPr="003359BB">
        <w:rPr>
          <w:rFonts w:asciiTheme="majorHAnsi" w:hAnsiTheme="majorHAnsi" w:cstheme="majorHAnsi"/>
          <w:highlight w:val="green"/>
          <w:u w:val="single"/>
        </w:rPr>
        <w:t>power</w:t>
      </w:r>
      <w:r w:rsidRPr="003359BB">
        <w:rPr>
          <w:rFonts w:asciiTheme="majorHAnsi" w:hAnsiTheme="majorHAnsi" w:cstheme="majorHAnsi"/>
          <w:u w:val="single"/>
        </w:rPr>
        <w:t xml:space="preserve"> of one political-appointee </w:t>
      </w:r>
      <w:r w:rsidRPr="003359BB">
        <w:rPr>
          <w:rFonts w:asciiTheme="majorHAnsi" w:hAnsiTheme="majorHAnsi" w:cstheme="majorHAnsi"/>
          <w:highlight w:val="green"/>
          <w:u w:val="single"/>
        </w:rPr>
        <w:t>to overturn the decision of trained immigration judges is fundamentally at odds with judicial independence</w:t>
      </w:r>
      <w:r w:rsidRPr="003359BB">
        <w:rPr>
          <w:rFonts w:asciiTheme="majorHAnsi" w:hAnsiTheme="majorHAnsi" w:cstheme="majorHAnsi"/>
          <w:u w:val="single"/>
        </w:rPr>
        <w:t>.</w:t>
      </w:r>
      <w:r w:rsidRPr="003359BB">
        <w:rPr>
          <w:rFonts w:asciiTheme="majorHAnsi" w:hAnsiTheme="majorHAnsi" w:cstheme="majorHAnsi"/>
          <w:sz w:val="16"/>
        </w:rPr>
        <w:t xml:space="preserve"> Unfortunately, it appears that not only the review and firing of judges has become political, but their hiring too. </w:t>
      </w:r>
      <w:r w:rsidRPr="003359BB">
        <w:rPr>
          <w:rFonts w:asciiTheme="majorHAnsi" w:hAnsiTheme="majorHAnsi" w:cstheme="majorHAnsi"/>
          <w:u w:val="single"/>
        </w:rPr>
        <w:t xml:space="preserve">Information has surfaced that </w:t>
      </w:r>
      <w:r w:rsidRPr="003359BB">
        <w:rPr>
          <w:rFonts w:asciiTheme="majorHAnsi" w:hAnsiTheme="majorHAnsi" w:cstheme="majorHAnsi"/>
          <w:highlight w:val="green"/>
          <w:u w:val="single"/>
        </w:rPr>
        <w:t>the D</w:t>
      </w:r>
      <w:r w:rsidRPr="003359BB">
        <w:rPr>
          <w:rFonts w:asciiTheme="majorHAnsi" w:hAnsiTheme="majorHAnsi" w:cstheme="majorHAnsi"/>
          <w:u w:val="single"/>
        </w:rPr>
        <w:t xml:space="preserve">epartment </w:t>
      </w:r>
      <w:r w:rsidRPr="003359BB">
        <w:rPr>
          <w:rFonts w:asciiTheme="majorHAnsi" w:hAnsiTheme="majorHAnsi" w:cstheme="majorHAnsi"/>
          <w:highlight w:val="green"/>
          <w:u w:val="single"/>
        </w:rPr>
        <w:t>o</w:t>
      </w:r>
      <w:r w:rsidRPr="003359BB">
        <w:rPr>
          <w:rFonts w:asciiTheme="majorHAnsi" w:hAnsiTheme="majorHAnsi" w:cstheme="majorHAnsi"/>
          <w:u w:val="single"/>
        </w:rPr>
        <w:t xml:space="preserve">f </w:t>
      </w:r>
      <w:r w:rsidRPr="003359BB">
        <w:rPr>
          <w:rFonts w:asciiTheme="majorHAnsi" w:hAnsiTheme="majorHAnsi" w:cstheme="majorHAnsi"/>
          <w:highlight w:val="green"/>
          <w:u w:val="single"/>
        </w:rPr>
        <w:t>J</w:t>
      </w:r>
      <w:r w:rsidRPr="003359BB">
        <w:rPr>
          <w:rFonts w:asciiTheme="majorHAnsi" w:hAnsiTheme="majorHAnsi" w:cstheme="majorHAnsi"/>
          <w:u w:val="single"/>
        </w:rPr>
        <w:t>ustice i</w:t>
      </w:r>
      <w:r w:rsidRPr="003359BB">
        <w:rPr>
          <w:rFonts w:asciiTheme="majorHAnsi" w:hAnsiTheme="majorHAnsi" w:cstheme="majorHAnsi"/>
          <w:highlight w:val="green"/>
          <w:u w:val="single"/>
        </w:rPr>
        <w:t>s asking candidates questions about their political</w:t>
      </w:r>
      <w:r w:rsidRPr="003359BB">
        <w:rPr>
          <w:rFonts w:asciiTheme="majorHAnsi" w:hAnsiTheme="majorHAnsi" w:cstheme="majorHAnsi"/>
          <w:u w:val="single"/>
        </w:rPr>
        <w:t xml:space="preserve"> party affiliation, their </w:t>
      </w:r>
      <w:r w:rsidRPr="003359BB">
        <w:rPr>
          <w:rFonts w:asciiTheme="majorHAnsi" w:hAnsiTheme="majorHAnsi" w:cstheme="majorHAnsi"/>
          <w:highlight w:val="green"/>
          <w:u w:val="single"/>
        </w:rPr>
        <w:t>position</w:t>
      </w:r>
      <w:r w:rsidRPr="003359BB">
        <w:rPr>
          <w:rFonts w:asciiTheme="majorHAnsi" w:hAnsiTheme="majorHAnsi" w:cstheme="majorHAnsi"/>
          <w:u w:val="single"/>
        </w:rPr>
        <w:t xml:space="preserve"> on same-sex relationships, and their opinion on abortion; preparing internal memos on those whose immigration views that do not align with the administration’s policies; </w:t>
      </w:r>
      <w:r w:rsidRPr="003359BB">
        <w:rPr>
          <w:rFonts w:asciiTheme="majorHAnsi" w:hAnsiTheme="majorHAnsi" w:cstheme="majorHAnsi"/>
          <w:highlight w:val="green"/>
          <w:u w:val="single"/>
        </w:rPr>
        <w:t>slowing down review of applications where there are ideological differences; and withdrawing employment offers</w:t>
      </w:r>
      <w:r w:rsidRPr="003359BB">
        <w:rPr>
          <w:rFonts w:asciiTheme="majorHAnsi" w:hAnsiTheme="majorHAnsi" w:cstheme="majorHAnsi"/>
          <w:sz w:val="16"/>
        </w:rPr>
        <w:t xml:space="preserve"> or delaying start dates by up to a one and a half years. </w:t>
      </w:r>
      <w:r w:rsidRPr="003359BB">
        <w:rPr>
          <w:rFonts w:asciiTheme="majorHAnsi" w:hAnsiTheme="majorHAnsi" w:cstheme="majorHAnsi"/>
          <w:u w:val="single"/>
        </w:rPr>
        <w:t>Making judicial decisions subject to the political whims of the times</w:t>
      </w:r>
      <w:r w:rsidRPr="003359BB">
        <w:rPr>
          <w:rFonts w:asciiTheme="majorHAnsi" w:hAnsiTheme="majorHAnsi" w:cstheme="majorHAnsi"/>
          <w:sz w:val="16"/>
        </w:rPr>
        <w:t xml:space="preserve">, and not dependent on the accurate execution of the law, </w:t>
      </w:r>
      <w:r w:rsidRPr="003359BB">
        <w:rPr>
          <w:rFonts w:asciiTheme="majorHAnsi" w:hAnsiTheme="majorHAnsi" w:cstheme="majorHAnsi"/>
          <w:highlight w:val="green"/>
          <w:u w:val="single"/>
        </w:rPr>
        <w:t>is a serious risk to the checks-and-balances system underlying our democracy</w:t>
      </w:r>
      <w:r w:rsidRPr="003359BB">
        <w:rPr>
          <w:rFonts w:asciiTheme="majorHAnsi" w:hAnsiTheme="majorHAnsi" w:cstheme="majorHAnsi"/>
          <w:u w:val="single"/>
        </w:rPr>
        <w:t>. The need for independent immigration courts has never been clearer.</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Democracy/RoL/HR IL</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Stronger judicial independence has a direct correlation to improving human rights credibility and democracy – Studies prove – There is even a cool graph</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Crabtree and Nelson 17 </w:t>
      </w:r>
      <w:r w:rsidRPr="003359BB">
        <w:rPr>
          <w:rFonts w:asciiTheme="majorHAnsi" w:hAnsiTheme="majorHAnsi" w:cstheme="majorHAnsi"/>
        </w:rPr>
        <w:t>(Charles Crabtree, Researcher focusing on on various aspects of repression and discrimination in comparative, American, and international politics. Michael Nelson, Assistant Professor of Political Science and Affiliate Law Faculty, specializes in American politics, state politics, and judicial politics. “New Evidence for a Positive Relationship Between De Facto Judicial Independence and State Respect for Empowerment Rights” May 24, 2017. International Studies Quarterly, Volume 61, Issue 1, Pages 210-224. Online)//RB</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highlight w:val="green"/>
        </w:rPr>
        <w:t>To reexamine the relationship between judicial independence and</w:t>
      </w:r>
      <w:r w:rsidRPr="003359BB">
        <w:rPr>
          <w:rStyle w:val="StyleUnderline"/>
          <w:rFonts w:asciiTheme="majorHAnsi" w:hAnsiTheme="majorHAnsi" w:cstheme="majorHAnsi"/>
        </w:rPr>
        <w:t xml:space="preserve"> respect for </w:t>
      </w:r>
      <w:r w:rsidRPr="003359BB">
        <w:rPr>
          <w:rStyle w:val="StyleUnderline"/>
          <w:rFonts w:asciiTheme="majorHAnsi" w:hAnsiTheme="majorHAnsi" w:cstheme="majorHAnsi"/>
          <w:highlight w:val="green"/>
        </w:rPr>
        <w:t>empowerment rights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we draw upon a “standard” model specification in the human rights literature</w:t>
      </w:r>
      <w:r w:rsidRPr="003359BB">
        <w:rPr>
          <w:rFonts w:asciiTheme="majorHAnsi" w:hAnsiTheme="majorHAnsi" w:cstheme="majorHAnsi"/>
          <w:sz w:val="16"/>
        </w:rPr>
        <w:t xml:space="preserve"> (Poe and Tate, 1994; Keith, 2002; Keith, Tate and Poe, 2009; Keith, 2012).5 </w:t>
      </w:r>
      <w:r w:rsidRPr="003359BB">
        <w:rPr>
          <w:rStyle w:val="StyleUnderline"/>
          <w:rFonts w:asciiTheme="majorHAnsi" w:hAnsiTheme="majorHAnsi" w:cstheme="majorHAnsi"/>
        </w:rPr>
        <w:t>This model specification includes a lagged dependent variable along with independent variables that capture betweenstate and over time differences in regime type, socioeconomic conditions, human rights treaty ratification, and domestic and international threats</w:t>
      </w:r>
      <w:r w:rsidRPr="003359BB">
        <w:rPr>
          <w:rFonts w:asciiTheme="majorHAnsi" w:hAnsiTheme="majorHAnsi" w:cstheme="majorHAnsi"/>
          <w:sz w:val="16"/>
        </w:rPr>
        <w:t xml:space="preserve"> (Keith, 2012, 68).6 The virtue of this model specification is its widespread usage and the large amount of work that justifies the theoretical concepts included in the model, allowing us both to draw clear comparisons with prior findings and to be confident in the quality of the model specification. Table 1 presents descriptions and descriptive statistics for the measures in this model.7 Leveraging the availability of new measures for key theoretical concepts, we make one key addition to this model and two slight modifications. </w:t>
      </w:r>
      <w:r w:rsidRPr="003359BB">
        <w:rPr>
          <w:rStyle w:val="StyleUnderline"/>
          <w:rFonts w:asciiTheme="majorHAnsi" w:hAnsiTheme="majorHAnsi" w:cstheme="majorHAnsi"/>
        </w:rPr>
        <w:t xml:space="preserve">To test our hypothesis that independent courts are associated with improved state respect for human rights, </w:t>
      </w:r>
      <w:r w:rsidRPr="003359BB">
        <w:rPr>
          <w:rStyle w:val="StyleUnderline"/>
          <w:rFonts w:asciiTheme="majorHAnsi" w:hAnsiTheme="majorHAnsi" w:cstheme="majorHAnsi"/>
          <w:highlight w:val="green"/>
        </w:rPr>
        <w:t>we add a lagged latent variable measure of de facto</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w:t>
      </w:r>
      <w:r w:rsidRPr="003359BB">
        <w:rPr>
          <w:rFonts w:asciiTheme="majorHAnsi" w:hAnsiTheme="majorHAnsi" w:cstheme="majorHAnsi"/>
          <w:sz w:val="16"/>
        </w:rPr>
        <w:t xml:space="preserve"> (Linzer and Staton, 2015).8 </w:t>
      </w:r>
      <w:r w:rsidRPr="003359BB">
        <w:rPr>
          <w:rStyle w:val="StyleUnderline"/>
          <w:rFonts w:asciiTheme="majorHAnsi" w:hAnsiTheme="majorHAnsi" w:cstheme="majorHAnsi"/>
        </w:rPr>
        <w:t xml:space="preserve">The variable is bound between 0−1 and ranges from 0.012−0.995 in our data. The measure varies within countries over time. For example, the de facto judicial independence score for Brazil ranges over time from 0.359 − 0.638. The measure also captures cross-country changes in de facto judicial independence over time. The mean de facto judicial independence score is 0.427 in 1982 but increases to 0.532 by 2008.9 </w:t>
      </w:r>
      <w:r w:rsidRPr="003359BB">
        <w:rPr>
          <w:rFonts w:asciiTheme="majorHAnsi" w:hAnsiTheme="majorHAnsi" w:cstheme="majorHAnsi"/>
          <w:sz w:val="16"/>
        </w:rPr>
        <w:t xml:space="preserve">This variable improves upon previous measures in several ways. First, it addresses the fact that de facto judicial independence is an unobservable construct that can only be measured with some uncertainty. This is important because coders cannot be certain of the exact level of de facto judicial independence for one country-year relative to another. Second, previous measures of de facto judicial independence are typically based on only one data source (Cingranelli, Richards and Clay, 2015; Keith, 2012). Linzer and Staton (2015), in contrast, use a measurement model that incorporates data from twelve separate observable indicators (i.e. manifest variables) that are theoretically related to de facto judicial independence. </w:t>
      </w:r>
      <w:r w:rsidRPr="003359BB">
        <w:rPr>
          <w:rStyle w:val="StyleUnderline"/>
          <w:rFonts w:asciiTheme="majorHAnsi" w:hAnsiTheme="majorHAnsi" w:cstheme="majorHAnsi"/>
          <w:highlight w:val="green"/>
        </w:rPr>
        <w:t>This ensures that the estimates</w:t>
      </w:r>
      <w:r w:rsidRPr="003359BB">
        <w:rPr>
          <w:rStyle w:val="StyleUnderline"/>
          <w:rFonts w:asciiTheme="majorHAnsi" w:hAnsiTheme="majorHAnsi" w:cstheme="majorHAnsi"/>
        </w:rPr>
        <w:t xml:space="preserve"> for the latent variable </w:t>
      </w:r>
      <w:r w:rsidRPr="003359BB">
        <w:rPr>
          <w:rStyle w:val="StyleUnderline"/>
          <w:rFonts w:asciiTheme="majorHAnsi" w:hAnsiTheme="majorHAnsi" w:cstheme="majorHAnsi"/>
          <w:highlight w:val="green"/>
        </w:rPr>
        <w:t>are not strongly biased by any one data source</w:t>
      </w:r>
      <w:r w:rsidRPr="003359BB">
        <w:rPr>
          <w:rFonts w:asciiTheme="majorHAnsi" w:hAnsiTheme="majorHAnsi" w:cstheme="majorHAnsi"/>
          <w:sz w:val="16"/>
        </w:rPr>
        <w:t xml:space="preserve"> (Linzer and Staton, 2015). Third, the Linzer and Staton (2015) is continuous, while other measures are ordinal and typically bound between 0−2 (Cingranelli, Richards and Clay, 2015; Keith, 2012). The advantage of a continuous measure is that it allows us to estimate the effect of small changes, rather than large shifts, in de facto judicial independence. This is important if we believe that judicial independence changes slowly from year to year and are interested in how these changes influence state respect for empowerment rights. In addition to including a measure of de facto judicial independence in the model, we also make two modifications to the standard specification. The first modification we make is to replace the dependent variable with a latent variable measure of empowerment rights (Schnakenberg and Fariss, 2013). Prior studies typically use the CIRI Empowerment Index (Richards, Gelleny and Sacko, 2001; Keith, 2012). This is an additive index that captures the extent to which states respect seven different but related rights: freedom of foreign movement, freedom of domestic movement, freedom of speech, freedom of assembly and association, workers’ rights, freedom of religion, and electoral self-determination (Richards, Gelleny and Sacko, 2001). The degree to which states violate these seven rights is measured on a 0 − 2 scale, with lower values associated with higher levels of violation. The index then ranges from 0, which indicates that a state does not respect any of these rights, to 14, which indicates that a state respects all of these rights. One possible concern with this measure is that the CIRI guidelines provide coders with some degree of discretion, which could result in the miscategorization of some state estimates for some country-years. By using the latent variable, we can relax the assumption that state respect for empowerment rights has been measured precisely (Schnakenberg and Fariss, 2013). Indeed, just as with the Linzer and Staton (2015), the Schnakenberg and Fariss (2013) latent variable provides us with a means to directly account for uncertainty in measurement.10 </w:t>
      </w:r>
      <w:r w:rsidRPr="003359BB">
        <w:rPr>
          <w:rStyle w:val="StyleUnderline"/>
          <w:rFonts w:asciiTheme="majorHAnsi" w:hAnsiTheme="majorHAnsi" w:cstheme="majorHAnsi"/>
          <w:highlight w:val="green"/>
        </w:rPr>
        <w:t>The second change we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make</w:t>
      </w:r>
      <w:r w:rsidRPr="003359BB">
        <w:rPr>
          <w:rStyle w:val="StyleUnderline"/>
          <w:rFonts w:asciiTheme="majorHAnsi" w:hAnsiTheme="majorHAnsi" w:cstheme="majorHAnsi"/>
        </w:rPr>
        <w:t xml:space="preserve"> to the model </w:t>
      </w:r>
      <w:r w:rsidRPr="003359BB">
        <w:rPr>
          <w:rStyle w:val="StyleUnderline"/>
          <w:rFonts w:asciiTheme="majorHAnsi" w:hAnsiTheme="majorHAnsi" w:cstheme="majorHAnsi"/>
          <w:highlight w:val="green"/>
        </w:rPr>
        <w:t>is to replace the measure of democracy</w:t>
      </w:r>
      <w:r w:rsidRPr="003359BB">
        <w:rPr>
          <w:rStyle w:val="StyleUnderline"/>
          <w:rFonts w:asciiTheme="majorHAnsi" w:hAnsiTheme="majorHAnsi" w:cstheme="majorHAnsi"/>
        </w:rPr>
        <w:t xml:space="preserve"> most frequently used in models of state respect for human rights, </w:t>
      </w:r>
      <w:r w:rsidRPr="003359BB">
        <w:rPr>
          <w:rStyle w:val="StyleUnderline"/>
          <w:rFonts w:asciiTheme="majorHAnsi" w:hAnsiTheme="majorHAnsi" w:cstheme="majorHAnsi"/>
          <w:highlight w:val="green"/>
        </w:rPr>
        <w:t>Polity IV</w:t>
      </w:r>
      <w:r w:rsidRPr="003359BB">
        <w:rPr>
          <w:rFonts w:asciiTheme="majorHAnsi" w:hAnsiTheme="majorHAnsi" w:cstheme="majorHAnsi"/>
          <w:sz w:val="16"/>
        </w:rPr>
        <w:t xml:space="preserve"> (Marshall, Jaggers and Gurr, 2010), </w:t>
      </w:r>
      <w:r w:rsidRPr="003359BB">
        <w:rPr>
          <w:rStyle w:val="StyleUnderline"/>
          <w:rFonts w:asciiTheme="majorHAnsi" w:hAnsiTheme="majorHAnsi" w:cstheme="majorHAnsi"/>
          <w:highlight w:val="green"/>
        </w:rPr>
        <w:t>with a latent measure of</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democracy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U</w:t>
      </w:r>
      <w:r w:rsidRPr="003359BB">
        <w:rPr>
          <w:rStyle w:val="StyleUnderline"/>
          <w:rFonts w:asciiTheme="majorHAnsi" w:hAnsiTheme="majorHAnsi" w:cstheme="majorHAnsi"/>
        </w:rPr>
        <w:t xml:space="preserve">nified </w:t>
      </w:r>
      <w:r w:rsidRPr="003359BB">
        <w:rPr>
          <w:rStyle w:val="StyleUnderline"/>
          <w:rFonts w:asciiTheme="majorHAnsi" w:hAnsiTheme="majorHAnsi" w:cstheme="majorHAnsi"/>
          <w:highlight w:val="green"/>
        </w:rPr>
        <w:t>D</w:t>
      </w:r>
      <w:r w:rsidRPr="003359BB">
        <w:rPr>
          <w:rStyle w:val="StyleUnderline"/>
          <w:rFonts w:asciiTheme="majorHAnsi" w:hAnsiTheme="majorHAnsi" w:cstheme="majorHAnsi"/>
        </w:rPr>
        <w:t xml:space="preserve">emocracy </w:t>
      </w:r>
      <w:r w:rsidRPr="003359BB">
        <w:rPr>
          <w:rStyle w:val="StyleUnderline"/>
          <w:rFonts w:asciiTheme="majorHAnsi" w:hAnsiTheme="majorHAnsi" w:cstheme="majorHAnsi"/>
          <w:highlight w:val="green"/>
        </w:rPr>
        <w:t>S</w:t>
      </w:r>
      <w:r w:rsidRPr="003359BB">
        <w:rPr>
          <w:rStyle w:val="StyleUnderline"/>
          <w:rFonts w:asciiTheme="majorHAnsi" w:hAnsiTheme="majorHAnsi" w:cstheme="majorHAnsi"/>
        </w:rPr>
        <w:t>cores</w:t>
      </w:r>
      <w:r w:rsidRPr="003359BB">
        <w:rPr>
          <w:rFonts w:asciiTheme="majorHAnsi" w:hAnsiTheme="majorHAnsi" w:cstheme="majorHAnsi"/>
          <w:sz w:val="16"/>
        </w:rPr>
        <w:t xml:space="preserve"> (UDS) (Melton, Meserve and Pemstein, 2011). </w:t>
      </w:r>
      <w:r w:rsidRPr="003359BB">
        <w:rPr>
          <w:rStyle w:val="StyleUnderline"/>
          <w:rFonts w:asciiTheme="majorHAnsi" w:hAnsiTheme="majorHAnsi" w:cstheme="majorHAnsi"/>
        </w:rPr>
        <w:t xml:space="preserve">We do this for two reasons. One, there continues to be debate over which manifest variable </w:t>
      </w:r>
      <w:r w:rsidRPr="003359BB">
        <w:rPr>
          <w:rStyle w:val="StyleUnderline"/>
          <w:rFonts w:asciiTheme="majorHAnsi" w:hAnsiTheme="majorHAnsi" w:cstheme="majorHAnsi"/>
        </w:rPr>
        <w:lastRenderedPageBreak/>
        <w:t xml:space="preserve">of democracy best captures the underlying construct </w:t>
      </w:r>
      <w:r w:rsidRPr="003359BB">
        <w:rPr>
          <w:rFonts w:asciiTheme="majorHAnsi" w:hAnsiTheme="majorHAnsi" w:cstheme="majorHAnsi"/>
          <w:sz w:val="16"/>
        </w:rPr>
        <w:t xml:space="preserve">(Melton, Meserve and Pemstein, 2011). </w:t>
      </w:r>
      <w:r w:rsidRPr="003359BB">
        <w:rPr>
          <w:rStyle w:val="StyleUnderline"/>
          <w:rFonts w:asciiTheme="majorHAnsi" w:hAnsiTheme="majorHAnsi" w:cstheme="majorHAnsi"/>
        </w:rPr>
        <w:t xml:space="preserve">As a result, we do not have strong reasons to prefer one manifest indicator over another. In this circumstance, </w:t>
      </w:r>
      <w:r w:rsidRPr="003359BB">
        <w:rPr>
          <w:rStyle w:val="StyleUnderline"/>
          <w:rFonts w:asciiTheme="majorHAnsi" w:hAnsiTheme="majorHAnsi" w:cstheme="majorHAnsi"/>
          <w:highlight w:val="green"/>
        </w:rPr>
        <w:t>we think it better to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use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 latent measure</w:t>
      </w:r>
      <w:r w:rsidRPr="003359BB">
        <w:rPr>
          <w:rStyle w:val="StyleUnderline"/>
          <w:rFonts w:asciiTheme="majorHAnsi" w:hAnsiTheme="majorHAnsi" w:cstheme="majorHAnsi"/>
        </w:rPr>
        <w:t xml:space="preserve">, such as UDS, </w:t>
      </w:r>
      <w:r w:rsidRPr="003359BB">
        <w:rPr>
          <w:rStyle w:val="StyleUnderline"/>
          <w:rFonts w:asciiTheme="majorHAnsi" w:hAnsiTheme="majorHAnsi" w:cstheme="majorHAnsi"/>
          <w:highlight w:val="green"/>
        </w:rPr>
        <w:t>that draws upon multiple measures</w:t>
      </w:r>
      <w:r w:rsidRPr="003359BB">
        <w:rPr>
          <w:rStyle w:val="StyleUnderline"/>
          <w:rFonts w:asciiTheme="majorHAnsi" w:hAnsiTheme="majorHAnsi" w:cstheme="majorHAnsi"/>
        </w:rPr>
        <w:t xml:space="preserve"> and averages </w:t>
      </w:r>
      <w:r w:rsidRPr="003359BB">
        <w:rPr>
          <w:rStyle w:val="StyleUnderline"/>
          <w:rFonts w:asciiTheme="majorHAnsi" w:hAnsiTheme="majorHAnsi" w:cstheme="majorHAnsi"/>
          <w:highlight w:val="green"/>
        </w:rPr>
        <w:t>over the potential biases of any one indicator</w:t>
      </w:r>
      <w:r w:rsidRPr="003359BB">
        <w:rPr>
          <w:rFonts w:asciiTheme="majorHAnsi" w:hAnsiTheme="majorHAnsi" w:cstheme="majorHAnsi"/>
          <w:sz w:val="16"/>
        </w:rPr>
        <w:t xml:space="preserve">. Second, many published empirical findings are not robust to the inclusion of alternative measures of democracy (Elkins, 2000; Casper and Tufis, 2003). One reason that this might be the case is that some indicators possess countervailing biases. This further suggests that we should prefer a measure that incorporates data from multiple indicators. While we present results with the latent measure of democracy, our results are robust to using other alternative indicators of regime type, including the DemocracyDictatorship measure (Cheibub, Gandhi and Vreeland, 2010), the Polity measure (Keith, 2012; Keith, Tate and Poe, 2009), and the Autocratic Regimes measure (Geddes, Wright and Frantz, 2014a).11 Given that our dependent variable is continuous, we test our hypothesis using a regression model. The full model specification is shown in Eq. (1). </w:t>
      </w:r>
      <w:r w:rsidRPr="003359BB">
        <w:rPr>
          <w:rStyle w:val="StyleUnderline"/>
          <w:rFonts w:asciiTheme="majorHAnsi" w:hAnsiTheme="majorHAnsi" w:cstheme="majorHAnsi"/>
          <w:highlight w:val="green"/>
        </w:rPr>
        <w:t>We estimate this model using</w:t>
      </w:r>
      <w:r w:rsidRPr="003359BB">
        <w:rPr>
          <w:rStyle w:val="StyleUnderline"/>
          <w:rFonts w:asciiTheme="majorHAnsi" w:hAnsiTheme="majorHAnsi" w:cstheme="majorHAnsi"/>
        </w:rPr>
        <w:t xml:space="preserve"> panel </w:t>
      </w:r>
      <w:r w:rsidRPr="003359BB">
        <w:rPr>
          <w:rStyle w:val="StyleUnderline"/>
          <w:rFonts w:asciiTheme="majorHAnsi" w:hAnsiTheme="majorHAnsi" w:cstheme="majorHAnsi"/>
          <w:highlight w:val="green"/>
        </w:rPr>
        <w:t>data for 177</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countries</w:t>
      </w:r>
      <w:r w:rsidRPr="003359BB">
        <w:rPr>
          <w:rStyle w:val="StyleUnderline"/>
          <w:rFonts w:asciiTheme="majorHAnsi" w:hAnsiTheme="majorHAnsi" w:cstheme="majorHAnsi"/>
        </w:rPr>
        <w:t xml:space="preserve"> from 1982-2008. </w:t>
      </w:r>
      <w:r w:rsidRPr="003359BB">
        <w:rPr>
          <w:rStyle w:val="StyleUnderline"/>
          <w:rFonts w:asciiTheme="majorHAnsi" w:hAnsiTheme="majorHAnsi" w:cstheme="majorHAnsi"/>
          <w:highlight w:val="green"/>
        </w:rPr>
        <w:t>Our data are clustered with multiple observations nested in each country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This means that we need to account for the fact that our observations are not necessarily independent of each other</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(Wooldridge, 2010). To do this, </w:t>
      </w:r>
      <w:r w:rsidRPr="003359BB">
        <w:rPr>
          <w:rStyle w:val="StyleUnderline"/>
          <w:rFonts w:asciiTheme="majorHAnsi" w:hAnsiTheme="majorHAnsi" w:cstheme="majorHAnsi"/>
        </w:rPr>
        <w:t>we estimate a multilevel regression model that includes country-level random effects</w:t>
      </w:r>
      <w:r w:rsidRPr="003359BB">
        <w:rPr>
          <w:rFonts w:asciiTheme="majorHAnsi" w:hAnsiTheme="majorHAnsi" w:cstheme="majorHAnsi"/>
          <w:sz w:val="16"/>
        </w:rPr>
        <w:t xml:space="preserve"> (Gelman and Hill, 2007; Raudenbush and Bryk, 2002). </w:t>
      </w:r>
      <w:r w:rsidRPr="003359BB">
        <w:rPr>
          <w:rStyle w:val="StyleUnderline"/>
          <w:rFonts w:asciiTheme="majorHAnsi" w:hAnsiTheme="majorHAnsi" w:cstheme="majorHAnsi"/>
        </w:rPr>
        <w:t>We use a multilevel model because this approach has a number of advantages over other methods that are often used to analyze panel data, such as OLS with fixed effects or panel-corrected standard errors</w:t>
      </w:r>
      <w:r w:rsidRPr="003359BB">
        <w:rPr>
          <w:rFonts w:asciiTheme="majorHAnsi" w:hAnsiTheme="majorHAnsi" w:cstheme="majorHAnsi"/>
          <w:sz w:val="16"/>
        </w:rPr>
        <w:t xml:space="preserve">. These advantages include increased efficiency and more accurate standard errors (Shor et al., 2007). Our results, however, are robust to more traditional means of analyzing panel data, such as using ordinary least squares with classic and robust standard errors and including year-level random effects.12 We also need to account for uncertainty in the point estimates of the latent variables included in our model. Latent variables provide both a point estimate for each observation, which is the mean value of the posterior distribution, and a measure of uncertainty for these estimates, which is the standard deviation of the posterior distribution. We include this information in our model by following the recommendations of Schnakenberg and Fariss (2014) and Crabtree and Fariss (2015). Specifically, </w:t>
      </w:r>
      <w:r w:rsidRPr="003359BB">
        <w:rPr>
          <w:rStyle w:val="StyleUnderline"/>
          <w:rFonts w:asciiTheme="majorHAnsi" w:hAnsiTheme="majorHAnsi" w:cstheme="majorHAnsi"/>
        </w:rPr>
        <w:t>we duplicate our dataset 1,000 times and then assign a random draw from the posterior distribution of the latent variable to each country-year observation. We then use this new value as the measure. We preform this procedure for the dependent variable, the lagged dependent variable</w:t>
      </w:r>
      <w:r w:rsidRPr="003359BB">
        <w:rPr>
          <w:rFonts w:asciiTheme="majorHAnsi" w:hAnsiTheme="majorHAnsi" w:cstheme="majorHAnsi"/>
          <w:sz w:val="16"/>
        </w:rPr>
        <w:t xml:space="preserve">, the Linzer and Staton (2015) measure, and the Melton, Meserve and Pemstein (2011) measure. After that, we estimate a set of 1,000 random-effects models, saving and combining the results across the the multiple sets of data to create one set of coefficient and standard error estimates. This procedure is substantively important because it allows us to to relax the assumption that theoretically important variables are measured perfectly and without error (Mislevy, 1991; Schnakenberg and Fariss, 2014). Rubin (1987) developed the equation used to combine the estimates from each of the 1,000 models Rubin (1987). Crabtree and Fariss (2015), Mislevy (1991), and Schnakenberg and Fariss (2014) show how this approach should be used in relation to latent variable models. </w:t>
      </w:r>
      <w:r w:rsidRPr="003359BB">
        <w:rPr>
          <w:rStyle w:val="StyleUnderline"/>
          <w:rFonts w:asciiTheme="majorHAnsi" w:hAnsiTheme="majorHAnsi" w:cstheme="majorHAnsi"/>
        </w:rPr>
        <w:t>According to the De Facto Judicial Independence Hypothesis, increased court independence should correlate with increased state respect for empowerment rights</w:t>
      </w:r>
      <w:r w:rsidRPr="003359BB">
        <w:rPr>
          <w:rFonts w:asciiTheme="majorHAnsi" w:hAnsiTheme="majorHAnsi" w:cstheme="majorHAnsi"/>
          <w:sz w:val="16"/>
        </w:rPr>
        <w:t xml:space="preserve">. Before we take our model to the data, we first look to see if the these concepts are positively correlated. </w:t>
      </w:r>
      <w:r w:rsidRPr="003359BB">
        <w:rPr>
          <w:rStyle w:val="StyleUnderline"/>
          <w:rFonts w:asciiTheme="majorHAnsi" w:hAnsiTheme="majorHAnsi" w:cstheme="majorHAnsi"/>
          <w:highlight w:val="green"/>
        </w:rPr>
        <w:t>Figure 2 presents a bivariate plot of de facto</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state respect for empowerment rights</w:t>
      </w:r>
      <w:r w:rsidRPr="003359BB">
        <w:rPr>
          <w:rStyle w:val="StyleUnderline"/>
          <w:rFonts w:asciiTheme="majorHAnsi" w:hAnsiTheme="majorHAnsi" w:cstheme="majorHAnsi"/>
        </w:rPr>
        <w:t xml:space="preserve">. The dashed grey 45-degree line represents where we would expect the points to fall if there was a perfect linear relationship between the two variables. </w:t>
      </w:r>
      <w:r w:rsidRPr="003359BB">
        <w:rPr>
          <w:rStyle w:val="StyleUnderline"/>
          <w:rFonts w:asciiTheme="majorHAnsi" w:hAnsiTheme="majorHAnsi" w:cstheme="majorHAnsi"/>
          <w:highlight w:val="green"/>
        </w:rPr>
        <w:t>The black line represents the estimated slope from a bivariate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regression</w:t>
      </w:r>
      <w:r w:rsidRPr="003359BB">
        <w:rPr>
          <w:rStyle w:val="StyleUnderline"/>
          <w:rFonts w:asciiTheme="majorHAnsi" w:hAnsiTheme="majorHAnsi" w:cstheme="majorHAnsi"/>
        </w:rPr>
        <w:t xml:space="preserve">.13 </w:t>
      </w:r>
      <w:r w:rsidRPr="003359BB">
        <w:rPr>
          <w:rStyle w:val="StyleUnderline"/>
          <w:rFonts w:asciiTheme="majorHAnsi" w:hAnsiTheme="majorHAnsi" w:cstheme="majorHAnsi"/>
          <w:highlight w:val="green"/>
        </w:rPr>
        <w:t>The line suggests a positive relationship between</w:t>
      </w:r>
      <w:r w:rsidRPr="003359BB">
        <w:rPr>
          <w:rStyle w:val="StyleUnderline"/>
          <w:rFonts w:asciiTheme="majorHAnsi" w:hAnsiTheme="majorHAnsi" w:cstheme="majorHAnsi"/>
        </w:rPr>
        <w:t xml:space="preserve"> de facto </w:t>
      </w:r>
      <w:r w:rsidRPr="003359BB">
        <w:rPr>
          <w:rStyle w:val="StyleUnderline"/>
          <w:rFonts w:asciiTheme="majorHAnsi" w:hAnsiTheme="majorHAnsi" w:cstheme="majorHAnsi"/>
          <w:highlight w:val="green"/>
        </w:rPr>
        <w:t>judicial independence and state respect for empowerment rights.</w:t>
      </w:r>
    </w:p>
    <w:p w:rsidR="003359BB" w:rsidRPr="003359BB" w:rsidRDefault="003359BB" w:rsidP="003359BB">
      <w:pPr>
        <w:rPr>
          <w:rFonts w:asciiTheme="majorHAnsi" w:hAnsiTheme="majorHAnsi" w:cstheme="majorHAnsi"/>
        </w:rPr>
      </w:pPr>
    </w:p>
    <w:p w:rsidR="003359BB" w:rsidRPr="003359BB" w:rsidRDefault="003359BB" w:rsidP="003359BB">
      <w:pPr>
        <w:rPr>
          <w:rFonts w:asciiTheme="majorHAnsi" w:hAnsiTheme="majorHAnsi" w:cstheme="majorHAnsi"/>
        </w:rPr>
      </w:pPr>
      <w:r w:rsidRPr="003359BB">
        <w:rPr>
          <w:rFonts w:asciiTheme="majorHAnsi" w:hAnsiTheme="majorHAnsi" w:cstheme="majorHAnsi"/>
          <w:noProof/>
        </w:rPr>
        <w:lastRenderedPageBreak/>
        <w:drawing>
          <wp:inline distT="0" distB="0" distL="0" distR="0" wp14:anchorId="3A3DAAE0" wp14:editId="6AD12F4F">
            <wp:extent cx="3766457" cy="3501916"/>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0133" cy="3505333"/>
                    </a:xfrm>
                    <a:prstGeom prst="rect">
                      <a:avLst/>
                    </a:prstGeom>
                    <a:noFill/>
                    <a:ln>
                      <a:noFill/>
                    </a:ln>
                  </pic:spPr>
                </pic:pic>
              </a:graphicData>
            </a:graphic>
          </wp:inline>
        </w:drawing>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Of course, both judicial independence and respect for empowerment rights are plausibly related to many other confounding factors. For example, factors such as whether or not a country faces an interstate threat or whether it is ruled by an authoritarian regime are likely related to changes in both state respect for empowerment rights and de facto judicial independence. </w:t>
      </w:r>
      <w:r w:rsidRPr="003359BB">
        <w:rPr>
          <w:rStyle w:val="StyleUnderline"/>
          <w:rFonts w:asciiTheme="majorHAnsi" w:hAnsiTheme="majorHAnsi" w:cstheme="majorHAnsi"/>
        </w:rPr>
        <w:t xml:space="preserve">In order to address possible confounders and to place this relationship in context, we estimate the model shown in Eq. (1). The results of this model are presented in Figure 3 and Table 2. As predicted, </w:t>
      </w:r>
      <w:r w:rsidRPr="003359BB">
        <w:rPr>
          <w:rStyle w:val="StyleUnderline"/>
          <w:rFonts w:asciiTheme="majorHAnsi" w:hAnsiTheme="majorHAnsi" w:cstheme="majorHAnsi"/>
          <w:highlight w:val="green"/>
        </w:rPr>
        <w:t>the model shows that state respect for human rights is significantly higher in states with independent courts. This is indicated by the</w:t>
      </w:r>
      <w:r w:rsidRPr="003359BB">
        <w:rPr>
          <w:rStyle w:val="StyleUnderline"/>
          <w:rFonts w:asciiTheme="majorHAnsi" w:hAnsiTheme="majorHAnsi" w:cstheme="majorHAnsi"/>
        </w:rPr>
        <w:t xml:space="preserve"> positive and </w:t>
      </w:r>
      <w:r w:rsidRPr="003359BB">
        <w:rPr>
          <w:rStyle w:val="StyleUnderline"/>
          <w:rFonts w:asciiTheme="majorHAnsi" w:hAnsiTheme="majorHAnsi" w:cstheme="majorHAnsi"/>
          <w:highlight w:val="green"/>
        </w:rPr>
        <w:t>statistically significant coefficient on</w:t>
      </w:r>
      <w:r w:rsidRPr="003359BB">
        <w:rPr>
          <w:rStyle w:val="StyleUnderline"/>
          <w:rFonts w:asciiTheme="majorHAnsi" w:hAnsiTheme="majorHAnsi" w:cstheme="majorHAnsi"/>
        </w:rPr>
        <w:t xml:space="preserve"> De Facto </w:t>
      </w:r>
      <w:r w:rsidRPr="003359BB">
        <w:rPr>
          <w:rStyle w:val="StyleUnderline"/>
          <w:rFonts w:asciiTheme="majorHAnsi" w:hAnsiTheme="majorHAnsi" w:cstheme="majorHAnsi"/>
          <w:highlight w:val="green"/>
        </w:rPr>
        <w:t>Judicial Independence. The effect of</w:t>
      </w:r>
      <w:r w:rsidRPr="003359BB">
        <w:rPr>
          <w:rStyle w:val="StyleUnderline"/>
          <w:rFonts w:asciiTheme="majorHAnsi" w:hAnsiTheme="majorHAnsi" w:cstheme="majorHAnsi"/>
        </w:rPr>
        <w:t xml:space="preserve"> increased judicial independence </w:t>
      </w:r>
      <w:r w:rsidRPr="003359BB">
        <w:rPr>
          <w:rStyle w:val="StyleUnderline"/>
          <w:rFonts w:asciiTheme="majorHAnsi" w:hAnsiTheme="majorHAnsi" w:cstheme="majorHAnsi"/>
          <w:highlight w:val="green"/>
        </w:rPr>
        <w:t>is</w:t>
      </w:r>
      <w:r w:rsidRPr="003359BB">
        <w:rPr>
          <w:rStyle w:val="StyleUnderline"/>
          <w:rFonts w:asciiTheme="majorHAnsi" w:hAnsiTheme="majorHAnsi" w:cstheme="majorHAnsi"/>
        </w:rPr>
        <w:t xml:space="preserve"> also </w:t>
      </w:r>
      <w:r w:rsidRPr="003359BB">
        <w:rPr>
          <w:rStyle w:val="StyleUnderline"/>
          <w:rFonts w:asciiTheme="majorHAnsi" w:hAnsiTheme="majorHAnsi" w:cstheme="majorHAnsi"/>
          <w:highlight w:val="green"/>
        </w:rPr>
        <w:t>substantively large. A change in de facto</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 from the 25th</w:t>
      </w:r>
      <w:r w:rsidRPr="003359BB">
        <w:rPr>
          <w:rStyle w:val="StyleUnderline"/>
          <w:rFonts w:asciiTheme="majorHAnsi" w:hAnsiTheme="majorHAnsi" w:cstheme="majorHAnsi"/>
        </w:rPr>
        <w:t xml:space="preserve"> percentile </w:t>
      </w:r>
      <w:r w:rsidRPr="003359BB">
        <w:rPr>
          <w:rStyle w:val="StyleUnderline"/>
          <w:rFonts w:asciiTheme="majorHAnsi" w:hAnsiTheme="majorHAnsi" w:cstheme="majorHAnsi"/>
          <w:highlight w:val="green"/>
        </w:rPr>
        <w:t>to the 75th percentile</w:t>
      </w:r>
      <w:r w:rsidRPr="003359BB">
        <w:rPr>
          <w:rStyle w:val="StyleUnderline"/>
          <w:rFonts w:asciiTheme="majorHAnsi" w:hAnsiTheme="majorHAnsi" w:cstheme="majorHAnsi"/>
        </w:rPr>
        <w:t xml:space="preserve"> value </w:t>
      </w:r>
      <w:r w:rsidRPr="003359BB">
        <w:rPr>
          <w:rStyle w:val="StyleUnderline"/>
          <w:rFonts w:asciiTheme="majorHAnsi" w:hAnsiTheme="majorHAnsi" w:cstheme="majorHAnsi"/>
          <w:highlight w:val="green"/>
        </w:rPr>
        <w:t>is associated with an</w:t>
      </w:r>
      <w:r w:rsidRPr="003359BB">
        <w:rPr>
          <w:rStyle w:val="StyleUnderline"/>
          <w:rFonts w:asciiTheme="majorHAnsi" w:hAnsiTheme="majorHAnsi" w:cstheme="majorHAnsi"/>
        </w:rPr>
        <w:t xml:space="preserve"> approximately </w:t>
      </w:r>
      <w:r w:rsidRPr="003359BB">
        <w:rPr>
          <w:rStyle w:val="StyleUnderline"/>
          <w:rFonts w:asciiTheme="majorHAnsi" w:hAnsiTheme="majorHAnsi" w:cstheme="majorHAnsi"/>
          <w:highlight w:val="green"/>
        </w:rPr>
        <w:t>0.258 increase in state respect for empowerment rights</w:t>
      </w:r>
      <w:r w:rsidRPr="003359BB">
        <w:rPr>
          <w:rFonts w:asciiTheme="majorHAnsi" w:hAnsiTheme="majorHAnsi" w:cstheme="majorHAnsi"/>
          <w:sz w:val="16"/>
        </w:rPr>
        <w:t xml:space="preserve">. This effect size is substantively significant. Increasing de facto judicial independence from the 25-75th percentile has a 35% larger effect that a change in democracy from the 25-75th percentile.14 These results suggest that increased judicial independence can have a meaningful effect on individuals’ empowerment rights.15 </w:t>
      </w:r>
      <w:r w:rsidRPr="003359BB">
        <w:rPr>
          <w:rStyle w:val="StyleUnderline"/>
          <w:rFonts w:asciiTheme="majorHAnsi" w:hAnsiTheme="majorHAnsi" w:cstheme="majorHAnsi"/>
        </w:rPr>
        <w:t>Our argument is that increased de facto judicial independence is positively correlated with increased state respect for empowerment rights. One way to examine this hypothesis is by seeing if de facto judicial independence positively correlates with the Empowerment Index. Another way to do this would be to see if de facto judicial independence positively correlates with the several measures that comprise the Empowerment Index</w:t>
      </w:r>
      <w:r w:rsidRPr="003359BB">
        <w:rPr>
          <w:rFonts w:asciiTheme="majorHAnsi" w:hAnsiTheme="majorHAnsi" w:cstheme="majorHAnsi"/>
          <w:sz w:val="16"/>
        </w:rPr>
        <w:t>. We estimate seven additional models, replacing the latent Empowerment Rights variable we use in Model 1 with one of the Cingranelli, Richards and Clay (2015) indicators that comprise the Empowerment Index. This allows us to see if the relationship is driven by a particularly strong relationship between de facto judicial independence and one or more of the individual rights in the index measure. As a reminder, the individual indicators, described in Table 3, are coded from 0−2, with higher values associated with increased state respect for empowerment rights.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Judicial independence is a central factor in maintaining rule of law and democracy</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Klein 17 </w:t>
      </w:r>
      <w:r w:rsidRPr="003359BB">
        <w:rPr>
          <w:rFonts w:asciiTheme="majorHAnsi" w:hAnsiTheme="majorHAnsi" w:cstheme="majorHAnsi"/>
        </w:rPr>
        <w:t>(Linda, an American lawyer, immediate past president of the American Bar Association, and senior managing shareholder at the Baker Donelson law firm, “Independent courts are vital to democracy” June 2017. ABA Journal, Online)//RB</w:t>
      </w:r>
    </w:p>
    <w:p w:rsidR="003359BB" w:rsidRPr="003359BB" w:rsidRDefault="003359BB" w:rsidP="003359BB">
      <w:pPr>
        <w:rPr>
          <w:rFonts w:asciiTheme="majorHAnsi" w:hAnsiTheme="majorHAnsi" w:cstheme="majorHAnsi"/>
          <w:sz w:val="16"/>
        </w:rPr>
      </w:pPr>
      <w:r w:rsidRPr="003359BB">
        <w:rPr>
          <w:rStyle w:val="StyleUnderline"/>
          <w:rFonts w:asciiTheme="majorHAnsi" w:hAnsiTheme="majorHAnsi" w:cstheme="majorHAnsi"/>
          <w:highlight w:val="green"/>
        </w:rPr>
        <w:lastRenderedPageBreak/>
        <w:t>Judicial independence is one of the most important principles of the rule of law</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It is critical in defending people from</w:t>
      </w:r>
      <w:r w:rsidRPr="003359BB">
        <w:rPr>
          <w:rStyle w:val="StyleUnderline"/>
          <w:rFonts w:asciiTheme="majorHAnsi" w:hAnsiTheme="majorHAnsi" w:cstheme="majorHAnsi"/>
        </w:rPr>
        <w:t xml:space="preserve"> intrusions and </w:t>
      </w:r>
      <w:r w:rsidRPr="003359BB">
        <w:rPr>
          <w:rStyle w:val="StyleUnderline"/>
          <w:rFonts w:asciiTheme="majorHAnsi" w:hAnsiTheme="majorHAnsi" w:cstheme="majorHAnsi"/>
          <w:highlight w:val="green"/>
        </w:rPr>
        <w:t>overreach by the government and preserving</w:t>
      </w:r>
      <w:r w:rsidRPr="003359BB">
        <w:rPr>
          <w:rStyle w:val="StyleUnderline"/>
          <w:rFonts w:asciiTheme="majorHAnsi" w:hAnsiTheme="majorHAnsi" w:cstheme="majorHAnsi"/>
        </w:rPr>
        <w:t xml:space="preserve"> a free and </w:t>
      </w:r>
      <w:r w:rsidRPr="003359BB">
        <w:rPr>
          <w:rStyle w:val="StyleUnderline"/>
          <w:rFonts w:asciiTheme="majorHAnsi" w:hAnsiTheme="majorHAnsi" w:cstheme="majorHAnsi"/>
          <w:highlight w:val="green"/>
        </w:rPr>
        <w:t>democratic society</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James Madison, when drafting </w:t>
      </w:r>
      <w:r w:rsidRPr="003359BB">
        <w:rPr>
          <w:rStyle w:val="StyleUnderline"/>
          <w:rFonts w:asciiTheme="majorHAnsi" w:hAnsiTheme="majorHAnsi" w:cstheme="majorHAnsi"/>
          <w:highlight w:val="green"/>
        </w:rPr>
        <w:t>the Constitution</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sought to guard against</w:t>
      </w:r>
      <w:r w:rsidRPr="003359BB">
        <w:rPr>
          <w:rStyle w:val="StyleUnderline"/>
          <w:rFonts w:asciiTheme="majorHAnsi" w:hAnsiTheme="majorHAnsi" w:cstheme="majorHAnsi"/>
        </w:rPr>
        <w:t xml:space="preserve"> a “</w:t>
      </w:r>
      <w:r w:rsidRPr="003359BB">
        <w:rPr>
          <w:rStyle w:val="StyleUnderline"/>
          <w:rFonts w:asciiTheme="majorHAnsi" w:hAnsiTheme="majorHAnsi" w:cstheme="majorHAnsi"/>
          <w:highlight w:val="green"/>
        </w:rPr>
        <w:t>tyranny of the majority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by designing a government that was balanced</w:t>
      </w:r>
      <w:r w:rsidRPr="003359BB">
        <w:rPr>
          <w:rStyle w:val="StyleUnderline"/>
          <w:rFonts w:asciiTheme="majorHAnsi" w:hAnsiTheme="majorHAnsi" w:cstheme="majorHAnsi"/>
        </w:rPr>
        <w:t>, with three separate, co-equal branches—</w:t>
      </w:r>
      <w:r w:rsidRPr="003359BB">
        <w:rPr>
          <w:rStyle w:val="StyleUnderline"/>
          <w:rFonts w:asciiTheme="majorHAnsi" w:hAnsiTheme="majorHAnsi" w:cstheme="majorHAnsi"/>
          <w:highlight w:val="green"/>
        </w:rPr>
        <w:t>including an independent judiciary</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Article III, Section 1 of the Constitution protects the federal judiciary by granting lifetime appointments “during good behavior” and compensation that “shall not be diminished.” This means federal judges can’t be threatened with the loss of their jobs or a pay cut if they render an unpopular decision. </w:t>
      </w:r>
      <w:r w:rsidRPr="003359BB">
        <w:rPr>
          <w:rStyle w:val="StyleUnderline"/>
          <w:rFonts w:asciiTheme="majorHAnsi" w:hAnsiTheme="majorHAnsi" w:cstheme="majorHAnsi"/>
          <w:highlight w:val="green"/>
        </w:rPr>
        <w:t>An independent judiciary envisions that courts should follow the rule of law</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basing their decisions on constitutional principles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applying relevant statutes and legal precedents to the facts of each case</w:t>
      </w:r>
      <w:r w:rsidRPr="003359BB">
        <w:rPr>
          <w:rStyle w:val="StyleUnderline"/>
          <w:rFonts w:asciiTheme="majorHAnsi" w:hAnsiTheme="majorHAnsi" w:cstheme="majorHAnsi"/>
        </w:rPr>
        <w:t xml:space="preserve">. Unlike politicians, </w:t>
      </w:r>
      <w:r w:rsidRPr="003359BB">
        <w:rPr>
          <w:rStyle w:val="StyleUnderline"/>
          <w:rFonts w:asciiTheme="majorHAnsi" w:hAnsiTheme="majorHAnsi" w:cstheme="majorHAnsi"/>
          <w:highlight w:val="green"/>
        </w:rPr>
        <w:t>judges should be immune from public opinion and special interests</w:t>
      </w:r>
      <w:r w:rsidRPr="003359BB">
        <w:rPr>
          <w:rStyle w:val="StyleUnderline"/>
          <w:rFonts w:asciiTheme="majorHAnsi" w:hAnsiTheme="majorHAnsi" w:cstheme="majorHAnsi"/>
        </w:rPr>
        <w:t xml:space="preserve"> and </w:t>
      </w:r>
      <w:r w:rsidRPr="003359BB">
        <w:rPr>
          <w:rStyle w:val="StyleUnderline"/>
          <w:rFonts w:asciiTheme="majorHAnsi" w:hAnsiTheme="majorHAnsi" w:cstheme="majorHAnsi"/>
          <w:highlight w:val="green"/>
        </w:rPr>
        <w:t>must decide cases according to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law</w:t>
      </w:r>
      <w:r w:rsidRPr="003359BB">
        <w:rPr>
          <w:rStyle w:val="StyleUnderline"/>
          <w:rFonts w:asciiTheme="majorHAnsi" w:hAnsiTheme="majorHAnsi" w:cstheme="majorHAnsi"/>
        </w:rPr>
        <w:t xml:space="preserve">, even when doing so may be unpopular. But the structure set up by our nation’s founders is not enough to guarantee this very important tenet of our democracy. </w:t>
      </w:r>
      <w:r w:rsidRPr="003359BB">
        <w:rPr>
          <w:rFonts w:asciiTheme="majorHAnsi" w:hAnsiTheme="majorHAnsi" w:cstheme="majorHAnsi"/>
          <w:sz w:val="16"/>
        </w:rPr>
        <w:t xml:space="preserve">Public trust is eroded when leaders attack judges’ character and competence. Disagreeing with a decision is one thing. But personal attacks on judges are attacks on our Constitution. The ABA and the legal community cannot tolerate assaults on the judiciary because they can chip away at the legitimate authority of that branch of government and give undue influence to the legislative and executive branches. In many jurisdictions, state court judges face elections. Campaign contributions and interest group pressures during these elections, at the very least, create an appearance of influence and undermine public confidence in the impartiality of the judiciary. So do political attack ads that mislead the public about the legal process and the role of judges. </w:t>
      </w:r>
      <w:r w:rsidRPr="003359BB">
        <w:rPr>
          <w:rStyle w:val="StyleUnderline"/>
          <w:rFonts w:asciiTheme="majorHAnsi" w:hAnsiTheme="majorHAnsi" w:cstheme="majorHAnsi"/>
        </w:rPr>
        <w:t xml:space="preserve">Because judges must follow professional codes of conduct that prohibit them from speaking about pending cases, they are often prevented from publicly defending themselves from attacks. It is therefore up to the bar, the legal community and all citizens to protect the integrity of the courts. </w:t>
      </w:r>
      <w:r w:rsidRPr="003359BB">
        <w:rPr>
          <w:rFonts w:asciiTheme="majorHAnsi" w:hAnsiTheme="majorHAnsi" w:cstheme="majorHAnsi"/>
          <w:sz w:val="16"/>
        </w:rPr>
        <w:t>In his book, On Tyranny, Yale history professor Timothy Snyder studies the ways that authoritarian regimes came to power and offers lessons to protect against tyranny. He argues that it is imperative to defend institutions, which include the press, trade unions and, of course, the courts. He points out that although institutions normally protect people, there are times when institutions cannot protect themselves and need to be defended. “</w:t>
      </w:r>
      <w:r w:rsidRPr="003359BB">
        <w:rPr>
          <w:rStyle w:val="StyleUnderline"/>
          <w:rFonts w:asciiTheme="majorHAnsi" w:hAnsiTheme="majorHAnsi" w:cstheme="majorHAnsi"/>
          <w:highlight w:val="green"/>
        </w:rPr>
        <w:t>Judicial independence does not just happen all by itself</w:t>
      </w:r>
      <w:r w:rsidRPr="003359BB">
        <w:rPr>
          <w:rStyle w:val="StyleUnderline"/>
          <w:rFonts w:asciiTheme="majorHAnsi" w:hAnsiTheme="majorHAnsi" w:cstheme="majorHAnsi"/>
        </w:rPr>
        <w:t>,” associate Supreme Court justice Sandra Day O’Connor wrote in 2008. “</w:t>
      </w:r>
      <w:r w:rsidRPr="003359BB">
        <w:rPr>
          <w:rStyle w:val="StyleUnderline"/>
          <w:rFonts w:asciiTheme="majorHAnsi" w:hAnsiTheme="majorHAnsi" w:cstheme="majorHAnsi"/>
          <w:highlight w:val="green"/>
        </w:rPr>
        <w:t>It is tremendously hard to create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easier than most people imagine to destroy</w:t>
      </w:r>
      <w:r w:rsidRPr="003359BB">
        <w:rPr>
          <w:rFonts w:asciiTheme="majorHAnsi" w:hAnsiTheme="majorHAnsi" w:cstheme="majorHAnsi"/>
          <w:sz w:val="16"/>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w:t>
      </w:r>
      <w:r w:rsidRPr="003359BB">
        <w:rPr>
          <w:rStyle w:val="StyleUnderline"/>
          <w:rFonts w:asciiTheme="majorHAnsi" w:hAnsiTheme="majorHAnsi" w:cstheme="majorHAnsi"/>
        </w:rPr>
        <w:t xml:space="preserve">merican </w:t>
      </w:r>
      <w:r w:rsidRPr="003359BB">
        <w:rPr>
          <w:rStyle w:val="StyleUnderline"/>
          <w:rFonts w:asciiTheme="majorHAnsi" w:hAnsiTheme="majorHAnsi" w:cstheme="majorHAnsi"/>
          <w:highlight w:val="green"/>
        </w:rPr>
        <w:t>B</w:t>
      </w:r>
      <w:r w:rsidRPr="003359BB">
        <w:rPr>
          <w:rStyle w:val="StyleUnderline"/>
          <w:rFonts w:asciiTheme="majorHAnsi" w:hAnsiTheme="majorHAnsi" w:cstheme="majorHAnsi"/>
        </w:rPr>
        <w:t xml:space="preserve">ar </w:t>
      </w:r>
      <w:r w:rsidRPr="003359BB">
        <w:rPr>
          <w:rStyle w:val="StyleUnderline"/>
          <w:rFonts w:asciiTheme="majorHAnsi" w:hAnsiTheme="majorHAnsi" w:cstheme="majorHAnsi"/>
          <w:highlight w:val="green"/>
        </w:rPr>
        <w:t>A</w:t>
      </w:r>
      <w:r w:rsidRPr="003359BB">
        <w:rPr>
          <w:rStyle w:val="StyleUnderline"/>
          <w:rFonts w:asciiTheme="majorHAnsi" w:hAnsiTheme="majorHAnsi" w:cstheme="majorHAnsi"/>
        </w:rPr>
        <w:t xml:space="preserve">ssociation, often in partnership with state and local bar associations, </w:t>
      </w:r>
      <w:r w:rsidRPr="003359BB">
        <w:rPr>
          <w:rStyle w:val="StyleUnderline"/>
          <w:rFonts w:asciiTheme="majorHAnsi" w:hAnsiTheme="majorHAnsi" w:cstheme="majorHAnsi"/>
          <w:highlight w:val="green"/>
        </w:rPr>
        <w:t>has long made defending the courts and preserving</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 a priority</w:t>
      </w:r>
      <w:r w:rsidRPr="003359BB">
        <w:rPr>
          <w:rStyle w:val="StyleUnderline"/>
          <w:rFonts w:asciiTheme="majorHAnsi" w:hAnsiTheme="majorHAnsi" w:cstheme="majorHAnsi"/>
        </w:rPr>
        <w:t>. The ABA evaluates the professional qualifications of federal judicial nominees, responds to unwarranted criticism of judges and, through programs like Law Day, provides information about the role of the judiciary in our system of government</w:t>
      </w:r>
      <w:r w:rsidRPr="003359BB">
        <w:rPr>
          <w:rFonts w:asciiTheme="majorHAnsi" w:hAnsiTheme="majorHAnsi" w:cstheme="majorHAnsi"/>
          <w:sz w:val="16"/>
        </w:rPr>
        <w:t>. We recently compiled some of the ABA’s many resources at ambar.org/ProtectOurJudiciary. Please share them widely.</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Maintaining judicial independence is key to uphold democracy and rule of law</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Suleiman 17 </w:t>
      </w:r>
      <w:r w:rsidRPr="003359BB">
        <w:rPr>
          <w:rFonts w:asciiTheme="majorHAnsi" w:hAnsiTheme="majorHAnsi" w:cstheme="majorHAnsi"/>
        </w:rPr>
        <w:t>(Daniel, Opinion writer and legal expert, “Judicial independence is an American bedrock” March 22, 2017. The Baltimore Sun, Online)//RB</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rPr>
        <w:t xml:space="preserve">As the Senate considers his nomination to the U.S. Supreme Court, Neil </w:t>
      </w:r>
      <w:r w:rsidRPr="003359BB">
        <w:rPr>
          <w:rStyle w:val="StyleUnderline"/>
          <w:rFonts w:asciiTheme="majorHAnsi" w:hAnsiTheme="majorHAnsi" w:cstheme="majorHAnsi"/>
          <w:highlight w:val="green"/>
        </w:rPr>
        <w:t>Gorsuch owes it to the American people to stand up</w:t>
      </w:r>
      <w:r w:rsidRPr="003359BB">
        <w:rPr>
          <w:rStyle w:val="StyleUnderline"/>
          <w:rFonts w:asciiTheme="majorHAnsi" w:hAnsiTheme="majorHAnsi" w:cstheme="majorHAnsi"/>
        </w:rPr>
        <w:t xml:space="preserve"> tall </w:t>
      </w:r>
      <w:r w:rsidRPr="003359BB">
        <w:rPr>
          <w:rStyle w:val="StyleUnderline"/>
          <w:rFonts w:asciiTheme="majorHAnsi" w:hAnsiTheme="majorHAnsi" w:cstheme="majorHAnsi"/>
          <w:highlight w:val="green"/>
        </w:rPr>
        <w:t>for judicial independence</w:t>
      </w:r>
      <w:r w:rsidRPr="003359BB">
        <w:rPr>
          <w:rStyle w:val="StyleUnderline"/>
          <w:rFonts w:asciiTheme="majorHAnsi" w:hAnsiTheme="majorHAnsi" w:cstheme="majorHAnsi"/>
        </w:rPr>
        <w:t xml:space="preserve">. Both </w:t>
      </w:r>
      <w:r w:rsidRPr="003359BB">
        <w:rPr>
          <w:rStyle w:val="StyleUnderline"/>
          <w:rFonts w:asciiTheme="majorHAnsi" w:hAnsiTheme="majorHAnsi" w:cstheme="majorHAnsi"/>
          <w:highlight w:val="green"/>
        </w:rPr>
        <w:t>to reassure an uneasy public, and for his own sake</w:t>
      </w:r>
      <w:r w:rsidRPr="003359BB">
        <w:rPr>
          <w:rStyle w:val="StyleUnderline"/>
          <w:rFonts w:asciiTheme="majorHAnsi" w:hAnsiTheme="majorHAnsi" w:cstheme="majorHAnsi"/>
        </w:rPr>
        <w:t xml:space="preserve">, Mr. </w:t>
      </w:r>
      <w:r w:rsidRPr="003359BB">
        <w:rPr>
          <w:rStyle w:val="StyleUnderline"/>
          <w:rFonts w:asciiTheme="majorHAnsi" w:hAnsiTheme="majorHAnsi" w:cstheme="majorHAnsi"/>
          <w:highlight w:val="green"/>
        </w:rPr>
        <w:t>Gorsuch should be unequivocal in his support of this foundational principle</w:t>
      </w:r>
      <w:r w:rsidRPr="003359BB">
        <w:rPr>
          <w:rStyle w:val="StyleUnderline"/>
          <w:rFonts w:asciiTheme="majorHAnsi" w:hAnsiTheme="majorHAnsi" w:cstheme="majorHAnsi"/>
        </w:rPr>
        <w:t xml:space="preserve">. </w:t>
      </w:r>
      <w:r w:rsidRPr="003359BB">
        <w:rPr>
          <w:rFonts w:asciiTheme="majorHAnsi" w:hAnsiTheme="majorHAnsi" w:cstheme="majorHAnsi"/>
          <w:sz w:val="16"/>
        </w:rPr>
        <w:t>Alexander Hamilton explained in the Federalist Papers that the "</w:t>
      </w:r>
      <w:r w:rsidRPr="003359BB">
        <w:rPr>
          <w:rStyle w:val="StyleUnderline"/>
          <w:rFonts w:asciiTheme="majorHAnsi" w:hAnsiTheme="majorHAnsi" w:cstheme="majorHAnsi"/>
        </w:rPr>
        <w:t xml:space="preserve">complete </w:t>
      </w:r>
      <w:r w:rsidRPr="003359BB">
        <w:rPr>
          <w:rStyle w:val="StyleUnderline"/>
          <w:rFonts w:asciiTheme="majorHAnsi" w:hAnsiTheme="majorHAnsi" w:cstheme="majorHAnsi"/>
          <w:highlight w:val="green"/>
        </w:rPr>
        <w:t>independence</w:t>
      </w:r>
      <w:r w:rsidRPr="003359BB">
        <w:rPr>
          <w:rStyle w:val="StyleUnderline"/>
          <w:rFonts w:asciiTheme="majorHAnsi" w:hAnsiTheme="majorHAnsi" w:cstheme="majorHAnsi"/>
        </w:rPr>
        <w:t xml:space="preserve"> of the courts of justice </w:t>
      </w:r>
      <w:r w:rsidRPr="003359BB">
        <w:rPr>
          <w:rStyle w:val="StyleUnderline"/>
          <w:rFonts w:asciiTheme="majorHAnsi" w:hAnsiTheme="majorHAnsi" w:cstheme="majorHAnsi"/>
          <w:highlight w:val="green"/>
        </w:rPr>
        <w:t>is</w:t>
      </w:r>
      <w:r w:rsidRPr="003359BB">
        <w:rPr>
          <w:rStyle w:val="StyleUnderline"/>
          <w:rFonts w:asciiTheme="majorHAnsi" w:hAnsiTheme="majorHAnsi" w:cstheme="majorHAnsi"/>
        </w:rPr>
        <w:t xml:space="preserve"> peculiarly </w:t>
      </w:r>
      <w:r w:rsidRPr="003359BB">
        <w:rPr>
          <w:rStyle w:val="StyleUnderline"/>
          <w:rFonts w:asciiTheme="majorHAnsi" w:hAnsiTheme="majorHAnsi" w:cstheme="majorHAnsi"/>
          <w:highlight w:val="green"/>
        </w:rPr>
        <w:t>essential</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in our system of government</w:t>
      </w:r>
      <w:r w:rsidRPr="003359BB">
        <w:rPr>
          <w:rFonts w:asciiTheme="majorHAnsi" w:hAnsiTheme="majorHAnsi" w:cstheme="majorHAnsi"/>
          <w:sz w:val="16"/>
        </w:rPr>
        <w:t>. Invoking Montesquieu's admonition that "</w:t>
      </w:r>
      <w:r w:rsidRPr="003359BB">
        <w:rPr>
          <w:rStyle w:val="StyleUnderline"/>
          <w:rFonts w:asciiTheme="majorHAnsi" w:hAnsiTheme="majorHAnsi" w:cstheme="majorHAnsi"/>
          <w:highlight w:val="green"/>
        </w:rPr>
        <w:t>there is no liberty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if the power of judging be not separated from the legislative and executive powers</w:t>
      </w:r>
      <w:r w:rsidRPr="003359BB">
        <w:rPr>
          <w:rStyle w:val="StyleUnderline"/>
          <w:rFonts w:asciiTheme="majorHAnsi" w:hAnsiTheme="majorHAnsi" w:cstheme="majorHAnsi"/>
        </w:rPr>
        <w:t xml:space="preserve">," Hamilton described two key hallmarks of an independent judiciary, both of which are enshrined in Article III of the Constitution: lifetime tenure during periods of "good behaviour," and a fixed salary that cannot be decreased while the judge is in office. </w:t>
      </w:r>
      <w:r w:rsidRPr="003359BB">
        <w:rPr>
          <w:rFonts w:asciiTheme="majorHAnsi" w:hAnsiTheme="majorHAnsi" w:cstheme="majorHAnsi"/>
          <w:sz w:val="16"/>
        </w:rPr>
        <w:t xml:space="preserve">Over more than two centuries, our judicial system has developed into a model for the rest of the world, and even though public confidence in the judicial branch has been waning in recent years, Americans still have more faith in the judiciary than in either of the other branches of government. In light of </w:t>
      </w:r>
      <w:r w:rsidRPr="003359BB">
        <w:rPr>
          <w:rStyle w:val="StyleUnderline"/>
          <w:rFonts w:asciiTheme="majorHAnsi" w:hAnsiTheme="majorHAnsi" w:cstheme="majorHAnsi"/>
        </w:rPr>
        <w:t xml:space="preserve">Donald Trump's sustained attacks on the federal courts, however, </w:t>
      </w:r>
      <w:r w:rsidRPr="003359BB">
        <w:rPr>
          <w:rStyle w:val="StyleUnderline"/>
          <w:rFonts w:asciiTheme="majorHAnsi" w:hAnsiTheme="majorHAnsi" w:cstheme="majorHAnsi"/>
          <w:highlight w:val="green"/>
        </w:rPr>
        <w:t>confidence in the judicial branch could erode further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w:t>
      </w:r>
      <w:r w:rsidRPr="003359BB">
        <w:rPr>
          <w:rStyle w:val="StyleUnderline"/>
          <w:rFonts w:asciiTheme="majorHAnsi" w:hAnsiTheme="majorHAnsi" w:cstheme="majorHAnsi"/>
        </w:rPr>
        <w:t xml:space="preserve">, more importantly,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bedrock </w:t>
      </w:r>
      <w:r w:rsidRPr="003359BB">
        <w:rPr>
          <w:rStyle w:val="StyleUnderline"/>
          <w:rFonts w:asciiTheme="majorHAnsi" w:hAnsiTheme="majorHAnsi" w:cstheme="majorHAnsi"/>
          <w:highlight w:val="green"/>
        </w:rPr>
        <w:t>principle of</w:t>
      </w:r>
      <w:r w:rsidRPr="003359BB">
        <w:rPr>
          <w:rStyle w:val="StyleUnderline"/>
          <w:rFonts w:asciiTheme="majorHAnsi" w:hAnsiTheme="majorHAnsi" w:cstheme="majorHAnsi"/>
        </w:rPr>
        <w:t xml:space="preserve"> judicial </w:t>
      </w:r>
      <w:r w:rsidRPr="003359BB">
        <w:rPr>
          <w:rStyle w:val="StyleUnderline"/>
          <w:rFonts w:asciiTheme="majorHAnsi" w:hAnsiTheme="majorHAnsi" w:cstheme="majorHAnsi"/>
          <w:highlight w:val="green"/>
        </w:rPr>
        <w:t>independence could be in peril</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Earlier this month, at an American Bar Association conference in Miami, Barack Obama's last White </w:t>
      </w:r>
      <w:r w:rsidRPr="003359BB">
        <w:rPr>
          <w:rFonts w:asciiTheme="majorHAnsi" w:hAnsiTheme="majorHAnsi" w:cstheme="majorHAnsi"/>
          <w:sz w:val="16"/>
        </w:rPr>
        <w:lastRenderedPageBreak/>
        <w:t xml:space="preserve">House counsel, Neil Eggleston, told the audience that even though Mr. Obama vigorously disagreed with the decision of a federal judge in Texas to halt an important aspect of his immigration plan, the president never would have thought to personally attack the judge himself. That type of restraint is what we have come to expect from our leaders, even in cases that involve the most contentious political issues. When Mr. Obama criticized the Supreme Court's decision in Citizen United during his 2010 State of the Union address, to significant controversy, he did not seek to impugn the character of the justices themselves. Mr. Trump does things differently. </w:t>
      </w:r>
      <w:r w:rsidRPr="003359BB">
        <w:rPr>
          <w:rStyle w:val="StyleUnderline"/>
          <w:rFonts w:asciiTheme="majorHAnsi" w:hAnsiTheme="majorHAnsi" w:cstheme="majorHAnsi"/>
          <w:highlight w:val="green"/>
        </w:rPr>
        <w:t>When a</w:t>
      </w:r>
      <w:r w:rsidRPr="003359BB">
        <w:rPr>
          <w:rStyle w:val="StyleUnderline"/>
          <w:rFonts w:asciiTheme="majorHAnsi" w:hAnsiTheme="majorHAnsi" w:cstheme="majorHAnsi"/>
        </w:rPr>
        <w:t xml:space="preserve"> federal </w:t>
      </w:r>
      <w:r w:rsidRPr="003359BB">
        <w:rPr>
          <w:rStyle w:val="StyleUnderline"/>
          <w:rFonts w:asciiTheme="majorHAnsi" w:hAnsiTheme="majorHAnsi" w:cstheme="majorHAnsi"/>
          <w:highlight w:val="green"/>
        </w:rPr>
        <w:t>judge</w:t>
      </w:r>
      <w:r w:rsidRPr="003359BB">
        <w:rPr>
          <w:rStyle w:val="StyleUnderline"/>
          <w:rFonts w:asciiTheme="majorHAnsi" w:hAnsiTheme="majorHAnsi" w:cstheme="majorHAnsi"/>
        </w:rPr>
        <w:t xml:space="preserve"> in San Diego last year </w:t>
      </w:r>
      <w:r w:rsidRPr="003359BB">
        <w:rPr>
          <w:rStyle w:val="StyleUnderline"/>
          <w:rFonts w:asciiTheme="majorHAnsi" w:hAnsiTheme="majorHAnsi" w:cstheme="majorHAnsi"/>
          <w:highlight w:val="green"/>
        </w:rPr>
        <w:t>declined to dismiss a lawsuit by</w:t>
      </w:r>
      <w:r w:rsidRPr="003359BB">
        <w:rPr>
          <w:rStyle w:val="StyleUnderline"/>
          <w:rFonts w:asciiTheme="majorHAnsi" w:hAnsiTheme="majorHAnsi" w:cstheme="majorHAnsi"/>
        </w:rPr>
        <w:t xml:space="preserve"> former </w:t>
      </w:r>
      <w:r w:rsidRPr="003359BB">
        <w:rPr>
          <w:rStyle w:val="StyleUnderline"/>
          <w:rFonts w:asciiTheme="majorHAnsi" w:hAnsiTheme="majorHAnsi" w:cstheme="majorHAnsi"/>
          <w:highlight w:val="green"/>
        </w:rPr>
        <w:t>students of Trump University</w:t>
      </w:r>
      <w:r w:rsidRPr="003359BB">
        <w:rPr>
          <w:rStyle w:val="StyleUnderline"/>
          <w:rFonts w:asciiTheme="majorHAnsi" w:hAnsiTheme="majorHAnsi" w:cstheme="majorHAnsi"/>
        </w:rPr>
        <w:t xml:space="preserve"> who claimed they had been defrauded by Mr. Trump and others, Mr. </w:t>
      </w:r>
      <w:r w:rsidRPr="003359BB">
        <w:rPr>
          <w:rStyle w:val="StyleUnderline"/>
          <w:rFonts w:asciiTheme="majorHAnsi" w:hAnsiTheme="majorHAnsi" w:cstheme="majorHAnsi"/>
          <w:highlight w:val="green"/>
        </w:rPr>
        <w:t>Trump lashed out at the judge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calling him a "hater of</w:t>
      </w:r>
      <w:r w:rsidRPr="003359BB">
        <w:rPr>
          <w:rStyle w:val="StyleUnderline"/>
          <w:rFonts w:asciiTheme="majorHAnsi" w:hAnsiTheme="majorHAnsi" w:cstheme="majorHAnsi"/>
        </w:rPr>
        <w:t xml:space="preserve"> Donald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and </w:t>
      </w:r>
      <w:r w:rsidRPr="003359BB">
        <w:rPr>
          <w:rStyle w:val="StyleUnderline"/>
          <w:rFonts w:asciiTheme="majorHAnsi" w:hAnsiTheme="majorHAnsi" w:cstheme="majorHAnsi"/>
          <w:highlight w:val="green"/>
        </w:rPr>
        <w:t>suggesting</w:t>
      </w:r>
      <w:r w:rsidRPr="003359BB">
        <w:rPr>
          <w:rStyle w:val="StyleUnderline"/>
          <w:rFonts w:asciiTheme="majorHAnsi" w:hAnsiTheme="majorHAnsi" w:cstheme="majorHAnsi"/>
        </w:rPr>
        <w:t xml:space="preserve"> repeatedly </w:t>
      </w:r>
      <w:r w:rsidRPr="003359BB">
        <w:rPr>
          <w:rStyle w:val="StyleUnderline"/>
          <w:rFonts w:asciiTheme="majorHAnsi" w:hAnsiTheme="majorHAnsi" w:cstheme="majorHAnsi"/>
          <w:highlight w:val="green"/>
        </w:rPr>
        <w:t>that the judge's Mexican heritage influenced his handling of the case</w:t>
      </w:r>
      <w:r w:rsidRPr="003359BB">
        <w:rPr>
          <w:rStyle w:val="StyleUnderline"/>
          <w:rFonts w:asciiTheme="majorHAnsi" w:hAnsiTheme="majorHAnsi" w:cstheme="majorHAnsi"/>
        </w:rPr>
        <w:t xml:space="preserve">. Last month, after a federal judge in Seattle ruled against Mr. Trump's first immigration ban, the president again went on the attack, calling the George W. Bush appointee a "so-called judge" and labeling his ruling "ridiculous." </w:t>
      </w:r>
      <w:r w:rsidRPr="003359BB">
        <w:rPr>
          <w:rFonts w:asciiTheme="majorHAnsi" w:hAnsiTheme="majorHAnsi" w:cstheme="majorHAnsi"/>
          <w:sz w:val="16"/>
        </w:rPr>
        <w:t xml:space="preserve">That attack came, ironically, just days after Mr. Trump had made his first nomination — of Mr. Gorsuch — to the nation's highest court. Mr. Gorsuch's reaction was muted. He reportedly told Sen. Richard Blumenthal in a private meeting that he found Mr. Trump's comments "disheartening" and "demoralizing," but Trump aides clarified soon after that Mr. Gorsuch was not criticizing the president. When three appellate judges later unanimously upheld the Seattle judge's ruling on the immigration ban, Mr. Trump called their decision "disgraceful." Mr. Gorsuch said nothing. Last week, as judges in Hawaii and Maryland stopped Mr. Trump's revised immigration ban from taking effect, Mr. Trump unleashed another tirade. Mr. Gorsuch was silent. Given Mr. Trump's mercurial nature, it is perhaps understandable that Mr. Gorsuch would not want to poke the man who nominated him; and so far at his confirmation hearing, Mr. Gorsuch has employed a light touch, repeating his earlier private criticism, noting that "no man is above the law," and saying that he "would have walked out" of his interview if he had been asked to overturn Roe v. Wade. </w:t>
      </w:r>
      <w:r w:rsidRPr="003359BB">
        <w:rPr>
          <w:rStyle w:val="StyleUnderline"/>
          <w:rFonts w:asciiTheme="majorHAnsi" w:hAnsiTheme="majorHAnsi" w:cstheme="majorHAnsi"/>
        </w:rPr>
        <w:t>But there is a great principle at stake here, and while the spotlight is on Mr. Gorsuch, he can and should take a stronger stand. Mr. Trump's attacks represent a threat to one of the most important concepts in our system of government — what Hamilton called an "essential safeguard." If Mr. Gorsuch wants to show the American people what type of leader he can be, he will stand up for judicial independence in the face of this ongoing assault</w:t>
      </w:r>
      <w:r w:rsidRPr="003359BB">
        <w:rPr>
          <w:rFonts w:asciiTheme="majorHAnsi" w:hAnsiTheme="majorHAnsi" w:cstheme="majorHAnsi"/>
          <w:sz w:val="16"/>
        </w:rPr>
        <w:t xml:space="preserve">. Mr. Gorsuch need not criticize Mr. Trump personally to make the point that personal attacks on federal judges exercising their constitutional responsibility are inappropriate and damaging to the judicial branch as a whole. </w:t>
      </w:r>
      <w:r w:rsidRPr="003359BB">
        <w:rPr>
          <w:rStyle w:val="StyleUnderline"/>
          <w:rFonts w:asciiTheme="majorHAnsi" w:hAnsiTheme="majorHAnsi" w:cstheme="majorHAnsi"/>
        </w:rPr>
        <w:t xml:space="preserve">Mr. Gorsuch should be categorical in his support of the "complete independence" of the courts because </w:t>
      </w:r>
      <w:r w:rsidRPr="003359BB">
        <w:rPr>
          <w:rStyle w:val="StyleUnderline"/>
          <w:rFonts w:asciiTheme="majorHAnsi" w:hAnsiTheme="majorHAnsi" w:cstheme="majorHAnsi"/>
          <w:highlight w:val="green"/>
        </w:rPr>
        <w:t>the public needs to be reassured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that</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person</w:t>
      </w:r>
      <w:r w:rsidRPr="003359BB">
        <w:rPr>
          <w:rStyle w:val="StyleUnderline"/>
          <w:rFonts w:asciiTheme="majorHAnsi" w:hAnsiTheme="majorHAnsi" w:cstheme="majorHAnsi"/>
        </w:rPr>
        <w:t xml:space="preserve"> Mr. </w:t>
      </w:r>
      <w:r w:rsidRPr="003359BB">
        <w:rPr>
          <w:rStyle w:val="StyleUnderline"/>
          <w:rFonts w:asciiTheme="majorHAnsi" w:hAnsiTheme="majorHAnsi" w:cstheme="majorHAnsi"/>
          <w:highlight w:val="green"/>
        </w:rPr>
        <w:t>Trump</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nominated</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is rock solid when it comes to this principle</w:t>
      </w:r>
      <w:r w:rsidRPr="003359BB">
        <w:rPr>
          <w:rStyle w:val="StyleUnderline"/>
          <w:rFonts w:asciiTheme="majorHAnsi" w:hAnsiTheme="majorHAnsi" w:cstheme="majorHAnsi"/>
        </w:rPr>
        <w:t>. Mr. Gorsuch should also do so for the sake of his long-term reputation. Being "Mr. Trump's pick" for the Supreme Court is a dubious honor. But if he establishes his independence at the outset, Mr. Gorsuch will show himself to be worthy of the lifetime seat.</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Democracy Impact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Democratic Peace Theory is true – The newest and most robust studies prove – Their studies are outdated and use too limited datasets</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 xml:space="preserve">Altman et al 18 </w:t>
      </w:r>
      <w:r w:rsidRPr="003359BB">
        <w:rPr>
          <w:rFonts w:asciiTheme="majorHAnsi" w:hAnsiTheme="majorHAnsi" w:cstheme="majorHAnsi"/>
        </w:rPr>
        <w:t xml:space="preserve">(David Altman, is Professor of Political Science at the Pontificia Universidad Católica de Chile.  He also serves as Associate Researcher for the Uruguayan National Agency for Research and Innovation (ANII) and has twice received the Uruguayan National Prize of Political Science. He has more than fifty articles and chapters in peer-reviewed journals and volumes. His research and teaching interests lie in the field of comparative politics with an emphasis on democracy: its quality, its institutions, and its innovations. Federico Rojas-de-Galarreta, PhD student and researcher at the Institute of Political Science in Chile. Francisco Urdinez, Assistant Professor of political science at the Institute of Political Science in Chile. “An Interactive Model of the Democratic Peace: Revisiting the Theory with Elastic Measures” January 2018. The University of Gothenburg: Department of Political Science Series 2018: 61. Online)//RB </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highlight w:val="green"/>
        </w:rPr>
        <w:t>This study suggests</w:t>
      </w:r>
      <w:r w:rsidRPr="003359BB">
        <w:rPr>
          <w:rStyle w:val="StyleUnderline"/>
          <w:rFonts w:asciiTheme="majorHAnsi" w:hAnsiTheme="majorHAnsi" w:cstheme="majorHAnsi"/>
        </w:rPr>
        <w:t xml:space="preserve">, once again, </w:t>
      </w:r>
      <w:r w:rsidRPr="003359BB">
        <w:rPr>
          <w:rStyle w:val="StyleUnderline"/>
          <w:rFonts w:asciiTheme="majorHAnsi" w:hAnsiTheme="majorHAnsi" w:cstheme="majorHAnsi"/>
          <w:highlight w:val="green"/>
        </w:rPr>
        <w:t>that the premises of democratic peace are strong enough even to withstand radically different measures of democracy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These results are also solid enough to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survive alternative ways of operationalizing the dependent variable</w:t>
      </w:r>
      <w:r w:rsidRPr="003359BB">
        <w:rPr>
          <w:rFonts w:asciiTheme="majorHAnsi" w:hAnsiTheme="majorHAnsi" w:cstheme="majorHAnsi"/>
          <w:sz w:val="16"/>
        </w:rPr>
        <w:t xml:space="preserve"> (war/MID). Democracies do not fight each other, although this does not mean they are necessarily less warlike. </w:t>
      </w:r>
      <w:r w:rsidRPr="003359BB">
        <w:rPr>
          <w:rStyle w:val="StyleUnderline"/>
          <w:rFonts w:asciiTheme="majorHAnsi" w:hAnsiTheme="majorHAnsi" w:cstheme="majorHAnsi"/>
        </w:rPr>
        <w:t xml:space="preserve">Despite the fact that the democratic peace is probably one of the most revisited theories in international relations, </w:t>
      </w:r>
      <w:r w:rsidRPr="003359BB">
        <w:rPr>
          <w:rStyle w:val="StyleUnderline"/>
          <w:rFonts w:asciiTheme="majorHAnsi" w:hAnsiTheme="majorHAnsi" w:cstheme="majorHAnsi"/>
          <w:highlight w:val="green"/>
        </w:rPr>
        <w:t>practically all previous studies are based on a single measure of democracy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Polity</w:t>
      </w:r>
      <w:r w:rsidRPr="003359BB">
        <w:rPr>
          <w:rStyle w:val="StyleUnderline"/>
          <w:rFonts w:asciiTheme="majorHAnsi" w:hAnsiTheme="majorHAnsi" w:cstheme="majorHAnsi"/>
        </w:rPr>
        <w:t xml:space="preserve">. Thus, </w:t>
      </w:r>
      <w:r w:rsidRPr="003359BB">
        <w:rPr>
          <w:rStyle w:val="StyleUnderline"/>
          <w:rFonts w:asciiTheme="majorHAnsi" w:hAnsiTheme="majorHAnsi" w:cstheme="majorHAnsi"/>
          <w:highlight w:val="green"/>
        </w:rPr>
        <w:t>the main objective of this work has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been to reconsider this theory using a new</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stronger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and more robust measure of democracy</w:t>
      </w:r>
      <w:r w:rsidRPr="003359BB">
        <w:rPr>
          <w:rFonts w:asciiTheme="majorHAnsi" w:hAnsiTheme="majorHAnsi" w:cstheme="majorHAnsi"/>
          <w:sz w:val="16"/>
        </w:rPr>
        <w:t xml:space="preserve">, V-DEM’s polyarchy index. </w:t>
      </w:r>
      <w:r w:rsidRPr="003359BB">
        <w:rPr>
          <w:rStyle w:val="StyleUnderline"/>
          <w:rFonts w:asciiTheme="majorHAnsi" w:hAnsiTheme="majorHAnsi" w:cstheme="majorHAnsi"/>
        </w:rPr>
        <w:t xml:space="preserve">Working with a truly continuous measure of polyarchy, </w:t>
      </w:r>
      <w:r w:rsidRPr="003359BB">
        <w:rPr>
          <w:rStyle w:val="StyleUnderline"/>
          <w:rFonts w:asciiTheme="majorHAnsi" w:hAnsiTheme="majorHAnsi" w:cstheme="majorHAnsi"/>
          <w:highlight w:val="green"/>
        </w:rPr>
        <w:t>this document provides a</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finer evaluation of the</w:t>
      </w:r>
      <w:r w:rsidRPr="003359BB">
        <w:rPr>
          <w:rStyle w:val="StyleUnderline"/>
          <w:rFonts w:asciiTheme="majorHAnsi" w:hAnsiTheme="majorHAnsi" w:cstheme="majorHAnsi"/>
        </w:rPr>
        <w:t xml:space="preserve"> supposedly </w:t>
      </w:r>
      <w:r w:rsidRPr="003359BB">
        <w:rPr>
          <w:rStyle w:val="StyleUnderline"/>
          <w:rFonts w:asciiTheme="majorHAnsi" w:hAnsiTheme="majorHAnsi" w:cstheme="majorHAnsi"/>
          <w:highlight w:val="green"/>
        </w:rPr>
        <w:t>peaceful behavior of</w:t>
      </w:r>
      <w:r w:rsidRPr="003359BB">
        <w:rPr>
          <w:rStyle w:val="StyleUnderline"/>
          <w:rFonts w:asciiTheme="majorHAnsi" w:hAnsiTheme="majorHAnsi" w:cstheme="majorHAnsi"/>
        </w:rPr>
        <w:t xml:space="preserve"> those </w:t>
      </w:r>
      <w:r w:rsidRPr="003359BB">
        <w:rPr>
          <w:rStyle w:val="StyleUnderline"/>
          <w:rFonts w:asciiTheme="majorHAnsi" w:hAnsiTheme="majorHAnsi" w:cstheme="majorHAnsi"/>
          <w:highlight w:val="green"/>
        </w:rPr>
        <w:t>regimes located in the upper zone of the polyarchy index</w:t>
      </w:r>
      <w:r w:rsidRPr="003359BB">
        <w:rPr>
          <w:rStyle w:val="StyleUnderline"/>
          <w:rFonts w:asciiTheme="majorHAnsi" w:hAnsiTheme="majorHAnsi" w:cstheme="majorHAnsi"/>
        </w:rPr>
        <w:t xml:space="preserve">. Likewise, we manage to avoid using the sort of predetermined, arbitrary distinction between democracies and non-democracies that is a common pitfall in the literature on the subject. </w:t>
      </w:r>
      <w:r w:rsidRPr="003359BB">
        <w:rPr>
          <w:rFonts w:asciiTheme="majorHAnsi" w:hAnsiTheme="majorHAnsi" w:cstheme="majorHAnsi"/>
          <w:sz w:val="16"/>
        </w:rPr>
        <w:t xml:space="preserve">In doing so, </w:t>
      </w:r>
      <w:r w:rsidRPr="003359BB">
        <w:rPr>
          <w:rStyle w:val="StyleUnderline"/>
          <w:rFonts w:asciiTheme="majorHAnsi" w:hAnsiTheme="majorHAnsi" w:cstheme="majorHAnsi"/>
        </w:rPr>
        <w:t xml:space="preserve">we propose an Interactive Model of Democratic Peace that suggests there is an interplay between the democratic mean and democratic spread of the dyads. This interplay creates a triangle of possible outcomes that we call the dyadic triangle. </w:t>
      </w:r>
      <w:r w:rsidRPr="003359BB">
        <w:rPr>
          <w:rStyle w:val="StyleUnderline"/>
          <w:rFonts w:asciiTheme="majorHAnsi" w:hAnsiTheme="majorHAnsi" w:cstheme="majorHAnsi"/>
          <w:highlight w:val="green"/>
        </w:rPr>
        <w:t>From this model, we derive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that the pattern of democratic peace</w:t>
      </w:r>
      <w:r w:rsidRPr="003359BB">
        <w:rPr>
          <w:rStyle w:val="StyleUnderline"/>
          <w:rFonts w:asciiTheme="majorHAnsi" w:hAnsiTheme="majorHAnsi" w:cstheme="majorHAnsi"/>
        </w:rPr>
        <w:t xml:space="preserve">, an empirical law for some colleagues, </w:t>
      </w:r>
      <w:r w:rsidRPr="003359BB">
        <w:rPr>
          <w:rStyle w:val="StyleUnderline"/>
          <w:rFonts w:asciiTheme="majorHAnsi" w:hAnsiTheme="majorHAnsi" w:cstheme="majorHAnsi"/>
          <w:highlight w:val="green"/>
        </w:rPr>
        <w:t>works differently from what has been predicted by</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traditional</w:t>
      </w:r>
      <w:r w:rsidRPr="003359BB">
        <w:rPr>
          <w:rStyle w:val="StyleUnderline"/>
          <w:rFonts w:asciiTheme="majorHAnsi" w:hAnsiTheme="majorHAnsi" w:cstheme="majorHAnsi"/>
        </w:rPr>
        <w:t xml:space="preserve"> or the similarity-based </w:t>
      </w:r>
      <w:r w:rsidRPr="003359BB">
        <w:rPr>
          <w:rStyle w:val="StyleUnderline"/>
          <w:rFonts w:asciiTheme="majorHAnsi" w:hAnsiTheme="majorHAnsi" w:cstheme="majorHAnsi"/>
          <w:highlight w:val="green"/>
        </w:rPr>
        <w:t>views</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Using the interplay between the dyads’ mean and spread of democracy, we were able to theoretically and empirically derive three heuristic zones, filling much of the gray-area that has been left unexplained by previous models. </w:t>
      </w:r>
      <w:r w:rsidRPr="003359BB">
        <w:rPr>
          <w:rStyle w:val="StyleUnderline"/>
          <w:rFonts w:asciiTheme="majorHAnsi" w:hAnsiTheme="majorHAnsi" w:cstheme="majorHAnsi"/>
        </w:rPr>
        <w:t xml:space="preserve">Although our model is the first to explore these two dimensions interactively, the Interactive Model still has to keep updating itself (as democracy scores update yearly), filling the blanks (as there is missing data), and moving forward to incorporate more and more dyads characteristics.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That model is best – It accounts for a multitude of confounding variables which disproves their evidence</w:t>
      </w:r>
    </w:p>
    <w:p w:rsidR="003359BB" w:rsidRPr="003359BB" w:rsidRDefault="003359BB" w:rsidP="003359BB">
      <w:pPr>
        <w:rPr>
          <w:rStyle w:val="Style13ptBold"/>
          <w:rFonts w:asciiTheme="majorHAnsi" w:hAnsiTheme="majorHAnsi" w:cstheme="majorHAnsi"/>
        </w:rPr>
      </w:pPr>
      <w:r w:rsidRPr="003359BB">
        <w:rPr>
          <w:rStyle w:val="Style13ptBold"/>
          <w:rFonts w:asciiTheme="majorHAnsi" w:hAnsiTheme="majorHAnsi" w:cstheme="majorHAnsi"/>
        </w:rPr>
        <w:t xml:space="preserve">Altman et al 18 </w:t>
      </w:r>
      <w:r w:rsidRPr="003359BB">
        <w:rPr>
          <w:rFonts w:asciiTheme="majorHAnsi" w:hAnsiTheme="majorHAnsi" w:cstheme="majorHAnsi"/>
        </w:rPr>
        <w:t xml:space="preserve">(David Altman, is Professor of Political Science at the Pontificia Universidad Católica de Chile.  He also serves as Associate Researcher for the Uruguayan National Agency for Research and Innovation (ANII) and has twice received the Uruguayan National Prize of Political Science. He has more than fifty articles and chapters in peer-reviewed journals and volumes. His research and teaching interests lie in the field of comparative politics with an emphasis on democracy: its quality, its institutions, and its innovations. Federico Rojas-de-Galarreta, PhD student and researcher at the Institute of Political Science in Chile. Francisco Urdinez, Assistant Professor of political science at the </w:t>
      </w:r>
      <w:r w:rsidRPr="003359BB">
        <w:rPr>
          <w:rFonts w:asciiTheme="majorHAnsi" w:hAnsiTheme="majorHAnsi" w:cstheme="majorHAnsi"/>
        </w:rPr>
        <w:lastRenderedPageBreak/>
        <w:t xml:space="preserve">Institute of Political Science in Chile. “An Interactive Model of the Democratic Peace: Revisiting the Theory with Elastic Measures” January 2018. The University of Gothenburg: Department of Political Science Series 2018: 61. Online)//RB </w:t>
      </w:r>
    </w:p>
    <w:p w:rsidR="003359BB" w:rsidRPr="003359BB" w:rsidRDefault="003359BB" w:rsidP="003359BB">
      <w:pPr>
        <w:rPr>
          <w:rStyle w:val="StyleUnderline"/>
          <w:rFonts w:asciiTheme="majorHAnsi" w:hAnsiTheme="majorHAnsi" w:cstheme="majorHAnsi"/>
        </w:rPr>
      </w:pPr>
      <w:r w:rsidRPr="003359BB">
        <w:rPr>
          <w:rStyle w:val="StyleUnderline"/>
          <w:rFonts w:asciiTheme="majorHAnsi" w:hAnsiTheme="majorHAnsi" w:cstheme="majorHAnsi"/>
          <w:highlight w:val="green"/>
        </w:rPr>
        <w:t>The democratic peace theory has been refuted and resurrected many times in recent years due to measurement decisions and</w:t>
      </w:r>
      <w:r w:rsidRPr="003359BB">
        <w:rPr>
          <w:rStyle w:val="StyleUnderline"/>
          <w:rFonts w:asciiTheme="majorHAnsi" w:hAnsiTheme="majorHAnsi" w:cstheme="majorHAnsi"/>
        </w:rPr>
        <w:t xml:space="preserve"> methodological </w:t>
      </w:r>
      <w:r w:rsidRPr="003359BB">
        <w:rPr>
          <w:rStyle w:val="StyleUnderline"/>
          <w:rFonts w:asciiTheme="majorHAnsi" w:hAnsiTheme="majorHAnsi" w:cstheme="majorHAnsi"/>
          <w:highlight w:val="green"/>
        </w:rPr>
        <w:t>misspecifications</w:t>
      </w:r>
      <w:r w:rsidRPr="003359BB">
        <w:rPr>
          <w:rFonts w:asciiTheme="majorHAnsi" w:hAnsiTheme="majorHAnsi" w:cstheme="majorHAnsi"/>
          <w:sz w:val="16"/>
        </w:rPr>
        <w:t xml:space="preserve"> (Gartzke 2007; Dafoe 2011; Dafoe et al. 2013; Mousseau 2013). </w:t>
      </w:r>
      <w:r w:rsidRPr="003359BB">
        <w:rPr>
          <w:rStyle w:val="StyleUnderline"/>
          <w:rFonts w:asciiTheme="majorHAnsi" w:hAnsiTheme="majorHAnsi" w:cstheme="majorHAnsi"/>
          <w:highlight w:val="green"/>
        </w:rPr>
        <w:t>Two main objections have been raised to the</w:t>
      </w:r>
      <w:r w:rsidRPr="003359BB">
        <w:rPr>
          <w:rStyle w:val="StyleUnderline"/>
          <w:rFonts w:asciiTheme="majorHAnsi" w:hAnsiTheme="majorHAnsi" w:cstheme="majorHAnsi"/>
        </w:rPr>
        <w:t xml:space="preserve"> causal </w:t>
      </w:r>
      <w:r w:rsidRPr="003359BB">
        <w:rPr>
          <w:rStyle w:val="StyleUnderline"/>
          <w:rFonts w:asciiTheme="majorHAnsi" w:hAnsiTheme="majorHAnsi" w:cstheme="majorHAnsi"/>
          <w:highlight w:val="green"/>
        </w:rPr>
        <w:t>inference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peace may cause democracy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or some other societal factors may cause both democracy and peace</w:t>
      </w:r>
      <w:r w:rsidRPr="003359BB">
        <w:rPr>
          <w:rFonts w:asciiTheme="majorHAnsi" w:hAnsiTheme="majorHAnsi" w:cstheme="majorHAnsi"/>
          <w:sz w:val="16"/>
        </w:rPr>
        <w:t xml:space="preserve"> (Hegre 2014: 163). </w:t>
      </w:r>
      <w:r w:rsidRPr="003359BB">
        <w:rPr>
          <w:rStyle w:val="StyleUnderline"/>
          <w:rFonts w:asciiTheme="majorHAnsi" w:hAnsiTheme="majorHAnsi" w:cstheme="majorHAnsi"/>
          <w:highlight w:val="green"/>
        </w:rPr>
        <w:t>Because our contribution is</w:t>
      </w:r>
      <w:r w:rsidRPr="003359BB">
        <w:rPr>
          <w:rStyle w:val="StyleUnderline"/>
          <w:rFonts w:asciiTheme="majorHAnsi" w:hAnsiTheme="majorHAnsi" w:cstheme="majorHAnsi"/>
        </w:rPr>
        <w:t xml:space="preserve"> to test </w:t>
      </w:r>
      <w:r w:rsidRPr="003359BB">
        <w:rPr>
          <w:rStyle w:val="StyleUnderline"/>
          <w:rFonts w:asciiTheme="majorHAnsi" w:hAnsiTheme="majorHAnsi" w:cstheme="majorHAnsi"/>
          <w:highlight w:val="green"/>
        </w:rPr>
        <w:t>an alternative measure of democracy</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which we believe has many advantages</w:t>
      </w:r>
      <w:r w:rsidRPr="003359BB">
        <w:rPr>
          <w:rStyle w:val="StyleUnderline"/>
          <w:rFonts w:asciiTheme="majorHAnsi" w:hAnsiTheme="majorHAnsi" w:cstheme="majorHAnsi"/>
        </w:rPr>
        <w:t xml:space="preserve"> over previous studies, </w:t>
      </w:r>
      <w:r w:rsidRPr="003359BB">
        <w:rPr>
          <w:rStyle w:val="StyleUnderline"/>
          <w:rFonts w:asciiTheme="majorHAnsi" w:hAnsiTheme="majorHAnsi" w:cstheme="majorHAnsi"/>
          <w:highlight w:val="green"/>
        </w:rPr>
        <w:t>our control variables are those most frequently found in the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literature</w:t>
      </w:r>
      <w:r w:rsidRPr="003359BB">
        <w:rPr>
          <w:rStyle w:val="StyleUnderline"/>
          <w:rFonts w:asciiTheme="majorHAnsi" w:hAnsiTheme="majorHAnsi" w:cstheme="majorHAnsi"/>
        </w:rPr>
        <w:t xml:space="preserve">. We do not dig, for instance, in the democratic peace-capitalist peace debate, which would require an extensive array of economic variables. </w:t>
      </w:r>
      <w:r w:rsidRPr="003359BB">
        <w:rPr>
          <w:rStyle w:val="StyleUnderline"/>
          <w:rFonts w:asciiTheme="majorHAnsi" w:hAnsiTheme="majorHAnsi" w:cstheme="majorHAnsi"/>
          <w:highlight w:val="green"/>
        </w:rPr>
        <w:t>We aim to offer a model as parsimonious as possible to explore the interplay between democratic mean and democratic spread in country dyads</w:t>
      </w:r>
      <w:r w:rsidRPr="003359BB">
        <w:rPr>
          <w:rFonts w:asciiTheme="majorHAnsi" w:hAnsiTheme="majorHAnsi" w:cstheme="majorHAnsi"/>
          <w:sz w:val="16"/>
        </w:rPr>
        <w:t xml:space="preserve">. After we run several robustness checks, we proceed to a discussion on which threshold of democratic mean/spread is a necessary condition to achieve peace, ceteris paribus, and discuss a few enlightening cases as suggested by Levy and Goertz (2007). </w:t>
      </w:r>
      <w:r w:rsidRPr="003359BB">
        <w:rPr>
          <w:rStyle w:val="StyleUnderline"/>
          <w:rFonts w:asciiTheme="majorHAnsi" w:hAnsiTheme="majorHAnsi" w:cstheme="majorHAnsi"/>
          <w:highlight w:val="green"/>
        </w:rPr>
        <w:t>Our universe</w:t>
      </w:r>
      <w:r w:rsidRPr="003359BB">
        <w:rPr>
          <w:rStyle w:val="StyleUnderline"/>
          <w:rFonts w:asciiTheme="majorHAnsi" w:hAnsiTheme="majorHAnsi" w:cstheme="majorHAnsi"/>
        </w:rPr>
        <w:t xml:space="preserve"> of analysis </w:t>
      </w:r>
      <w:r w:rsidRPr="003359BB">
        <w:rPr>
          <w:rStyle w:val="StyleUnderline"/>
          <w:rFonts w:asciiTheme="majorHAnsi" w:hAnsiTheme="majorHAnsi" w:cstheme="majorHAnsi"/>
          <w:highlight w:val="green"/>
        </w:rPr>
        <w:t>is constituted by</w:t>
      </w:r>
      <w:r w:rsidRPr="003359BB">
        <w:rPr>
          <w:rStyle w:val="StyleUnderline"/>
          <w:rFonts w:asciiTheme="majorHAnsi" w:hAnsiTheme="majorHAnsi" w:cstheme="majorHAnsi"/>
        </w:rPr>
        <w:t xml:space="preserve"> approximately </w:t>
      </w:r>
      <w:r w:rsidRPr="003359BB">
        <w:rPr>
          <w:rStyle w:val="StyleUnderline"/>
          <w:rFonts w:asciiTheme="majorHAnsi" w:hAnsiTheme="majorHAnsi" w:cstheme="majorHAnsi"/>
          <w:highlight w:val="green"/>
        </w:rPr>
        <w:t>365,000 observations</w:t>
      </w:r>
      <w:r w:rsidRPr="003359BB">
        <w:rPr>
          <w:rStyle w:val="StyleUnderline"/>
          <w:rFonts w:asciiTheme="majorHAnsi" w:hAnsiTheme="majorHAnsi" w:cstheme="majorHAnsi"/>
        </w:rPr>
        <w:t xml:space="preserve">. Although democratic mean and democratic spread have around 480,000 observations each, trade exhibits 365,000 observations. Our </w:t>
      </w:r>
      <w:r w:rsidRPr="003359BB">
        <w:rPr>
          <w:rStyle w:val="StyleUnderline"/>
          <w:rFonts w:asciiTheme="majorHAnsi" w:hAnsiTheme="majorHAnsi" w:cstheme="majorHAnsi"/>
          <w:highlight w:val="green"/>
        </w:rPr>
        <w:t>models remain notably robust even without including the variable trade</w:t>
      </w:r>
      <w:r w:rsidRPr="003359BB">
        <w:rPr>
          <w:rStyle w:val="StyleUnderline"/>
          <w:rFonts w:asciiTheme="majorHAnsi" w:hAnsiTheme="majorHAnsi" w:cstheme="majorHAnsi"/>
        </w:rPr>
        <w:t xml:space="preserve">. </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HR Cred Impact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 xml:space="preserve">Human rights credibility solves </w:t>
      </w:r>
      <w:r w:rsidRPr="003359BB">
        <w:rPr>
          <w:rFonts w:asciiTheme="majorHAnsi" w:hAnsiTheme="majorHAnsi" w:cstheme="majorHAnsi"/>
          <w:u w:val="single"/>
        </w:rPr>
        <w:t>nuclear escalation</w:t>
      </w:r>
      <w:r w:rsidRPr="003359BB">
        <w:rPr>
          <w:rFonts w:asciiTheme="majorHAnsi" w:hAnsiTheme="majorHAnsi" w:cstheme="majorHAnsi"/>
        </w:rPr>
        <w:t xml:space="preserve">. </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Burke-White ‘4 </w:t>
      </w:r>
      <w:r w:rsidRPr="003359BB">
        <w:rPr>
          <w:rFonts w:asciiTheme="majorHAnsi" w:hAnsiTheme="majorHAnsi" w:cstheme="majorHAnsi"/>
        </w:rPr>
        <w:t>(William; Lecturer in Public and International Affairs and Senior Special Assistant to the Dean at the Woodrow Wilson School of Public and International Affairs; Spring 2004; Harvard Human Rights Review Journal, p. 279-280; TV)</w:t>
      </w:r>
    </w:p>
    <w:p w:rsidR="003359BB" w:rsidRPr="003359BB" w:rsidRDefault="003359BB" w:rsidP="003359BB">
      <w:pPr>
        <w:rPr>
          <w:rFonts w:asciiTheme="majorHAnsi" w:hAnsiTheme="majorHAnsi" w:cstheme="majorHAnsi"/>
          <w:sz w:val="16"/>
        </w:rPr>
      </w:pPr>
      <w:r w:rsidRPr="003359BB">
        <w:rPr>
          <w:rStyle w:val="StyleUnderline"/>
          <w:rFonts w:asciiTheme="majorHAnsi" w:hAnsiTheme="majorHAnsi" w:cstheme="majorHAnsi"/>
        </w:rPr>
        <w:t>This</w:t>
      </w:r>
      <w:r w:rsidRPr="003359BB">
        <w:rPr>
          <w:rFonts w:asciiTheme="majorHAnsi" w:hAnsiTheme="majorHAnsi" w:cstheme="majorHAnsi"/>
          <w:sz w:val="16"/>
        </w:rPr>
        <w:t xml:space="preserve"> Article </w:t>
      </w:r>
      <w:r w:rsidRPr="003359BB">
        <w:rPr>
          <w:rStyle w:val="StyleUnderline"/>
          <w:rFonts w:asciiTheme="majorHAnsi" w:hAnsiTheme="majorHAnsi" w:cstheme="majorHAnsi"/>
        </w:rPr>
        <w:t>presents a strategic</w:t>
      </w:r>
      <w:r w:rsidRPr="003359BB">
        <w:rPr>
          <w:rFonts w:asciiTheme="majorHAnsi" w:hAnsiTheme="majorHAnsi" w:cstheme="majorHAnsi"/>
          <w:sz w:val="16"/>
        </w:rPr>
        <w:t>--as opposed to ideological or normative--</w:t>
      </w:r>
      <w:r w:rsidRPr="003359BB">
        <w:rPr>
          <w:rStyle w:val="StyleUnderline"/>
          <w:rFonts w:asciiTheme="majorHAnsi" w:hAnsiTheme="majorHAnsi" w:cstheme="majorHAnsi"/>
        </w:rPr>
        <w:t>argument that</w:t>
      </w:r>
      <w:r w:rsidRPr="003359BB">
        <w:rPr>
          <w:rFonts w:asciiTheme="majorHAnsi" w:hAnsiTheme="majorHAnsi" w:cstheme="majorHAnsi"/>
          <w:sz w:val="16"/>
        </w:rPr>
        <w:t xml:space="preserve"> the </w:t>
      </w:r>
      <w:r w:rsidRPr="003359BB">
        <w:rPr>
          <w:rStyle w:val="Emphasis"/>
          <w:rFonts w:asciiTheme="majorHAnsi" w:hAnsiTheme="majorHAnsi" w:cstheme="majorHAnsi"/>
        </w:rPr>
        <w:t>promotion of human rights</w:t>
      </w:r>
      <w:r w:rsidRPr="003359BB">
        <w:rPr>
          <w:rStyle w:val="StyleUnderline"/>
          <w:rFonts w:asciiTheme="majorHAnsi" w:hAnsiTheme="majorHAnsi" w:cstheme="majorHAnsi"/>
        </w:rPr>
        <w:t xml:space="preserve"> should be given</w:t>
      </w:r>
      <w:r w:rsidRPr="003359BB">
        <w:rPr>
          <w:rFonts w:asciiTheme="majorHAnsi" w:hAnsiTheme="majorHAnsi" w:cstheme="majorHAnsi"/>
          <w:sz w:val="16"/>
        </w:rPr>
        <w:t xml:space="preserve"> </w:t>
      </w:r>
      <w:r w:rsidRPr="003359BB">
        <w:rPr>
          <w:rStyle w:val="StyleUnderline"/>
          <w:rFonts w:asciiTheme="majorHAnsi" w:hAnsiTheme="majorHAnsi" w:cstheme="majorHAnsi"/>
        </w:rPr>
        <w:t>a</w:t>
      </w:r>
      <w:r w:rsidRPr="003359BB">
        <w:rPr>
          <w:rFonts w:asciiTheme="majorHAnsi" w:hAnsiTheme="majorHAnsi" w:cstheme="majorHAnsi"/>
          <w:sz w:val="16"/>
        </w:rPr>
        <w:t xml:space="preserve"> more </w:t>
      </w:r>
      <w:r w:rsidRPr="003359BB">
        <w:rPr>
          <w:rStyle w:val="StyleUnderline"/>
          <w:rFonts w:asciiTheme="majorHAnsi" w:hAnsiTheme="majorHAnsi" w:cstheme="majorHAnsi"/>
        </w:rPr>
        <w:t>prominent place in</w:t>
      </w:r>
      <w:r w:rsidRPr="003359BB">
        <w:rPr>
          <w:rFonts w:asciiTheme="majorHAnsi" w:hAnsiTheme="majorHAnsi" w:cstheme="majorHAnsi"/>
          <w:sz w:val="16"/>
        </w:rPr>
        <w:t xml:space="preserve"> U.S. </w:t>
      </w:r>
      <w:r w:rsidRPr="003359BB">
        <w:rPr>
          <w:rStyle w:val="StyleUnderline"/>
          <w:rFonts w:asciiTheme="majorHAnsi" w:hAnsiTheme="majorHAnsi" w:cstheme="majorHAnsi"/>
        </w:rPr>
        <w:t xml:space="preserve">foreign policy. </w:t>
      </w:r>
      <w:r w:rsidRPr="003359BB">
        <w:rPr>
          <w:rStyle w:val="StyleUnderline"/>
          <w:rFonts w:asciiTheme="majorHAnsi" w:hAnsiTheme="majorHAnsi" w:cstheme="majorHAnsi"/>
          <w:highlight w:val="green"/>
        </w:rPr>
        <w:t>It</w:t>
      </w:r>
      <w:r w:rsidRPr="003359BB">
        <w:rPr>
          <w:rStyle w:val="StyleUnderline"/>
          <w:rFonts w:asciiTheme="majorHAnsi" w:hAnsiTheme="majorHAnsi" w:cstheme="majorHAnsi"/>
        </w:rPr>
        <w:t xml:space="preserve"> does so by </w:t>
      </w:r>
      <w:r w:rsidRPr="003359BB">
        <w:rPr>
          <w:rStyle w:val="StyleUnderline"/>
          <w:rFonts w:asciiTheme="majorHAnsi" w:hAnsiTheme="majorHAnsi" w:cstheme="majorHAnsi"/>
          <w:highlight w:val="green"/>
        </w:rPr>
        <w:t>suggest</w:t>
      </w:r>
      <w:r w:rsidRPr="003359BB">
        <w:rPr>
          <w:rStyle w:val="StyleUnderline"/>
          <w:rFonts w:asciiTheme="majorHAnsi" w:hAnsiTheme="majorHAnsi" w:cstheme="majorHAnsi"/>
        </w:rPr>
        <w:t xml:space="preserve">ing a </w:t>
      </w:r>
      <w:r w:rsidRPr="003359BB">
        <w:rPr>
          <w:rStyle w:val="Emphasis"/>
          <w:rFonts w:asciiTheme="majorHAnsi" w:hAnsiTheme="majorHAnsi" w:cstheme="majorHAnsi"/>
          <w:highlight w:val="green"/>
        </w:rPr>
        <w:t>correlation</w:t>
      </w:r>
      <w:r w:rsidRPr="003359BB">
        <w:rPr>
          <w:rStyle w:val="StyleUnderline"/>
          <w:rFonts w:asciiTheme="majorHAnsi" w:hAnsiTheme="majorHAnsi" w:cstheme="majorHAnsi"/>
          <w:highlight w:val="green"/>
        </w:rPr>
        <w:t xml:space="preserve"> between</w:t>
      </w:r>
      <w:r w:rsidRPr="003359BB">
        <w:rPr>
          <w:rFonts w:asciiTheme="majorHAnsi" w:hAnsiTheme="majorHAnsi" w:cstheme="majorHAnsi"/>
          <w:sz w:val="16"/>
        </w:rPr>
        <w:t xml:space="preserve"> the </w:t>
      </w:r>
      <w:r w:rsidRPr="003359BB">
        <w:rPr>
          <w:rStyle w:val="StyleUnderline"/>
          <w:rFonts w:asciiTheme="majorHAnsi" w:hAnsiTheme="majorHAnsi" w:cstheme="majorHAnsi"/>
          <w:highlight w:val="green"/>
        </w:rPr>
        <w:t>domestic human rights</w:t>
      </w:r>
      <w:r w:rsidRPr="003359BB">
        <w:rPr>
          <w:rStyle w:val="StyleUnderline"/>
          <w:rFonts w:asciiTheme="majorHAnsi" w:hAnsiTheme="majorHAnsi" w:cstheme="majorHAnsi"/>
        </w:rPr>
        <w:t xml:space="preserve"> practices</w:t>
      </w:r>
      <w:r w:rsidRPr="003359BB">
        <w:rPr>
          <w:rFonts w:asciiTheme="majorHAnsi" w:hAnsiTheme="majorHAnsi" w:cstheme="majorHAnsi"/>
          <w:sz w:val="16"/>
        </w:rPr>
        <w:t xml:space="preserve"> of states </w:t>
      </w:r>
      <w:r w:rsidRPr="003359BB">
        <w:rPr>
          <w:rStyle w:val="StyleUnderline"/>
          <w:rFonts w:asciiTheme="majorHAnsi" w:hAnsiTheme="majorHAnsi" w:cstheme="majorHAnsi"/>
          <w:highlight w:val="green"/>
        </w:rPr>
        <w:t>and</w:t>
      </w:r>
      <w:r w:rsidRPr="003359BB">
        <w:rPr>
          <w:rFonts w:asciiTheme="majorHAnsi" w:hAnsiTheme="majorHAnsi" w:cstheme="majorHAnsi"/>
          <w:sz w:val="16"/>
        </w:rPr>
        <w:t xml:space="preserve"> their </w:t>
      </w:r>
      <w:r w:rsidRPr="003359BB">
        <w:rPr>
          <w:rStyle w:val="StyleUnderline"/>
          <w:rFonts w:asciiTheme="majorHAnsi" w:hAnsiTheme="majorHAnsi" w:cstheme="majorHAnsi"/>
          <w:highlight w:val="green"/>
        </w:rPr>
        <w:t>propensity to</w:t>
      </w:r>
      <w:r w:rsidRPr="003359BB">
        <w:rPr>
          <w:rStyle w:val="StyleUnderline"/>
          <w:rFonts w:asciiTheme="majorHAnsi" w:hAnsiTheme="majorHAnsi" w:cstheme="majorHAnsi"/>
        </w:rPr>
        <w:t xml:space="preserve"> engage in </w:t>
      </w:r>
      <w:r w:rsidRPr="003359BB">
        <w:rPr>
          <w:rStyle w:val="Emphasis"/>
          <w:rFonts w:asciiTheme="majorHAnsi" w:hAnsiTheme="majorHAnsi" w:cstheme="majorHAnsi"/>
          <w:highlight w:val="green"/>
        </w:rPr>
        <w:t>aggressive</w:t>
      </w:r>
      <w:r w:rsidRPr="003359BB">
        <w:rPr>
          <w:rFonts w:asciiTheme="majorHAnsi" w:hAnsiTheme="majorHAnsi" w:cstheme="majorHAnsi"/>
          <w:sz w:val="16"/>
        </w:rPr>
        <w:t xml:space="preserve"> international </w:t>
      </w:r>
      <w:r w:rsidRPr="003359BB">
        <w:rPr>
          <w:rStyle w:val="Emphasis"/>
          <w:rFonts w:asciiTheme="majorHAnsi" w:hAnsiTheme="majorHAnsi" w:cstheme="majorHAnsi"/>
          <w:highlight w:val="green"/>
        </w:rPr>
        <w:t>conduct</w:t>
      </w:r>
      <w:r w:rsidRPr="003359BB">
        <w:rPr>
          <w:rStyle w:val="StyleUnderline"/>
          <w:rFonts w:asciiTheme="majorHAnsi" w:hAnsiTheme="majorHAnsi" w:cstheme="majorHAnsi"/>
        </w:rPr>
        <w:t>. Among the</w:t>
      </w:r>
      <w:r w:rsidRPr="003359BB">
        <w:rPr>
          <w:rFonts w:asciiTheme="majorHAnsi" w:hAnsiTheme="majorHAnsi" w:cstheme="majorHAnsi"/>
          <w:sz w:val="16"/>
        </w:rPr>
        <w:t xml:space="preserve"> chief </w:t>
      </w:r>
      <w:r w:rsidRPr="003359BB">
        <w:rPr>
          <w:rStyle w:val="StyleUnderline"/>
          <w:rFonts w:asciiTheme="majorHAnsi" w:hAnsiTheme="majorHAnsi" w:cstheme="majorHAnsi"/>
        </w:rPr>
        <w:t>threats to</w:t>
      </w:r>
      <w:r w:rsidRPr="003359BB">
        <w:rPr>
          <w:rFonts w:asciiTheme="majorHAnsi" w:hAnsiTheme="majorHAnsi" w:cstheme="majorHAnsi"/>
          <w:sz w:val="16"/>
        </w:rPr>
        <w:t xml:space="preserve"> U.S. </w:t>
      </w:r>
      <w:r w:rsidRPr="003359BB">
        <w:rPr>
          <w:rStyle w:val="StyleUnderline"/>
          <w:rFonts w:asciiTheme="majorHAnsi" w:hAnsiTheme="majorHAnsi" w:cstheme="majorHAnsi"/>
        </w:rPr>
        <w:t xml:space="preserve">national security are </w:t>
      </w:r>
      <w:r w:rsidRPr="003359BB">
        <w:rPr>
          <w:rStyle w:val="Emphasis"/>
          <w:rFonts w:asciiTheme="majorHAnsi" w:hAnsiTheme="majorHAnsi" w:cstheme="majorHAnsi"/>
        </w:rPr>
        <w:t>acts of aggression</w:t>
      </w:r>
      <w:r w:rsidRPr="003359BB">
        <w:rPr>
          <w:rFonts w:asciiTheme="majorHAnsi" w:hAnsiTheme="majorHAnsi" w:cstheme="majorHAnsi"/>
          <w:sz w:val="16"/>
        </w:rPr>
        <w:t xml:space="preserve"> by other states. Aggressive </w:t>
      </w:r>
      <w:r w:rsidRPr="003359BB">
        <w:rPr>
          <w:rStyle w:val="StyleUnderline"/>
          <w:rFonts w:asciiTheme="majorHAnsi" w:hAnsiTheme="majorHAnsi" w:cstheme="majorHAnsi"/>
        </w:rPr>
        <w:t xml:space="preserve">acts of </w:t>
      </w:r>
      <w:r w:rsidRPr="003359BB">
        <w:rPr>
          <w:rStyle w:val="StyleUnderline"/>
          <w:rFonts w:asciiTheme="majorHAnsi" w:hAnsiTheme="majorHAnsi" w:cstheme="majorHAnsi"/>
          <w:highlight w:val="green"/>
        </w:rPr>
        <w:t>war</w:t>
      </w:r>
      <w:r w:rsidRPr="003359BB">
        <w:rPr>
          <w:rStyle w:val="StyleUnderline"/>
          <w:rFonts w:asciiTheme="majorHAnsi" w:hAnsiTheme="majorHAnsi" w:cstheme="majorHAnsi"/>
        </w:rPr>
        <w:t xml:space="preserve"> may </w:t>
      </w:r>
      <w:r w:rsidRPr="003359BB">
        <w:rPr>
          <w:rFonts w:asciiTheme="majorHAnsi" w:hAnsiTheme="majorHAnsi" w:cstheme="majorHAnsi"/>
          <w:sz w:val="16"/>
        </w:rPr>
        <w:t xml:space="preserve">directly </w:t>
      </w:r>
      <w:r w:rsidRPr="003359BB">
        <w:rPr>
          <w:rStyle w:val="Emphasis"/>
          <w:rFonts w:asciiTheme="majorHAnsi" w:hAnsiTheme="majorHAnsi" w:cstheme="majorHAnsi"/>
        </w:rPr>
        <w:t>endanger</w:t>
      </w:r>
      <w:r w:rsidRPr="003359BB">
        <w:rPr>
          <w:rStyle w:val="StyleUnderline"/>
          <w:rFonts w:asciiTheme="majorHAnsi" w:hAnsiTheme="majorHAnsi" w:cstheme="majorHAnsi"/>
        </w:rPr>
        <w:t xml:space="preserve"> the U</w:t>
      </w:r>
      <w:r w:rsidRPr="003359BB">
        <w:rPr>
          <w:rFonts w:asciiTheme="majorHAnsi" w:hAnsiTheme="majorHAnsi" w:cstheme="majorHAnsi"/>
          <w:sz w:val="16"/>
        </w:rPr>
        <w:t xml:space="preserve">nited </w:t>
      </w:r>
      <w:r w:rsidRPr="003359BB">
        <w:rPr>
          <w:rStyle w:val="StyleUnderline"/>
          <w:rFonts w:asciiTheme="majorHAnsi" w:hAnsiTheme="majorHAnsi" w:cstheme="majorHAnsi"/>
        </w:rPr>
        <w:t>S</w:t>
      </w:r>
      <w:r w:rsidRPr="003359BB">
        <w:rPr>
          <w:rFonts w:asciiTheme="majorHAnsi" w:hAnsiTheme="majorHAnsi" w:cstheme="majorHAnsi"/>
          <w:sz w:val="16"/>
        </w:rPr>
        <w:t xml:space="preserve">tates, as did the Japanese bombing of Pearl Harbor in 1941, </w:t>
      </w:r>
      <w:r w:rsidRPr="003359BB">
        <w:rPr>
          <w:rStyle w:val="StyleUnderline"/>
          <w:rFonts w:asciiTheme="majorHAnsi" w:hAnsiTheme="majorHAnsi" w:cstheme="majorHAnsi"/>
        </w:rPr>
        <w:t>or</w:t>
      </w:r>
      <w:r w:rsidRPr="003359BB">
        <w:rPr>
          <w:rFonts w:asciiTheme="majorHAnsi" w:hAnsiTheme="majorHAnsi" w:cstheme="majorHAnsi"/>
          <w:sz w:val="16"/>
        </w:rPr>
        <w:t xml:space="preserve"> they may </w:t>
      </w:r>
      <w:r w:rsidRPr="003359BB">
        <w:rPr>
          <w:rStyle w:val="StyleUnderline"/>
          <w:rFonts w:asciiTheme="majorHAnsi" w:hAnsiTheme="majorHAnsi" w:cstheme="majorHAnsi"/>
          <w:highlight w:val="green"/>
        </w:rPr>
        <w:t xml:space="preserve">require U.S. </w:t>
      </w:r>
      <w:r w:rsidRPr="003359BB">
        <w:rPr>
          <w:rStyle w:val="Emphasis"/>
          <w:rFonts w:asciiTheme="majorHAnsi" w:hAnsiTheme="majorHAnsi" w:cstheme="majorHAnsi"/>
          <w:highlight w:val="green"/>
        </w:rPr>
        <w:t>military action</w:t>
      </w:r>
      <w:r w:rsidRPr="003359BB">
        <w:rPr>
          <w:rStyle w:val="StyleUnderline"/>
          <w:rFonts w:asciiTheme="majorHAnsi" w:hAnsiTheme="majorHAnsi" w:cstheme="majorHAnsi"/>
        </w:rPr>
        <w:t xml:space="preserve"> overseas</w:t>
      </w:r>
      <w:r w:rsidRPr="003359BB">
        <w:rPr>
          <w:rFonts w:asciiTheme="majorHAnsi" w:hAnsiTheme="majorHAnsi" w:cstheme="majorHAnsi"/>
          <w:sz w:val="16"/>
        </w:rPr>
        <w:t xml:space="preserve">, as in Kuwait fifty years later. Evidence from the post-Cold War period  [*250]  indicates that </w:t>
      </w:r>
      <w:r w:rsidRPr="003359BB">
        <w:rPr>
          <w:rStyle w:val="StyleUnderline"/>
          <w:rFonts w:asciiTheme="majorHAnsi" w:hAnsiTheme="majorHAnsi" w:cstheme="majorHAnsi"/>
        </w:rPr>
        <w:t>states that systematically abuse</w:t>
      </w:r>
      <w:r w:rsidRPr="003359BB">
        <w:rPr>
          <w:rFonts w:asciiTheme="majorHAnsi" w:hAnsiTheme="majorHAnsi" w:cstheme="majorHAnsi"/>
          <w:sz w:val="16"/>
        </w:rPr>
        <w:t xml:space="preserve"> their own citizens' </w:t>
      </w:r>
      <w:r w:rsidRPr="003359BB">
        <w:rPr>
          <w:rStyle w:val="StyleUnderline"/>
          <w:rFonts w:asciiTheme="majorHAnsi" w:hAnsiTheme="majorHAnsi" w:cstheme="majorHAnsi"/>
        </w:rPr>
        <w:t>human rights are</w:t>
      </w:r>
      <w:r w:rsidRPr="003359BB">
        <w:rPr>
          <w:rFonts w:asciiTheme="majorHAnsi" w:hAnsiTheme="majorHAnsi" w:cstheme="majorHAnsi"/>
          <w:sz w:val="16"/>
        </w:rPr>
        <w:t xml:space="preserve"> also those </w:t>
      </w:r>
      <w:r w:rsidRPr="003359BB">
        <w:rPr>
          <w:rStyle w:val="Emphasis"/>
          <w:rFonts w:asciiTheme="majorHAnsi" w:hAnsiTheme="majorHAnsi" w:cstheme="majorHAnsi"/>
        </w:rPr>
        <w:t>most likely</w:t>
      </w:r>
      <w:r w:rsidRPr="003359BB">
        <w:rPr>
          <w:rStyle w:val="StyleUnderline"/>
          <w:rFonts w:asciiTheme="majorHAnsi" w:hAnsiTheme="majorHAnsi" w:cstheme="majorHAnsi"/>
        </w:rPr>
        <w:t xml:space="preserve"> to engage in aggression</w:t>
      </w:r>
      <w:r w:rsidRPr="003359BB">
        <w:rPr>
          <w:rFonts w:asciiTheme="majorHAnsi" w:hAnsiTheme="majorHAnsi" w:cstheme="majorHAnsi"/>
          <w:sz w:val="16"/>
        </w:rPr>
        <w:t xml:space="preserve">. To the degree that </w:t>
      </w:r>
      <w:r w:rsidRPr="003359BB">
        <w:rPr>
          <w:rStyle w:val="StyleUnderline"/>
          <w:rFonts w:asciiTheme="majorHAnsi" w:hAnsiTheme="majorHAnsi" w:cstheme="majorHAnsi"/>
          <w:highlight w:val="green"/>
        </w:rPr>
        <w:t>improvements in</w:t>
      </w:r>
      <w:r w:rsidRPr="003359BB">
        <w:rPr>
          <w:rFonts w:asciiTheme="majorHAnsi" w:hAnsiTheme="majorHAnsi" w:cstheme="majorHAnsi"/>
          <w:sz w:val="16"/>
        </w:rPr>
        <w:t xml:space="preserve"> various states' </w:t>
      </w:r>
      <w:r w:rsidRPr="003359BB">
        <w:rPr>
          <w:rStyle w:val="StyleUnderline"/>
          <w:rFonts w:asciiTheme="majorHAnsi" w:hAnsiTheme="majorHAnsi" w:cstheme="majorHAnsi"/>
          <w:highlight w:val="green"/>
        </w:rPr>
        <w:t>human rights</w:t>
      </w:r>
      <w:r w:rsidRPr="003359BB">
        <w:rPr>
          <w:rFonts w:asciiTheme="majorHAnsi" w:hAnsiTheme="majorHAnsi" w:cstheme="majorHAnsi"/>
          <w:sz w:val="16"/>
        </w:rPr>
        <w:t xml:space="preserve"> records </w:t>
      </w:r>
      <w:r w:rsidRPr="003359BB">
        <w:rPr>
          <w:rStyle w:val="Emphasis"/>
          <w:rFonts w:asciiTheme="majorHAnsi" w:hAnsiTheme="majorHAnsi" w:cstheme="majorHAnsi"/>
          <w:highlight w:val="green"/>
        </w:rPr>
        <w:t>decrease</w:t>
      </w:r>
      <w:r w:rsidRPr="003359BB">
        <w:rPr>
          <w:rStyle w:val="Emphasis"/>
          <w:rFonts w:asciiTheme="majorHAnsi" w:hAnsiTheme="majorHAnsi" w:cstheme="majorHAnsi"/>
        </w:rPr>
        <w:t xml:space="preserve"> the likelihood</w:t>
      </w:r>
      <w:r w:rsidRPr="003359BB">
        <w:rPr>
          <w:rStyle w:val="StyleUnderline"/>
          <w:rFonts w:asciiTheme="majorHAnsi" w:hAnsiTheme="majorHAnsi" w:cstheme="majorHAnsi"/>
        </w:rPr>
        <w:t xml:space="preserve"> of</w:t>
      </w:r>
      <w:r w:rsidRPr="003359BB">
        <w:rPr>
          <w:rFonts w:asciiTheme="majorHAnsi" w:hAnsiTheme="majorHAnsi" w:cstheme="majorHAnsi"/>
          <w:sz w:val="16"/>
        </w:rPr>
        <w:t xml:space="preserve"> aggressive </w:t>
      </w:r>
      <w:r w:rsidRPr="003359BB">
        <w:rPr>
          <w:rStyle w:val="StyleUnderline"/>
          <w:rFonts w:asciiTheme="majorHAnsi" w:hAnsiTheme="majorHAnsi" w:cstheme="majorHAnsi"/>
          <w:highlight w:val="green"/>
        </w:rPr>
        <w:t>war</w:t>
      </w:r>
      <w:r w:rsidRPr="003359BB">
        <w:rPr>
          <w:rStyle w:val="StyleUnderline"/>
          <w:rFonts w:asciiTheme="majorHAnsi" w:hAnsiTheme="majorHAnsi" w:cstheme="majorHAnsi"/>
        </w:rPr>
        <w:t xml:space="preserve">, a foreign policy informed by </w:t>
      </w:r>
      <w:r w:rsidRPr="003359BB">
        <w:rPr>
          <w:rStyle w:val="StyleUnderline"/>
          <w:rFonts w:asciiTheme="majorHAnsi" w:hAnsiTheme="majorHAnsi" w:cstheme="majorHAnsi"/>
          <w:highlight w:val="green"/>
        </w:rPr>
        <w:t xml:space="preserve">human rights can </w:t>
      </w:r>
      <w:r w:rsidRPr="003359BB">
        <w:rPr>
          <w:rStyle w:val="Emphasis"/>
          <w:rFonts w:asciiTheme="majorHAnsi" w:hAnsiTheme="majorHAnsi" w:cstheme="majorHAnsi"/>
          <w:highlight w:val="green"/>
        </w:rPr>
        <w:t>significantly enhance</w:t>
      </w:r>
      <w:r w:rsidRPr="003359BB">
        <w:rPr>
          <w:rFonts w:asciiTheme="majorHAnsi" w:hAnsiTheme="majorHAnsi" w:cstheme="majorHAnsi"/>
          <w:sz w:val="16"/>
        </w:rPr>
        <w:t xml:space="preserve"> U.S. and </w:t>
      </w:r>
      <w:r w:rsidRPr="003359BB">
        <w:rPr>
          <w:rStyle w:val="StyleUnderline"/>
          <w:rFonts w:asciiTheme="majorHAnsi" w:hAnsiTheme="majorHAnsi" w:cstheme="majorHAnsi"/>
          <w:highlight w:val="green"/>
        </w:rPr>
        <w:t>global security</w:t>
      </w:r>
      <w:r w:rsidRPr="003359BB">
        <w:rPr>
          <w:rFonts w:asciiTheme="majorHAnsi" w:hAnsiTheme="majorHAnsi" w:cstheme="majorHAnsi"/>
          <w:sz w:val="16"/>
        </w:rPr>
        <w:t xml:space="preserve">. Since 1990, a state's domestic human </w:t>
      </w:r>
      <w:r w:rsidRPr="003359BB">
        <w:rPr>
          <w:rStyle w:val="StyleUnderline"/>
          <w:rFonts w:asciiTheme="majorHAnsi" w:hAnsiTheme="majorHAnsi" w:cstheme="majorHAnsi"/>
        </w:rPr>
        <w:t xml:space="preserve">rights policy appears to be a </w:t>
      </w:r>
      <w:r w:rsidRPr="003359BB">
        <w:rPr>
          <w:rStyle w:val="Emphasis"/>
          <w:rFonts w:asciiTheme="majorHAnsi" w:hAnsiTheme="majorHAnsi" w:cstheme="majorHAnsi"/>
        </w:rPr>
        <w:t>telling indicator</w:t>
      </w:r>
      <w:r w:rsidRPr="003359BB">
        <w:rPr>
          <w:rStyle w:val="StyleUnderline"/>
          <w:rFonts w:asciiTheme="majorHAnsi" w:hAnsiTheme="majorHAnsi" w:cstheme="majorHAnsi"/>
        </w:rPr>
        <w:t xml:space="preserve"> of</w:t>
      </w:r>
      <w:r w:rsidRPr="003359BB">
        <w:rPr>
          <w:rFonts w:asciiTheme="majorHAnsi" w:hAnsiTheme="majorHAnsi" w:cstheme="majorHAnsi"/>
          <w:sz w:val="16"/>
        </w:rPr>
        <w:t xml:space="preserve"> that state's </w:t>
      </w:r>
      <w:r w:rsidRPr="003359BB">
        <w:rPr>
          <w:rStyle w:val="StyleUnderline"/>
          <w:rFonts w:asciiTheme="majorHAnsi" w:hAnsiTheme="majorHAnsi" w:cstheme="majorHAnsi"/>
        </w:rPr>
        <w:t>propensity to engage in international aggression.</w:t>
      </w:r>
      <w:r w:rsidRPr="003359BB">
        <w:rPr>
          <w:rFonts w:asciiTheme="majorHAnsi" w:hAnsiTheme="majorHAnsi" w:cstheme="majorHAnsi"/>
          <w:sz w:val="16"/>
        </w:rPr>
        <w:t xml:space="preserve"> A central element of U.S. foreign policy has long been the preservation of peace and the prevention of such acts of aggression. n2 If the correlation discussed herein is accurate, </w:t>
      </w:r>
      <w:r w:rsidRPr="003359BB">
        <w:rPr>
          <w:rStyle w:val="StyleUnderline"/>
          <w:rFonts w:asciiTheme="majorHAnsi" w:hAnsiTheme="majorHAnsi" w:cstheme="majorHAnsi"/>
          <w:highlight w:val="green"/>
        </w:rPr>
        <w:t>it provides</w:t>
      </w:r>
      <w:r w:rsidRPr="003359BB">
        <w:rPr>
          <w:rFonts w:asciiTheme="majorHAnsi" w:hAnsiTheme="majorHAnsi" w:cstheme="majorHAnsi"/>
          <w:sz w:val="16"/>
        </w:rPr>
        <w:t xml:space="preserve"> U.S. </w:t>
      </w:r>
      <w:r w:rsidRPr="003359BB">
        <w:rPr>
          <w:rStyle w:val="StyleUnderline"/>
          <w:rFonts w:asciiTheme="majorHAnsi" w:hAnsiTheme="majorHAnsi" w:cstheme="majorHAnsi"/>
        </w:rPr>
        <w:t xml:space="preserve">policymakers with </w:t>
      </w:r>
      <w:r w:rsidRPr="003359BB">
        <w:rPr>
          <w:rStyle w:val="StyleUnderline"/>
          <w:rFonts w:asciiTheme="majorHAnsi" w:hAnsiTheme="majorHAnsi" w:cstheme="majorHAnsi"/>
          <w:highlight w:val="green"/>
        </w:rPr>
        <w:t>a</w:t>
      </w:r>
      <w:r w:rsidRPr="003359BB">
        <w:rPr>
          <w:rStyle w:val="StyleUnderline"/>
          <w:rFonts w:asciiTheme="majorHAnsi" w:hAnsiTheme="majorHAnsi" w:cstheme="majorHAnsi"/>
        </w:rPr>
        <w:t xml:space="preserve"> powerful</w:t>
      </w:r>
      <w:r w:rsidRPr="003359BB">
        <w:rPr>
          <w:rFonts w:asciiTheme="majorHAnsi" w:hAnsiTheme="majorHAnsi" w:cstheme="majorHAnsi"/>
          <w:sz w:val="16"/>
        </w:rPr>
        <w:t xml:space="preserve"> new </w:t>
      </w:r>
      <w:r w:rsidRPr="003359BB">
        <w:rPr>
          <w:rStyle w:val="StyleUnderline"/>
          <w:rFonts w:asciiTheme="majorHAnsi" w:hAnsiTheme="majorHAnsi" w:cstheme="majorHAnsi"/>
          <w:highlight w:val="green"/>
        </w:rPr>
        <w:t xml:space="preserve">tool to </w:t>
      </w:r>
      <w:r w:rsidRPr="003359BB">
        <w:rPr>
          <w:rStyle w:val="Emphasis"/>
          <w:rFonts w:asciiTheme="majorHAnsi" w:hAnsiTheme="majorHAnsi" w:cstheme="majorHAnsi"/>
          <w:highlight w:val="green"/>
        </w:rPr>
        <w:t>enhance national security</w:t>
      </w:r>
      <w:r w:rsidRPr="003359BB">
        <w:rPr>
          <w:rStyle w:val="StyleUnderline"/>
          <w:rFonts w:asciiTheme="majorHAnsi" w:hAnsiTheme="majorHAnsi" w:cstheme="majorHAnsi"/>
        </w:rPr>
        <w:t xml:space="preserve"> through</w:t>
      </w:r>
      <w:r w:rsidRPr="003359BB">
        <w:rPr>
          <w:rFonts w:asciiTheme="majorHAnsi" w:hAnsiTheme="majorHAnsi" w:cstheme="majorHAnsi"/>
          <w:sz w:val="16"/>
        </w:rPr>
        <w:t xml:space="preserve"> the promotion of </w:t>
      </w:r>
      <w:r w:rsidRPr="003359BB">
        <w:rPr>
          <w:rStyle w:val="StyleUnderline"/>
          <w:rFonts w:asciiTheme="majorHAnsi" w:hAnsiTheme="majorHAnsi" w:cstheme="majorHAnsi"/>
        </w:rPr>
        <w:t xml:space="preserve">human rights. A </w:t>
      </w:r>
      <w:r w:rsidRPr="003359BB">
        <w:rPr>
          <w:rStyle w:val="Emphasis"/>
          <w:rFonts w:asciiTheme="majorHAnsi" w:hAnsiTheme="majorHAnsi" w:cstheme="majorHAnsi"/>
        </w:rPr>
        <w:t>strategic linkage</w:t>
      </w:r>
      <w:r w:rsidRPr="003359BB">
        <w:rPr>
          <w:rStyle w:val="StyleUnderline"/>
          <w:rFonts w:asciiTheme="majorHAnsi" w:hAnsiTheme="majorHAnsi" w:cstheme="majorHAnsi"/>
        </w:rPr>
        <w:t xml:space="preserve"> between</w:t>
      </w:r>
      <w:r w:rsidRPr="003359BB">
        <w:rPr>
          <w:rFonts w:asciiTheme="majorHAnsi" w:hAnsiTheme="majorHAnsi" w:cstheme="majorHAnsi"/>
          <w:sz w:val="16"/>
        </w:rPr>
        <w:t xml:space="preserve"> national </w:t>
      </w:r>
      <w:r w:rsidRPr="003359BB">
        <w:rPr>
          <w:rStyle w:val="StyleUnderline"/>
          <w:rFonts w:asciiTheme="majorHAnsi" w:hAnsiTheme="majorHAnsi" w:cstheme="majorHAnsi"/>
        </w:rPr>
        <w:t>security and human rights</w:t>
      </w:r>
      <w:r w:rsidRPr="003359BB">
        <w:rPr>
          <w:rFonts w:asciiTheme="majorHAnsi" w:hAnsiTheme="majorHAnsi" w:cstheme="majorHAnsi"/>
          <w:sz w:val="16"/>
        </w:rPr>
        <w:t xml:space="preserve"> would </w:t>
      </w:r>
      <w:r w:rsidRPr="003359BB">
        <w:rPr>
          <w:rStyle w:val="StyleUnderline"/>
          <w:rFonts w:asciiTheme="majorHAnsi" w:hAnsiTheme="majorHAnsi" w:cstheme="majorHAnsi"/>
        </w:rPr>
        <w:t>result in</w:t>
      </w:r>
      <w:r w:rsidRPr="003359BB">
        <w:rPr>
          <w:rFonts w:asciiTheme="majorHAnsi" w:hAnsiTheme="majorHAnsi" w:cstheme="majorHAnsi"/>
          <w:sz w:val="16"/>
        </w:rPr>
        <w:t xml:space="preserve"> a number of </w:t>
      </w:r>
      <w:r w:rsidRPr="003359BB">
        <w:rPr>
          <w:rStyle w:val="StyleUnderline"/>
          <w:rFonts w:asciiTheme="majorHAnsi" w:hAnsiTheme="majorHAnsi" w:cstheme="majorHAnsi"/>
        </w:rPr>
        <w:t>important policy modifications</w:t>
      </w:r>
      <w:r w:rsidRPr="003359BB">
        <w:rPr>
          <w:rFonts w:asciiTheme="majorHAnsi" w:hAnsiTheme="majorHAnsi" w:cstheme="majorHAnsi"/>
          <w:sz w:val="16"/>
        </w:rPr>
        <w:t xml:space="preserve">. First, it changes the prioritization of those countries U.S. policymakers have identified as presenting the greatest concern. Second, it alters some of the policy prescriptions for such states. Third, </w:t>
      </w:r>
      <w:r w:rsidRPr="003359BB">
        <w:rPr>
          <w:rStyle w:val="StyleUnderline"/>
          <w:rFonts w:asciiTheme="majorHAnsi" w:hAnsiTheme="majorHAnsi" w:cstheme="majorHAnsi"/>
        </w:rPr>
        <w:t>it offers</w:t>
      </w:r>
      <w:r w:rsidRPr="003359BB">
        <w:rPr>
          <w:rFonts w:asciiTheme="majorHAnsi" w:hAnsiTheme="majorHAnsi" w:cstheme="majorHAnsi"/>
          <w:sz w:val="16"/>
        </w:rPr>
        <w:t xml:space="preserve"> states </w:t>
      </w:r>
      <w:r w:rsidRPr="003359BB">
        <w:rPr>
          <w:rStyle w:val="StyleUnderline"/>
          <w:rFonts w:asciiTheme="majorHAnsi" w:hAnsiTheme="majorHAnsi" w:cstheme="majorHAnsi"/>
        </w:rPr>
        <w:t xml:space="preserve">a </w:t>
      </w:r>
      <w:r w:rsidRPr="003359BB">
        <w:rPr>
          <w:rStyle w:val="Emphasis"/>
          <w:rFonts w:asciiTheme="majorHAnsi" w:hAnsiTheme="majorHAnsi" w:cstheme="majorHAnsi"/>
        </w:rPr>
        <w:t>means of signaling</w:t>
      </w:r>
      <w:r w:rsidRPr="003359BB">
        <w:rPr>
          <w:rStyle w:val="StyleUnderline"/>
          <w:rFonts w:asciiTheme="majorHAnsi" w:hAnsiTheme="majorHAnsi" w:cstheme="majorHAnsi"/>
        </w:rPr>
        <w:t xml:space="preserve"> benign</w:t>
      </w:r>
      <w:r w:rsidRPr="003359BB">
        <w:rPr>
          <w:rFonts w:asciiTheme="majorHAnsi" w:hAnsiTheme="majorHAnsi" w:cstheme="majorHAnsi"/>
          <w:sz w:val="16"/>
        </w:rPr>
        <w:t xml:space="preserve"> international </w:t>
      </w:r>
      <w:r w:rsidRPr="003359BB">
        <w:rPr>
          <w:rStyle w:val="StyleUnderline"/>
          <w:rFonts w:asciiTheme="majorHAnsi" w:hAnsiTheme="majorHAnsi" w:cstheme="majorHAnsi"/>
        </w:rPr>
        <w:t>intent through</w:t>
      </w:r>
      <w:r w:rsidRPr="003359BB">
        <w:rPr>
          <w:rFonts w:asciiTheme="majorHAnsi" w:hAnsiTheme="majorHAnsi" w:cstheme="majorHAnsi"/>
          <w:sz w:val="16"/>
        </w:rPr>
        <w:t xml:space="preserve"> the </w:t>
      </w:r>
      <w:r w:rsidRPr="003359BB">
        <w:rPr>
          <w:rStyle w:val="StyleUnderline"/>
          <w:rFonts w:asciiTheme="majorHAnsi" w:hAnsiTheme="majorHAnsi" w:cstheme="majorHAnsi"/>
        </w:rPr>
        <w:t>improvement of</w:t>
      </w:r>
      <w:r w:rsidRPr="003359BB">
        <w:rPr>
          <w:rFonts w:asciiTheme="majorHAnsi" w:hAnsiTheme="majorHAnsi" w:cstheme="majorHAnsi"/>
          <w:sz w:val="16"/>
        </w:rPr>
        <w:t xml:space="preserve"> their </w:t>
      </w:r>
      <w:r w:rsidRPr="003359BB">
        <w:rPr>
          <w:rStyle w:val="StyleUnderline"/>
          <w:rFonts w:asciiTheme="majorHAnsi" w:hAnsiTheme="majorHAnsi" w:cstheme="majorHAnsi"/>
        </w:rPr>
        <w:t>domestic human rights</w:t>
      </w:r>
      <w:r w:rsidRPr="003359BB">
        <w:rPr>
          <w:rFonts w:asciiTheme="majorHAnsi" w:hAnsiTheme="majorHAnsi" w:cstheme="majorHAnsi"/>
          <w:sz w:val="16"/>
        </w:rPr>
        <w:t xml:space="preserve"> records. Fourth, </w:t>
      </w:r>
      <w:r w:rsidRPr="003359BB">
        <w:rPr>
          <w:rStyle w:val="StyleUnderline"/>
          <w:rFonts w:asciiTheme="majorHAnsi" w:hAnsiTheme="majorHAnsi" w:cstheme="majorHAnsi"/>
          <w:highlight w:val="green"/>
        </w:rPr>
        <w:t>it</w:t>
      </w:r>
      <w:r w:rsidRPr="003359BB">
        <w:rPr>
          <w:rStyle w:val="StyleUnderline"/>
          <w:rFonts w:asciiTheme="majorHAnsi" w:hAnsiTheme="majorHAnsi" w:cstheme="majorHAnsi"/>
        </w:rPr>
        <w:t xml:space="preserve"> provides a way</w:t>
      </w:r>
      <w:r w:rsidRPr="003359BB">
        <w:rPr>
          <w:rFonts w:asciiTheme="majorHAnsi" w:hAnsiTheme="majorHAnsi" w:cstheme="majorHAnsi"/>
          <w:sz w:val="16"/>
        </w:rPr>
        <w:t xml:space="preserve"> for a current government </w:t>
      </w:r>
      <w:r w:rsidRPr="003359BB">
        <w:rPr>
          <w:rStyle w:val="StyleUnderline"/>
          <w:rFonts w:asciiTheme="majorHAnsi" w:hAnsiTheme="majorHAnsi" w:cstheme="majorHAnsi"/>
        </w:rPr>
        <w:t xml:space="preserve">to </w:t>
      </w:r>
      <w:r w:rsidRPr="003359BB">
        <w:rPr>
          <w:rStyle w:val="Emphasis"/>
          <w:rFonts w:asciiTheme="majorHAnsi" w:hAnsiTheme="majorHAnsi" w:cstheme="majorHAnsi"/>
          <w:highlight w:val="green"/>
        </w:rPr>
        <w:t>prevent future</w:t>
      </w:r>
      <w:r w:rsidRPr="003359BB">
        <w:rPr>
          <w:rFonts w:asciiTheme="majorHAnsi" w:hAnsiTheme="majorHAnsi" w:cstheme="majorHAnsi"/>
          <w:sz w:val="16"/>
        </w:rPr>
        <w:t xml:space="preserve"> governments from </w:t>
      </w:r>
      <w:r w:rsidRPr="003359BB">
        <w:rPr>
          <w:rStyle w:val="Emphasis"/>
          <w:rFonts w:asciiTheme="majorHAnsi" w:hAnsiTheme="majorHAnsi" w:cstheme="majorHAnsi"/>
          <w:highlight w:val="green"/>
        </w:rPr>
        <w:t>aggressive international behavior</w:t>
      </w:r>
      <w:r w:rsidRPr="003359BB">
        <w:rPr>
          <w:rStyle w:val="StyleUnderline"/>
          <w:rFonts w:asciiTheme="majorHAnsi" w:hAnsiTheme="majorHAnsi" w:cstheme="majorHAnsi"/>
        </w:rPr>
        <w:t xml:space="preserve"> through</w:t>
      </w:r>
      <w:r w:rsidRPr="003359BB">
        <w:rPr>
          <w:rFonts w:asciiTheme="majorHAnsi" w:hAnsiTheme="majorHAnsi" w:cstheme="majorHAnsi"/>
          <w:sz w:val="16"/>
        </w:rPr>
        <w:t xml:space="preserve"> the </w:t>
      </w:r>
      <w:r w:rsidRPr="003359BB">
        <w:rPr>
          <w:rStyle w:val="StyleUnderline"/>
          <w:rFonts w:asciiTheme="majorHAnsi" w:hAnsiTheme="majorHAnsi" w:cstheme="majorHAnsi"/>
        </w:rPr>
        <w:t>institutionalization of human rights</w:t>
      </w:r>
      <w:r w:rsidRPr="003359BB">
        <w:rPr>
          <w:rFonts w:asciiTheme="majorHAnsi" w:hAnsiTheme="majorHAnsi" w:cstheme="majorHAnsi"/>
          <w:sz w:val="16"/>
        </w:rPr>
        <w:t xml:space="preserve"> protections. Fifth, </w:t>
      </w:r>
      <w:r w:rsidRPr="003359BB">
        <w:rPr>
          <w:rStyle w:val="StyleUnderline"/>
          <w:rFonts w:asciiTheme="majorHAnsi" w:hAnsiTheme="majorHAnsi" w:cstheme="majorHAnsi"/>
          <w:highlight w:val="green"/>
        </w:rPr>
        <w:t>it addresses the</w:t>
      </w:r>
      <w:r w:rsidRPr="003359BB">
        <w:rPr>
          <w:rStyle w:val="StyleUnderline"/>
          <w:rFonts w:asciiTheme="majorHAnsi" w:hAnsiTheme="majorHAnsi" w:cstheme="majorHAnsi"/>
        </w:rPr>
        <w:t xml:space="preserve"> </w:t>
      </w:r>
      <w:r w:rsidRPr="003359BB">
        <w:rPr>
          <w:rFonts w:asciiTheme="majorHAnsi" w:hAnsiTheme="majorHAnsi" w:cstheme="majorHAnsi"/>
          <w:sz w:val="16"/>
        </w:rPr>
        <w:t xml:space="preserve">particular </w:t>
      </w:r>
      <w:r w:rsidRPr="003359BB">
        <w:rPr>
          <w:rStyle w:val="StyleUnderline"/>
          <w:rFonts w:asciiTheme="majorHAnsi" w:hAnsiTheme="majorHAnsi" w:cstheme="majorHAnsi"/>
          <w:highlight w:val="green"/>
        </w:rPr>
        <w:t>threat of</w:t>
      </w:r>
      <w:r w:rsidRPr="003359BB">
        <w:rPr>
          <w:rStyle w:val="StyleUnderline"/>
          <w:rFonts w:asciiTheme="majorHAnsi" w:hAnsiTheme="majorHAnsi" w:cstheme="majorHAnsi"/>
        </w:rPr>
        <w:t xml:space="preserve"> human rights abusing </w:t>
      </w:r>
      <w:r w:rsidRPr="003359BB">
        <w:rPr>
          <w:rStyle w:val="StyleUnderline"/>
          <w:rFonts w:asciiTheme="majorHAnsi" w:hAnsiTheme="majorHAnsi" w:cstheme="majorHAnsi"/>
          <w:highlight w:val="green"/>
        </w:rPr>
        <w:t xml:space="preserve">states </w:t>
      </w:r>
      <w:r w:rsidRPr="003359BB">
        <w:rPr>
          <w:rStyle w:val="Emphasis"/>
          <w:rFonts w:asciiTheme="majorHAnsi" w:hAnsiTheme="majorHAnsi" w:cstheme="majorHAnsi"/>
          <w:highlight w:val="green"/>
        </w:rPr>
        <w:t>obtaining</w:t>
      </w:r>
      <w:r w:rsidRPr="003359BB">
        <w:rPr>
          <w:rFonts w:asciiTheme="majorHAnsi" w:hAnsiTheme="majorHAnsi" w:cstheme="majorHAnsi"/>
          <w:sz w:val="16"/>
        </w:rPr>
        <w:t xml:space="preserve"> weapons of mass destruction (</w:t>
      </w:r>
      <w:r w:rsidRPr="003359BB">
        <w:rPr>
          <w:rStyle w:val="Emphasis"/>
          <w:rFonts w:asciiTheme="majorHAnsi" w:hAnsiTheme="majorHAnsi" w:cstheme="majorHAnsi"/>
          <w:highlight w:val="green"/>
        </w:rPr>
        <w:t>WMD</w:t>
      </w:r>
      <w:r w:rsidRPr="003359BB">
        <w:rPr>
          <w:rFonts w:asciiTheme="majorHAnsi" w:hAnsiTheme="majorHAnsi" w:cstheme="majorHAnsi"/>
          <w:sz w:val="16"/>
        </w:rPr>
        <w:t>). Finally, it offers a mechanism for U.S.-U.N. cooperation on human rights issues.</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Rule of Law Impact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Rule of Law solves great power war</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Pickering ’14 </w:t>
      </w:r>
      <w:r w:rsidRPr="003359BB">
        <w:rPr>
          <w:rFonts w:asciiTheme="majorHAnsi" w:hAnsiTheme="majorHAnsi" w:cstheme="majorHAnsi"/>
          <w:sz w:val="16"/>
          <w:szCs w:val="16"/>
        </w:rPr>
        <w:t xml:space="preserve">(Heath; Lecturer in Politics at the University of Melbourne, former trade policy advisor and project officer at the Australian Institute of International Affairs, M.A. in International Relations from the Melbourne School of Government, B.A. in Public Policy and Journalism from Bond University; 2/4/14; “Why Do States Mostly Obey International Law?”; </w:t>
      </w:r>
      <w:hyperlink r:id="rId22" w:history="1">
        <w:r w:rsidRPr="003359BB">
          <w:rPr>
            <w:rStyle w:val="Hyperlink"/>
            <w:rFonts w:asciiTheme="majorHAnsi" w:hAnsiTheme="majorHAnsi" w:cstheme="majorHAnsi"/>
            <w:sz w:val="16"/>
            <w:szCs w:val="16"/>
          </w:rPr>
          <w:t>http://www.e-ir.info/2014/02/04/why-do-states-mostly-obey-international-law/</w:t>
        </w:r>
      </w:hyperlink>
      <w:r w:rsidRPr="003359BB">
        <w:rPr>
          <w:rFonts w:asciiTheme="majorHAnsi" w:hAnsiTheme="majorHAnsi" w:cstheme="majorHAnsi"/>
          <w:sz w:val="16"/>
          <w:szCs w:val="16"/>
        </w:rPr>
        <w:t>; E-International Relations; accessed 6/29/18; TV)</w:t>
      </w:r>
    </w:p>
    <w:p w:rsidR="003359BB" w:rsidRPr="003359BB" w:rsidRDefault="003359BB" w:rsidP="003359BB">
      <w:pPr>
        <w:rPr>
          <w:rFonts w:asciiTheme="majorHAnsi" w:hAnsiTheme="majorHAnsi" w:cstheme="majorHAnsi"/>
          <w:sz w:val="16"/>
        </w:rPr>
      </w:pPr>
      <w:r w:rsidRPr="003359BB">
        <w:rPr>
          <w:rStyle w:val="StyleUnderline"/>
          <w:rFonts w:asciiTheme="majorHAnsi" w:hAnsiTheme="majorHAnsi" w:cstheme="majorHAnsi"/>
          <w:highlight w:val="green"/>
        </w:rPr>
        <w:t>All</w:t>
      </w:r>
      <w:r w:rsidRPr="003359BB">
        <w:rPr>
          <w:rStyle w:val="StyleUnderline"/>
          <w:rFonts w:asciiTheme="majorHAnsi" w:hAnsiTheme="majorHAnsi" w:cstheme="majorHAnsi"/>
        </w:rPr>
        <w:t xml:space="preserve"> states</w:t>
      </w:r>
      <w:r w:rsidRPr="003359BB">
        <w:rPr>
          <w:rFonts w:asciiTheme="majorHAnsi" w:hAnsiTheme="majorHAnsi" w:cstheme="majorHAnsi"/>
          <w:sz w:val="16"/>
        </w:rPr>
        <w:t xml:space="preserve"> in the contemporary world, </w:t>
      </w:r>
      <w:r w:rsidRPr="003359BB">
        <w:rPr>
          <w:rStyle w:val="StyleUnderline"/>
          <w:rFonts w:asciiTheme="majorHAnsi" w:hAnsiTheme="majorHAnsi" w:cstheme="majorHAnsi"/>
        </w:rPr>
        <w:t xml:space="preserve">including </w:t>
      </w:r>
      <w:r w:rsidRPr="003359BB">
        <w:rPr>
          <w:rStyle w:val="Emphasis"/>
          <w:rFonts w:asciiTheme="majorHAnsi" w:hAnsiTheme="majorHAnsi" w:cstheme="majorHAnsi"/>
          <w:highlight w:val="green"/>
        </w:rPr>
        <w:t>great powers</w:t>
      </w:r>
      <w:r w:rsidRPr="003359BB">
        <w:rPr>
          <w:rStyle w:val="StyleUnderline"/>
          <w:rFonts w:asciiTheme="majorHAnsi" w:hAnsiTheme="majorHAnsi" w:cstheme="majorHAnsi"/>
        </w:rPr>
        <w:t xml:space="preserve">, are compelled to </w:t>
      </w:r>
      <w:r w:rsidRPr="003359BB">
        <w:rPr>
          <w:rStyle w:val="Emphasis"/>
          <w:rFonts w:asciiTheme="majorHAnsi" w:hAnsiTheme="majorHAnsi" w:cstheme="majorHAnsi"/>
        </w:rPr>
        <w:t>justify their behaviour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according to legal rules</w:t>
      </w:r>
      <w:r w:rsidRPr="003359BB">
        <w:rPr>
          <w:rStyle w:val="StyleUnderline"/>
          <w:rFonts w:asciiTheme="majorHAnsi" w:hAnsiTheme="majorHAnsi" w:cstheme="majorHAnsi"/>
        </w:rPr>
        <w:t xml:space="preserve"> and</w:t>
      </w:r>
      <w:r w:rsidRPr="003359BB">
        <w:rPr>
          <w:rFonts w:asciiTheme="majorHAnsi" w:hAnsiTheme="majorHAnsi" w:cstheme="majorHAnsi"/>
          <w:sz w:val="16"/>
        </w:rPr>
        <w:t xml:space="preserve"> accepted </w:t>
      </w:r>
      <w:r w:rsidRPr="003359BB">
        <w:rPr>
          <w:rStyle w:val="StyleUnderline"/>
          <w:rFonts w:asciiTheme="majorHAnsi" w:hAnsiTheme="majorHAnsi" w:cstheme="majorHAnsi"/>
        </w:rPr>
        <w:t>norms. This</w:t>
      </w:r>
      <w:r w:rsidRPr="003359BB">
        <w:rPr>
          <w:rFonts w:asciiTheme="majorHAnsi" w:hAnsiTheme="majorHAnsi" w:cstheme="majorHAnsi"/>
          <w:sz w:val="16"/>
        </w:rPr>
        <w:t xml:space="preserve"> essay </w:t>
      </w:r>
      <w:r w:rsidRPr="003359BB">
        <w:rPr>
          <w:rStyle w:val="StyleUnderline"/>
          <w:rFonts w:asciiTheme="majorHAnsi" w:hAnsiTheme="majorHAnsi" w:cstheme="majorHAnsi"/>
        </w:rPr>
        <w:t>will analyse</w:t>
      </w:r>
      <w:r w:rsidRPr="003359BB">
        <w:rPr>
          <w:rFonts w:asciiTheme="majorHAnsi" w:hAnsiTheme="majorHAnsi" w:cstheme="majorHAnsi"/>
          <w:sz w:val="16"/>
        </w:rPr>
        <w:t xml:space="preserve"> the extent to </w:t>
      </w:r>
      <w:r w:rsidRPr="003359BB">
        <w:rPr>
          <w:rStyle w:val="StyleUnderline"/>
          <w:rFonts w:asciiTheme="majorHAnsi" w:hAnsiTheme="majorHAnsi" w:cstheme="majorHAnsi"/>
        </w:rPr>
        <w:t>which states comply and</w:t>
      </w:r>
      <w:r w:rsidRPr="003359BB">
        <w:rPr>
          <w:rFonts w:asciiTheme="majorHAnsi" w:hAnsiTheme="majorHAnsi" w:cstheme="majorHAnsi"/>
          <w:sz w:val="16"/>
        </w:rPr>
        <w:t xml:space="preserve"> the </w:t>
      </w:r>
      <w:r w:rsidRPr="003359BB">
        <w:rPr>
          <w:rStyle w:val="StyleUnderline"/>
          <w:rFonts w:asciiTheme="majorHAnsi" w:hAnsiTheme="majorHAnsi" w:cstheme="majorHAnsi"/>
        </w:rPr>
        <w:t>reasons for</w:t>
      </w:r>
      <w:r w:rsidRPr="003359BB">
        <w:rPr>
          <w:rFonts w:asciiTheme="majorHAnsi" w:hAnsiTheme="majorHAnsi" w:cstheme="majorHAnsi"/>
          <w:sz w:val="16"/>
        </w:rPr>
        <w:t xml:space="preserve"> their </w:t>
      </w:r>
      <w:r w:rsidRPr="003359BB">
        <w:rPr>
          <w:rStyle w:val="StyleUnderline"/>
          <w:rFonts w:asciiTheme="majorHAnsi" w:hAnsiTheme="majorHAnsi" w:cstheme="majorHAnsi"/>
        </w:rPr>
        <w:t>compliance</w:t>
      </w:r>
      <w:r w:rsidRPr="003359BB">
        <w:rPr>
          <w:rFonts w:asciiTheme="majorHAnsi" w:hAnsiTheme="majorHAnsi" w:cstheme="majorHAnsi"/>
          <w:sz w:val="16"/>
        </w:rPr>
        <w:t xml:space="preserve">. Essentially, </w:t>
      </w:r>
      <w:r w:rsidRPr="003359BB">
        <w:rPr>
          <w:rStyle w:val="StyleUnderline"/>
          <w:rFonts w:asciiTheme="majorHAnsi" w:hAnsiTheme="majorHAnsi" w:cstheme="majorHAnsi"/>
        </w:rPr>
        <w:t>the extent to which states follow</w:t>
      </w:r>
      <w:r w:rsidRPr="003359BB">
        <w:rPr>
          <w:rFonts w:asciiTheme="majorHAnsi" w:hAnsiTheme="majorHAnsi" w:cstheme="majorHAnsi"/>
          <w:sz w:val="16"/>
        </w:rPr>
        <w:t xml:space="preserve"> their </w:t>
      </w:r>
      <w:r w:rsidRPr="003359BB">
        <w:rPr>
          <w:rStyle w:val="StyleUnderline"/>
          <w:rFonts w:asciiTheme="majorHAnsi" w:hAnsiTheme="majorHAnsi" w:cstheme="majorHAnsi"/>
        </w:rPr>
        <w:t>international obligations has developed</w:t>
      </w:r>
      <w:r w:rsidRPr="003359BB">
        <w:rPr>
          <w:rFonts w:asciiTheme="majorHAnsi" w:hAnsiTheme="majorHAnsi" w:cstheme="majorHAnsi"/>
          <w:sz w:val="16"/>
        </w:rPr>
        <w:t xml:space="preserve"> </w:t>
      </w:r>
      <w:r w:rsidRPr="003359BB">
        <w:rPr>
          <w:rStyle w:val="Emphasis"/>
          <w:rFonts w:asciiTheme="majorHAnsi" w:hAnsiTheme="majorHAnsi" w:cstheme="majorHAnsi"/>
        </w:rPr>
        <w:t>over</w:t>
      </w:r>
      <w:r w:rsidRPr="003359BB">
        <w:rPr>
          <w:rFonts w:asciiTheme="majorHAnsi" w:hAnsiTheme="majorHAnsi" w:cstheme="majorHAnsi"/>
          <w:sz w:val="16"/>
        </w:rPr>
        <w:t xml:space="preserve"> the past </w:t>
      </w:r>
      <w:r w:rsidRPr="003359BB">
        <w:rPr>
          <w:rStyle w:val="Emphasis"/>
          <w:rFonts w:asciiTheme="majorHAnsi" w:hAnsiTheme="majorHAnsi" w:cstheme="majorHAnsi"/>
        </w:rPr>
        <w:t>400 years</w:t>
      </w:r>
      <w:r w:rsidRPr="003359BB">
        <w:rPr>
          <w:rFonts w:asciiTheme="majorHAnsi" w:hAnsiTheme="majorHAnsi" w:cstheme="majorHAnsi"/>
          <w:sz w:val="16"/>
        </w:rPr>
        <w:t xml:space="preserve">. From a historical perspective, international obligations and accepted norms were founded following two key developments in European history. In 1648, the Treaty of Westphalia ended the Thirty Years' War by acknowledging the sovereign 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as a result of modern technology, communication, transport, and more, the evolving process of </w:t>
      </w:r>
      <w:r w:rsidRPr="003359BB">
        <w:rPr>
          <w:rStyle w:val="Emphasis"/>
          <w:rFonts w:asciiTheme="majorHAnsi" w:hAnsiTheme="majorHAnsi" w:cstheme="majorHAnsi"/>
          <w:highlight w:val="green"/>
        </w:rPr>
        <w:t>Globalisation</w:t>
      </w:r>
      <w:r w:rsidRPr="003359BB">
        <w:rPr>
          <w:rFonts w:asciiTheme="majorHAnsi" w:hAnsiTheme="majorHAnsi" w:cstheme="majorHAnsi"/>
          <w:sz w:val="16"/>
        </w:rPr>
        <w:t xml:space="preserve">, "The internationalization of the world",[3] </w:t>
      </w:r>
      <w:r w:rsidRPr="003359BB">
        <w:rPr>
          <w:rStyle w:val="StyleUnderline"/>
          <w:rFonts w:asciiTheme="majorHAnsi" w:hAnsiTheme="majorHAnsi" w:cstheme="majorHAnsi"/>
          <w:highlight w:val="green"/>
        </w:rPr>
        <w:t>has provided an opportunity</w:t>
      </w:r>
      <w:r w:rsidRPr="003359BB">
        <w:rPr>
          <w:rStyle w:val="StyleUnderline"/>
          <w:rFonts w:asciiTheme="majorHAnsi" w:hAnsiTheme="majorHAnsi" w:cstheme="majorHAnsi"/>
        </w:rPr>
        <w:t xml:space="preserve"> for international law and</w:t>
      </w:r>
      <w:r w:rsidRPr="003359BB">
        <w:rPr>
          <w:rFonts w:asciiTheme="majorHAnsi" w:hAnsiTheme="majorHAnsi" w:cstheme="majorHAnsi"/>
          <w:sz w:val="16"/>
        </w:rPr>
        <w:t xml:space="preserve"> accepted </w:t>
      </w:r>
      <w:r w:rsidRPr="003359BB">
        <w:rPr>
          <w:rStyle w:val="StyleUnderline"/>
          <w:rFonts w:asciiTheme="majorHAnsi" w:hAnsiTheme="majorHAnsi" w:cstheme="majorHAnsi"/>
        </w:rPr>
        <w:t xml:space="preserve">norms </w:t>
      </w:r>
      <w:r w:rsidRPr="003359BB">
        <w:rPr>
          <w:rStyle w:val="StyleUnderline"/>
          <w:rFonts w:asciiTheme="majorHAnsi" w:hAnsiTheme="majorHAnsi" w:cstheme="majorHAnsi"/>
          <w:highlight w:val="green"/>
        </w:rPr>
        <w:t xml:space="preserve">to </w:t>
      </w:r>
      <w:r w:rsidRPr="003359BB">
        <w:rPr>
          <w:rStyle w:val="Emphasis"/>
          <w:rFonts w:asciiTheme="majorHAnsi" w:hAnsiTheme="majorHAnsi" w:cstheme="majorHAnsi"/>
          <w:highlight w:val="green"/>
        </w:rPr>
        <w:t>reach every corner</w:t>
      </w:r>
      <w:r w:rsidRPr="003359BB">
        <w:rPr>
          <w:rStyle w:val="StyleUnderline"/>
          <w:rFonts w:asciiTheme="majorHAnsi" w:hAnsiTheme="majorHAnsi" w:cstheme="majorHAnsi"/>
        </w:rPr>
        <w:t xml:space="preserve"> of the globe</w:t>
      </w:r>
      <w:r w:rsidRPr="003359BB">
        <w:rPr>
          <w:rFonts w:asciiTheme="majorHAnsi" w:hAnsiTheme="majorHAnsi" w:cstheme="majorHAnsi"/>
          <w:sz w:val="16"/>
        </w:rPr>
        <w:t xml:space="preserve">. However, the development of international law and accepted norms has not compelled states to comply all the time. Instead, </w:t>
      </w:r>
      <w:r w:rsidRPr="003359BB">
        <w:rPr>
          <w:rStyle w:val="StyleUnderline"/>
          <w:rFonts w:asciiTheme="majorHAnsi" w:hAnsiTheme="majorHAnsi" w:cstheme="majorHAnsi"/>
        </w:rPr>
        <w:t xml:space="preserve">the </w:t>
      </w:r>
      <w:r w:rsidRPr="003359BB">
        <w:rPr>
          <w:rStyle w:val="Emphasis"/>
          <w:rFonts w:asciiTheme="majorHAnsi" w:hAnsiTheme="majorHAnsi" w:cstheme="majorHAnsi"/>
        </w:rPr>
        <w:t>trend</w:t>
      </w:r>
      <w:r w:rsidRPr="003359BB">
        <w:rPr>
          <w:rFonts w:asciiTheme="majorHAnsi" w:hAnsiTheme="majorHAnsi" w:cstheme="majorHAnsi"/>
          <w:sz w:val="16"/>
        </w:rPr>
        <w:t xml:space="preserve"> over the past 400 years </w:t>
      </w:r>
      <w:r w:rsidRPr="003359BB">
        <w:rPr>
          <w:rStyle w:val="StyleUnderline"/>
          <w:rFonts w:asciiTheme="majorHAnsi" w:hAnsiTheme="majorHAnsi" w:cstheme="majorHAnsi"/>
        </w:rPr>
        <w:t>has shown</w:t>
      </w:r>
      <w:r w:rsidRPr="003359BB">
        <w:rPr>
          <w:rFonts w:asciiTheme="majorHAnsi" w:hAnsiTheme="majorHAnsi" w:cstheme="majorHAnsi"/>
          <w:sz w:val="16"/>
        </w:rPr>
        <w:t xml:space="preserve"> that </w:t>
      </w:r>
      <w:r w:rsidRPr="003359BB">
        <w:rPr>
          <w:rStyle w:val="StyleUnderline"/>
          <w:rFonts w:asciiTheme="majorHAnsi" w:hAnsiTheme="majorHAnsi" w:cstheme="majorHAnsi"/>
        </w:rPr>
        <w:t>states have been</w:t>
      </w:r>
      <w:r w:rsidRPr="003359BB">
        <w:rPr>
          <w:rFonts w:asciiTheme="majorHAnsi" w:hAnsiTheme="majorHAnsi" w:cstheme="majorHAnsi"/>
          <w:sz w:val="16"/>
        </w:rPr>
        <w:t xml:space="preserve"> mostly </w:t>
      </w:r>
      <w:r w:rsidRPr="003359BB">
        <w:rPr>
          <w:rStyle w:val="StyleUnderline"/>
          <w:rFonts w:asciiTheme="majorHAnsi" w:hAnsiTheme="majorHAnsi" w:cstheme="majorHAnsi"/>
        </w:rPr>
        <w:t xml:space="preserve">compelled to justify their behavior according to </w:t>
      </w:r>
      <w:r w:rsidRPr="003359BB">
        <w:rPr>
          <w:rStyle w:val="Emphasis"/>
          <w:rFonts w:asciiTheme="majorHAnsi" w:hAnsiTheme="majorHAnsi" w:cstheme="majorHAnsi"/>
        </w:rPr>
        <w:t>legal rules and</w:t>
      </w:r>
      <w:r w:rsidRPr="003359BB">
        <w:rPr>
          <w:rFonts w:asciiTheme="majorHAnsi" w:hAnsiTheme="majorHAnsi" w:cstheme="majorHAnsi"/>
          <w:sz w:val="16"/>
        </w:rPr>
        <w:t xml:space="preserve"> accepted </w:t>
      </w:r>
      <w:r w:rsidRPr="003359BB">
        <w:rPr>
          <w:rStyle w:val="Emphasis"/>
          <w:rFonts w:asciiTheme="majorHAnsi" w:hAnsiTheme="majorHAnsi" w:cstheme="majorHAnsi"/>
        </w:rPr>
        <w:t>norms</w:t>
      </w:r>
      <w:r w:rsidRPr="003359BB">
        <w:rPr>
          <w:rFonts w:asciiTheme="majorHAnsi" w:hAnsiTheme="majorHAnsi" w:cstheme="majorHAnsi"/>
          <w:sz w:val="16"/>
        </w:rPr>
        <w:t>. The emphasis on mostly should be stressed. Even though the UN Charter does not permit violating sovereignty through the use of aggression, the extent to which states follow their international obligations varies. Louis Henkin's book, How Nations Behave, articulates the extent of compliance.[4] He said, "</w:t>
      </w:r>
      <w:r w:rsidRPr="003359BB">
        <w:rPr>
          <w:rStyle w:val="StyleUnderline"/>
          <w:rFonts w:asciiTheme="majorHAnsi" w:hAnsiTheme="majorHAnsi" w:cstheme="majorHAnsi"/>
        </w:rPr>
        <w:t xml:space="preserve">Almost </w:t>
      </w:r>
      <w:r w:rsidRPr="003359BB">
        <w:rPr>
          <w:rStyle w:val="Emphasis"/>
          <w:rFonts w:asciiTheme="majorHAnsi" w:hAnsiTheme="majorHAnsi" w:cstheme="majorHAnsi"/>
        </w:rPr>
        <w:t>all nations</w:t>
      </w:r>
      <w:r w:rsidRPr="003359BB">
        <w:rPr>
          <w:rStyle w:val="StyleUnderline"/>
          <w:rFonts w:asciiTheme="majorHAnsi" w:hAnsiTheme="majorHAnsi" w:cstheme="majorHAnsi"/>
        </w:rPr>
        <w:t xml:space="preserve"> observe</w:t>
      </w:r>
      <w:r w:rsidRPr="003359BB">
        <w:rPr>
          <w:rFonts w:asciiTheme="majorHAnsi" w:hAnsiTheme="majorHAnsi" w:cstheme="majorHAnsi"/>
          <w:sz w:val="16"/>
        </w:rPr>
        <w:t xml:space="preserve"> almost </w:t>
      </w:r>
      <w:r w:rsidRPr="003359BB">
        <w:rPr>
          <w:rStyle w:val="StyleUnderline"/>
          <w:rFonts w:asciiTheme="majorHAnsi" w:hAnsiTheme="majorHAnsi" w:cstheme="majorHAnsi"/>
        </w:rPr>
        <w:t xml:space="preserve">all principles of </w:t>
      </w:r>
      <w:r w:rsidRPr="003359BB">
        <w:rPr>
          <w:rStyle w:val="Emphasis"/>
          <w:rFonts w:asciiTheme="majorHAnsi" w:hAnsiTheme="majorHAnsi" w:cstheme="majorHAnsi"/>
        </w:rPr>
        <w:t>international law</w:t>
      </w:r>
      <w:r w:rsidRPr="003359BB">
        <w:rPr>
          <w:rStyle w:val="StyleUnderline"/>
          <w:rFonts w:asciiTheme="majorHAnsi" w:hAnsiTheme="majorHAnsi" w:cstheme="majorHAnsi"/>
        </w:rPr>
        <w:t xml:space="preserve"> and</w:t>
      </w:r>
      <w:r w:rsidRPr="003359BB">
        <w:rPr>
          <w:rFonts w:asciiTheme="majorHAnsi" w:hAnsiTheme="majorHAnsi" w:cstheme="majorHAnsi"/>
          <w:sz w:val="16"/>
        </w:rPr>
        <w:t xml:space="preserve"> almost all of </w:t>
      </w:r>
      <w:r w:rsidRPr="003359BB">
        <w:rPr>
          <w:rStyle w:val="StyleUnderline"/>
          <w:rFonts w:asciiTheme="majorHAnsi" w:hAnsiTheme="majorHAnsi" w:cstheme="majorHAnsi"/>
        </w:rPr>
        <w:t xml:space="preserve">their obligations almost </w:t>
      </w:r>
      <w:r w:rsidRPr="003359BB">
        <w:rPr>
          <w:rStyle w:val="Emphasis"/>
          <w:rFonts w:asciiTheme="majorHAnsi" w:hAnsiTheme="majorHAnsi" w:cstheme="majorHAnsi"/>
        </w:rPr>
        <w:t>all the time</w:t>
      </w:r>
      <w:r w:rsidRPr="003359BB">
        <w:rPr>
          <w:rFonts w:asciiTheme="majorHAnsi" w:hAnsiTheme="majorHAnsi" w:cstheme="majorHAnsi"/>
          <w:sz w:val="16"/>
        </w:rPr>
        <w:t xml:space="preserve">".[5] As such, </w:t>
      </w:r>
      <w:r w:rsidRPr="003359BB">
        <w:rPr>
          <w:rStyle w:val="StyleUnderline"/>
          <w:rFonts w:asciiTheme="majorHAnsi" w:hAnsiTheme="majorHAnsi" w:cstheme="majorHAnsi"/>
          <w:highlight w:val="green"/>
        </w:rPr>
        <w:t>the trend</w:t>
      </w:r>
      <w:r w:rsidRPr="003359BB">
        <w:rPr>
          <w:rFonts w:asciiTheme="majorHAnsi" w:hAnsiTheme="majorHAnsi" w:cstheme="majorHAnsi"/>
          <w:sz w:val="16"/>
        </w:rPr>
        <w:t xml:space="preserve"> in contemporary international relations </w:t>
      </w:r>
      <w:r w:rsidRPr="003359BB">
        <w:rPr>
          <w:rStyle w:val="StyleUnderline"/>
          <w:rFonts w:asciiTheme="majorHAnsi" w:hAnsiTheme="majorHAnsi" w:cstheme="majorHAnsi"/>
          <w:highlight w:val="green"/>
        </w:rPr>
        <w:t xml:space="preserve">is that </w:t>
      </w:r>
      <w:r w:rsidRPr="003359BB">
        <w:rPr>
          <w:rStyle w:val="Emphasis"/>
          <w:rFonts w:asciiTheme="majorHAnsi" w:hAnsiTheme="majorHAnsi" w:cstheme="majorHAnsi"/>
          <w:highlight w:val="green"/>
        </w:rPr>
        <w:t>war remains possible</w:t>
      </w:r>
      <w:r w:rsidRPr="003359BB">
        <w:rPr>
          <w:rStyle w:val="StyleUnderline"/>
          <w:rFonts w:asciiTheme="majorHAnsi" w:hAnsiTheme="majorHAnsi" w:cstheme="majorHAnsi"/>
          <w:highlight w:val="green"/>
        </w:rPr>
        <w:t>, but</w:t>
      </w:r>
      <w:r w:rsidRPr="003359BB">
        <w:rPr>
          <w:rStyle w:val="StyleUnderline"/>
          <w:rFonts w:asciiTheme="majorHAnsi" w:hAnsiTheme="majorHAnsi" w:cstheme="majorHAnsi"/>
        </w:rPr>
        <w:t xml:space="preserve"> it </w:t>
      </w:r>
      <w:r w:rsidRPr="003359BB">
        <w:rPr>
          <w:rStyle w:val="StyleUnderline"/>
          <w:rFonts w:asciiTheme="majorHAnsi" w:hAnsiTheme="majorHAnsi" w:cstheme="majorHAnsi"/>
          <w:highlight w:val="green"/>
        </w:rPr>
        <w:t>is</w:t>
      </w:r>
      <w:r w:rsidRPr="003359BB">
        <w:rPr>
          <w:rFonts w:asciiTheme="majorHAnsi" w:hAnsiTheme="majorHAnsi" w:cstheme="majorHAnsi"/>
          <w:sz w:val="16"/>
          <w:highlight w:val="green"/>
        </w:rPr>
        <w:t xml:space="preserve"> </w:t>
      </w:r>
      <w:r w:rsidRPr="003359BB">
        <w:rPr>
          <w:rStyle w:val="Emphasis"/>
          <w:rFonts w:asciiTheme="majorHAnsi" w:hAnsiTheme="majorHAnsi" w:cstheme="majorHAnsi"/>
          <w:highlight w:val="green"/>
        </w:rPr>
        <w:t>much less acceptable</w:t>
      </w:r>
      <w:r w:rsidRPr="003359BB">
        <w:rPr>
          <w:rStyle w:val="StyleUnderline"/>
          <w:rFonts w:asciiTheme="majorHAnsi" w:hAnsiTheme="majorHAnsi" w:cstheme="majorHAnsi"/>
        </w:rPr>
        <w:t xml:space="preserve"> now than</w:t>
      </w:r>
      <w:r w:rsidRPr="003359BB">
        <w:rPr>
          <w:rFonts w:asciiTheme="majorHAnsi" w:hAnsiTheme="majorHAnsi" w:cstheme="majorHAnsi"/>
          <w:sz w:val="16"/>
        </w:rPr>
        <w:t xml:space="preserve"> it was </w:t>
      </w:r>
      <w:r w:rsidRPr="003359BB">
        <w:rPr>
          <w:rStyle w:val="StyleUnderline"/>
          <w:rFonts w:asciiTheme="majorHAnsi" w:hAnsiTheme="majorHAnsi" w:cstheme="majorHAnsi"/>
        </w:rPr>
        <w:t>a</w:t>
      </w:r>
      <w:r w:rsidRPr="003359BB">
        <w:rPr>
          <w:rFonts w:asciiTheme="majorHAnsi" w:hAnsiTheme="majorHAnsi" w:cstheme="majorHAnsi"/>
          <w:sz w:val="16"/>
        </w:rPr>
        <w:t xml:space="preserve"> century or even </w:t>
      </w:r>
      <w:r w:rsidRPr="003359BB">
        <w:rPr>
          <w:rStyle w:val="StyleUnderline"/>
          <w:rFonts w:asciiTheme="majorHAnsi" w:hAnsiTheme="majorHAnsi" w:cstheme="majorHAnsi"/>
        </w:rPr>
        <w:t>half</w:t>
      </w:r>
      <w:r w:rsidRPr="003359BB">
        <w:rPr>
          <w:rFonts w:asciiTheme="majorHAnsi" w:hAnsiTheme="majorHAnsi" w:cstheme="majorHAnsi"/>
          <w:sz w:val="16"/>
        </w:rPr>
        <w:t xml:space="preserve"> a </w:t>
      </w:r>
      <w:r w:rsidRPr="003359BB">
        <w:rPr>
          <w:rStyle w:val="StyleUnderline"/>
          <w:rFonts w:asciiTheme="majorHAnsi" w:hAnsiTheme="majorHAnsi" w:cstheme="majorHAnsi"/>
        </w:rPr>
        <w:t>century ago.</w:t>
      </w:r>
      <w:r w:rsidRPr="003359BB">
        <w:rPr>
          <w:rFonts w:asciiTheme="majorHAnsi" w:hAnsiTheme="majorHAnsi" w:cstheme="majorHAnsi"/>
          <w:sz w:val="16"/>
        </w:rPr>
        <w:t xml:space="preserve">[6] </w:t>
      </w:r>
      <w:r w:rsidRPr="003359BB">
        <w:rPr>
          <w:rStyle w:val="StyleUnderline"/>
          <w:rFonts w:asciiTheme="majorHAnsi" w:hAnsiTheme="majorHAnsi" w:cstheme="majorHAnsi"/>
        </w:rPr>
        <w:t xml:space="preserve">The </w:t>
      </w:r>
      <w:r w:rsidRPr="003359BB">
        <w:rPr>
          <w:rStyle w:val="Emphasis"/>
          <w:rFonts w:asciiTheme="majorHAnsi" w:hAnsiTheme="majorHAnsi" w:cstheme="majorHAnsi"/>
        </w:rPr>
        <w:t>benefit</w:t>
      </w:r>
      <w:r w:rsidRPr="003359BB">
        <w:rPr>
          <w:rFonts w:asciiTheme="majorHAnsi" w:hAnsiTheme="majorHAnsi" w:cstheme="majorHAnsi"/>
          <w:sz w:val="16"/>
        </w:rPr>
        <w:t xml:space="preserve"> of the trend </w:t>
      </w:r>
      <w:r w:rsidRPr="003359BB">
        <w:rPr>
          <w:rStyle w:val="StyleUnderline"/>
          <w:rFonts w:asciiTheme="majorHAnsi" w:hAnsiTheme="majorHAnsi" w:cstheme="majorHAnsi"/>
        </w:rPr>
        <w:t xml:space="preserve">is that almost full </w:t>
      </w:r>
      <w:r w:rsidRPr="003359BB">
        <w:rPr>
          <w:rStyle w:val="StyleUnderline"/>
          <w:rFonts w:asciiTheme="majorHAnsi" w:hAnsiTheme="majorHAnsi" w:cstheme="majorHAnsi"/>
          <w:highlight w:val="green"/>
        </w:rPr>
        <w:t>compliance</w:t>
      </w:r>
      <w:r w:rsidRPr="003359BB">
        <w:rPr>
          <w:rFonts w:asciiTheme="majorHAnsi" w:hAnsiTheme="majorHAnsi" w:cstheme="majorHAnsi"/>
          <w:sz w:val="16"/>
        </w:rPr>
        <w:t xml:space="preserve"> is said to </w:t>
      </w:r>
      <w:r w:rsidRPr="003359BB">
        <w:rPr>
          <w:rStyle w:val="StyleUnderline"/>
          <w:rFonts w:asciiTheme="majorHAnsi" w:hAnsiTheme="majorHAnsi" w:cstheme="majorHAnsi"/>
          <w:highlight w:val="green"/>
        </w:rPr>
        <w:t>lead</w:t>
      </w:r>
      <w:r w:rsidRPr="003359BB">
        <w:rPr>
          <w:rStyle w:val="StyleUnderline"/>
          <w:rFonts w:asciiTheme="majorHAnsi" w:hAnsiTheme="majorHAnsi" w:cstheme="majorHAnsi"/>
        </w:rPr>
        <w:t xml:space="preserve"> states </w:t>
      </w:r>
      <w:r w:rsidRPr="003359BB">
        <w:rPr>
          <w:rStyle w:val="StyleUnderline"/>
          <w:rFonts w:asciiTheme="majorHAnsi" w:hAnsiTheme="majorHAnsi" w:cstheme="majorHAnsi"/>
          <w:highlight w:val="green"/>
        </w:rPr>
        <w:t>into</w:t>
      </w:r>
      <w:r w:rsidRPr="003359BB">
        <w:rPr>
          <w:rStyle w:val="StyleUnderline"/>
          <w:rFonts w:asciiTheme="majorHAnsi" w:hAnsiTheme="majorHAnsi" w:cstheme="majorHAnsi"/>
        </w:rPr>
        <w:t xml:space="preserve"> a </w:t>
      </w:r>
      <w:r w:rsidRPr="003359BB">
        <w:rPr>
          <w:rStyle w:val="Emphasis"/>
          <w:rFonts w:asciiTheme="majorHAnsi" w:hAnsiTheme="majorHAnsi" w:cstheme="majorHAnsi"/>
        </w:rPr>
        <w:t xml:space="preserve">pattern of </w:t>
      </w:r>
      <w:r w:rsidRPr="003359BB">
        <w:rPr>
          <w:rStyle w:val="Emphasis"/>
          <w:rFonts w:asciiTheme="majorHAnsi" w:hAnsiTheme="majorHAnsi" w:cstheme="majorHAnsi"/>
          <w:highlight w:val="green"/>
        </w:rPr>
        <w:t>obedience</w:t>
      </w:r>
      <w:r w:rsidRPr="003359BB">
        <w:rPr>
          <w:rStyle w:val="StyleUnderline"/>
          <w:rFonts w:asciiTheme="majorHAnsi" w:hAnsiTheme="majorHAnsi" w:cstheme="majorHAnsi"/>
          <w:highlight w:val="green"/>
        </w:rPr>
        <w:t xml:space="preserve"> and </w:t>
      </w:r>
      <w:r w:rsidRPr="003359BB">
        <w:rPr>
          <w:rStyle w:val="Emphasis"/>
          <w:rFonts w:asciiTheme="majorHAnsi" w:hAnsiTheme="majorHAnsi" w:cstheme="majorHAnsi"/>
          <w:highlight w:val="green"/>
        </w:rPr>
        <w:t>predictable behaviour</w:t>
      </w:r>
      <w:r w:rsidRPr="003359BB">
        <w:rPr>
          <w:rFonts w:asciiTheme="majorHAnsi" w:hAnsiTheme="majorHAnsi" w:cstheme="majorHAnsi"/>
          <w:sz w:val="16"/>
        </w:rPr>
        <w:t xml:space="preserve">.[7] Therefore, </w:t>
      </w:r>
      <w:r w:rsidRPr="003359BB">
        <w:rPr>
          <w:rStyle w:val="StyleUnderline"/>
          <w:rFonts w:asciiTheme="majorHAnsi" w:hAnsiTheme="majorHAnsi" w:cstheme="majorHAnsi"/>
          <w:highlight w:val="green"/>
        </w:rPr>
        <w:t xml:space="preserve">conflict </w:t>
      </w:r>
      <w:r w:rsidRPr="003359BB">
        <w:rPr>
          <w:rStyle w:val="Emphasis"/>
          <w:rFonts w:asciiTheme="majorHAnsi" w:hAnsiTheme="majorHAnsi" w:cstheme="majorHAnsi"/>
          <w:highlight w:val="green"/>
        </w:rPr>
        <w:t>only arises</w:t>
      </w:r>
      <w:r w:rsidRPr="003359BB">
        <w:rPr>
          <w:rStyle w:val="StyleUnderline"/>
          <w:rFonts w:asciiTheme="majorHAnsi" w:hAnsiTheme="majorHAnsi" w:cstheme="majorHAnsi"/>
          <w:highlight w:val="green"/>
        </w:rPr>
        <w:t xml:space="preserve"> when countries </w:t>
      </w:r>
      <w:r w:rsidRPr="003359BB">
        <w:rPr>
          <w:rStyle w:val="Emphasis"/>
          <w:rFonts w:asciiTheme="majorHAnsi" w:hAnsiTheme="majorHAnsi" w:cstheme="majorHAnsi"/>
          <w:highlight w:val="green"/>
        </w:rPr>
        <w:t>fail to comply</w:t>
      </w:r>
      <w:r w:rsidRPr="003359BB">
        <w:rPr>
          <w:rStyle w:val="StyleUnderline"/>
          <w:rFonts w:asciiTheme="majorHAnsi" w:hAnsiTheme="majorHAnsi" w:cstheme="majorHAnsi"/>
          <w:highlight w:val="green"/>
        </w:rPr>
        <w:t>. States</w:t>
      </w:r>
      <w:r w:rsidRPr="003359BB">
        <w:rPr>
          <w:rFonts w:asciiTheme="majorHAnsi" w:hAnsiTheme="majorHAnsi" w:cstheme="majorHAnsi"/>
          <w:sz w:val="16"/>
        </w:rPr>
        <w:t xml:space="preserve"> attempt to </w:t>
      </w:r>
      <w:r w:rsidRPr="003359BB">
        <w:rPr>
          <w:rStyle w:val="StyleUnderline"/>
          <w:rFonts w:asciiTheme="majorHAnsi" w:hAnsiTheme="majorHAnsi" w:cstheme="majorHAnsi"/>
          <w:highlight w:val="green"/>
        </w:rPr>
        <w:t>manage</w:t>
      </w:r>
      <w:r w:rsidRPr="003359BB">
        <w:rPr>
          <w:rFonts w:asciiTheme="majorHAnsi" w:hAnsiTheme="majorHAnsi" w:cstheme="majorHAnsi"/>
          <w:sz w:val="16"/>
        </w:rPr>
        <w:t xml:space="preserve"> the </w:t>
      </w:r>
      <w:r w:rsidRPr="003359BB">
        <w:rPr>
          <w:rStyle w:val="Emphasis"/>
          <w:rFonts w:asciiTheme="majorHAnsi" w:hAnsiTheme="majorHAnsi" w:cstheme="majorHAnsi"/>
          <w:highlight w:val="green"/>
        </w:rPr>
        <w:t>friction</w:t>
      </w:r>
      <w:r w:rsidRPr="003359BB">
        <w:rPr>
          <w:rStyle w:val="StyleUnderline"/>
          <w:rFonts w:asciiTheme="majorHAnsi" w:hAnsiTheme="majorHAnsi" w:cstheme="majorHAnsi"/>
          <w:highlight w:val="green"/>
        </w:rPr>
        <w:t xml:space="preserve"> with</w:t>
      </w:r>
      <w:r w:rsidRPr="003359BB">
        <w:rPr>
          <w:rStyle w:val="StyleUnderline"/>
          <w:rFonts w:asciiTheme="majorHAnsi" w:hAnsiTheme="majorHAnsi" w:cstheme="majorHAnsi"/>
        </w:rPr>
        <w:t xml:space="preserve"> ongoing compliance through</w:t>
      </w:r>
      <w:r w:rsidRPr="003359BB">
        <w:rPr>
          <w:rFonts w:asciiTheme="majorHAnsi" w:hAnsiTheme="majorHAnsi" w:cstheme="majorHAnsi"/>
          <w:sz w:val="16"/>
        </w:rPr>
        <w:t xml:space="preserve"> the principle of pacta sunt servanda - the </w:t>
      </w:r>
      <w:r w:rsidRPr="003359BB">
        <w:rPr>
          <w:rStyle w:val="Emphasis"/>
          <w:rFonts w:asciiTheme="majorHAnsi" w:hAnsiTheme="majorHAnsi" w:cstheme="majorHAnsi"/>
        </w:rPr>
        <w:t xml:space="preserve">adherence to </w:t>
      </w:r>
      <w:r w:rsidRPr="003359BB">
        <w:rPr>
          <w:rStyle w:val="Emphasis"/>
          <w:rFonts w:asciiTheme="majorHAnsi" w:hAnsiTheme="majorHAnsi" w:cstheme="majorHAnsi"/>
          <w:highlight w:val="green"/>
        </w:rPr>
        <w:t>agreements</w:t>
      </w:r>
      <w:r w:rsidRPr="003359BB">
        <w:rPr>
          <w:rFonts w:asciiTheme="majorHAnsi" w:hAnsiTheme="majorHAnsi" w:cstheme="majorHAnsi"/>
          <w:sz w:val="16"/>
        </w:rPr>
        <w:t xml:space="preserve">.[8] Over time, such </w:t>
      </w:r>
      <w:r w:rsidRPr="003359BB">
        <w:rPr>
          <w:rStyle w:val="StyleUnderline"/>
          <w:rFonts w:asciiTheme="majorHAnsi" w:hAnsiTheme="majorHAnsi" w:cstheme="majorHAnsi"/>
        </w:rPr>
        <w:t xml:space="preserve">agreements to </w:t>
      </w:r>
      <w:r w:rsidRPr="003359BB">
        <w:rPr>
          <w:rStyle w:val="Emphasis"/>
          <w:rFonts w:asciiTheme="majorHAnsi" w:hAnsiTheme="majorHAnsi" w:cstheme="majorHAnsi"/>
        </w:rPr>
        <w:t>norms and treaties</w:t>
      </w:r>
      <w:r w:rsidRPr="003359BB">
        <w:rPr>
          <w:rFonts w:asciiTheme="majorHAnsi" w:hAnsiTheme="majorHAnsi" w:cstheme="majorHAnsi"/>
          <w:sz w:val="16"/>
        </w:rPr>
        <w:t xml:space="preserve"> have </w:t>
      </w:r>
      <w:r w:rsidRPr="003359BB">
        <w:rPr>
          <w:rStyle w:val="StyleUnderline"/>
          <w:rFonts w:asciiTheme="majorHAnsi" w:hAnsiTheme="majorHAnsi" w:cstheme="majorHAnsi"/>
        </w:rPr>
        <w:t>diminished sovereignty, increased</w:t>
      </w:r>
      <w:r w:rsidRPr="003359BB">
        <w:rPr>
          <w:rFonts w:asciiTheme="majorHAnsi" w:hAnsiTheme="majorHAnsi" w:cstheme="majorHAnsi"/>
          <w:sz w:val="16"/>
        </w:rPr>
        <w:t xml:space="preserve"> international </w:t>
      </w:r>
      <w:r w:rsidRPr="003359BB">
        <w:rPr>
          <w:rStyle w:val="StyleUnderline"/>
          <w:rFonts w:asciiTheme="majorHAnsi" w:hAnsiTheme="majorHAnsi" w:cstheme="majorHAnsi"/>
        </w:rPr>
        <w:t>institutions, given rise to non-state actors, and</w:t>
      </w:r>
      <w:r w:rsidRPr="003359BB">
        <w:rPr>
          <w:rFonts w:asciiTheme="majorHAnsi" w:hAnsiTheme="majorHAnsi" w:cstheme="majorHAnsi"/>
          <w:sz w:val="16"/>
        </w:rPr>
        <w:t xml:space="preserve"> rapidly </w:t>
      </w:r>
      <w:r w:rsidRPr="003359BB">
        <w:rPr>
          <w:rStyle w:val="StyleUnderline"/>
          <w:rFonts w:asciiTheme="majorHAnsi" w:hAnsiTheme="majorHAnsi" w:cstheme="majorHAnsi"/>
        </w:rPr>
        <w:t>developed the</w:t>
      </w:r>
      <w:r w:rsidRPr="003359BB">
        <w:rPr>
          <w:rFonts w:asciiTheme="majorHAnsi" w:hAnsiTheme="majorHAnsi" w:cstheme="majorHAnsi"/>
          <w:sz w:val="16"/>
        </w:rPr>
        <w:t xml:space="preserve"> contemporary customary and </w:t>
      </w:r>
      <w:r w:rsidRPr="003359BB">
        <w:rPr>
          <w:rStyle w:val="StyleUnderline"/>
          <w:rFonts w:asciiTheme="majorHAnsi" w:hAnsiTheme="majorHAnsi" w:cstheme="majorHAnsi"/>
        </w:rPr>
        <w:t>treaty based</w:t>
      </w:r>
      <w:r w:rsidRPr="003359BB">
        <w:rPr>
          <w:rFonts w:asciiTheme="majorHAnsi" w:hAnsiTheme="majorHAnsi" w:cstheme="majorHAnsi"/>
          <w:sz w:val="16"/>
        </w:rPr>
        <w:t xml:space="preserve"> rules </w:t>
      </w:r>
      <w:r w:rsidRPr="003359BB">
        <w:rPr>
          <w:rStyle w:val="StyleUnderline"/>
          <w:rFonts w:asciiTheme="majorHAnsi" w:hAnsiTheme="majorHAnsi" w:cstheme="majorHAnsi"/>
        </w:rPr>
        <w:t>system</w:t>
      </w:r>
      <w:r w:rsidRPr="003359BB">
        <w:rPr>
          <w:rFonts w:asciiTheme="majorHAnsi" w:hAnsiTheme="majorHAnsi" w:cstheme="majorHAnsi"/>
          <w:sz w:val="16"/>
        </w:rPr>
        <w:t xml:space="preserve">.[9] The evolution of the </w:t>
      </w:r>
      <w:r w:rsidRPr="003359BB">
        <w:rPr>
          <w:rStyle w:val="Emphasis"/>
          <w:rFonts w:asciiTheme="majorHAnsi" w:hAnsiTheme="majorHAnsi" w:cstheme="majorHAnsi"/>
          <w:highlight w:val="green"/>
        </w:rPr>
        <w:t>dispute-settlement</w:t>
      </w:r>
      <w:r w:rsidRPr="003359BB">
        <w:rPr>
          <w:rStyle w:val="Emphasis"/>
          <w:rFonts w:asciiTheme="majorHAnsi" w:hAnsiTheme="majorHAnsi" w:cstheme="majorHAnsi"/>
        </w:rPr>
        <w:t xml:space="preserve"> procedures</w:t>
      </w:r>
      <w:r w:rsidRPr="003359BB">
        <w:rPr>
          <w:rStyle w:val="StyleUnderline"/>
          <w:rFonts w:asciiTheme="majorHAnsi" w:hAnsiTheme="majorHAnsi" w:cstheme="majorHAnsi"/>
        </w:rPr>
        <w:t xml:space="preserve"> of the</w:t>
      </w:r>
      <w:r w:rsidRPr="003359BB">
        <w:rPr>
          <w:rFonts w:asciiTheme="majorHAnsi" w:hAnsiTheme="majorHAnsi" w:cstheme="majorHAnsi"/>
          <w:sz w:val="16"/>
        </w:rPr>
        <w:t xml:space="preserve"> World Trade Organisation (</w:t>
      </w:r>
      <w:r w:rsidRPr="003359BB">
        <w:rPr>
          <w:rStyle w:val="StyleUnderline"/>
          <w:rFonts w:asciiTheme="majorHAnsi" w:hAnsiTheme="majorHAnsi" w:cstheme="majorHAnsi"/>
        </w:rPr>
        <w:t>WTO</w:t>
      </w:r>
      <w:r w:rsidRPr="003359BB">
        <w:rPr>
          <w:rFonts w:asciiTheme="majorHAnsi" w:hAnsiTheme="majorHAnsi" w:cstheme="majorHAnsi"/>
          <w:sz w:val="16"/>
        </w:rPr>
        <w:t>), the establishment of the International Criminal Court (</w:t>
      </w:r>
      <w:r w:rsidRPr="003359BB">
        <w:rPr>
          <w:rStyle w:val="StyleUnderline"/>
          <w:rFonts w:asciiTheme="majorHAnsi" w:hAnsiTheme="majorHAnsi" w:cstheme="majorHAnsi"/>
        </w:rPr>
        <w:t>ICC</w:t>
      </w:r>
      <w:r w:rsidRPr="003359BB">
        <w:rPr>
          <w:rFonts w:asciiTheme="majorHAnsi" w:hAnsiTheme="majorHAnsi" w:cstheme="majorHAnsi"/>
          <w:sz w:val="16"/>
        </w:rPr>
        <w:t xml:space="preserve">), </w:t>
      </w:r>
      <w:r w:rsidRPr="003359BB">
        <w:rPr>
          <w:rStyle w:val="StyleUnderline"/>
          <w:rFonts w:asciiTheme="majorHAnsi" w:hAnsiTheme="majorHAnsi" w:cstheme="majorHAnsi"/>
        </w:rPr>
        <w:t>and</w:t>
      </w:r>
      <w:r w:rsidRPr="003359BB">
        <w:rPr>
          <w:rFonts w:asciiTheme="majorHAnsi" w:hAnsiTheme="majorHAnsi" w:cstheme="majorHAnsi"/>
          <w:sz w:val="16"/>
        </w:rPr>
        <w:t xml:space="preserve"> the establishment of </w:t>
      </w:r>
      <w:r w:rsidRPr="003359BB">
        <w:rPr>
          <w:rStyle w:val="Emphasis"/>
          <w:rFonts w:asciiTheme="majorHAnsi" w:hAnsiTheme="majorHAnsi" w:cstheme="majorHAnsi"/>
        </w:rPr>
        <w:t>numerous global treaties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illustrate</w:t>
      </w:r>
      <w:r w:rsidRPr="003359BB">
        <w:rPr>
          <w:rStyle w:val="StyleUnderline"/>
          <w:rFonts w:asciiTheme="majorHAnsi" w:hAnsiTheme="majorHAnsi" w:cstheme="majorHAnsi"/>
        </w:rPr>
        <w:t xml:space="preserve"> states </w:t>
      </w:r>
      <w:r w:rsidRPr="003359BB">
        <w:rPr>
          <w:rStyle w:val="StyleUnderline"/>
          <w:rFonts w:asciiTheme="majorHAnsi" w:hAnsiTheme="majorHAnsi" w:cstheme="majorHAnsi"/>
          <w:highlight w:val="green"/>
        </w:rPr>
        <w:t>agreeing</w:t>
      </w:r>
      <w:r w:rsidRPr="003359BB">
        <w:rPr>
          <w:rFonts w:asciiTheme="majorHAnsi" w:hAnsiTheme="majorHAnsi" w:cstheme="majorHAnsi"/>
          <w:sz w:val="16"/>
        </w:rPr>
        <w:t xml:space="preserve"> voluntarily </w:t>
      </w:r>
      <w:r w:rsidRPr="003359BB">
        <w:rPr>
          <w:rStyle w:val="StyleUnderline"/>
          <w:rFonts w:asciiTheme="majorHAnsi" w:hAnsiTheme="majorHAnsi" w:cstheme="majorHAnsi"/>
          <w:highlight w:val="green"/>
        </w:rPr>
        <w:t>to give up</w:t>
      </w:r>
      <w:r w:rsidRPr="003359BB">
        <w:rPr>
          <w:rStyle w:val="StyleUnderline"/>
          <w:rFonts w:asciiTheme="majorHAnsi" w:hAnsiTheme="majorHAnsi" w:cstheme="majorHAnsi"/>
        </w:rPr>
        <w:t xml:space="preserve"> a portion of</w:t>
      </w:r>
      <w:r w:rsidRPr="003359BB">
        <w:rPr>
          <w:rFonts w:asciiTheme="majorHAnsi" w:hAnsiTheme="majorHAnsi" w:cstheme="majorHAnsi"/>
          <w:sz w:val="16"/>
        </w:rPr>
        <w:t xml:space="preserve"> their </w:t>
      </w:r>
      <w:r w:rsidRPr="003359BB">
        <w:rPr>
          <w:rStyle w:val="StyleUnderline"/>
          <w:rFonts w:asciiTheme="majorHAnsi" w:hAnsiTheme="majorHAnsi" w:cstheme="majorHAnsi"/>
          <w:highlight w:val="green"/>
        </w:rPr>
        <w:t>sovereignty</w:t>
      </w:r>
      <w:r w:rsidRPr="003359BB">
        <w:rPr>
          <w:rFonts w:asciiTheme="majorHAnsi" w:hAnsiTheme="majorHAnsi" w:cstheme="majorHAnsi"/>
          <w:sz w:val="16"/>
        </w:rPr>
        <w:t>.</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Turns Case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Failure to preserve judicial independence turns the aff – allows Trump to demand his discriminatory policies</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Kalb and Bannon 18 </w:t>
      </w:r>
      <w:r w:rsidRPr="003359BB">
        <w:rPr>
          <w:rFonts w:asciiTheme="majorHAnsi" w:hAnsiTheme="majorHAnsi" w:cstheme="majorHAnsi"/>
        </w:rPr>
        <w:t>(Johanna Kalb, Fellow in the Democracy Program at the Brennan Center for Justice at New York University School of Law and Professor of Law at Loyola University New Orleans College of Law., Alicia Bannon, Deputy Director for Program Management in the Democracy Program at the Brennan Center for Justice at New York University School of Law. “Courts Under Pressure: Judicial Independence and Rule of Law in the Trump Era”, Published April 2018, Online, NYU Law Review)//SMSUSVA</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u w:val="single"/>
        </w:rPr>
        <w:t xml:space="preserve">Since President </w:t>
      </w:r>
      <w:r w:rsidRPr="003359BB">
        <w:rPr>
          <w:rFonts w:asciiTheme="majorHAnsi" w:hAnsiTheme="majorHAnsi" w:cstheme="majorHAnsi"/>
          <w:highlight w:val="green"/>
          <w:u w:val="single"/>
        </w:rPr>
        <w:t>Trump</w:t>
      </w:r>
      <w:r w:rsidRPr="003359BB">
        <w:rPr>
          <w:rFonts w:asciiTheme="majorHAnsi" w:hAnsiTheme="majorHAnsi" w:cstheme="majorHAnsi"/>
          <w:u w:val="single"/>
        </w:rPr>
        <w:t xml:space="preserve"> first took office, many of his most prominent and divisive </w:t>
      </w:r>
      <w:r w:rsidRPr="003359BB">
        <w:rPr>
          <w:rFonts w:asciiTheme="majorHAnsi" w:hAnsiTheme="majorHAnsi" w:cstheme="majorHAnsi"/>
          <w:highlight w:val="green"/>
          <w:u w:val="single"/>
        </w:rPr>
        <w:t>policies have</w:t>
      </w:r>
      <w:r w:rsidRPr="003359BB">
        <w:rPr>
          <w:rFonts w:asciiTheme="majorHAnsi" w:hAnsiTheme="majorHAnsi" w:cstheme="majorHAnsi"/>
          <w:u w:val="single"/>
        </w:rPr>
        <w:t xml:space="preserve"> landed in, and </w:t>
      </w:r>
      <w:r w:rsidRPr="003359BB">
        <w:rPr>
          <w:rFonts w:asciiTheme="majorHAnsi" w:hAnsiTheme="majorHAnsi" w:cstheme="majorHAnsi"/>
          <w:highlight w:val="green"/>
          <w:u w:val="single"/>
        </w:rPr>
        <w:t>been blocked by, courts from the travel ban,</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to the transgender military ban, to efforts to defund sanctuary cities</w:t>
      </w:r>
      <w:r w:rsidRPr="003359BB">
        <w:rPr>
          <w:rFonts w:asciiTheme="majorHAnsi" w:hAnsiTheme="majorHAnsi" w:cstheme="majorHAnsi"/>
          <w:sz w:val="16"/>
          <w:highlight w:val="green"/>
        </w:rPr>
        <w:t>.</w:t>
      </w:r>
      <w:r w:rsidRPr="003359BB">
        <w:rPr>
          <w:rFonts w:asciiTheme="majorHAnsi" w:hAnsiTheme="majorHAnsi" w:cstheme="majorHAnsi"/>
          <w:sz w:val="16"/>
        </w:rPr>
        <w:t xml:space="preserve"> </w:t>
      </w:r>
      <w:r w:rsidRPr="003359BB">
        <w:rPr>
          <w:rFonts w:asciiTheme="majorHAnsi" w:hAnsiTheme="majorHAnsi" w:cstheme="majorHAnsi"/>
          <w:u w:val="single"/>
        </w:rPr>
        <w:t>The President has responded by attacking the courts, occasionally even taking to Twitter to personally denounce judges who issue opinions that he dislikes</w:t>
      </w:r>
      <w:r w:rsidRPr="003359BB">
        <w:rPr>
          <w:rFonts w:asciiTheme="majorHAnsi" w:hAnsiTheme="majorHAnsi" w:cstheme="majorHAnsi"/>
          <w:sz w:val="16"/>
        </w:rPr>
        <w:t xml:space="preserve">.1 </w:t>
      </w:r>
      <w:r w:rsidRPr="003359BB">
        <w:rPr>
          <w:rFonts w:asciiTheme="majorHAnsi" w:hAnsiTheme="majorHAnsi" w:cstheme="majorHAnsi"/>
          <w:u w:val="single"/>
        </w:rPr>
        <w:t xml:space="preserve">For example, </w:t>
      </w:r>
      <w:r w:rsidRPr="003359BB">
        <w:rPr>
          <w:rFonts w:asciiTheme="majorHAnsi" w:hAnsiTheme="majorHAnsi" w:cstheme="majorHAnsi"/>
          <w:highlight w:val="green"/>
          <w:u w:val="single"/>
        </w:rPr>
        <w:t>he responded to a district court’s rejection of the first travel ban</w:t>
      </w:r>
      <w:r w:rsidRPr="003359BB">
        <w:rPr>
          <w:rFonts w:asciiTheme="majorHAnsi" w:hAnsiTheme="majorHAnsi" w:cstheme="majorHAnsi"/>
          <w:u w:val="single"/>
        </w:rPr>
        <w:t xml:space="preserve"> by </w:t>
      </w:r>
      <w:r w:rsidRPr="003359BB">
        <w:rPr>
          <w:rFonts w:asciiTheme="majorHAnsi" w:hAnsiTheme="majorHAnsi" w:cstheme="majorHAnsi"/>
          <w:highlight w:val="green"/>
          <w:u w:val="single"/>
        </w:rPr>
        <w:t>suggesting that judges should be blamed</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in</w:t>
      </w:r>
      <w:r w:rsidRPr="003359BB">
        <w:rPr>
          <w:rFonts w:asciiTheme="majorHAnsi" w:hAnsiTheme="majorHAnsi" w:cstheme="majorHAnsi"/>
          <w:u w:val="single"/>
        </w:rPr>
        <w:t xml:space="preserve"> the event the United States experiences </w:t>
      </w:r>
      <w:r w:rsidRPr="003359BB">
        <w:rPr>
          <w:rFonts w:asciiTheme="majorHAnsi" w:hAnsiTheme="majorHAnsi" w:cstheme="majorHAnsi"/>
          <w:highlight w:val="green"/>
          <w:u w:val="single"/>
        </w:rPr>
        <w:t>a terrorist attack</w:t>
      </w:r>
      <w:r w:rsidRPr="003359BB">
        <w:rPr>
          <w:rFonts w:asciiTheme="majorHAnsi" w:hAnsiTheme="majorHAnsi" w:cstheme="majorHAnsi"/>
          <w:sz w:val="16"/>
          <w:highlight w:val="green"/>
        </w:rPr>
        <w:t>.</w:t>
      </w:r>
      <w:r w:rsidRPr="003359BB">
        <w:rPr>
          <w:rFonts w:asciiTheme="majorHAnsi" w:hAnsiTheme="majorHAnsi" w:cstheme="majorHAnsi"/>
          <w:sz w:val="16"/>
        </w:rPr>
        <w:t xml:space="preserve">2 He also criticized the Ninth Circuit after its adverse decisions on the travel ban and on his executive order withdrawing funding from so-called “sanctuary cities,” citing the circuit’s “terrible record of being overturned (close to 80%).” 3 </w:t>
      </w:r>
      <w:r w:rsidRPr="003359BB">
        <w:rPr>
          <w:rFonts w:asciiTheme="majorHAnsi" w:hAnsiTheme="majorHAnsi" w:cstheme="majorHAnsi"/>
          <w:u w:val="single"/>
        </w:rPr>
        <w:t xml:space="preserve">These rhetorical attacks on the courts have been coupled with actions signaling open disrespect for the rule of law. </w:t>
      </w:r>
      <w:r w:rsidRPr="003359BB">
        <w:rPr>
          <w:rFonts w:asciiTheme="majorHAnsi" w:hAnsiTheme="majorHAnsi" w:cstheme="majorHAnsi"/>
          <w:highlight w:val="green"/>
          <w:u w:val="single"/>
        </w:rPr>
        <w:t>The President’s refusal to follow ethical guidance with respect to his business interests,4 his cheering of police brutality,5 his attempts to discredit the</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F</w:t>
      </w:r>
      <w:r w:rsidRPr="003359BB">
        <w:rPr>
          <w:rFonts w:asciiTheme="majorHAnsi" w:hAnsiTheme="majorHAnsi" w:cstheme="majorHAnsi"/>
          <w:u w:val="single"/>
        </w:rPr>
        <w:t xml:space="preserve">ederal </w:t>
      </w:r>
      <w:r w:rsidRPr="003359BB">
        <w:rPr>
          <w:rFonts w:asciiTheme="majorHAnsi" w:hAnsiTheme="majorHAnsi" w:cstheme="majorHAnsi"/>
          <w:highlight w:val="green"/>
          <w:u w:val="single"/>
        </w:rPr>
        <w:t>B</w:t>
      </w:r>
      <w:r w:rsidRPr="003359BB">
        <w:rPr>
          <w:rFonts w:asciiTheme="majorHAnsi" w:hAnsiTheme="majorHAnsi" w:cstheme="majorHAnsi"/>
          <w:u w:val="single"/>
        </w:rPr>
        <w:t xml:space="preserve">ureau of </w:t>
      </w:r>
      <w:r w:rsidRPr="003359BB">
        <w:rPr>
          <w:rFonts w:asciiTheme="majorHAnsi" w:hAnsiTheme="majorHAnsi" w:cstheme="majorHAnsi"/>
          <w:highlight w:val="green"/>
          <w:u w:val="single"/>
        </w:rPr>
        <w:t>I</w:t>
      </w:r>
      <w:r w:rsidRPr="003359BB">
        <w:rPr>
          <w:rFonts w:asciiTheme="majorHAnsi" w:hAnsiTheme="majorHAnsi" w:cstheme="majorHAnsi"/>
          <w:u w:val="single"/>
        </w:rPr>
        <w:t xml:space="preserve">nvestigation </w:t>
      </w:r>
      <w:r w:rsidRPr="003359BB">
        <w:rPr>
          <w:rFonts w:asciiTheme="majorHAnsi" w:hAnsiTheme="majorHAnsi" w:cstheme="majorHAnsi"/>
          <w:highlight w:val="green"/>
          <w:u w:val="single"/>
        </w:rPr>
        <w:t>and the</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D</w:t>
      </w:r>
      <w:r w:rsidRPr="003359BB">
        <w:rPr>
          <w:rFonts w:asciiTheme="majorHAnsi" w:hAnsiTheme="majorHAnsi" w:cstheme="majorHAnsi"/>
          <w:u w:val="single"/>
        </w:rPr>
        <w:t xml:space="preserve">epartment </w:t>
      </w:r>
      <w:r w:rsidRPr="003359BB">
        <w:rPr>
          <w:rFonts w:asciiTheme="majorHAnsi" w:hAnsiTheme="majorHAnsi" w:cstheme="majorHAnsi"/>
          <w:highlight w:val="green"/>
          <w:u w:val="single"/>
        </w:rPr>
        <w:t>o</w:t>
      </w:r>
      <w:r w:rsidRPr="003359BB">
        <w:rPr>
          <w:rFonts w:asciiTheme="majorHAnsi" w:hAnsiTheme="majorHAnsi" w:cstheme="majorHAnsi"/>
          <w:u w:val="single"/>
        </w:rPr>
        <w:t xml:space="preserve">f </w:t>
      </w:r>
      <w:r w:rsidRPr="003359BB">
        <w:rPr>
          <w:rFonts w:asciiTheme="majorHAnsi" w:hAnsiTheme="majorHAnsi" w:cstheme="majorHAnsi"/>
          <w:highlight w:val="green"/>
          <w:u w:val="single"/>
        </w:rPr>
        <w:t>J</w:t>
      </w:r>
      <w:r w:rsidRPr="003359BB">
        <w:rPr>
          <w:rFonts w:asciiTheme="majorHAnsi" w:hAnsiTheme="majorHAnsi" w:cstheme="majorHAnsi"/>
          <w:u w:val="single"/>
        </w:rPr>
        <w:t xml:space="preserve">ustice,6 </w:t>
      </w:r>
      <w:r w:rsidRPr="003359BB">
        <w:rPr>
          <w:rFonts w:asciiTheme="majorHAnsi" w:hAnsiTheme="majorHAnsi" w:cstheme="majorHAnsi"/>
          <w:highlight w:val="green"/>
          <w:u w:val="single"/>
        </w:rPr>
        <w:t>and his decision to pardon</w:t>
      </w:r>
      <w:r w:rsidRPr="003359BB">
        <w:rPr>
          <w:rFonts w:asciiTheme="majorHAnsi" w:hAnsiTheme="majorHAnsi" w:cstheme="majorHAnsi"/>
          <w:u w:val="single"/>
        </w:rPr>
        <w:t xml:space="preserve"> Sheriff Joe </w:t>
      </w:r>
      <w:r w:rsidRPr="003359BB">
        <w:rPr>
          <w:rFonts w:asciiTheme="majorHAnsi" w:hAnsiTheme="majorHAnsi" w:cstheme="majorHAnsi"/>
          <w:highlight w:val="green"/>
          <w:u w:val="single"/>
        </w:rPr>
        <w:t>Arpaio</w:t>
      </w:r>
      <w:r w:rsidRPr="003359BB">
        <w:rPr>
          <w:rFonts w:asciiTheme="majorHAnsi" w:hAnsiTheme="majorHAnsi" w:cstheme="majorHAnsi"/>
          <w:u w:val="single"/>
        </w:rPr>
        <w:t xml:space="preserve">, who was convicted of contempt for failing to follow court orders,7 </w:t>
      </w:r>
      <w:r w:rsidRPr="003359BB">
        <w:rPr>
          <w:rFonts w:asciiTheme="majorHAnsi" w:hAnsiTheme="majorHAnsi" w:cstheme="majorHAnsi"/>
          <w:highlight w:val="green"/>
          <w:u w:val="single"/>
        </w:rPr>
        <w:t>have sent the message that the rules do not apply to the powerful</w:t>
      </w:r>
      <w:r w:rsidRPr="003359BB">
        <w:rPr>
          <w:rFonts w:asciiTheme="majorHAnsi" w:hAnsiTheme="majorHAnsi" w:cstheme="majorHAnsi"/>
          <w:u w:val="single"/>
        </w:rPr>
        <w:t xml:space="preserve"> and that, in fact, our safety and security depend upon our willingness to free our leaders from bothersome legal constraints.</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2NC – AT: Courts Independent Now</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Trump undermines judicial independence</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Judd and Watters 18 </w:t>
      </w:r>
      <w:r w:rsidRPr="003359BB">
        <w:rPr>
          <w:rFonts w:asciiTheme="majorHAnsi" w:hAnsiTheme="majorHAnsi" w:cstheme="majorHAnsi"/>
        </w:rPr>
        <w:t>(Kevin D. Judd is a board leader and legal advocate for social and economic justice for the benefit of underserved communities. He is a founder of the Law Firm of Kevin D. Judd, P.L.L.C., a boutique law firm located in downtown Washington, D.C., that primarily focuses on bankruptcy law; and he serves as an arbitrator for the Financial Industry Regulatory Authority. He is a past president of the National Bar Association and serves as a member on the Local Rules Advisory Committee for the U.S. Bankruptcy Court for the District of Columbia; serves as a board member of the Bar Association of the District of Columbia; and serves as a fellow of the American Bar Association Foundation. Keith Watters graduated from Ithaca College with honors in 1976 and Georgetown University Law Center in 1979. Watters is a past president of the Washington Bar Association, the National Bar Association, the Bar Association of the District of Columbia, and the Foundation of the Bar Association of the District of Columbia. He also served on a number of American Bar Association standing committees throughout the years, including the Standing Committee on Ethics and Professional Responsibility, the Standing Committee on Professional Discipline, and the Standing Committee on Medical Professional Liability. “Trump's attacks on courts undermine judicial independence”, Published June 28, 2018, Accessed July 13, 2018, Online, ABA Journal)//SMSUSVA</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u w:val="single"/>
        </w:rPr>
        <w:t xml:space="preserve">President Donald </w:t>
      </w:r>
      <w:r w:rsidRPr="003359BB">
        <w:rPr>
          <w:rFonts w:asciiTheme="majorHAnsi" w:hAnsiTheme="majorHAnsi" w:cstheme="majorHAnsi"/>
          <w:highlight w:val="green"/>
          <w:u w:val="single"/>
        </w:rPr>
        <w:t>Trump has a well-published history of criticizing the judicial branch and expressing a lack of confidence in our courts</w:t>
      </w:r>
      <w:r w:rsidRPr="003359BB">
        <w:rPr>
          <w:rFonts w:asciiTheme="majorHAnsi" w:hAnsiTheme="majorHAnsi" w:cstheme="majorHAnsi"/>
          <w:u w:val="single"/>
        </w:rPr>
        <w:t xml:space="preserve"> and judges</w:t>
      </w:r>
      <w:r w:rsidRPr="003359BB">
        <w:rPr>
          <w:rFonts w:asciiTheme="majorHAnsi" w:hAnsiTheme="majorHAnsi" w:cstheme="majorHAnsi"/>
          <w:sz w:val="16"/>
        </w:rPr>
        <w:t xml:space="preserve">. Under the U.S. Constitution, the judiciary plays an essential role to ensure that our laws are strictly adhered to and that our civil liberties are protected. President Trump’s attack on the judiciary poses the question: Does the Constitution effectively safeguard judicial independence? Historically, the system of checks and balances was first proposed in the Federalist Papers and later implemented with the ratification of the Constitution in 1787. Federalist Paper No. 47, written by James Madison, stated that “accumulation of all powers, legislative, executive, and judiciary in the same hands … may justly be pronounced the very definition of tyranny.” </w:t>
      </w:r>
      <w:r w:rsidRPr="003359BB">
        <w:rPr>
          <w:rFonts w:asciiTheme="majorHAnsi" w:hAnsiTheme="majorHAnsi" w:cstheme="majorHAnsi"/>
          <w:u w:val="single"/>
        </w:rPr>
        <w:t>The Founding Fathers</w:t>
      </w:r>
      <w:r w:rsidRPr="003359BB">
        <w:rPr>
          <w:rFonts w:asciiTheme="majorHAnsi" w:hAnsiTheme="majorHAnsi" w:cstheme="majorHAnsi"/>
          <w:sz w:val="16"/>
        </w:rPr>
        <w:t xml:space="preserve">, well-versed in British history and seeking protection from another ruler who may become too powerful to the detriment of the country, </w:t>
      </w:r>
      <w:r w:rsidRPr="003359BB">
        <w:rPr>
          <w:rFonts w:asciiTheme="majorHAnsi" w:hAnsiTheme="majorHAnsi" w:cstheme="majorHAnsi"/>
          <w:u w:val="single"/>
        </w:rPr>
        <w:t>prioritized judicial independence as a fundamental tenet of American democracy.</w:t>
      </w:r>
      <w:r w:rsidRPr="003359BB">
        <w:rPr>
          <w:rFonts w:asciiTheme="majorHAnsi" w:hAnsiTheme="majorHAnsi" w:cstheme="majorHAnsi"/>
          <w:sz w:val="16"/>
        </w:rPr>
        <w:t xml:space="preserve"> Without a system of fair courts, the citizens could only rely on the executive and legislative branches to create laws without an independent body to interpret their fairness. </w:t>
      </w:r>
      <w:r w:rsidRPr="003359BB">
        <w:rPr>
          <w:rFonts w:asciiTheme="majorHAnsi" w:hAnsiTheme="majorHAnsi" w:cstheme="majorHAnsi"/>
          <w:u w:val="single"/>
        </w:rPr>
        <w:t xml:space="preserve">In June 2016, then-candidate </w:t>
      </w:r>
      <w:r w:rsidRPr="003359BB">
        <w:rPr>
          <w:rFonts w:asciiTheme="majorHAnsi" w:hAnsiTheme="majorHAnsi" w:cstheme="majorHAnsi"/>
          <w:highlight w:val="green"/>
          <w:u w:val="single"/>
        </w:rPr>
        <w:t>Trump suggested that</w:t>
      </w:r>
      <w:r w:rsidRPr="003359BB">
        <w:rPr>
          <w:rFonts w:asciiTheme="majorHAnsi" w:hAnsiTheme="majorHAnsi" w:cstheme="majorHAnsi"/>
          <w:u w:val="single"/>
        </w:rPr>
        <w:t xml:space="preserve"> U.S. District Judge Gonzalo </w:t>
      </w:r>
      <w:r w:rsidRPr="003359BB">
        <w:rPr>
          <w:rFonts w:asciiTheme="majorHAnsi" w:hAnsiTheme="majorHAnsi" w:cstheme="majorHAnsi"/>
          <w:highlight w:val="green"/>
          <w:u w:val="single"/>
        </w:rPr>
        <w:t>Curiel</w:t>
      </w:r>
      <w:r w:rsidRPr="003359BB">
        <w:rPr>
          <w:rFonts w:asciiTheme="majorHAnsi" w:hAnsiTheme="majorHAnsi" w:cstheme="majorHAnsi"/>
          <w:u w:val="single"/>
        </w:rPr>
        <w:t xml:space="preserve"> of the Southern District of California </w:t>
      </w:r>
      <w:r w:rsidRPr="003359BB">
        <w:rPr>
          <w:rFonts w:asciiTheme="majorHAnsi" w:hAnsiTheme="majorHAnsi" w:cstheme="majorHAnsi"/>
          <w:highlight w:val="green"/>
          <w:u w:val="single"/>
        </w:rPr>
        <w:t>could not be impartial</w:t>
      </w:r>
      <w:r w:rsidRPr="003359BB">
        <w:rPr>
          <w:rFonts w:asciiTheme="majorHAnsi" w:hAnsiTheme="majorHAnsi" w:cstheme="majorHAnsi"/>
          <w:u w:val="single"/>
        </w:rPr>
        <w:t xml:space="preserve"> when deciding the highly contested future of Trump University </w:t>
      </w:r>
      <w:r w:rsidRPr="003359BB">
        <w:rPr>
          <w:rFonts w:asciiTheme="majorHAnsi" w:hAnsiTheme="majorHAnsi" w:cstheme="majorHAnsi"/>
          <w:highlight w:val="green"/>
          <w:u w:val="single"/>
        </w:rPr>
        <w:t>because of his “Mexican heritage</w:t>
      </w:r>
      <w:r w:rsidRPr="003359BB">
        <w:rPr>
          <w:rFonts w:asciiTheme="majorHAnsi" w:hAnsiTheme="majorHAnsi" w:cstheme="majorHAnsi"/>
          <w:u w:val="single"/>
        </w:rPr>
        <w:t xml:space="preserve">.” Trump was equally piqued to learn that the case regarding DACA deportations amnesty would be heard in the 9th U.S. Circuit Court of Appeals. He stated: “We lose, we lose, we lose, and then we do fine in the Supreme Court. But </w:t>
      </w:r>
      <w:r w:rsidRPr="003359BB">
        <w:rPr>
          <w:rFonts w:asciiTheme="majorHAnsi" w:hAnsiTheme="majorHAnsi" w:cstheme="majorHAnsi"/>
          <w:highlight w:val="green"/>
          <w:u w:val="single"/>
        </w:rPr>
        <w:t>what does that tell you about our court system? It’s a very, very sad thing</w:t>
      </w:r>
      <w:r w:rsidRPr="003359BB">
        <w:rPr>
          <w:rFonts w:asciiTheme="majorHAnsi" w:hAnsiTheme="majorHAnsi" w:cstheme="majorHAnsi"/>
          <w:u w:val="single"/>
        </w:rPr>
        <w:t xml:space="preserve">.” In June 2018, </w:t>
      </w:r>
      <w:r w:rsidRPr="003359BB">
        <w:rPr>
          <w:rFonts w:asciiTheme="majorHAnsi" w:hAnsiTheme="majorHAnsi" w:cstheme="majorHAnsi"/>
          <w:highlight w:val="green"/>
          <w:u w:val="single"/>
        </w:rPr>
        <w:t>Trump</w:t>
      </w:r>
      <w:r w:rsidRPr="003359BB">
        <w:rPr>
          <w:rFonts w:asciiTheme="majorHAnsi" w:hAnsiTheme="majorHAnsi" w:cstheme="majorHAnsi"/>
          <w:u w:val="single"/>
        </w:rPr>
        <w:t xml:space="preserve"> again </w:t>
      </w:r>
      <w:r w:rsidRPr="003359BB">
        <w:rPr>
          <w:rFonts w:asciiTheme="majorHAnsi" w:hAnsiTheme="majorHAnsi" w:cstheme="majorHAnsi"/>
          <w:highlight w:val="green"/>
          <w:u w:val="single"/>
        </w:rPr>
        <w:t>undermined the bedrock of due process by calling for the immediate deportation of immigrants without seeing a judge</w:t>
      </w:r>
      <w:r w:rsidRPr="003359BB">
        <w:rPr>
          <w:rFonts w:asciiTheme="majorHAnsi" w:hAnsiTheme="majorHAnsi" w:cstheme="majorHAnsi"/>
          <w:u w:val="single"/>
        </w:rPr>
        <w:t xml:space="preserve"> or having a court hearing</w:t>
      </w:r>
      <w:r w:rsidRPr="003359BB">
        <w:rPr>
          <w:rFonts w:asciiTheme="majorHAnsi" w:hAnsiTheme="majorHAnsi" w:cstheme="majorHAnsi"/>
          <w:sz w:val="16"/>
        </w:rPr>
        <w:t xml:space="preserve">. Defending Justice logo. More essays on fair courts About the series While judicial independence has been an important fundamental principle since the birth of the United States, its relevance today is paramount. It is important to recognize that an independent judiciary protects all citizens. The separation of powers into equal branches of the government, first proposed in the Federalist Papers, is especially relevant today. </w:t>
      </w:r>
      <w:r w:rsidRPr="003359BB">
        <w:rPr>
          <w:rFonts w:asciiTheme="majorHAnsi" w:hAnsiTheme="majorHAnsi" w:cstheme="majorHAnsi"/>
          <w:u w:val="single"/>
        </w:rPr>
        <w:t xml:space="preserve">President </w:t>
      </w:r>
      <w:r w:rsidRPr="003359BB">
        <w:rPr>
          <w:rFonts w:asciiTheme="majorHAnsi" w:hAnsiTheme="majorHAnsi" w:cstheme="majorHAnsi"/>
          <w:highlight w:val="green"/>
          <w:u w:val="single"/>
        </w:rPr>
        <w:t>Trump’s utter lack of respect</w:t>
      </w:r>
      <w:r w:rsidRPr="003359BB">
        <w:rPr>
          <w:rFonts w:asciiTheme="majorHAnsi" w:hAnsiTheme="majorHAnsi" w:cstheme="majorHAnsi"/>
          <w:u w:val="single"/>
        </w:rPr>
        <w:t xml:space="preserve"> and understanding of the need for an independent judiciary </w:t>
      </w:r>
      <w:r w:rsidRPr="003359BB">
        <w:rPr>
          <w:rFonts w:asciiTheme="majorHAnsi" w:hAnsiTheme="majorHAnsi" w:cstheme="majorHAnsi"/>
          <w:highlight w:val="green"/>
          <w:u w:val="single"/>
        </w:rPr>
        <w:t>is exemplified when he debased Judge Curiel on racial grounds and also made ad hoc criticisms against the court of appeals</w:t>
      </w:r>
      <w:r w:rsidRPr="003359BB">
        <w:rPr>
          <w:rFonts w:asciiTheme="majorHAnsi" w:hAnsiTheme="majorHAnsi" w:cstheme="majorHAnsi"/>
          <w:sz w:val="16"/>
          <w:highlight w:val="green"/>
        </w:rPr>
        <w:t>.</w:t>
      </w:r>
      <w:r w:rsidRPr="003359BB">
        <w:rPr>
          <w:rFonts w:asciiTheme="majorHAnsi" w:hAnsiTheme="majorHAnsi" w:cstheme="majorHAnsi"/>
          <w:sz w:val="16"/>
        </w:rPr>
        <w:t xml:space="preserve"> </w:t>
      </w:r>
      <w:r w:rsidRPr="003359BB">
        <w:rPr>
          <w:rFonts w:asciiTheme="majorHAnsi" w:hAnsiTheme="majorHAnsi" w:cstheme="majorHAnsi"/>
          <w:u w:val="single"/>
        </w:rPr>
        <w:t>A judiciary without the faith of the executive is a danger to a free and open society</w:t>
      </w:r>
      <w:r w:rsidRPr="003359BB">
        <w:rPr>
          <w:rFonts w:asciiTheme="majorHAnsi" w:hAnsiTheme="majorHAnsi" w:cstheme="majorHAnsi"/>
          <w:sz w:val="16"/>
        </w:rPr>
        <w:t xml:space="preserve">. Citizens rely equally on each of the three branches of government for the administration of governmental affairs. </w:t>
      </w:r>
      <w:r w:rsidRPr="003359BB">
        <w:rPr>
          <w:rFonts w:asciiTheme="majorHAnsi" w:hAnsiTheme="majorHAnsi" w:cstheme="majorHAnsi"/>
          <w:highlight w:val="green"/>
          <w:u w:val="single"/>
        </w:rPr>
        <w:t>When citizens lose confidence</w:t>
      </w:r>
      <w:r w:rsidRPr="003359BB">
        <w:rPr>
          <w:rFonts w:asciiTheme="majorHAnsi" w:hAnsiTheme="majorHAnsi" w:cstheme="majorHAnsi"/>
          <w:u w:val="single"/>
        </w:rPr>
        <w:t xml:space="preserve"> with the branch of government responsible for interpreting the laws, </w:t>
      </w:r>
      <w:r w:rsidRPr="003359BB">
        <w:rPr>
          <w:rFonts w:asciiTheme="majorHAnsi" w:hAnsiTheme="majorHAnsi" w:cstheme="majorHAnsi"/>
          <w:highlight w:val="green"/>
          <w:u w:val="single"/>
        </w:rPr>
        <w:t>all of our institutions are diminished</w:t>
      </w:r>
      <w:r w:rsidRPr="003359BB">
        <w:rPr>
          <w:rFonts w:asciiTheme="majorHAnsi" w:hAnsiTheme="majorHAnsi" w:cstheme="majorHAnsi"/>
          <w:sz w:val="16"/>
        </w:rPr>
        <w:t xml:space="preserve">. </w:t>
      </w:r>
      <w:r w:rsidRPr="003359BB">
        <w:rPr>
          <w:rFonts w:asciiTheme="majorHAnsi" w:hAnsiTheme="majorHAnsi" w:cstheme="majorHAnsi"/>
          <w:u w:val="single"/>
        </w:rPr>
        <w:t xml:space="preserve">President </w:t>
      </w:r>
      <w:r w:rsidRPr="003359BB">
        <w:rPr>
          <w:rFonts w:asciiTheme="majorHAnsi" w:hAnsiTheme="majorHAnsi" w:cstheme="majorHAnsi"/>
          <w:highlight w:val="green"/>
          <w:u w:val="single"/>
        </w:rPr>
        <w:t>Trump’s attacks upon judges and judicial decisions undermines the legitimacy of the court</w:t>
      </w:r>
      <w:r w:rsidRPr="003359BB">
        <w:rPr>
          <w:rFonts w:asciiTheme="majorHAnsi" w:hAnsiTheme="majorHAnsi" w:cstheme="majorHAnsi"/>
          <w:sz w:val="16"/>
          <w:highlight w:val="green"/>
        </w:rPr>
        <w:t>s</w:t>
      </w:r>
      <w:r w:rsidRPr="003359BB">
        <w:rPr>
          <w:rFonts w:asciiTheme="majorHAnsi" w:hAnsiTheme="majorHAnsi" w:cstheme="majorHAnsi"/>
          <w:sz w:val="16"/>
        </w:rPr>
        <w:t>. This diminishes the purpose of having not only a system of checks and balances, but of having a neutral court that can operate independently</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Derogatory tweets and criticisms from the executive branch must not be allowed to intimidate the judiciary</w:t>
      </w:r>
      <w:r w:rsidRPr="003359BB">
        <w:rPr>
          <w:rFonts w:asciiTheme="majorHAnsi" w:hAnsiTheme="majorHAnsi" w:cstheme="majorHAnsi"/>
          <w:u w:val="single"/>
        </w:rPr>
        <w:t>.</w:t>
      </w:r>
      <w:r w:rsidRPr="003359BB">
        <w:rPr>
          <w:rFonts w:asciiTheme="majorHAnsi" w:hAnsiTheme="majorHAnsi" w:cstheme="majorHAnsi"/>
          <w:sz w:val="16"/>
        </w:rPr>
        <w:t xml:space="preserve"> For centuries, Americans have relied on fair courts to prevent government </w:t>
      </w:r>
      <w:r w:rsidRPr="003359BB">
        <w:rPr>
          <w:rFonts w:asciiTheme="majorHAnsi" w:hAnsiTheme="majorHAnsi" w:cstheme="majorHAnsi"/>
          <w:sz w:val="16"/>
        </w:rPr>
        <w:lastRenderedPageBreak/>
        <w:t xml:space="preserve">overreach and to maintain the constitutional rights of its citizens, regardless of the political motivations of the other two government branches. </w:t>
      </w:r>
      <w:r w:rsidRPr="003359BB">
        <w:rPr>
          <w:rFonts w:asciiTheme="majorHAnsi" w:hAnsiTheme="majorHAnsi" w:cstheme="majorHAnsi"/>
          <w:u w:val="single"/>
        </w:rPr>
        <w:t>Allowing the federal courts to serve as an impartial and independent body free of executive interference is crucial to preserving the ideals of the United States of America</w:t>
      </w:r>
      <w:r w:rsidRPr="003359BB">
        <w:rPr>
          <w:rFonts w:asciiTheme="majorHAnsi" w:hAnsiTheme="majorHAnsi" w:cstheme="majorHAnsi"/>
          <w:sz w:val="16"/>
        </w:rPr>
        <w:t xml:space="preserve">. The head of state’s disrespect and contempt for one of the bedrock principles of democracy demonstrates why an independent judicial branch is essential. The executive branch cannot usurp the judicial branch, and the executive branch should not attempt to abrogate this core constitutional structure. Our system of checks and balances has proved to be the bedrock of our democracy. The Constitution safeguards judicial independence; however, separation of powers ensures that each branch must accord the others a certain level of deference. </w:t>
      </w:r>
      <w:r w:rsidRPr="003359BB">
        <w:rPr>
          <w:rFonts w:asciiTheme="majorHAnsi" w:hAnsiTheme="majorHAnsi" w:cstheme="majorHAnsi"/>
          <w:u w:val="single"/>
        </w:rPr>
        <w:t>As the Supreme Court ruled in United States v. Nixon, no person, not even the president of the United States, is above the law.</w:t>
      </w:r>
      <w:r w:rsidRPr="003359BB">
        <w:rPr>
          <w:rFonts w:asciiTheme="majorHAnsi" w:hAnsiTheme="majorHAnsi" w:cstheme="majorHAnsi"/>
        </w:rPr>
        <w:tab/>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Trump disproves – influenced the Travel Ban</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Sheer 18 (</w:t>
      </w:r>
      <w:r w:rsidRPr="003359BB">
        <w:rPr>
          <w:rFonts w:asciiTheme="majorHAnsi" w:hAnsiTheme="majorHAnsi" w:cstheme="majorHAnsi"/>
        </w:rPr>
        <w:t>Michael D., White House correspondent in the Washington bureau where he focuses on President Trump and domestic policy. “Courts Give Trump a Possible Path Through a Legal Minefield on Immigration”, Published April 25, 2018, Online, The New York Times)//SMSUSVA</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6"/>
        </w:rPr>
        <w:t xml:space="preserve">WASHINGTON — </w:t>
      </w:r>
      <w:r w:rsidRPr="003359BB">
        <w:rPr>
          <w:rFonts w:asciiTheme="majorHAnsi" w:hAnsiTheme="majorHAnsi" w:cstheme="majorHAnsi"/>
          <w:highlight w:val="green"/>
          <w:u w:val="single"/>
        </w:rPr>
        <w:t>Two back-to-back court developments</w:t>
      </w:r>
      <w:r w:rsidRPr="003359BB">
        <w:rPr>
          <w:rFonts w:asciiTheme="majorHAnsi" w:hAnsiTheme="majorHAnsi" w:cstheme="majorHAnsi"/>
          <w:u w:val="single"/>
        </w:rPr>
        <w:t xml:space="preserve"> this week </w:t>
      </w:r>
      <w:r w:rsidRPr="003359BB">
        <w:rPr>
          <w:rFonts w:asciiTheme="majorHAnsi" w:hAnsiTheme="majorHAnsi" w:cstheme="majorHAnsi"/>
          <w:highlight w:val="green"/>
          <w:u w:val="single"/>
        </w:rPr>
        <w:t>indicate a possible road map for</w:t>
      </w:r>
      <w:r w:rsidRPr="003359BB">
        <w:rPr>
          <w:rFonts w:asciiTheme="majorHAnsi" w:hAnsiTheme="majorHAnsi" w:cstheme="majorHAnsi"/>
          <w:u w:val="single"/>
        </w:rPr>
        <w:t xml:space="preserve"> President </w:t>
      </w:r>
      <w:r w:rsidRPr="003359BB">
        <w:rPr>
          <w:rFonts w:asciiTheme="majorHAnsi" w:hAnsiTheme="majorHAnsi" w:cstheme="majorHAnsi"/>
          <w:highlight w:val="green"/>
          <w:u w:val="single"/>
        </w:rPr>
        <w:t>Trump through the minefield of legal resistance</w:t>
      </w:r>
      <w:r w:rsidRPr="003359BB">
        <w:rPr>
          <w:rFonts w:asciiTheme="majorHAnsi" w:hAnsiTheme="majorHAnsi" w:cstheme="majorHAnsi"/>
          <w:u w:val="single"/>
        </w:rPr>
        <w:t xml:space="preserve"> he has faced as judges across the country have blocked much of his hard-line immigration agenda</w:t>
      </w:r>
      <w:r w:rsidRPr="003359BB">
        <w:rPr>
          <w:rFonts w:asciiTheme="majorHAnsi" w:hAnsiTheme="majorHAnsi" w:cstheme="majorHAnsi"/>
          <w:sz w:val="16"/>
        </w:rPr>
        <w:t xml:space="preserve">. On Tuesday, </w:t>
      </w:r>
      <w:r w:rsidRPr="003359BB">
        <w:rPr>
          <w:rFonts w:asciiTheme="majorHAnsi" w:hAnsiTheme="majorHAnsi" w:cstheme="majorHAnsi"/>
          <w:highlight w:val="green"/>
          <w:u w:val="single"/>
        </w:rPr>
        <w:t>a federal judge ruled in favor of</w:t>
      </w:r>
      <w:r w:rsidRPr="003359BB">
        <w:rPr>
          <w:rFonts w:asciiTheme="majorHAnsi" w:hAnsiTheme="majorHAnsi" w:cstheme="majorHAnsi"/>
          <w:u w:val="single"/>
        </w:rPr>
        <w:t xml:space="preserve"> an </w:t>
      </w:r>
      <w:r w:rsidRPr="003359BB">
        <w:rPr>
          <w:rFonts w:asciiTheme="majorHAnsi" w:hAnsiTheme="majorHAnsi" w:cstheme="majorHAnsi"/>
          <w:highlight w:val="green"/>
          <w:u w:val="single"/>
        </w:rPr>
        <w:t>Obama-era immigration</w:t>
      </w:r>
      <w:r w:rsidRPr="003359BB">
        <w:rPr>
          <w:rFonts w:asciiTheme="majorHAnsi" w:hAnsiTheme="majorHAnsi" w:cstheme="majorHAnsi"/>
          <w:u w:val="single"/>
        </w:rPr>
        <w:t xml:space="preserve"> program </w:t>
      </w:r>
      <w:r w:rsidRPr="003359BB">
        <w:rPr>
          <w:rFonts w:asciiTheme="majorHAnsi" w:hAnsiTheme="majorHAnsi" w:cstheme="majorHAnsi"/>
          <w:highlight w:val="green"/>
          <w:u w:val="single"/>
        </w:rPr>
        <w:t>but offered Mr. Trump the chance for a do-over</w:t>
      </w:r>
      <w:r w:rsidRPr="003359BB">
        <w:rPr>
          <w:rFonts w:asciiTheme="majorHAnsi" w:hAnsiTheme="majorHAnsi" w:cstheme="majorHAnsi"/>
          <w:u w:val="single"/>
        </w:rPr>
        <w:t>, giving the president 90 days to provide a stronger legal justification to shut down the program, known as Deferred Action for Childhood Arrivals</w:t>
      </w:r>
      <w:r w:rsidRPr="003359BB">
        <w:rPr>
          <w:rFonts w:asciiTheme="majorHAnsi" w:hAnsiTheme="majorHAnsi" w:cstheme="majorHAnsi"/>
          <w:sz w:val="16"/>
        </w:rPr>
        <w:t xml:space="preserve">, which protects young immigrants from deportation. </w:t>
      </w:r>
      <w:r w:rsidRPr="003359BB">
        <w:rPr>
          <w:rFonts w:asciiTheme="majorHAnsi" w:hAnsiTheme="majorHAnsi" w:cstheme="majorHAnsi"/>
          <w:u w:val="single"/>
        </w:rPr>
        <w:t xml:space="preserve">On Wednesday, </w:t>
      </w:r>
      <w:r w:rsidRPr="003359BB">
        <w:rPr>
          <w:rFonts w:asciiTheme="majorHAnsi" w:hAnsiTheme="majorHAnsi" w:cstheme="majorHAnsi"/>
          <w:highlight w:val="green"/>
          <w:u w:val="single"/>
        </w:rPr>
        <w:t>in a separate case involving</w:t>
      </w:r>
      <w:r w:rsidRPr="003359BB">
        <w:rPr>
          <w:rFonts w:asciiTheme="majorHAnsi" w:hAnsiTheme="majorHAnsi" w:cstheme="majorHAnsi"/>
          <w:u w:val="single"/>
        </w:rPr>
        <w:t xml:space="preserve"> Mr. </w:t>
      </w:r>
      <w:r w:rsidRPr="003359BB">
        <w:rPr>
          <w:rFonts w:asciiTheme="majorHAnsi" w:hAnsiTheme="majorHAnsi" w:cstheme="majorHAnsi"/>
          <w:highlight w:val="green"/>
          <w:u w:val="single"/>
        </w:rPr>
        <w:t>Trump’s efforts to ban travel</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from</w:t>
      </w:r>
      <w:r w:rsidRPr="003359BB">
        <w:rPr>
          <w:rFonts w:asciiTheme="majorHAnsi" w:hAnsiTheme="majorHAnsi" w:cstheme="majorHAnsi"/>
          <w:u w:val="single"/>
        </w:rPr>
        <w:t xml:space="preserve"> several predominantly </w:t>
      </w:r>
      <w:r w:rsidRPr="003359BB">
        <w:rPr>
          <w:rFonts w:asciiTheme="majorHAnsi" w:hAnsiTheme="majorHAnsi" w:cstheme="majorHAnsi"/>
          <w:highlight w:val="green"/>
          <w:u w:val="single"/>
        </w:rPr>
        <w:t>Muslim countries, the Supreme Court strongly signaled that the administration’s third try at the issue would work</w:t>
      </w:r>
      <w:r w:rsidRPr="003359BB">
        <w:rPr>
          <w:rFonts w:asciiTheme="majorHAnsi" w:hAnsiTheme="majorHAnsi" w:cstheme="majorHAnsi"/>
          <w:u w:val="single"/>
        </w:rPr>
        <w:t xml:space="preserve">. Questions by </w:t>
      </w:r>
      <w:r w:rsidRPr="003359BB">
        <w:rPr>
          <w:rFonts w:asciiTheme="majorHAnsi" w:hAnsiTheme="majorHAnsi" w:cstheme="majorHAnsi"/>
          <w:highlight w:val="green"/>
          <w:u w:val="single"/>
        </w:rPr>
        <w:t>the justices indicated that they would most likely back Mr. Trump’s revised effort to assert executive authority over the border</w:t>
      </w:r>
      <w:r w:rsidRPr="003359BB">
        <w:rPr>
          <w:rFonts w:asciiTheme="majorHAnsi" w:hAnsiTheme="majorHAnsi" w:cstheme="majorHAnsi"/>
          <w:u w:val="single"/>
        </w:rPr>
        <w:t xml:space="preserve"> with “extreme vetting.” </w:t>
      </w:r>
      <w:r w:rsidRPr="003359BB">
        <w:rPr>
          <w:rFonts w:asciiTheme="majorHAnsi" w:hAnsiTheme="majorHAnsi" w:cstheme="majorHAnsi"/>
          <w:highlight w:val="green"/>
          <w:u w:val="single"/>
        </w:rPr>
        <w:t>The judiciary has historically given presidents wide latitude to limit immigration</w:t>
      </w:r>
      <w:r w:rsidRPr="003359BB">
        <w:rPr>
          <w:rFonts w:asciiTheme="majorHAnsi" w:hAnsiTheme="majorHAnsi" w:cstheme="majorHAnsi"/>
          <w:u w:val="single"/>
        </w:rPr>
        <w:t>, enforce the country’s borders and manage national security</w:t>
      </w:r>
      <w:r w:rsidRPr="003359BB">
        <w:rPr>
          <w:rFonts w:asciiTheme="majorHAnsi" w:hAnsiTheme="majorHAnsi" w:cstheme="majorHAnsi"/>
          <w:sz w:val="16"/>
        </w:rPr>
        <w:t xml:space="preserve">. Now, after a year and a half of deep skepticism about Mr. Trump’s immigration policies, legal experts said the courts are effectively saying that Mr. Trump can earn that kind of latitude if he goes about it the right way. “The courts are giving the Trump administration guidance on how to exercise their authority,” said Josh Blackman, an associate professor of law at the South Texas College of Law in Houston. On Tuesday’s DACA ruling, Mr. Blackman said, “This actually gives Trump a chance to clean it up and issue a new memo that will stand up on appeal.” Critics of Mr. Trump say they still believe the courts will rule against the president and declare his efforts unconstitutional. You have 4 free articles remaining. Subscribe to The Times Lower courts have blocked most of the president’s three attempts to write a travel ban, saying they violate either the immigration laws barring discrimination in the issuance of visas or the Constitution’s prohibition on religious discrimination. The Supreme Court’s decision in the travel ban case is expected in June. “Over all, what the administration has been trying to do is contrary to the law,” said Omar Jadwat, the director of the Immigrants’ Rights Project at the American Civil Liberties Union, one of the groups that sued to stop the president’s first travel ban. “That’s what the courts should continue to hold.” Mr. Jadwat said he believes the administration will lose in its legal appeals. “There continues to be case after case where the administration violates the law and the courts say you can’t do that,” Mr. Jadwat said. “We will keep seeing that, I wager.” Mr. Trump’s efforts to restrict immigration and increase deportations of undocumented immigrants began days after he took office when he signed the first temporary ban on travel from several mostly Muslim countries. That ban was imposed with no notice and little discussion among federal agencies. A flurry of court rulings blocking the ban led Mr. Trump to abandon it in favor of a second version, which was also blocked by courts. It wasn’t until the president’s third attempt that he found some legal success. While lower-court judges again sought to block the restrictions, the Supreme Court let the ban go into effect while it considered the case. </w:t>
      </w:r>
      <w:r w:rsidRPr="003359BB">
        <w:rPr>
          <w:rFonts w:asciiTheme="majorHAnsi" w:hAnsiTheme="majorHAnsi" w:cstheme="majorHAnsi"/>
          <w:u w:val="single"/>
        </w:rPr>
        <w:t xml:space="preserve">And on Wednesday, </w:t>
      </w:r>
      <w:r w:rsidRPr="003359BB">
        <w:rPr>
          <w:rFonts w:asciiTheme="majorHAnsi" w:hAnsiTheme="majorHAnsi" w:cstheme="majorHAnsi"/>
          <w:highlight w:val="green"/>
          <w:u w:val="single"/>
        </w:rPr>
        <w:t>the justices appeared inclined to uphold the president’s action</w:t>
      </w:r>
      <w:r w:rsidRPr="003359BB">
        <w:rPr>
          <w:rFonts w:asciiTheme="majorHAnsi" w:hAnsiTheme="majorHAnsi" w:cstheme="majorHAnsi"/>
          <w:u w:val="single"/>
        </w:rPr>
        <w:t xml:space="preserve">, given his powers over immigration and national security, and to discount his campaign promises to impose a “Muslim ban.” </w:t>
      </w:r>
      <w:r w:rsidRPr="003359BB">
        <w:rPr>
          <w:rFonts w:asciiTheme="majorHAnsi" w:hAnsiTheme="majorHAnsi" w:cstheme="majorHAnsi"/>
          <w:sz w:val="16"/>
        </w:rPr>
        <w:t xml:space="preserve">The president has also been fighting a legal battle over his decision to end the DACA program, which President Barack Obama put in place in 2012. The program allows young immigrants who were brought illegally to the United States as children to live and work without the fear of deportation. About 700,000 immigrants signed up for the program, which requires them to renew every two years. As a candidate and as president, Mr. Trump said DACA was an unconstitutional abuse of presidential power and vowed to end it. In September, he followed through, saying he would end the program by March and was acting on behalf of “the millions of Americans victimized by this unfair system.” Courts intervened to save the program much the same way judges had blocked Mr. Trump’s actions on the travel ban. Within weeks of the March deadline, judges ordered the president to continue renewing participation in the program for those who had already enrolled. On Tuesday, Judge John D. Bates of Federal District Court for the District of Columbia went one step further, saying that government officials must also allow new applicants to sign up for protections offered by DACA. But Judge Bates, who was appointed by President George W. Bush, said that he had ruled against the Trump administration because it had not offered a rationale for why the program should be ended. The decision to rescind DACA, he wrote in his decision, “was predicated primarily on </w:t>
      </w:r>
      <w:r w:rsidRPr="003359BB">
        <w:rPr>
          <w:rFonts w:asciiTheme="majorHAnsi" w:hAnsiTheme="majorHAnsi" w:cstheme="majorHAnsi"/>
          <w:sz w:val="16"/>
        </w:rPr>
        <w:lastRenderedPageBreak/>
        <w:t xml:space="preserve">its legal judgment that the program was unlawful.” He added, “That legal judgment was virtually unexplained, however, and so it cannot support” the administration’s decision. The judge was explicit in laying out a way that Mr. Trump could move forward, and all but urged the secretary of homeland security to submit within 90 days a more complete explanation of the administration’s rationale. If the administration fails to do so, the judge said it must fully restart the program. If the administration does submit a rationale acceptable to the judge, it’s possible that at least one court would allow it to end DACA this summer. That could come soon after a favorable ruling on the travel ban case at the end of June. “Is it conceivable that this president could figure out harsh and unfair things to do that are legal within the letter of the law? Sure,” Mr. Jadwat said. But he added, “It’s not actually that easy to go back and do it over.” Sarah Huckabee Sanders, the White House press secretary, on Wednesday called Judge Bates’s ruling “extraordinarily broad and wrong on the law” and said it would serve as an incentive to attract more illegal immigration to the United States. </w:t>
      </w:r>
      <w:r w:rsidRPr="003359BB">
        <w:rPr>
          <w:rFonts w:asciiTheme="majorHAnsi" w:hAnsiTheme="majorHAnsi" w:cstheme="majorHAnsi"/>
          <w:u w:val="single"/>
        </w:rPr>
        <w:t>“</w:t>
      </w:r>
      <w:r w:rsidRPr="003359BB">
        <w:rPr>
          <w:rFonts w:asciiTheme="majorHAnsi" w:hAnsiTheme="majorHAnsi" w:cstheme="majorHAnsi"/>
          <w:highlight w:val="green"/>
          <w:u w:val="single"/>
        </w:rPr>
        <w:t>This ruling is good news for smuggling organizations and criminal networks, and horrible news for our national securit</w:t>
      </w:r>
      <w:r w:rsidRPr="003359BB">
        <w:rPr>
          <w:rFonts w:asciiTheme="majorHAnsi" w:hAnsiTheme="majorHAnsi" w:cstheme="majorHAnsi"/>
          <w:u w:val="single"/>
        </w:rPr>
        <w:t>y,” Ms. Sanders told reporters.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Recent Trump and Sessions memos prove</w:t>
      </w:r>
    </w:p>
    <w:p w:rsidR="003359BB" w:rsidRPr="003359BB" w:rsidRDefault="003359BB" w:rsidP="003359BB">
      <w:pPr>
        <w:rPr>
          <w:rStyle w:val="Style13ptBold"/>
          <w:rFonts w:asciiTheme="majorHAnsi" w:hAnsiTheme="majorHAnsi" w:cstheme="majorHAnsi"/>
          <w:b w:val="0"/>
          <w:bCs/>
        </w:rPr>
      </w:pPr>
      <w:r w:rsidRPr="003359BB">
        <w:rPr>
          <w:rStyle w:val="Style13ptBold"/>
          <w:rFonts w:asciiTheme="majorHAnsi" w:hAnsiTheme="majorHAnsi" w:cstheme="majorHAnsi"/>
        </w:rPr>
        <w:t xml:space="preserve">Clinic Legal 17 </w:t>
      </w:r>
      <w:r w:rsidRPr="003359BB">
        <w:rPr>
          <w:rFonts w:asciiTheme="majorHAnsi" w:hAnsiTheme="majorHAnsi" w:cstheme="majorHAnsi"/>
        </w:rPr>
        <w:t>(“</w:t>
      </w:r>
      <w:r w:rsidRPr="003359BB">
        <w:rPr>
          <w:rStyle w:val="StyleUnderline"/>
          <w:rFonts w:asciiTheme="majorHAnsi" w:hAnsiTheme="majorHAnsi" w:cstheme="majorHAnsi"/>
        </w:rPr>
        <w:t>Trump administration threatens judicial independence</w:t>
      </w:r>
      <w:r w:rsidRPr="003359BB">
        <w:rPr>
          <w:rFonts w:asciiTheme="majorHAnsi" w:hAnsiTheme="majorHAnsi" w:cstheme="majorHAnsi"/>
        </w:rPr>
        <w:t>” October 13, 2017. Catholic Legal Immigration Network, Online)//RB</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SILVER SPRING, Maryland – </w:t>
      </w:r>
      <w:r w:rsidRPr="003359BB">
        <w:rPr>
          <w:rStyle w:val="StyleUnderline"/>
          <w:rFonts w:asciiTheme="majorHAnsi" w:hAnsiTheme="majorHAnsi" w:cstheme="majorHAnsi"/>
          <w:highlight w:val="green"/>
        </w:rPr>
        <w:t xml:space="preserve">The Catholic Legal Immigration Network, </w:t>
      </w:r>
      <w:r w:rsidRPr="003359BB">
        <w:rPr>
          <w:rStyle w:val="StyleUnderline"/>
          <w:rFonts w:asciiTheme="majorHAnsi" w:hAnsiTheme="majorHAnsi" w:cstheme="majorHAnsi"/>
        </w:rPr>
        <w:t xml:space="preserve">Inc. </w:t>
      </w:r>
      <w:r w:rsidRPr="003359BB">
        <w:rPr>
          <w:rStyle w:val="StyleUnderline"/>
          <w:rFonts w:asciiTheme="majorHAnsi" w:hAnsiTheme="majorHAnsi" w:cstheme="majorHAnsi"/>
          <w:highlight w:val="green"/>
        </w:rPr>
        <w:t>is alarmed by a Justice Department proposal to impose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quota</w:t>
      </w:r>
      <w:r w:rsidRPr="003359BB">
        <w:rPr>
          <w:rStyle w:val="StyleUnderline"/>
          <w:rFonts w:asciiTheme="majorHAnsi" w:hAnsiTheme="majorHAnsi" w:cstheme="majorHAnsi"/>
        </w:rPr>
        <w:t xml:space="preserve">-driven </w:t>
      </w:r>
      <w:r w:rsidRPr="003359BB">
        <w:rPr>
          <w:rStyle w:val="StyleUnderline"/>
          <w:rFonts w:asciiTheme="majorHAnsi" w:hAnsiTheme="majorHAnsi" w:cstheme="majorHAnsi"/>
          <w:highlight w:val="green"/>
        </w:rPr>
        <w:t>evaluations for immigration judges</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threatening to undermine</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the impartiality</w:t>
      </w:r>
      <w:r w:rsidRPr="003359BB">
        <w:rPr>
          <w:rStyle w:val="StyleUnderline"/>
          <w:rFonts w:asciiTheme="majorHAnsi" w:hAnsiTheme="majorHAnsi" w:cstheme="majorHAnsi"/>
        </w:rPr>
        <w:t xml:space="preserve"> and effectiveness </w:t>
      </w:r>
      <w:r w:rsidRPr="003359BB">
        <w:rPr>
          <w:rStyle w:val="StyleUnderline"/>
          <w:rFonts w:asciiTheme="majorHAnsi" w:hAnsiTheme="majorHAnsi" w:cstheme="majorHAnsi"/>
          <w:highlight w:val="green"/>
        </w:rPr>
        <w:t>of the immigration court system</w:t>
      </w:r>
      <w:r w:rsidRPr="003359BB">
        <w:rPr>
          <w:rStyle w:val="StyleUnderline"/>
          <w:rFonts w:asciiTheme="majorHAnsi" w:hAnsiTheme="majorHAnsi" w:cstheme="majorHAnsi"/>
        </w:rPr>
        <w:t xml:space="preserve">. </w:t>
      </w:r>
      <w:r w:rsidRPr="003359BB">
        <w:rPr>
          <w:rFonts w:asciiTheme="majorHAnsi" w:hAnsiTheme="majorHAnsi" w:cstheme="majorHAnsi"/>
          <w:sz w:val="16"/>
        </w:rPr>
        <w:t>“</w:t>
      </w:r>
      <w:r w:rsidRPr="003359BB">
        <w:rPr>
          <w:rStyle w:val="StyleUnderline"/>
          <w:rFonts w:asciiTheme="majorHAnsi" w:hAnsiTheme="majorHAnsi" w:cstheme="majorHAnsi"/>
          <w:highlight w:val="green"/>
        </w:rPr>
        <w:t>The</w:t>
      </w:r>
      <w:r w:rsidRPr="003359BB">
        <w:rPr>
          <w:rStyle w:val="StyleUnderline"/>
          <w:rFonts w:asciiTheme="majorHAnsi" w:hAnsiTheme="majorHAnsi" w:cstheme="majorHAnsi"/>
        </w:rPr>
        <w:t xml:space="preserve"> Justice Department’s quota-driven </w:t>
      </w:r>
      <w:r w:rsidRPr="003359BB">
        <w:rPr>
          <w:rStyle w:val="StyleUnderline"/>
          <w:rFonts w:asciiTheme="majorHAnsi" w:hAnsiTheme="majorHAnsi" w:cstheme="majorHAnsi"/>
          <w:highlight w:val="green"/>
        </w:rPr>
        <w:t>proposal is an</w:t>
      </w:r>
      <w:r w:rsidRPr="003359BB">
        <w:rPr>
          <w:rStyle w:val="StyleUnderline"/>
          <w:rFonts w:asciiTheme="majorHAnsi" w:hAnsiTheme="majorHAnsi" w:cstheme="majorHAnsi"/>
        </w:rPr>
        <w:t xml:space="preserve"> unprecedented </w:t>
      </w:r>
      <w:r w:rsidRPr="003359BB">
        <w:rPr>
          <w:rStyle w:val="StyleUnderline"/>
          <w:rFonts w:asciiTheme="majorHAnsi" w:hAnsiTheme="majorHAnsi" w:cstheme="majorHAnsi"/>
          <w:highlight w:val="green"/>
        </w:rPr>
        <w:t>overreach by the executive branch into the traditional authority of judges</w:t>
      </w:r>
      <w:r w:rsidRPr="003359BB">
        <w:rPr>
          <w:rFonts w:asciiTheme="majorHAnsi" w:hAnsiTheme="majorHAnsi" w:cstheme="majorHAnsi"/>
          <w:sz w:val="16"/>
        </w:rPr>
        <w:t>,” said Jeanne Atkinson, executive director at CLINIC. As reported by the Washington Post Oct. 12, the Justice Department “intends to implement numeric performance standards to evaluate Judge performance.” “</w:t>
      </w:r>
      <w:r w:rsidRPr="003359BB">
        <w:rPr>
          <w:rStyle w:val="StyleUnderline"/>
          <w:rFonts w:asciiTheme="majorHAnsi" w:hAnsiTheme="majorHAnsi" w:cstheme="majorHAnsi"/>
          <w:highlight w:val="green"/>
        </w:rPr>
        <w:t>The proposal raises</w:t>
      </w:r>
      <w:r w:rsidRPr="003359BB">
        <w:rPr>
          <w:rStyle w:val="StyleUnderline"/>
          <w:rFonts w:asciiTheme="majorHAnsi" w:hAnsiTheme="majorHAnsi" w:cstheme="majorHAnsi"/>
        </w:rPr>
        <w:t xml:space="preserve"> serious </w:t>
      </w:r>
      <w:r w:rsidRPr="003359BB">
        <w:rPr>
          <w:rStyle w:val="StyleUnderline"/>
          <w:rFonts w:asciiTheme="majorHAnsi" w:hAnsiTheme="majorHAnsi" w:cstheme="majorHAnsi"/>
          <w:highlight w:val="green"/>
        </w:rPr>
        <w:t>concerns about</w:t>
      </w:r>
      <w:r w:rsidRPr="003359BB">
        <w:rPr>
          <w:rStyle w:val="StyleUnderline"/>
          <w:rFonts w:asciiTheme="majorHAnsi" w:hAnsiTheme="majorHAnsi" w:cstheme="majorHAnsi"/>
        </w:rPr>
        <w:t xml:space="preserve"> the fundamental </w:t>
      </w:r>
      <w:r w:rsidRPr="003359BB">
        <w:rPr>
          <w:rStyle w:val="StyleUnderline"/>
          <w:rFonts w:asciiTheme="majorHAnsi" w:hAnsiTheme="majorHAnsi" w:cstheme="majorHAnsi"/>
          <w:highlight w:val="green"/>
        </w:rPr>
        <w:t>separation of powers inherent in the American system of justice</w:t>
      </w:r>
      <w:r w:rsidRPr="003359BB">
        <w:rPr>
          <w:rStyle w:val="StyleUnderline"/>
          <w:rFonts w:asciiTheme="majorHAnsi" w:hAnsiTheme="majorHAnsi" w:cstheme="majorHAnsi"/>
        </w:rPr>
        <w:t xml:space="preserve">. If this plan is implemented, </w:t>
      </w:r>
      <w:r w:rsidRPr="003359BB">
        <w:rPr>
          <w:rStyle w:val="StyleUnderline"/>
          <w:rFonts w:asciiTheme="majorHAnsi" w:hAnsiTheme="majorHAnsi" w:cstheme="majorHAnsi"/>
          <w:highlight w:val="green"/>
        </w:rPr>
        <w:t>it would constitute an attack</w:t>
      </w:r>
      <w:r w:rsidRPr="003359BB">
        <w:rPr>
          <w:rStyle w:val="StyleUnderline"/>
          <w:rFonts w:asciiTheme="majorHAnsi" w:hAnsiTheme="majorHAnsi" w:cstheme="majorHAnsi"/>
        </w:rPr>
        <w:t xml:space="preserve"> by the administration </w:t>
      </w:r>
      <w:r w:rsidRPr="003359BB">
        <w:rPr>
          <w:rStyle w:val="StyleUnderline"/>
          <w:rFonts w:asciiTheme="majorHAnsi" w:hAnsiTheme="majorHAnsi" w:cstheme="majorHAnsi"/>
          <w:highlight w:val="green"/>
        </w:rPr>
        <w:t>on the integrity of our immigration courts</w:t>
      </w:r>
      <w:r w:rsidRPr="003359BB">
        <w:rPr>
          <w:rStyle w:val="StyleUnderline"/>
          <w:rFonts w:asciiTheme="majorHAnsi" w:hAnsiTheme="majorHAnsi" w:cstheme="majorHAnsi"/>
        </w:rPr>
        <w:t>,” Atkinson said. “It shows a lack of basic respect for the rule of law. To restrict judges from fully evaluating critical evidence in cases—effectively denying people a fair trial—flies in the face of the foundational tenets of the American legal system</w:t>
      </w:r>
      <w:r w:rsidRPr="003359BB">
        <w:rPr>
          <w:rFonts w:asciiTheme="majorHAnsi" w:hAnsiTheme="majorHAnsi" w:cstheme="majorHAnsi"/>
          <w:sz w:val="16"/>
        </w:rPr>
        <w:t>." “The opportunity to present your case before an immigration judge is a fight for your life and your family’s safety,” said Michelle Mendez, manager of CLINIC’s Defending Vulnerable Populations program who also serves as faculty for the National Institute for Trial Advocacy. “</w:t>
      </w:r>
      <w:r w:rsidRPr="003359BB">
        <w:rPr>
          <w:rStyle w:val="StyleUnderline"/>
          <w:rFonts w:asciiTheme="majorHAnsi" w:hAnsiTheme="majorHAnsi" w:cstheme="majorHAnsi"/>
          <w:highlight w:val="green"/>
        </w:rPr>
        <w:t>While the government prioritizes a focus on</w:t>
      </w:r>
      <w:r w:rsidRPr="003359BB">
        <w:rPr>
          <w:rStyle w:val="StyleUnderline"/>
          <w:rFonts w:asciiTheme="majorHAnsi" w:hAnsiTheme="majorHAnsi" w:cstheme="majorHAnsi"/>
        </w:rPr>
        <w:t xml:space="preserve"> clearing the statistical </w:t>
      </w:r>
      <w:r w:rsidRPr="003359BB">
        <w:rPr>
          <w:rStyle w:val="StyleUnderline"/>
          <w:rFonts w:asciiTheme="majorHAnsi" w:hAnsiTheme="majorHAnsi" w:cstheme="majorHAnsi"/>
          <w:highlight w:val="green"/>
        </w:rPr>
        <w:t>backlog</w:t>
      </w:r>
      <w:r w:rsidRPr="003359BB">
        <w:rPr>
          <w:rStyle w:val="StyleUnderline"/>
          <w:rFonts w:asciiTheme="majorHAnsi" w:hAnsiTheme="majorHAnsi" w:cstheme="majorHAnsi"/>
        </w:rPr>
        <w:t xml:space="preserve"> of cases for immigration judges, </w:t>
      </w:r>
      <w:r w:rsidRPr="003359BB">
        <w:rPr>
          <w:rStyle w:val="StyleUnderline"/>
          <w:rFonts w:asciiTheme="majorHAnsi" w:hAnsiTheme="majorHAnsi" w:cstheme="majorHAnsi"/>
          <w:highlight w:val="green"/>
        </w:rPr>
        <w:t>creating a quota-driven</w:t>
      </w:r>
      <w:r w:rsidRPr="003359BB">
        <w:rPr>
          <w:rStyle w:val="StyleUnderline"/>
          <w:rFonts w:asciiTheme="majorHAnsi" w:hAnsiTheme="majorHAnsi" w:cstheme="majorHAnsi"/>
        </w:rPr>
        <w:t xml:space="preserve"> court </w:t>
      </w:r>
      <w:r w:rsidRPr="003359BB">
        <w:rPr>
          <w:rStyle w:val="StyleUnderline"/>
          <w:rFonts w:asciiTheme="majorHAnsi" w:hAnsiTheme="majorHAnsi" w:cstheme="majorHAnsi"/>
          <w:highlight w:val="green"/>
        </w:rPr>
        <w:t>system is</w:t>
      </w:r>
      <w:r w:rsidRPr="003359BB">
        <w:rPr>
          <w:rStyle w:val="StyleUnderline"/>
          <w:rFonts w:asciiTheme="majorHAnsi" w:hAnsiTheme="majorHAnsi" w:cstheme="majorHAnsi"/>
        </w:rPr>
        <w:t xml:space="preserve"> the </w:t>
      </w:r>
      <w:r w:rsidRPr="003359BB">
        <w:rPr>
          <w:rStyle w:val="StyleUnderline"/>
          <w:rFonts w:asciiTheme="majorHAnsi" w:hAnsiTheme="majorHAnsi" w:cstheme="majorHAnsi"/>
          <w:highlight w:val="green"/>
        </w:rPr>
        <w:t>wrong</w:t>
      </w:r>
      <w:r w:rsidRPr="003359BB">
        <w:rPr>
          <w:rStyle w:val="StyleUnderline"/>
          <w:rFonts w:asciiTheme="majorHAnsi" w:hAnsiTheme="majorHAnsi" w:cstheme="majorHAnsi"/>
        </w:rPr>
        <w:t xml:space="preserve"> approach, and one that the Framers unequivocally rejected as they created a country that would be an enduring beacon of hope for the persecuted</w:t>
      </w:r>
      <w:r w:rsidRPr="003359BB">
        <w:rPr>
          <w:rFonts w:asciiTheme="majorHAnsi" w:hAnsiTheme="majorHAnsi" w:cstheme="majorHAnsi"/>
          <w:sz w:val="16"/>
        </w:rPr>
        <w:t>.” CLINIC strongly opposes the Justice Department’s misguided plans to address historic backlogs in the immigration court system by imposing quotas that would shift judges’ focus away from fully evaluating cases involving human lives to unrealistic timelines and arbitrary numbers.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Support trending upwards now – but its not locked in</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FixTheCourt 18 (Fix the Court is an action sector that attempts to increase legitimacy of the Supreme Court through targeted reforms, </w:t>
      </w:r>
      <w:r w:rsidRPr="003359BB">
        <w:rPr>
          <w:rFonts w:asciiTheme="majorHAnsi" w:hAnsiTheme="majorHAnsi" w:cstheme="majorHAnsi"/>
        </w:rPr>
        <w:t>‘Our New State of SCOTUS Poll Finds That a Court out of the Spotlight Proves More Popular”, Published June 12, 2018, Accessed July 13, 2018, Online, FixTheCourt)//SMSUSVA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highlight w:val="green"/>
          <w:u w:val="single"/>
        </w:rPr>
        <w:t>Most Americans view the Supreme Court favorably</w:t>
      </w:r>
      <w:r w:rsidRPr="003359BB">
        <w:rPr>
          <w:rFonts w:asciiTheme="majorHAnsi" w:hAnsiTheme="majorHAnsi" w:cstheme="majorHAnsi"/>
          <w:u w:val="single"/>
        </w:rPr>
        <w:t>, but its popularity is dimmed by how little voters are paying attention to its work, according to a new poll released today by Fix the Cour</w:t>
      </w:r>
      <w:r w:rsidRPr="003359BB">
        <w:rPr>
          <w:rFonts w:asciiTheme="majorHAnsi" w:hAnsiTheme="majorHAnsi" w:cstheme="majorHAnsi"/>
          <w:sz w:val="16"/>
        </w:rPr>
        <w:t xml:space="preserve">t. </w:t>
      </w:r>
      <w:r w:rsidRPr="003359BB">
        <w:rPr>
          <w:rFonts w:asciiTheme="majorHAnsi" w:hAnsiTheme="majorHAnsi" w:cstheme="majorHAnsi"/>
          <w:highlight w:val="green"/>
          <w:u w:val="single"/>
        </w:rPr>
        <w:t>Fifty-seven percent of Americans have a favorable opinion of SCOTUS</w:t>
      </w:r>
      <w:r w:rsidRPr="003359BB">
        <w:rPr>
          <w:rFonts w:asciiTheme="majorHAnsi" w:hAnsiTheme="majorHAnsi" w:cstheme="majorHAnsi"/>
          <w:u w:val="single"/>
        </w:rPr>
        <w:t xml:space="preserve">, versus 24% unfavorable, </w:t>
      </w:r>
      <w:r w:rsidRPr="003359BB">
        <w:rPr>
          <w:rFonts w:asciiTheme="majorHAnsi" w:hAnsiTheme="majorHAnsi" w:cstheme="majorHAnsi"/>
          <w:highlight w:val="green"/>
          <w:u w:val="single"/>
        </w:rPr>
        <w:t>and most rate the court’s job performance positively (53% excellent or good</w:t>
      </w:r>
      <w:r w:rsidRPr="003359BB">
        <w:rPr>
          <w:rFonts w:asciiTheme="majorHAnsi" w:hAnsiTheme="majorHAnsi" w:cstheme="majorHAnsi"/>
          <w:u w:val="single"/>
        </w:rPr>
        <w:t xml:space="preserve"> vs. 35% not so good or poor). However, only 17% have a “very favorable” opinion of the court and only 6% say it’s doing an “excellent” job. Only 12% say they follow SCOTUS “very closely,” and </w:t>
      </w:r>
      <w:r w:rsidRPr="003359BB">
        <w:rPr>
          <w:rFonts w:asciiTheme="majorHAnsi" w:hAnsiTheme="majorHAnsi" w:cstheme="majorHAnsi"/>
          <w:highlight w:val="green"/>
          <w:u w:val="single"/>
        </w:rPr>
        <w:t>a significant portion,</w:t>
      </w:r>
      <w:r w:rsidRPr="003359BB">
        <w:rPr>
          <w:rFonts w:asciiTheme="majorHAnsi" w:hAnsiTheme="majorHAnsi" w:cstheme="majorHAnsi"/>
          <w:u w:val="single"/>
        </w:rPr>
        <w:t xml:space="preserve"> ranging from 33% to 55% depending on the justice, </w:t>
      </w:r>
      <w:r w:rsidRPr="003359BB">
        <w:rPr>
          <w:rFonts w:asciiTheme="majorHAnsi" w:hAnsiTheme="majorHAnsi" w:cstheme="majorHAnsi"/>
          <w:highlight w:val="green"/>
          <w:u w:val="single"/>
        </w:rPr>
        <w:t>say they are undecided about the respective justices’ job performances</w:t>
      </w:r>
      <w:r w:rsidRPr="003359BB">
        <w:rPr>
          <w:rFonts w:asciiTheme="majorHAnsi" w:hAnsiTheme="majorHAnsi" w:cstheme="majorHAnsi"/>
          <w:sz w:val="16"/>
        </w:rPr>
        <w:t xml:space="preserve">. “It’s not surprising that three years removed from the contentious same-sex marriage cases and six years after its controversial Obamacare opinion the Supreme Court is </w:t>
      </w:r>
      <w:r w:rsidRPr="003359BB">
        <w:rPr>
          <w:rFonts w:asciiTheme="majorHAnsi" w:hAnsiTheme="majorHAnsi" w:cstheme="majorHAnsi"/>
          <w:sz w:val="16"/>
        </w:rPr>
        <w:lastRenderedPageBreak/>
        <w:t xml:space="preserve">rated favorably by a majority of Americans,” said Fix the Court executive director Gabe Roth. “These </w:t>
      </w:r>
      <w:r w:rsidRPr="003359BB">
        <w:rPr>
          <w:rFonts w:asciiTheme="majorHAnsi" w:hAnsiTheme="majorHAnsi" w:cstheme="majorHAnsi"/>
          <w:highlight w:val="green"/>
          <w:u w:val="single"/>
        </w:rPr>
        <w:t>views could change with pending decisions</w:t>
      </w:r>
      <w:r w:rsidRPr="003359BB">
        <w:rPr>
          <w:rFonts w:asciiTheme="majorHAnsi" w:hAnsiTheme="majorHAnsi" w:cstheme="majorHAnsi"/>
          <w:u w:val="single"/>
        </w:rPr>
        <w:t xml:space="preserve"> on gerrymandering, taxes and the travel ban, </w:t>
      </w:r>
      <w:r w:rsidRPr="003359BB">
        <w:rPr>
          <w:rFonts w:asciiTheme="majorHAnsi" w:hAnsiTheme="majorHAnsi" w:cstheme="majorHAnsi"/>
          <w:highlight w:val="green"/>
          <w:u w:val="single"/>
        </w:rPr>
        <w:t>but overall, our data suggest that a polity – and a media landscape – dominated by a single, polarizing figure is helping other government institutions avoid scrutin</w:t>
      </w:r>
      <w:r w:rsidRPr="003359BB">
        <w:rPr>
          <w:rFonts w:asciiTheme="majorHAnsi" w:hAnsiTheme="majorHAnsi" w:cstheme="majorHAnsi"/>
          <w:sz w:val="16"/>
        </w:rPr>
        <w:t xml:space="preserve">y.” Despite the positive feelings for the court, </w:t>
      </w:r>
      <w:r w:rsidRPr="003359BB">
        <w:rPr>
          <w:rFonts w:asciiTheme="majorHAnsi" w:hAnsiTheme="majorHAnsi" w:cstheme="majorHAnsi"/>
          <w:u w:val="single"/>
        </w:rPr>
        <w:t xml:space="preserve">a </w:t>
      </w:r>
      <w:r w:rsidRPr="003359BB">
        <w:rPr>
          <w:rFonts w:asciiTheme="majorHAnsi" w:hAnsiTheme="majorHAnsi" w:cstheme="majorHAnsi"/>
          <w:highlight w:val="green"/>
          <w:u w:val="single"/>
        </w:rPr>
        <w:t>large number of Americans believe it should be subjected to as much scrutiny as the other branches of government (76% agree</w:t>
      </w:r>
      <w:r w:rsidRPr="003359BB">
        <w:rPr>
          <w:rFonts w:asciiTheme="majorHAnsi" w:hAnsiTheme="majorHAnsi" w:cstheme="majorHAnsi"/>
          <w:u w:val="single"/>
        </w:rPr>
        <w:t xml:space="preserve"> vs. 23% disagree) with no difference between Democrats and Republicans (76% of both agree). Most also feel that the justices too often let their personal views influence their decisions (69% agree vs. 26% disagree), with only a limited number seeing SCOTUS as in touch with people like them (26% agree vs. 68% disagree). Large majorities support every Fix the Court transparency objective that was tested, including requiring justices to abide by a formal code of conduct (86% support vs. 9% oppose), to explain their recusal decisions (82% support vs. 16% oppose) and to establish blind trusts for their financial holdings (72% support vs. 20% oppose). Most also want the court’s public proceedings to be covered by live television (67% support vs. 31% oppose) or live audio over the radio and Internet (67% support vs. 29% oppose</w:t>
      </w:r>
      <w:r w:rsidRPr="003359BB">
        <w:rPr>
          <w:rFonts w:asciiTheme="majorHAnsi" w:hAnsiTheme="majorHAnsi" w:cstheme="majorHAnsi"/>
          <w:sz w:val="16"/>
        </w:rPr>
        <w:t xml:space="preserve">). </w:t>
      </w:r>
    </w:p>
    <w:p w:rsidR="003359BB" w:rsidRPr="003359BB" w:rsidRDefault="003359BB" w:rsidP="003359BB">
      <w:pPr>
        <w:pStyle w:val="Heading1"/>
        <w:rPr>
          <w:rFonts w:asciiTheme="majorHAnsi" w:hAnsiTheme="majorHAnsi" w:cstheme="majorHAnsi"/>
        </w:rPr>
      </w:pPr>
      <w:r w:rsidRPr="003359BB">
        <w:rPr>
          <w:rFonts w:asciiTheme="majorHAnsi" w:hAnsiTheme="majorHAnsi" w:cstheme="majorHAnsi"/>
        </w:rPr>
        <w:lastRenderedPageBreak/>
        <w:t>Aff</w:t>
      </w:r>
    </w:p>
    <w:p w:rsidR="003359BB" w:rsidRPr="003359BB" w:rsidRDefault="003359BB" w:rsidP="003359BB">
      <w:pPr>
        <w:pStyle w:val="Heading2"/>
        <w:rPr>
          <w:rFonts w:asciiTheme="majorHAnsi" w:hAnsiTheme="majorHAnsi" w:cstheme="majorHAnsi"/>
        </w:rPr>
      </w:pPr>
      <w:r w:rsidRPr="003359BB">
        <w:rPr>
          <w:rFonts w:asciiTheme="majorHAnsi" w:hAnsiTheme="majorHAnsi" w:cstheme="majorHAnsi"/>
        </w:rPr>
        <w:lastRenderedPageBreak/>
        <w:t>Aff Answers</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2AC – Courts Are Suck</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Courts are the wrong actor for effective immigration policies</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Feere 9 </w:t>
      </w:r>
      <w:r w:rsidRPr="003359BB">
        <w:rPr>
          <w:rFonts w:asciiTheme="majorHAnsi" w:hAnsiTheme="majorHAnsi" w:cstheme="majorHAnsi"/>
        </w:rPr>
        <w:t>(Jon, Former Legal Policy Analyst at the Center for Immigration Studies, Left the Center in January 2017 for a position at Immigration and Customs Enforcement, “Plenary Power: Should Judges Control U.S. Immigration Policy?”, Published February 25, 2009, Accessed July 13, 2018, Online, Center for Immigration Studies)//SMSUSVA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u w:val="single"/>
        </w:rPr>
        <w:t xml:space="preserve">Courts have articulated numerous justifications for keeping immigration regulation largely within the confines of the political branches. Some of those justifications include: </w:t>
      </w:r>
      <w:r w:rsidRPr="003359BB">
        <w:rPr>
          <w:rFonts w:asciiTheme="majorHAnsi" w:hAnsiTheme="majorHAnsi" w:cstheme="majorHAnsi"/>
          <w:highlight w:val="green"/>
          <w:u w:val="single"/>
        </w:rPr>
        <w:t>P</w:t>
      </w:r>
      <w:r w:rsidRPr="003359BB">
        <w:rPr>
          <w:rFonts w:asciiTheme="majorHAnsi" w:hAnsiTheme="majorHAnsi" w:cstheme="majorHAnsi"/>
          <w:u w:val="single"/>
        </w:rPr>
        <w:t xml:space="preserve">olitical </w:t>
      </w:r>
      <w:r w:rsidRPr="003359BB">
        <w:rPr>
          <w:rFonts w:asciiTheme="majorHAnsi" w:hAnsiTheme="majorHAnsi" w:cstheme="majorHAnsi"/>
          <w:highlight w:val="green"/>
          <w:u w:val="single"/>
        </w:rPr>
        <w:t>Q</w:t>
      </w:r>
      <w:r w:rsidRPr="003359BB">
        <w:rPr>
          <w:rFonts w:asciiTheme="majorHAnsi" w:hAnsiTheme="majorHAnsi" w:cstheme="majorHAnsi"/>
          <w:u w:val="single"/>
        </w:rPr>
        <w:t xml:space="preserve">uestion </w:t>
      </w:r>
      <w:r w:rsidRPr="003359BB">
        <w:rPr>
          <w:rFonts w:asciiTheme="majorHAnsi" w:hAnsiTheme="majorHAnsi" w:cstheme="majorHAnsi"/>
          <w:highlight w:val="green"/>
          <w:u w:val="single"/>
        </w:rPr>
        <w:t>D</w:t>
      </w:r>
      <w:r w:rsidRPr="003359BB">
        <w:rPr>
          <w:rFonts w:asciiTheme="majorHAnsi" w:hAnsiTheme="majorHAnsi" w:cstheme="majorHAnsi"/>
          <w:u w:val="single"/>
        </w:rPr>
        <w:t>octrine:</w:t>
      </w:r>
      <w:r w:rsidRPr="003359BB">
        <w:rPr>
          <w:rFonts w:asciiTheme="majorHAnsi" w:hAnsiTheme="majorHAnsi" w:cstheme="majorHAnsi"/>
          <w:sz w:val="16"/>
        </w:rPr>
        <w:t xml:space="preserve"> </w:t>
      </w:r>
      <w:r w:rsidRPr="003359BB">
        <w:rPr>
          <w:rFonts w:asciiTheme="majorHAnsi" w:hAnsiTheme="majorHAnsi" w:cstheme="majorHAnsi"/>
          <w:u w:val="single"/>
        </w:rPr>
        <w:t xml:space="preserve">Federal </w:t>
      </w:r>
      <w:r w:rsidRPr="003359BB">
        <w:rPr>
          <w:rFonts w:asciiTheme="majorHAnsi" w:hAnsiTheme="majorHAnsi" w:cstheme="majorHAnsi"/>
          <w:highlight w:val="green"/>
          <w:u w:val="single"/>
        </w:rPr>
        <w:t>courts</w:t>
      </w:r>
      <w:r w:rsidRPr="003359BB">
        <w:rPr>
          <w:rFonts w:asciiTheme="majorHAnsi" w:hAnsiTheme="majorHAnsi" w:cstheme="majorHAnsi"/>
          <w:u w:val="single"/>
        </w:rPr>
        <w:t xml:space="preserve"> generally </w:t>
      </w:r>
      <w:r w:rsidRPr="003359BB">
        <w:rPr>
          <w:rFonts w:asciiTheme="majorHAnsi" w:hAnsiTheme="majorHAnsi" w:cstheme="majorHAnsi"/>
          <w:highlight w:val="green"/>
          <w:u w:val="single"/>
        </w:rPr>
        <w:t>refuse to hear cases that involve policy questions</w:t>
      </w:r>
      <w:r w:rsidRPr="003359BB">
        <w:rPr>
          <w:rFonts w:asciiTheme="majorHAnsi" w:hAnsiTheme="majorHAnsi" w:cstheme="majorHAnsi"/>
          <w:u w:val="single"/>
        </w:rPr>
        <w:t xml:space="preserve"> best resolved by elected officials. The logic is that </w:t>
      </w:r>
      <w:r w:rsidRPr="003359BB">
        <w:rPr>
          <w:rFonts w:asciiTheme="majorHAnsi" w:hAnsiTheme="majorHAnsi" w:cstheme="majorHAnsi"/>
          <w:highlight w:val="green"/>
          <w:u w:val="single"/>
        </w:rPr>
        <w:t>elected</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officials are more accountable</w:t>
      </w:r>
      <w:r w:rsidRPr="003359BB">
        <w:rPr>
          <w:rFonts w:asciiTheme="majorHAnsi" w:hAnsiTheme="majorHAnsi" w:cstheme="majorHAnsi"/>
          <w:u w:val="single"/>
        </w:rPr>
        <w:t xml:space="preserve"> to the public </w:t>
      </w:r>
      <w:r w:rsidRPr="003359BB">
        <w:rPr>
          <w:rFonts w:asciiTheme="majorHAnsi" w:hAnsiTheme="majorHAnsi" w:cstheme="majorHAnsi"/>
          <w:highlight w:val="green"/>
          <w:u w:val="single"/>
        </w:rPr>
        <w:t>and can best represent the public’s interests</w:t>
      </w:r>
      <w:r w:rsidRPr="003359BB">
        <w:rPr>
          <w:rFonts w:asciiTheme="majorHAnsi" w:hAnsiTheme="majorHAnsi" w:cstheme="majorHAnsi"/>
          <w:sz w:val="16"/>
        </w:rPr>
        <w:t xml:space="preserve">. Elected officials are also more likely to understand the political implications of their decisions. </w:t>
      </w:r>
      <w:r w:rsidRPr="003359BB">
        <w:rPr>
          <w:rFonts w:asciiTheme="majorHAnsi" w:hAnsiTheme="majorHAnsi" w:cstheme="majorHAnsi"/>
          <w:u w:val="single"/>
        </w:rPr>
        <w:t>The connection between immigration and foreign affairs, national security, and similar policy-related fields has often resulted in courts invoking this doctrine.</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Lack of Capacity</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Courts</w:t>
      </w:r>
      <w:r w:rsidRPr="003359BB">
        <w:rPr>
          <w:rFonts w:asciiTheme="majorHAnsi" w:hAnsiTheme="majorHAnsi" w:cstheme="majorHAnsi"/>
          <w:u w:val="single"/>
        </w:rPr>
        <w:t xml:space="preserve"> are designed to adjudicate legal issues and simply </w:t>
      </w:r>
      <w:r w:rsidRPr="003359BB">
        <w:rPr>
          <w:rFonts w:asciiTheme="majorHAnsi" w:hAnsiTheme="majorHAnsi" w:cstheme="majorHAnsi"/>
          <w:highlight w:val="green"/>
          <w:u w:val="single"/>
        </w:rPr>
        <w:t>lack the institutional capacity to make political judgments</w:t>
      </w:r>
      <w:r w:rsidRPr="003359BB">
        <w:rPr>
          <w:rFonts w:asciiTheme="majorHAnsi" w:hAnsiTheme="majorHAnsi" w:cstheme="majorHAnsi"/>
          <w:u w:val="single"/>
        </w:rPr>
        <w:t>. Immigration law is inherently political because it’s created entirely within the political branches</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Any judicial invalidation</w:t>
      </w:r>
      <w:r w:rsidRPr="003359BB">
        <w:rPr>
          <w:rFonts w:asciiTheme="majorHAnsi" w:hAnsiTheme="majorHAnsi" w:cstheme="majorHAnsi"/>
          <w:u w:val="single"/>
        </w:rPr>
        <w:t xml:space="preserve"> of immigration statutes almost always </w:t>
      </w:r>
      <w:r w:rsidRPr="003359BB">
        <w:rPr>
          <w:rFonts w:asciiTheme="majorHAnsi" w:hAnsiTheme="majorHAnsi" w:cstheme="majorHAnsi"/>
          <w:highlight w:val="green"/>
          <w:u w:val="single"/>
        </w:rPr>
        <w:t>requires</w:t>
      </w:r>
      <w:r w:rsidRPr="003359BB">
        <w:rPr>
          <w:rFonts w:asciiTheme="majorHAnsi" w:hAnsiTheme="majorHAnsi" w:cstheme="majorHAnsi"/>
          <w:u w:val="single"/>
        </w:rPr>
        <w:t xml:space="preserve"> some amount of “</w:t>
      </w:r>
      <w:r w:rsidRPr="003359BB">
        <w:rPr>
          <w:rFonts w:asciiTheme="majorHAnsi" w:hAnsiTheme="majorHAnsi" w:cstheme="majorHAnsi"/>
          <w:highlight w:val="green"/>
          <w:u w:val="single"/>
        </w:rPr>
        <w:t>legislating from the bench</w:t>
      </w:r>
      <w:r w:rsidRPr="003359BB">
        <w:rPr>
          <w:rFonts w:asciiTheme="majorHAnsi" w:hAnsiTheme="majorHAnsi" w:cstheme="majorHAnsi"/>
          <w:u w:val="single"/>
        </w:rPr>
        <w:t xml:space="preserve">” and, even still, </w:t>
      </w:r>
      <w:r w:rsidRPr="003359BB">
        <w:rPr>
          <w:rFonts w:asciiTheme="majorHAnsi" w:hAnsiTheme="majorHAnsi" w:cstheme="majorHAnsi"/>
          <w:highlight w:val="green"/>
          <w:u w:val="single"/>
        </w:rPr>
        <w:t>courts simply do not have the ability to remedy the</w:t>
      </w:r>
      <w:r w:rsidRPr="003359BB">
        <w:rPr>
          <w:rFonts w:asciiTheme="majorHAnsi" w:hAnsiTheme="majorHAnsi" w:cstheme="majorHAnsi"/>
          <w:u w:val="single"/>
        </w:rPr>
        <w:t xml:space="preserve"> potentially </w:t>
      </w:r>
      <w:r w:rsidRPr="003359BB">
        <w:rPr>
          <w:rFonts w:asciiTheme="majorHAnsi" w:hAnsiTheme="majorHAnsi" w:cstheme="majorHAnsi"/>
          <w:highlight w:val="green"/>
          <w:u w:val="single"/>
        </w:rPr>
        <w:t>far-reaching political</w:t>
      </w:r>
      <w:r w:rsidRPr="003359BB">
        <w:rPr>
          <w:rFonts w:asciiTheme="majorHAnsi" w:hAnsiTheme="majorHAnsi" w:cstheme="majorHAnsi"/>
          <w:u w:val="single"/>
        </w:rPr>
        <w:t xml:space="preserve">, social, </w:t>
      </w:r>
      <w:r w:rsidRPr="003359BB">
        <w:rPr>
          <w:rFonts w:asciiTheme="majorHAnsi" w:hAnsiTheme="majorHAnsi" w:cstheme="majorHAnsi"/>
          <w:highlight w:val="green"/>
          <w:u w:val="single"/>
        </w:rPr>
        <w:t>and economic effects of a ruling that goes against statutory law</w:t>
      </w:r>
      <w:r w:rsidRPr="003359BB">
        <w:rPr>
          <w:rFonts w:asciiTheme="majorHAnsi" w:hAnsiTheme="majorHAnsi" w:cstheme="majorHAnsi"/>
          <w:sz w:val="16"/>
        </w:rPr>
        <w:t xml:space="preserve">.4 </w:t>
      </w:r>
      <w:r w:rsidRPr="003359BB">
        <w:rPr>
          <w:rFonts w:asciiTheme="majorHAnsi" w:hAnsiTheme="majorHAnsi" w:cstheme="majorHAnsi"/>
          <w:highlight w:val="green"/>
          <w:u w:val="single"/>
        </w:rPr>
        <w:t>Uniformity</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 specifics of immigration</w:t>
      </w:r>
      <w:r w:rsidRPr="003359BB">
        <w:rPr>
          <w:rFonts w:asciiTheme="majorHAnsi" w:hAnsiTheme="majorHAnsi" w:cstheme="majorHAnsi"/>
          <w:u w:val="single"/>
        </w:rPr>
        <w:t xml:space="preserve"> (how many, who gets admitted, who gets deported, etc.) </w:t>
      </w:r>
      <w:r w:rsidRPr="003359BB">
        <w:rPr>
          <w:rFonts w:asciiTheme="majorHAnsi" w:hAnsiTheme="majorHAnsi" w:cstheme="majorHAnsi"/>
          <w:highlight w:val="green"/>
          <w:u w:val="single"/>
        </w:rPr>
        <w:t>are regulated by federal-level</w:t>
      </w:r>
      <w:r w:rsidRPr="003359BB">
        <w:rPr>
          <w:rFonts w:asciiTheme="majorHAnsi" w:hAnsiTheme="majorHAnsi" w:cstheme="majorHAnsi"/>
          <w:u w:val="single"/>
        </w:rPr>
        <w:t xml:space="preserve"> political-</w:t>
      </w:r>
      <w:r w:rsidRPr="003359BB">
        <w:rPr>
          <w:rFonts w:asciiTheme="majorHAnsi" w:hAnsiTheme="majorHAnsi" w:cstheme="majorHAnsi"/>
          <w:highlight w:val="green"/>
          <w:u w:val="single"/>
        </w:rPr>
        <w:t>branch</w:t>
      </w:r>
      <w:r w:rsidRPr="003359BB">
        <w:rPr>
          <w:rFonts w:asciiTheme="majorHAnsi" w:hAnsiTheme="majorHAnsi" w:cstheme="majorHAnsi"/>
          <w:u w:val="single"/>
        </w:rPr>
        <w:t xml:space="preserve"> policie</w:t>
      </w:r>
      <w:r w:rsidRPr="003359BB">
        <w:rPr>
          <w:rFonts w:asciiTheme="majorHAnsi" w:hAnsiTheme="majorHAnsi" w:cstheme="majorHAnsi"/>
          <w:sz w:val="16"/>
        </w:rPr>
        <w:t>s</w:t>
      </w:r>
      <w:r w:rsidRPr="003359BB">
        <w:rPr>
          <w:rFonts w:asciiTheme="majorHAnsi" w:hAnsiTheme="majorHAnsi" w:cstheme="majorHAnsi"/>
          <w:sz w:val="16"/>
          <w:highlight w:val="green"/>
        </w:rPr>
        <w:t xml:space="preserve">. </w:t>
      </w:r>
      <w:r w:rsidRPr="003359BB">
        <w:rPr>
          <w:rFonts w:asciiTheme="majorHAnsi" w:hAnsiTheme="majorHAnsi" w:cstheme="majorHAnsi"/>
          <w:highlight w:val="green"/>
          <w:u w:val="single"/>
        </w:rPr>
        <w:t>If lower courts become too involved</w:t>
      </w:r>
      <w:r w:rsidRPr="003359BB">
        <w:rPr>
          <w:rFonts w:asciiTheme="majorHAnsi" w:hAnsiTheme="majorHAnsi" w:cstheme="majorHAnsi"/>
          <w:u w:val="single"/>
        </w:rPr>
        <w:t xml:space="preserve"> in this process </w:t>
      </w:r>
      <w:r w:rsidRPr="003359BB">
        <w:rPr>
          <w:rFonts w:asciiTheme="majorHAnsi" w:hAnsiTheme="majorHAnsi" w:cstheme="majorHAnsi"/>
          <w:highlight w:val="green"/>
          <w:u w:val="single"/>
        </w:rPr>
        <w:t>and craft unique statutory interpretations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there is a strong likelihood of an inconsistent immigration system</w:t>
      </w:r>
      <w:r w:rsidRPr="003359BB">
        <w:rPr>
          <w:rFonts w:asciiTheme="majorHAnsi" w:hAnsiTheme="majorHAnsi" w:cstheme="majorHAnsi"/>
          <w:u w:val="single"/>
        </w:rPr>
        <w:t xml:space="preserve"> that varies from one jurisdiction to another.</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This would</w:t>
      </w:r>
      <w:r w:rsidRPr="003359BB">
        <w:rPr>
          <w:rFonts w:asciiTheme="majorHAnsi" w:hAnsiTheme="majorHAnsi" w:cstheme="majorHAnsi"/>
          <w:u w:val="single"/>
        </w:rPr>
        <w:t xml:space="preserve"> arguably be in direct </w:t>
      </w:r>
      <w:r w:rsidRPr="003359BB">
        <w:rPr>
          <w:rFonts w:asciiTheme="majorHAnsi" w:hAnsiTheme="majorHAnsi" w:cstheme="majorHAnsi"/>
          <w:highlight w:val="green"/>
          <w:u w:val="single"/>
        </w:rPr>
        <w:t>violat</w:t>
      </w:r>
      <w:r w:rsidRPr="003359BB">
        <w:rPr>
          <w:rFonts w:asciiTheme="majorHAnsi" w:hAnsiTheme="majorHAnsi" w:cstheme="majorHAnsi"/>
          <w:u w:val="single"/>
        </w:rPr>
        <w:t xml:space="preserve">ion of </w:t>
      </w:r>
      <w:r w:rsidRPr="003359BB">
        <w:rPr>
          <w:rFonts w:asciiTheme="majorHAnsi" w:hAnsiTheme="majorHAnsi" w:cstheme="majorHAnsi"/>
          <w:highlight w:val="green"/>
          <w:u w:val="single"/>
        </w:rPr>
        <w:t>the Constitution</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which requires a “uniform rule of naturalization</w:t>
      </w:r>
      <w:r w:rsidRPr="003359BB">
        <w:rPr>
          <w:rFonts w:asciiTheme="majorHAnsi" w:hAnsiTheme="majorHAnsi" w:cstheme="majorHAnsi"/>
          <w:u w:val="single"/>
        </w:rPr>
        <w:t>.”</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Such a result would make it difficult for citizens to change the system</w:t>
      </w:r>
      <w:r w:rsidRPr="003359BB">
        <w:rPr>
          <w:rFonts w:asciiTheme="majorHAnsi" w:hAnsiTheme="majorHAnsi" w:cstheme="majorHAnsi"/>
          <w:u w:val="single"/>
        </w:rPr>
        <w:t xml:space="preserve"> if so desired</w:t>
      </w:r>
      <w:r w:rsidRPr="003359BB">
        <w:rPr>
          <w:rFonts w:asciiTheme="majorHAnsi" w:hAnsiTheme="majorHAnsi" w:cstheme="majorHAnsi"/>
          <w:sz w:val="16"/>
        </w:rPr>
        <w:t xml:space="preserve">. Aliens would also find it difficult to navigate the system. Efficiency: </w:t>
      </w:r>
      <w:r w:rsidRPr="003359BB">
        <w:rPr>
          <w:rFonts w:asciiTheme="majorHAnsi" w:hAnsiTheme="majorHAnsi" w:cstheme="majorHAnsi"/>
          <w:u w:val="single"/>
        </w:rPr>
        <w:t xml:space="preserve">From a resource perspective, </w:t>
      </w:r>
      <w:r w:rsidRPr="003359BB">
        <w:rPr>
          <w:rFonts w:asciiTheme="majorHAnsi" w:hAnsiTheme="majorHAnsi" w:cstheme="majorHAnsi"/>
          <w:highlight w:val="green"/>
          <w:u w:val="single"/>
        </w:rPr>
        <w:t>a court-run immigration system would be problematic</w:t>
      </w:r>
      <w:r w:rsidRPr="003359BB">
        <w:rPr>
          <w:rFonts w:asciiTheme="majorHAnsi" w:hAnsiTheme="majorHAnsi" w:cstheme="majorHAnsi"/>
          <w:sz w:val="16"/>
        </w:rPr>
        <w:t xml:space="preserve">. </w:t>
      </w:r>
      <w:r w:rsidRPr="003359BB">
        <w:rPr>
          <w:rFonts w:asciiTheme="majorHAnsi" w:hAnsiTheme="majorHAnsi" w:cstheme="majorHAnsi"/>
          <w:highlight w:val="green"/>
          <w:u w:val="single"/>
        </w:rPr>
        <w:t>Judges are already grappling with</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w:t>
      </w:r>
      <w:r w:rsidRPr="003359BB">
        <w:rPr>
          <w:rFonts w:asciiTheme="majorHAnsi" w:hAnsiTheme="majorHAnsi" w:cstheme="majorHAnsi"/>
          <w:u w:val="single"/>
        </w:rPr>
        <w:t xml:space="preserve"> ever-escalating </w:t>
      </w:r>
      <w:r w:rsidRPr="003359BB">
        <w:rPr>
          <w:rFonts w:asciiTheme="majorHAnsi" w:hAnsiTheme="majorHAnsi" w:cstheme="majorHAnsi"/>
          <w:highlight w:val="green"/>
          <w:u w:val="single"/>
        </w:rPr>
        <w:t>onslaught of</w:t>
      </w:r>
      <w:r w:rsidRPr="003359BB">
        <w:rPr>
          <w:rFonts w:asciiTheme="majorHAnsi" w:hAnsiTheme="majorHAnsi" w:cstheme="majorHAnsi"/>
          <w:u w:val="single"/>
        </w:rPr>
        <w:t xml:space="preserve"> immigration </w:t>
      </w:r>
      <w:r w:rsidRPr="003359BB">
        <w:rPr>
          <w:rFonts w:asciiTheme="majorHAnsi" w:hAnsiTheme="majorHAnsi" w:cstheme="majorHAnsi"/>
          <w:highlight w:val="green"/>
          <w:u w:val="single"/>
        </w:rPr>
        <w:t>cases</w:t>
      </w:r>
      <w:r w:rsidRPr="003359BB">
        <w:rPr>
          <w:rFonts w:asciiTheme="majorHAnsi" w:hAnsiTheme="majorHAnsi" w:cstheme="majorHAnsi"/>
          <w:u w:val="single"/>
        </w:rPr>
        <w:t>; reducing the authority of the political branches to easily remove or exclude aliens would obviously increase the caseload</w:t>
      </w:r>
      <w:r w:rsidRPr="003359BB">
        <w:rPr>
          <w:rFonts w:asciiTheme="majorHAnsi" w:hAnsiTheme="majorHAnsi" w:cstheme="majorHAnsi"/>
          <w:sz w:val="16"/>
        </w:rPr>
        <w:t>. Immigration Enforcement Is Not Punishment: The Supreme Court has held that due process protections apply when an individual faces punishment in the form of deprivation of life, liberty, or property, but that an alien being returned to his homeland or denied entry to the United States is not being punished and therefore cannot expect the courts to grant him these protections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Deportation and exclusion is simply an administrative procedure</w:t>
      </w:r>
      <w:r w:rsidRPr="003359BB">
        <w:rPr>
          <w:rFonts w:asciiTheme="majorHAnsi" w:hAnsiTheme="majorHAnsi" w:cstheme="majorHAnsi"/>
          <w:sz w:val="16"/>
        </w:rPr>
        <w:t xml:space="preserve">. </w:t>
      </w:r>
      <w:r w:rsidRPr="003359BB">
        <w:rPr>
          <w:rFonts w:asciiTheme="majorHAnsi" w:hAnsiTheme="majorHAnsi" w:cstheme="majorHAnsi"/>
          <w:u w:val="single"/>
        </w:rPr>
        <w:t>History: The great weight of legal authority is in support of judicial deference to the political branches on the issue of immigration</w:t>
      </w:r>
      <w:r w:rsidRPr="003359BB">
        <w:rPr>
          <w:rFonts w:asciiTheme="majorHAnsi" w:hAnsiTheme="majorHAnsi" w:cstheme="majorHAnsi"/>
          <w:sz w:val="16"/>
        </w:rPr>
        <w:t xml:space="preserve">. </w:t>
      </w:r>
      <w:r w:rsidRPr="003359BB">
        <w:rPr>
          <w:rFonts w:asciiTheme="majorHAnsi" w:hAnsiTheme="majorHAnsi" w:cstheme="majorHAnsi"/>
          <w:u w:val="single"/>
        </w:rPr>
        <w:t xml:space="preserve">The concept of </w:t>
      </w:r>
      <w:r w:rsidRPr="003359BB">
        <w:rPr>
          <w:rFonts w:asciiTheme="majorHAnsi" w:hAnsiTheme="majorHAnsi" w:cstheme="majorHAnsi"/>
          <w:highlight w:val="green"/>
          <w:u w:val="single"/>
        </w:rPr>
        <w:t>stare</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decisis</w:t>
      </w:r>
      <w:r w:rsidRPr="003359BB">
        <w:rPr>
          <w:rFonts w:asciiTheme="majorHAnsi" w:hAnsiTheme="majorHAnsi" w:cstheme="majorHAnsi"/>
          <w:u w:val="single"/>
        </w:rPr>
        <w:t xml:space="preserve">, which stands for the principle that past holdings should be respected by the courts, </w:t>
      </w:r>
      <w:r w:rsidRPr="003359BB">
        <w:rPr>
          <w:rFonts w:asciiTheme="majorHAnsi" w:hAnsiTheme="majorHAnsi" w:cstheme="majorHAnsi"/>
          <w:highlight w:val="green"/>
          <w:u w:val="single"/>
        </w:rPr>
        <w:t>ensures that the plenary power doctrine cannot easily be abandoned.</w:t>
      </w:r>
      <w:r w:rsidRPr="003359BB">
        <w:rPr>
          <w:rFonts w:asciiTheme="majorHAnsi" w:hAnsiTheme="majorHAnsi" w:cstheme="majorHAnsi"/>
          <w:u w:val="single"/>
        </w:rPr>
        <w:t xml:space="preserve"> While the plenary power rests on a solid history, attempts to weaken the plenary power doctrine and undermine the role of Congress and the executive branch in the realm of immigration regulation have been afoot for years</w:t>
      </w:r>
      <w:r w:rsidRPr="003359BB">
        <w:rPr>
          <w:rFonts w:asciiTheme="majorHAnsi" w:hAnsiTheme="majorHAnsi" w:cstheme="majorHAnsi"/>
          <w:sz w:val="16"/>
        </w:rPr>
        <w:t xml:space="preserve">. This is, in part, a result of an increased judicial focus on individual rights, a willingness of courts to dissect and/or rewrite statutes (what some might call “legislating from the bench”), and the general tendency of those granted power by the state to aggrandize that power. At the same time, open-border immigration attorneys have been desperately searching for an argument that would erase decades of Supreme Court precedent and the authority of the political branches to regulate immigration at all, their aim being more opportunities for appeal and a more lenient immigration policy over all. Outside academia, they have been largely unsuccessful, save for a few anomalous and narrow Supreme Court holdings, critiqued below, and an increasing willingness on the part of a number of lower courts to openly evade the plenary power doctrine by applying their own inconsistent statutory interpretation methodology to even the most basic immigration cases. This attempt at erasing the plenary power must not go unaddressed. Without the plenary power doctrine, the judicial branch — rather than elected members of the political branches — would be in control of much of the nation’s immigration system as courts apply constitutional or “constitutional-like” standards to all exclusion and deportation cases. Theoretically, the ability of the political branches to determine who should be welcomed to our shores, who should stay, and who should go could be almost completely abolished in favor of a judge-regulated immigration system. </w:t>
      </w:r>
      <w:r w:rsidRPr="003359BB">
        <w:rPr>
          <w:rFonts w:asciiTheme="majorHAnsi" w:hAnsiTheme="majorHAnsi" w:cstheme="majorHAnsi"/>
          <w:sz w:val="16"/>
        </w:rPr>
        <w:lastRenderedPageBreak/>
        <w:t xml:space="preserve">Immigration policy decisions would be less likely to be shaped through the political process and would therefore lessen the power of the electorate to control the nation’s future and to decide who we are as a nation and who we will be. </w:t>
      </w:r>
      <w:r w:rsidRPr="003359BB">
        <w:rPr>
          <w:rFonts w:asciiTheme="majorHAnsi" w:hAnsiTheme="majorHAnsi" w:cstheme="majorHAnsi"/>
          <w:u w:val="single"/>
        </w:rPr>
        <w:t xml:space="preserve">Furthermore, </w:t>
      </w:r>
      <w:r w:rsidRPr="003359BB">
        <w:rPr>
          <w:rFonts w:asciiTheme="majorHAnsi" w:hAnsiTheme="majorHAnsi" w:cstheme="majorHAnsi"/>
          <w:highlight w:val="green"/>
          <w:u w:val="single"/>
        </w:rPr>
        <w:t>detailed political considerations</w:t>
      </w:r>
      <w:r w:rsidRPr="003359BB">
        <w:rPr>
          <w:rFonts w:asciiTheme="majorHAnsi" w:hAnsiTheme="majorHAnsi" w:cstheme="majorHAnsi"/>
          <w:u w:val="single"/>
        </w:rPr>
        <w:t xml:space="preserve"> appropriate </w:t>
      </w:r>
      <w:r w:rsidRPr="003359BB">
        <w:rPr>
          <w:rFonts w:asciiTheme="majorHAnsi" w:hAnsiTheme="majorHAnsi" w:cstheme="majorHAnsi"/>
          <w:highlight w:val="green"/>
          <w:u w:val="single"/>
        </w:rPr>
        <w:t>to expert agency officials may not be adequately considered by judges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who are generally without the requisite immigration expertise</w:t>
      </w:r>
      <w:r w:rsidRPr="003359BB">
        <w:rPr>
          <w:rFonts w:asciiTheme="majorHAnsi" w:hAnsiTheme="majorHAnsi" w:cstheme="majorHAnsi"/>
          <w:sz w:val="16"/>
        </w:rPr>
        <w:t xml:space="preserve">. This is good for neither citizens nor aliens. </w:t>
      </w:r>
      <w:r w:rsidRPr="003359BB">
        <w:rPr>
          <w:rFonts w:asciiTheme="majorHAnsi" w:hAnsiTheme="majorHAnsi" w:cstheme="majorHAnsi"/>
          <w:u w:val="single"/>
        </w:rPr>
        <w:t>Fortunately, the plenary power doctrine rests on a solid foundation and will remain strong, provided that the political branches steadfastly rebuff any attempts to weaken it</w:t>
      </w:r>
      <w:r w:rsidRPr="003359BB">
        <w:rPr>
          <w:rFonts w:asciiTheme="majorHAnsi" w:hAnsiTheme="majorHAnsi" w:cstheme="majorHAnsi"/>
          <w:sz w:val="16"/>
        </w:rPr>
        <w:t>. This Backgrounder provides a brief history of the plenary power doctrine and attempts to discredit the case law highlighted by those seeking to weaken the doctrine. It concludes with recommendations on how to protect the political branches’ power over immigration. On a basic level, Congress must make sure that immigration laws are clear and decisive as to the issue of authority and the executive branch must vigorously defend its regulation and enforcement of those laws. Without attention to this matter, the courts will continue to encroach upon immigration regulation and policy.</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2AC – Plenary Powers Link</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 xml:space="preserve">Restricting immigration through </w:t>
      </w:r>
      <w:r w:rsidRPr="003359BB">
        <w:rPr>
          <w:rFonts w:asciiTheme="majorHAnsi" w:hAnsiTheme="majorHAnsi" w:cstheme="majorHAnsi"/>
          <w:u w:val="single"/>
        </w:rPr>
        <w:t>judicial review</w:t>
      </w:r>
      <w:r w:rsidRPr="003359BB">
        <w:rPr>
          <w:rFonts w:asciiTheme="majorHAnsi" w:hAnsiTheme="majorHAnsi" w:cstheme="majorHAnsi"/>
        </w:rPr>
        <w:t xml:space="preserve"> undermines the plenary power doctrine and defies </w:t>
      </w:r>
      <w:r w:rsidRPr="003359BB">
        <w:rPr>
          <w:rFonts w:asciiTheme="majorHAnsi" w:hAnsiTheme="majorHAnsi" w:cstheme="majorHAnsi"/>
          <w:u w:val="single"/>
        </w:rPr>
        <w:t>decades</w:t>
      </w:r>
      <w:r w:rsidRPr="003359BB">
        <w:rPr>
          <w:rFonts w:asciiTheme="majorHAnsi" w:hAnsiTheme="majorHAnsi" w:cstheme="majorHAnsi"/>
        </w:rPr>
        <w:t xml:space="preserve"> of precedent. </w:t>
      </w:r>
    </w:p>
    <w:p w:rsidR="003359BB" w:rsidRPr="003359BB" w:rsidRDefault="003359BB" w:rsidP="003359BB">
      <w:pPr>
        <w:rPr>
          <w:rFonts w:asciiTheme="majorHAnsi" w:hAnsiTheme="majorHAnsi" w:cstheme="majorHAnsi"/>
          <w:sz w:val="16"/>
        </w:rPr>
      </w:pPr>
      <w:r w:rsidRPr="003359BB">
        <w:rPr>
          <w:rStyle w:val="Style13ptBold"/>
          <w:rFonts w:asciiTheme="majorHAnsi" w:hAnsiTheme="majorHAnsi" w:cstheme="majorHAnsi"/>
        </w:rPr>
        <w:t>Maltz ’18</w:t>
      </w:r>
      <w:r w:rsidRPr="003359BB">
        <w:rPr>
          <w:rFonts w:asciiTheme="majorHAnsi" w:hAnsiTheme="majorHAnsi" w:cstheme="majorHAnsi"/>
        </w:rPr>
        <w:t xml:space="preserve"> (Earl M; Distinguished Professor of Law at Rutgers University, J.D. cum laude from Harvard; 3/24/18; “The Constitution and the Trump Travel Ban”; </w:t>
      </w:r>
      <w:hyperlink r:id="rId23" w:history="1">
        <w:r w:rsidRPr="003359BB">
          <w:rPr>
            <w:rStyle w:val="Hyperlink"/>
            <w:rFonts w:asciiTheme="majorHAnsi" w:hAnsiTheme="majorHAnsi" w:cstheme="majorHAnsi"/>
          </w:rPr>
          <w:t>https://papers.ssrn.com/sol3/papers.cfm?abstract_id=3148137</w:t>
        </w:r>
      </w:hyperlink>
      <w:r w:rsidRPr="003359BB">
        <w:rPr>
          <w:rFonts w:asciiTheme="majorHAnsi" w:hAnsiTheme="majorHAnsi" w:cstheme="majorHAnsi"/>
        </w:rPr>
        <w:t>; Lewis &amp; Clark Law Review; accessed 6/24/18; TV)</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At the outset, </w:t>
      </w:r>
      <w:r w:rsidRPr="003359BB">
        <w:rPr>
          <w:rStyle w:val="Emphasis"/>
          <w:rFonts w:asciiTheme="majorHAnsi" w:hAnsiTheme="majorHAnsi" w:cstheme="majorHAnsi"/>
          <w:highlight w:val="green"/>
        </w:rPr>
        <w:t xml:space="preserve">any effort </w:t>
      </w:r>
      <w:r w:rsidRPr="003359BB">
        <w:rPr>
          <w:rStyle w:val="StyleUnderline"/>
          <w:rFonts w:asciiTheme="majorHAnsi" w:hAnsiTheme="majorHAnsi" w:cstheme="majorHAnsi"/>
          <w:highlight w:val="green"/>
        </w:rPr>
        <w:t>to have</w:t>
      </w:r>
      <w:r w:rsidRPr="003359BB">
        <w:rPr>
          <w:rFonts w:asciiTheme="majorHAnsi" w:hAnsiTheme="majorHAnsi" w:cstheme="majorHAnsi"/>
          <w:sz w:val="16"/>
        </w:rPr>
        <w:t xml:space="preserve"> the </w:t>
      </w:r>
      <w:r w:rsidRPr="003359BB">
        <w:rPr>
          <w:rStyle w:val="StyleUnderline"/>
          <w:rFonts w:asciiTheme="majorHAnsi" w:hAnsiTheme="majorHAnsi" w:cstheme="majorHAnsi"/>
          <w:highlight w:val="green"/>
        </w:rPr>
        <w:t>federal</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courts invalidate</w:t>
      </w:r>
      <w:r w:rsidRPr="003359BB">
        <w:rPr>
          <w:rFonts w:asciiTheme="majorHAnsi" w:hAnsiTheme="majorHAnsi" w:cstheme="majorHAnsi"/>
          <w:sz w:val="16"/>
        </w:rPr>
        <w:t xml:space="preserve"> the </w:t>
      </w:r>
      <w:r w:rsidRPr="003359BB">
        <w:rPr>
          <w:rStyle w:val="StyleUnderline"/>
          <w:rFonts w:asciiTheme="majorHAnsi" w:hAnsiTheme="majorHAnsi" w:cstheme="majorHAnsi"/>
        </w:rPr>
        <w:t xml:space="preserve">travel orders </w:t>
      </w:r>
      <w:r w:rsidRPr="003359BB">
        <w:rPr>
          <w:rStyle w:val="Emphasis"/>
          <w:rFonts w:asciiTheme="majorHAnsi" w:hAnsiTheme="majorHAnsi" w:cstheme="majorHAnsi"/>
          <w:highlight w:val="green"/>
        </w:rPr>
        <w:t>must contend with</w:t>
      </w:r>
      <w:r w:rsidRPr="003359BB">
        <w:rPr>
          <w:rFonts w:asciiTheme="majorHAnsi" w:hAnsiTheme="majorHAnsi" w:cstheme="majorHAnsi"/>
          <w:sz w:val="16"/>
        </w:rPr>
        <w:t xml:space="preserve"> what is generally known as </w:t>
      </w:r>
      <w:r w:rsidRPr="003359BB">
        <w:rPr>
          <w:rStyle w:val="StyleUnderline"/>
          <w:rFonts w:asciiTheme="majorHAnsi" w:hAnsiTheme="majorHAnsi" w:cstheme="majorHAnsi"/>
          <w:highlight w:val="green"/>
        </w:rPr>
        <w:t>the plenary power doctrine</w:t>
      </w:r>
      <w:r w:rsidRPr="003359BB">
        <w:rPr>
          <w:rFonts w:asciiTheme="majorHAnsi" w:hAnsiTheme="majorHAnsi" w:cstheme="majorHAnsi"/>
          <w:sz w:val="16"/>
        </w:rPr>
        <w:t xml:space="preserve">. While the roots of this doctrine are typically traced to a number of cases decided in the late nineteenth and early twentieth centuries,19 the discussions of the travel orders themselves have most often focused on the Court’s 1972 decision in Kleindienst v. Mandel. 20 </w:t>
      </w:r>
      <w:r w:rsidRPr="003359BB">
        <w:rPr>
          <w:rStyle w:val="StyleUnderline"/>
          <w:rFonts w:asciiTheme="majorHAnsi" w:hAnsiTheme="majorHAnsi" w:cstheme="majorHAnsi"/>
          <w:highlight w:val="green"/>
        </w:rPr>
        <w:t>In Kleindeinst</w:t>
      </w:r>
      <w:r w:rsidRPr="003359BB">
        <w:rPr>
          <w:rStyle w:val="StyleUnderline"/>
          <w:rFonts w:asciiTheme="majorHAnsi" w:hAnsiTheme="majorHAnsi" w:cstheme="majorHAnsi"/>
        </w:rPr>
        <w:t>, the Court was called</w:t>
      </w:r>
      <w:r w:rsidRPr="003359BB">
        <w:rPr>
          <w:rFonts w:asciiTheme="majorHAnsi" w:hAnsiTheme="majorHAnsi" w:cstheme="majorHAnsi"/>
          <w:sz w:val="16"/>
        </w:rPr>
        <w:t xml:space="preserve"> upon </w:t>
      </w:r>
      <w:r w:rsidRPr="003359BB">
        <w:rPr>
          <w:rStyle w:val="StyleUnderline"/>
          <w:rFonts w:asciiTheme="majorHAnsi" w:hAnsiTheme="majorHAnsi" w:cstheme="majorHAnsi"/>
        </w:rPr>
        <w:t>to review the decision to deny a visa to</w:t>
      </w:r>
      <w:r w:rsidRPr="003359BB">
        <w:rPr>
          <w:rFonts w:asciiTheme="majorHAnsi" w:hAnsiTheme="majorHAnsi" w:cstheme="majorHAnsi"/>
          <w:sz w:val="16"/>
        </w:rPr>
        <w:t xml:space="preserve"> Ernest E. </w:t>
      </w:r>
      <w:r w:rsidRPr="003359BB">
        <w:rPr>
          <w:rStyle w:val="StyleUnderline"/>
          <w:rFonts w:asciiTheme="majorHAnsi" w:hAnsiTheme="majorHAnsi" w:cstheme="majorHAnsi"/>
        </w:rPr>
        <w:t>Mandel, a Belgian</w:t>
      </w:r>
      <w:r w:rsidRPr="003359BB">
        <w:rPr>
          <w:rFonts w:asciiTheme="majorHAnsi" w:hAnsiTheme="majorHAnsi" w:cstheme="majorHAnsi"/>
          <w:sz w:val="16"/>
        </w:rPr>
        <w:t xml:space="preserve"> national who </w:t>
      </w:r>
      <w:r w:rsidRPr="003359BB">
        <w:rPr>
          <w:rStyle w:val="StyleUnderline"/>
          <w:rFonts w:asciiTheme="majorHAnsi" w:hAnsiTheme="majorHAnsi" w:cstheme="majorHAnsi"/>
        </w:rPr>
        <w:t>described</w:t>
      </w:r>
      <w:r w:rsidRPr="003359BB">
        <w:rPr>
          <w:rFonts w:asciiTheme="majorHAnsi" w:hAnsiTheme="majorHAnsi" w:cstheme="majorHAnsi"/>
          <w:sz w:val="16"/>
        </w:rPr>
        <w:t xml:space="preserve"> himself </w:t>
      </w:r>
      <w:r w:rsidRPr="003359BB">
        <w:rPr>
          <w:rStyle w:val="StyleUnderline"/>
          <w:rFonts w:asciiTheme="majorHAnsi" w:hAnsiTheme="majorHAnsi" w:cstheme="majorHAnsi"/>
        </w:rPr>
        <w:t>as a “revolutionary Marxist.”</w:t>
      </w:r>
      <w:r w:rsidRPr="003359BB">
        <w:rPr>
          <w:rFonts w:asciiTheme="majorHAnsi" w:hAnsiTheme="majorHAnsi" w:cstheme="majorHAnsi"/>
          <w:sz w:val="16"/>
        </w:rPr>
        <w:t xml:space="preserve"> The relevant statute prohibited generally the grant of visas to those who “advocate the economic, international, and governmental doctrines of world communism,” but at the same time empowered the Attorney General to waive this prohibition at his discretion.21 However, citing what was described as “flagrant abuse” by Mandel of earlier waivers, the Attorney General refused to allow him to reenter the country.22 This refusal was challenged by a group who argued that the exclusion violated their First Amendment rights by denying them the opportunity to “hear, speak and debate” Mandel.23 With three justices dissenting, </w:t>
      </w:r>
      <w:r w:rsidRPr="003359BB">
        <w:rPr>
          <w:rStyle w:val="StyleUnderline"/>
          <w:rFonts w:asciiTheme="majorHAnsi" w:hAnsiTheme="majorHAnsi" w:cstheme="majorHAnsi"/>
          <w:highlight w:val="green"/>
        </w:rPr>
        <w:t>the Court</w:t>
      </w:r>
      <w:r w:rsidRPr="003359BB">
        <w:rPr>
          <w:rStyle w:val="StyleUnderline"/>
          <w:rFonts w:asciiTheme="majorHAnsi" w:hAnsiTheme="majorHAnsi" w:cstheme="majorHAnsi"/>
        </w:rPr>
        <w:t xml:space="preserve"> </w:t>
      </w:r>
      <w:r w:rsidRPr="003359BB">
        <w:rPr>
          <w:rStyle w:val="Emphasis"/>
          <w:rFonts w:asciiTheme="majorHAnsi" w:hAnsiTheme="majorHAnsi" w:cstheme="majorHAnsi"/>
        </w:rPr>
        <w:t>rejected the</w:t>
      </w:r>
      <w:r w:rsidRPr="003359BB">
        <w:rPr>
          <w:rFonts w:asciiTheme="majorHAnsi" w:hAnsiTheme="majorHAnsi" w:cstheme="majorHAnsi"/>
          <w:sz w:val="16"/>
        </w:rPr>
        <w:t xml:space="preserve"> constitutional </w:t>
      </w:r>
      <w:r w:rsidRPr="003359BB">
        <w:rPr>
          <w:rStyle w:val="Emphasis"/>
          <w:rFonts w:asciiTheme="majorHAnsi" w:hAnsiTheme="majorHAnsi" w:cstheme="majorHAnsi"/>
        </w:rPr>
        <w:t>challenge</w:t>
      </w:r>
      <w:r w:rsidRPr="003359BB">
        <w:rPr>
          <w:rStyle w:val="StyleUnderline"/>
          <w:rFonts w:asciiTheme="majorHAnsi" w:hAnsiTheme="majorHAnsi" w:cstheme="majorHAnsi"/>
        </w:rPr>
        <w:t xml:space="preserve"> and concluded that</w:t>
      </w:r>
      <w:r w:rsidRPr="003359BB">
        <w:rPr>
          <w:rFonts w:asciiTheme="majorHAnsi" w:hAnsiTheme="majorHAnsi" w:cstheme="majorHAnsi"/>
          <w:sz w:val="16"/>
        </w:rPr>
        <w:t xml:space="preserve"> the </w:t>
      </w:r>
      <w:r w:rsidRPr="003359BB">
        <w:rPr>
          <w:rStyle w:val="StyleUnderline"/>
          <w:rFonts w:asciiTheme="majorHAnsi" w:hAnsiTheme="majorHAnsi" w:cstheme="majorHAnsi"/>
        </w:rPr>
        <w:t>denial of the visa had been lawful</w:t>
      </w:r>
      <w:r w:rsidRPr="003359BB">
        <w:rPr>
          <w:rFonts w:asciiTheme="majorHAnsi" w:hAnsiTheme="majorHAnsi" w:cstheme="majorHAnsi"/>
          <w:sz w:val="16"/>
        </w:rPr>
        <w:t xml:space="preserve">. Speaking for the majority, </w:t>
      </w:r>
      <w:r w:rsidRPr="003359BB">
        <w:rPr>
          <w:rStyle w:val="StyleUnderline"/>
          <w:rFonts w:asciiTheme="majorHAnsi" w:hAnsiTheme="majorHAnsi" w:cstheme="majorHAnsi"/>
        </w:rPr>
        <w:t>Justice</w:t>
      </w:r>
      <w:r w:rsidRPr="003359BB">
        <w:rPr>
          <w:rFonts w:asciiTheme="majorHAnsi" w:hAnsiTheme="majorHAnsi" w:cstheme="majorHAnsi"/>
          <w:sz w:val="16"/>
        </w:rPr>
        <w:t xml:space="preserve"> Harry A. </w:t>
      </w:r>
      <w:r w:rsidRPr="003359BB">
        <w:rPr>
          <w:rStyle w:val="StyleUnderline"/>
          <w:rFonts w:asciiTheme="majorHAnsi" w:hAnsiTheme="majorHAnsi" w:cstheme="majorHAnsi"/>
        </w:rPr>
        <w:t xml:space="preserve">Blackmun </w:t>
      </w:r>
      <w:r w:rsidRPr="003359BB">
        <w:rPr>
          <w:rStyle w:val="StyleUnderline"/>
          <w:rFonts w:asciiTheme="majorHAnsi" w:hAnsiTheme="majorHAnsi" w:cstheme="majorHAnsi"/>
          <w:highlight w:val="green"/>
        </w:rPr>
        <w:t>emphasized</w:t>
      </w:r>
      <w:r w:rsidRPr="003359BB">
        <w:rPr>
          <w:rStyle w:val="StyleUnderline"/>
          <w:rFonts w:asciiTheme="majorHAnsi" w:hAnsiTheme="majorHAnsi" w:cstheme="majorHAnsi"/>
        </w:rPr>
        <w:t xml:space="preserve"> the </w:t>
      </w:r>
      <w:r w:rsidRPr="003359BB">
        <w:rPr>
          <w:rStyle w:val="Emphasis"/>
          <w:rFonts w:asciiTheme="majorHAnsi" w:hAnsiTheme="majorHAnsi" w:cstheme="majorHAnsi"/>
          <w:highlight w:val="green"/>
        </w:rPr>
        <w:t>deference</w:t>
      </w:r>
      <w:r w:rsidRPr="003359BB">
        <w:rPr>
          <w:rStyle w:val="StyleUnderline"/>
          <w:rFonts w:asciiTheme="majorHAnsi" w:hAnsiTheme="majorHAnsi" w:cstheme="majorHAnsi"/>
        </w:rPr>
        <w:t xml:space="preserve"> that has</w:t>
      </w:r>
      <w:r w:rsidRPr="003359BB">
        <w:rPr>
          <w:rFonts w:asciiTheme="majorHAnsi" w:hAnsiTheme="majorHAnsi" w:cstheme="majorHAnsi"/>
          <w:sz w:val="16"/>
        </w:rPr>
        <w:t xml:space="preserve"> traditionally </w:t>
      </w:r>
      <w:r w:rsidRPr="003359BB">
        <w:rPr>
          <w:rStyle w:val="StyleUnderline"/>
          <w:rFonts w:asciiTheme="majorHAnsi" w:hAnsiTheme="majorHAnsi" w:cstheme="majorHAnsi"/>
        </w:rPr>
        <w:t>been accorded to other branches</w:t>
      </w:r>
      <w:r w:rsidRPr="003359BB">
        <w:rPr>
          <w:rFonts w:asciiTheme="majorHAnsi" w:hAnsiTheme="majorHAnsi" w:cstheme="majorHAnsi"/>
          <w:sz w:val="16"/>
        </w:rPr>
        <w:t xml:space="preserve"> of government </w:t>
      </w:r>
      <w:r w:rsidRPr="003359BB">
        <w:rPr>
          <w:rStyle w:val="StyleUnderline"/>
          <w:rFonts w:asciiTheme="majorHAnsi" w:hAnsiTheme="majorHAnsi" w:cstheme="majorHAnsi"/>
        </w:rPr>
        <w:t>on decisions related to the exclusion</w:t>
      </w:r>
      <w:r w:rsidRPr="003359BB">
        <w:rPr>
          <w:rFonts w:asciiTheme="majorHAnsi" w:hAnsiTheme="majorHAnsi" w:cstheme="majorHAnsi"/>
          <w:sz w:val="16"/>
        </w:rPr>
        <w:t xml:space="preserve"> and deportation </w:t>
      </w:r>
      <w:r w:rsidRPr="003359BB">
        <w:rPr>
          <w:rStyle w:val="StyleUnderline"/>
          <w:rFonts w:asciiTheme="majorHAnsi" w:hAnsiTheme="majorHAnsi" w:cstheme="majorHAnsi"/>
        </w:rPr>
        <w:t>of aliens. While conceding</w:t>
      </w:r>
      <w:r w:rsidRPr="003359BB">
        <w:rPr>
          <w:rFonts w:asciiTheme="majorHAnsi" w:hAnsiTheme="majorHAnsi" w:cstheme="majorHAnsi"/>
          <w:sz w:val="16"/>
        </w:rPr>
        <w:t xml:space="preserve"> that the </w:t>
      </w:r>
      <w:r w:rsidRPr="003359BB">
        <w:rPr>
          <w:rStyle w:val="StyleUnderline"/>
          <w:rFonts w:asciiTheme="majorHAnsi" w:hAnsiTheme="majorHAnsi" w:cstheme="majorHAnsi"/>
        </w:rPr>
        <w:t>First Amendment rights</w:t>
      </w:r>
      <w:r w:rsidRPr="003359BB">
        <w:rPr>
          <w:rFonts w:asciiTheme="majorHAnsi" w:hAnsiTheme="majorHAnsi" w:cstheme="majorHAnsi"/>
          <w:sz w:val="16"/>
        </w:rPr>
        <w:t xml:space="preserve"> of those challenging the denial of the visa were implicated by the decision to exclude Mandel, </w:t>
      </w:r>
      <w:r w:rsidRPr="003359BB">
        <w:rPr>
          <w:rStyle w:val="StyleUnderline"/>
          <w:rFonts w:asciiTheme="majorHAnsi" w:hAnsiTheme="majorHAnsi" w:cstheme="majorHAnsi"/>
        </w:rPr>
        <w:t>Blackmun</w:t>
      </w:r>
      <w:r w:rsidRPr="003359BB">
        <w:rPr>
          <w:rFonts w:asciiTheme="majorHAnsi" w:hAnsiTheme="majorHAnsi" w:cstheme="majorHAnsi"/>
          <w:sz w:val="16"/>
        </w:rPr>
        <w:t xml:space="preserve"> also </w:t>
      </w:r>
      <w:r w:rsidRPr="003359BB">
        <w:rPr>
          <w:rStyle w:val="StyleUnderline"/>
          <w:rFonts w:asciiTheme="majorHAnsi" w:hAnsiTheme="majorHAnsi" w:cstheme="majorHAnsi"/>
        </w:rPr>
        <w:t xml:space="preserve">observed that </w:t>
      </w:r>
      <w:r w:rsidRPr="003359BB">
        <w:rPr>
          <w:rStyle w:val="StyleUnderline"/>
          <w:rFonts w:asciiTheme="majorHAnsi" w:hAnsiTheme="majorHAnsi" w:cstheme="majorHAnsi"/>
          <w:highlight w:val="green"/>
        </w:rPr>
        <w:t>the power to exclude</w:t>
      </w:r>
      <w:r w:rsidRPr="003359BB">
        <w:rPr>
          <w:rStyle w:val="StyleUnderline"/>
          <w:rFonts w:asciiTheme="majorHAnsi" w:hAnsiTheme="majorHAnsi" w:cstheme="majorHAnsi"/>
        </w:rPr>
        <w:t xml:space="preserve"> aliens </w:t>
      </w:r>
      <w:r w:rsidRPr="003359BB">
        <w:rPr>
          <w:rStyle w:val="StyleUnderline"/>
          <w:rFonts w:asciiTheme="majorHAnsi" w:hAnsiTheme="majorHAnsi" w:cstheme="majorHAnsi"/>
          <w:highlight w:val="green"/>
        </w:rPr>
        <w:t>was "</w:t>
      </w:r>
      <w:r w:rsidRPr="003359BB">
        <w:rPr>
          <w:rStyle w:val="Emphasis"/>
          <w:rFonts w:asciiTheme="majorHAnsi" w:hAnsiTheme="majorHAnsi" w:cstheme="majorHAnsi"/>
          <w:highlight w:val="green"/>
        </w:rPr>
        <w:t>’inherent in sovereignty</w:t>
      </w:r>
      <w:r w:rsidRPr="003359BB">
        <w:rPr>
          <w:rStyle w:val="StyleUnderline"/>
          <w:rFonts w:asciiTheme="majorHAnsi" w:hAnsiTheme="majorHAnsi" w:cstheme="majorHAnsi"/>
        </w:rPr>
        <w:t>, necessary for</w:t>
      </w:r>
      <w:r w:rsidRPr="003359BB">
        <w:rPr>
          <w:rFonts w:asciiTheme="majorHAnsi" w:hAnsiTheme="majorHAnsi" w:cstheme="majorHAnsi"/>
          <w:sz w:val="16"/>
        </w:rPr>
        <w:t xml:space="preserve"> maintaining normal </w:t>
      </w:r>
      <w:r w:rsidRPr="003359BB">
        <w:rPr>
          <w:rStyle w:val="StyleUnderline"/>
          <w:rFonts w:asciiTheme="majorHAnsi" w:hAnsiTheme="majorHAnsi" w:cstheme="majorHAnsi"/>
        </w:rPr>
        <w:t xml:space="preserve">international relations and </w:t>
      </w:r>
      <w:r w:rsidRPr="003359BB">
        <w:rPr>
          <w:rStyle w:val="Emphasis"/>
          <w:rFonts w:asciiTheme="majorHAnsi" w:hAnsiTheme="majorHAnsi" w:cstheme="majorHAnsi"/>
        </w:rPr>
        <w:t>defending the country</w:t>
      </w:r>
      <w:r w:rsidRPr="003359BB">
        <w:rPr>
          <w:rFonts w:asciiTheme="majorHAnsi" w:hAnsiTheme="majorHAnsi" w:cstheme="majorHAnsi"/>
          <w:sz w:val="16"/>
        </w:rPr>
        <w:t xml:space="preserve"> against foreign encroachments and dangers </w:t>
      </w:r>
      <w:r w:rsidRPr="003359BB">
        <w:rPr>
          <w:rStyle w:val="StyleUnderline"/>
          <w:rFonts w:asciiTheme="majorHAnsi" w:hAnsiTheme="majorHAnsi" w:cstheme="majorHAnsi"/>
        </w:rPr>
        <w:t>–[</w:t>
      </w:r>
      <w:r w:rsidRPr="003359BB">
        <w:rPr>
          <w:rStyle w:val="StyleUnderline"/>
          <w:rFonts w:asciiTheme="majorHAnsi" w:hAnsiTheme="majorHAnsi" w:cstheme="majorHAnsi"/>
          <w:highlight w:val="green"/>
        </w:rPr>
        <w:t>and</w:t>
      </w:r>
      <w:r w:rsidRPr="003359BB">
        <w:rPr>
          <w:rStyle w:val="StyleUnderline"/>
          <w:rFonts w:asciiTheme="majorHAnsi" w:hAnsiTheme="majorHAnsi" w:cstheme="majorHAnsi"/>
        </w:rPr>
        <w:t xml:space="preserve"> was</w:t>
      </w:r>
      <w:r w:rsidRPr="003359BB">
        <w:rPr>
          <w:rFonts w:asciiTheme="majorHAnsi" w:hAnsiTheme="majorHAnsi" w:cstheme="majorHAnsi"/>
          <w:sz w:val="16"/>
        </w:rPr>
        <w:t xml:space="preserve">] a power </w:t>
      </w:r>
      <w:r w:rsidRPr="003359BB">
        <w:rPr>
          <w:rStyle w:val="StyleUnderline"/>
          <w:rFonts w:asciiTheme="majorHAnsi" w:hAnsiTheme="majorHAnsi" w:cstheme="majorHAnsi"/>
        </w:rPr>
        <w:t xml:space="preserve">to be </w:t>
      </w:r>
      <w:r w:rsidRPr="003359BB">
        <w:rPr>
          <w:rStyle w:val="StyleUnderline"/>
          <w:rFonts w:asciiTheme="majorHAnsi" w:hAnsiTheme="majorHAnsi" w:cstheme="majorHAnsi"/>
          <w:highlight w:val="green"/>
        </w:rPr>
        <w:t xml:space="preserve">exercised </w:t>
      </w:r>
      <w:r w:rsidRPr="003359BB">
        <w:rPr>
          <w:rStyle w:val="Emphasis"/>
          <w:rFonts w:asciiTheme="majorHAnsi" w:hAnsiTheme="majorHAnsi" w:cstheme="majorHAnsi"/>
          <w:highlight w:val="green"/>
        </w:rPr>
        <w:t>exclusively by</w:t>
      </w:r>
      <w:r w:rsidRPr="003359BB">
        <w:rPr>
          <w:rStyle w:val="Emphasis"/>
          <w:rFonts w:asciiTheme="majorHAnsi" w:hAnsiTheme="majorHAnsi" w:cstheme="majorHAnsi"/>
        </w:rPr>
        <w:t xml:space="preserve"> the </w:t>
      </w:r>
      <w:r w:rsidRPr="003359BB">
        <w:rPr>
          <w:rStyle w:val="Emphasis"/>
          <w:rFonts w:asciiTheme="majorHAnsi" w:hAnsiTheme="majorHAnsi" w:cstheme="majorHAnsi"/>
          <w:highlight w:val="green"/>
        </w:rPr>
        <w:t>political branches</w:t>
      </w:r>
      <w:r w:rsidRPr="003359BB">
        <w:rPr>
          <w:rStyle w:val="Emphasis"/>
          <w:rFonts w:asciiTheme="majorHAnsi" w:hAnsiTheme="majorHAnsi" w:cstheme="majorHAnsi"/>
        </w:rPr>
        <w:t xml:space="preserve"> </w:t>
      </w:r>
      <w:r w:rsidRPr="003359BB">
        <w:rPr>
          <w:rFonts w:asciiTheme="majorHAnsi" w:hAnsiTheme="majorHAnsi" w:cstheme="majorHAnsi"/>
          <w:sz w:val="16"/>
        </w:rPr>
        <w:t>of government’”24 and that “’[</w:t>
      </w:r>
      <w:r w:rsidRPr="003359BB">
        <w:rPr>
          <w:rStyle w:val="StyleUnderline"/>
          <w:rFonts w:asciiTheme="majorHAnsi" w:hAnsiTheme="majorHAnsi" w:cstheme="majorHAnsi"/>
        </w:rPr>
        <w:t xml:space="preserve">t]he Court, </w:t>
      </w:r>
      <w:r w:rsidRPr="003359BB">
        <w:rPr>
          <w:rStyle w:val="Emphasis"/>
          <w:rFonts w:asciiTheme="majorHAnsi" w:hAnsiTheme="majorHAnsi" w:cstheme="majorHAnsi"/>
          <w:highlight w:val="green"/>
        </w:rPr>
        <w:t>without exception</w:t>
      </w:r>
      <w:r w:rsidRPr="003359BB">
        <w:rPr>
          <w:rStyle w:val="StyleUnderline"/>
          <w:rFonts w:asciiTheme="majorHAnsi" w:hAnsiTheme="majorHAnsi" w:cstheme="majorHAnsi"/>
        </w:rPr>
        <w:t>, has sustained</w:t>
      </w:r>
      <w:r w:rsidRPr="003359BB">
        <w:rPr>
          <w:rFonts w:asciiTheme="majorHAnsi" w:hAnsiTheme="majorHAnsi" w:cstheme="majorHAnsi"/>
          <w:sz w:val="16"/>
        </w:rPr>
        <w:t xml:space="preserve"> </w:t>
      </w:r>
      <w:r w:rsidRPr="003359BB">
        <w:rPr>
          <w:rStyle w:val="StyleUnderline"/>
          <w:rFonts w:asciiTheme="majorHAnsi" w:hAnsiTheme="majorHAnsi" w:cstheme="majorHAnsi"/>
        </w:rPr>
        <w:t>Congress' ‘</w:t>
      </w:r>
      <w:r w:rsidRPr="003359BB">
        <w:rPr>
          <w:rStyle w:val="Emphasis"/>
          <w:rFonts w:asciiTheme="majorHAnsi" w:hAnsiTheme="majorHAnsi" w:cstheme="majorHAnsi"/>
        </w:rPr>
        <w:t>plenary power</w:t>
      </w:r>
      <w:r w:rsidRPr="003359BB">
        <w:rPr>
          <w:rFonts w:asciiTheme="majorHAnsi" w:hAnsiTheme="majorHAnsi" w:cstheme="majorHAnsi"/>
          <w:sz w:val="16"/>
        </w:rPr>
        <w:t xml:space="preserve"> to make rules </w:t>
      </w:r>
      <w:r w:rsidRPr="003359BB">
        <w:rPr>
          <w:rStyle w:val="StyleUnderline"/>
          <w:rFonts w:asciiTheme="majorHAnsi" w:hAnsiTheme="majorHAnsi" w:cstheme="majorHAnsi"/>
        </w:rPr>
        <w:t>for the admission of aliens</w:t>
      </w:r>
      <w:r w:rsidRPr="003359BB">
        <w:rPr>
          <w:rFonts w:asciiTheme="majorHAnsi" w:hAnsiTheme="majorHAnsi" w:cstheme="majorHAnsi"/>
          <w:sz w:val="16"/>
        </w:rPr>
        <w:t xml:space="preserve"> and to exclude those who possess those characteristics which Congress has forbidden.’"25 Against this background, Blackmun declared that “when the Executive exercises [the power to exclude an alien] on the basis of a facially legitimate and bona fide reason, </w:t>
      </w:r>
      <w:r w:rsidRPr="003359BB">
        <w:rPr>
          <w:rStyle w:val="StyleUnderline"/>
          <w:rFonts w:asciiTheme="majorHAnsi" w:hAnsiTheme="majorHAnsi" w:cstheme="majorHAnsi"/>
          <w:highlight w:val="green"/>
        </w:rPr>
        <w:t>the courts will neither look behind</w:t>
      </w:r>
      <w:r w:rsidRPr="003359BB">
        <w:rPr>
          <w:rFonts w:asciiTheme="majorHAnsi" w:hAnsiTheme="majorHAnsi" w:cstheme="majorHAnsi"/>
          <w:sz w:val="16"/>
        </w:rPr>
        <w:t xml:space="preserve"> the exercise of </w:t>
      </w:r>
      <w:r w:rsidRPr="003359BB">
        <w:rPr>
          <w:rStyle w:val="StyleUnderline"/>
          <w:rFonts w:asciiTheme="majorHAnsi" w:hAnsiTheme="majorHAnsi" w:cstheme="majorHAnsi"/>
          <w:highlight w:val="green"/>
        </w:rPr>
        <w:t>that discretion nor test it</w:t>
      </w:r>
      <w:r w:rsidRPr="003359BB">
        <w:rPr>
          <w:rStyle w:val="StyleUnderline"/>
          <w:rFonts w:asciiTheme="majorHAnsi" w:hAnsiTheme="majorHAnsi" w:cstheme="majorHAnsi"/>
        </w:rPr>
        <w:t xml:space="preserve"> by balancing its justification against</w:t>
      </w:r>
      <w:r w:rsidRPr="003359BB">
        <w:rPr>
          <w:rFonts w:asciiTheme="majorHAnsi" w:hAnsiTheme="majorHAnsi" w:cstheme="majorHAnsi"/>
          <w:sz w:val="16"/>
        </w:rPr>
        <w:t xml:space="preserve"> the </w:t>
      </w:r>
      <w:r w:rsidRPr="003359BB">
        <w:rPr>
          <w:rStyle w:val="StyleUnderline"/>
          <w:rFonts w:asciiTheme="majorHAnsi" w:hAnsiTheme="majorHAnsi" w:cstheme="majorHAnsi"/>
        </w:rPr>
        <w:t>First Amendment interests</w:t>
      </w:r>
      <w:r w:rsidRPr="003359BB">
        <w:rPr>
          <w:rFonts w:asciiTheme="majorHAnsi" w:hAnsiTheme="majorHAnsi" w:cstheme="majorHAnsi"/>
          <w:sz w:val="16"/>
        </w:rPr>
        <w:t xml:space="preserve"> of those who seek personal communication with the applicant.”26 </w:t>
      </w:r>
      <w:r w:rsidRPr="003359BB">
        <w:rPr>
          <w:rStyle w:val="StyleUnderline"/>
          <w:rFonts w:asciiTheme="majorHAnsi" w:hAnsiTheme="majorHAnsi" w:cstheme="majorHAnsi"/>
        </w:rPr>
        <w:t xml:space="preserve">In </w:t>
      </w:r>
      <w:r w:rsidRPr="003359BB">
        <w:rPr>
          <w:rStyle w:val="StyleUnderline"/>
          <w:rFonts w:asciiTheme="majorHAnsi" w:hAnsiTheme="majorHAnsi" w:cstheme="majorHAnsi"/>
          <w:highlight w:val="green"/>
        </w:rPr>
        <w:t>Mandel</w:t>
      </w:r>
      <w:r w:rsidRPr="003359BB">
        <w:rPr>
          <w:rFonts w:asciiTheme="majorHAnsi" w:hAnsiTheme="majorHAnsi" w:cstheme="majorHAnsi"/>
          <w:sz w:val="16"/>
        </w:rPr>
        <w:t xml:space="preserve"> itself, </w:t>
      </w:r>
      <w:r w:rsidRPr="003359BB">
        <w:rPr>
          <w:rStyle w:val="StyleUnderline"/>
          <w:rFonts w:asciiTheme="majorHAnsi" w:hAnsiTheme="majorHAnsi" w:cstheme="majorHAnsi"/>
        </w:rPr>
        <w:t>the focus on a</w:t>
      </w:r>
      <w:r w:rsidRPr="003359BB">
        <w:rPr>
          <w:rFonts w:asciiTheme="majorHAnsi" w:hAnsiTheme="majorHAnsi" w:cstheme="majorHAnsi"/>
          <w:sz w:val="16"/>
        </w:rPr>
        <w:t xml:space="preserve"> “facially </w:t>
      </w:r>
      <w:r w:rsidRPr="003359BB">
        <w:rPr>
          <w:rStyle w:val="StyleUnderline"/>
          <w:rFonts w:asciiTheme="majorHAnsi" w:hAnsiTheme="majorHAnsi" w:cstheme="majorHAnsi"/>
        </w:rPr>
        <w:t xml:space="preserve">legitimate and bona fide reason” </w:t>
      </w:r>
      <w:r w:rsidRPr="003359BB">
        <w:rPr>
          <w:rStyle w:val="StyleUnderline"/>
          <w:rFonts w:asciiTheme="majorHAnsi" w:hAnsiTheme="majorHAnsi" w:cstheme="majorHAnsi"/>
          <w:highlight w:val="green"/>
        </w:rPr>
        <w:t>reflected</w:t>
      </w:r>
      <w:r w:rsidRPr="003359BB">
        <w:rPr>
          <w:rStyle w:val="StyleUnderline"/>
          <w:rFonts w:asciiTheme="majorHAnsi" w:hAnsiTheme="majorHAnsi" w:cstheme="majorHAnsi"/>
        </w:rPr>
        <w:t xml:space="preserve"> a </w:t>
      </w:r>
      <w:r w:rsidRPr="003359BB">
        <w:rPr>
          <w:rStyle w:val="Emphasis"/>
          <w:rFonts w:asciiTheme="majorHAnsi" w:hAnsiTheme="majorHAnsi" w:cstheme="majorHAnsi"/>
          <w:highlight w:val="green"/>
        </w:rPr>
        <w:t>commitment to judicial deference</w:t>
      </w:r>
      <w:r w:rsidRPr="003359BB">
        <w:rPr>
          <w:rStyle w:val="Emphasis"/>
          <w:rFonts w:asciiTheme="majorHAnsi" w:hAnsiTheme="majorHAnsi" w:cstheme="majorHAnsi"/>
        </w:rPr>
        <w:t xml:space="preserve"> in immigration</w:t>
      </w:r>
      <w:r w:rsidRPr="003359BB">
        <w:rPr>
          <w:rFonts w:asciiTheme="majorHAnsi" w:hAnsiTheme="majorHAnsi" w:cstheme="majorHAnsi"/>
          <w:sz w:val="16"/>
        </w:rPr>
        <w:t xml:space="preserve"> cases. Moreover, the national security concerns to which the order itself refers plainly qualify as “legitimate and bona fide” reasons. Nonetheless, the critics of the travel orders contend that the application of the Mandel standards does not preclude the judiciary from conducting a more searching inquiry into the actual purposes for the promulgation of the orders. In making this claim, the challengers seek to derive support from the language of Justice Anthony Kennedy’s concurring opinion in Kerry v. Din. 27 Noting that the Din opinion implicitly suggests that “an affirmative showing of bad faith” might provide judges with the justification necessary to “look behind” the expressed reason for the exclusion of an alien,28 they argue that the Trump campaign statements provide the kind of evidence necessary to support such a showing. Thus, </w:t>
      </w:r>
      <w:r w:rsidRPr="003359BB">
        <w:rPr>
          <w:rStyle w:val="StyleUnderline"/>
          <w:rFonts w:asciiTheme="majorHAnsi" w:hAnsiTheme="majorHAnsi" w:cstheme="majorHAnsi"/>
        </w:rPr>
        <w:t>those challenging</w:t>
      </w:r>
      <w:r w:rsidRPr="003359BB">
        <w:rPr>
          <w:rFonts w:asciiTheme="majorHAnsi" w:hAnsiTheme="majorHAnsi" w:cstheme="majorHAnsi"/>
          <w:sz w:val="16"/>
        </w:rPr>
        <w:t xml:space="preserve"> the </w:t>
      </w:r>
      <w:r w:rsidRPr="003359BB">
        <w:rPr>
          <w:rStyle w:val="StyleUnderline"/>
          <w:rFonts w:asciiTheme="majorHAnsi" w:hAnsiTheme="majorHAnsi" w:cstheme="majorHAnsi"/>
        </w:rPr>
        <w:t>travel orders argued</w:t>
      </w:r>
      <w:r w:rsidRPr="003359BB">
        <w:rPr>
          <w:rFonts w:asciiTheme="majorHAnsi" w:hAnsiTheme="majorHAnsi" w:cstheme="majorHAnsi"/>
          <w:sz w:val="16"/>
        </w:rPr>
        <w:t xml:space="preserve"> that </w:t>
      </w:r>
      <w:r w:rsidRPr="003359BB">
        <w:rPr>
          <w:rStyle w:val="StyleUnderline"/>
          <w:rFonts w:asciiTheme="majorHAnsi" w:hAnsiTheme="majorHAnsi" w:cstheme="majorHAnsi"/>
        </w:rPr>
        <w:t>the courts should view the</w:t>
      </w:r>
      <w:r w:rsidRPr="003359BB">
        <w:rPr>
          <w:rFonts w:asciiTheme="majorHAnsi" w:hAnsiTheme="majorHAnsi" w:cstheme="majorHAnsi"/>
          <w:sz w:val="16"/>
        </w:rPr>
        <w:t xml:space="preserve"> travel </w:t>
      </w:r>
      <w:r w:rsidRPr="003359BB">
        <w:rPr>
          <w:rStyle w:val="StyleUnderline"/>
          <w:rFonts w:asciiTheme="majorHAnsi" w:hAnsiTheme="majorHAnsi" w:cstheme="majorHAnsi"/>
        </w:rPr>
        <w:t>orders as enactments that penalized</w:t>
      </w:r>
      <w:r w:rsidRPr="003359BB">
        <w:rPr>
          <w:rFonts w:asciiTheme="majorHAnsi" w:hAnsiTheme="majorHAnsi" w:cstheme="majorHAnsi"/>
          <w:sz w:val="16"/>
        </w:rPr>
        <w:t xml:space="preserve"> a group of </w:t>
      </w:r>
      <w:r w:rsidRPr="003359BB">
        <w:rPr>
          <w:rStyle w:val="StyleUnderline"/>
          <w:rFonts w:asciiTheme="majorHAnsi" w:hAnsiTheme="majorHAnsi" w:cstheme="majorHAnsi"/>
        </w:rPr>
        <w:t>people because of their religious beliefs</w:t>
      </w:r>
      <w:r w:rsidRPr="003359BB">
        <w:rPr>
          <w:rFonts w:asciiTheme="majorHAnsi" w:hAnsiTheme="majorHAnsi" w:cstheme="majorHAnsi"/>
          <w:sz w:val="16"/>
        </w:rPr>
        <w:t xml:space="preserve">.29 However, arguments such as </w:t>
      </w:r>
      <w:r w:rsidRPr="003359BB">
        <w:rPr>
          <w:rStyle w:val="StyleUnderline"/>
          <w:rFonts w:asciiTheme="majorHAnsi" w:hAnsiTheme="majorHAnsi" w:cstheme="majorHAnsi"/>
        </w:rPr>
        <w:t>these ignore the</w:t>
      </w:r>
      <w:r w:rsidRPr="003359BB">
        <w:rPr>
          <w:rFonts w:asciiTheme="majorHAnsi" w:hAnsiTheme="majorHAnsi" w:cstheme="majorHAnsi"/>
          <w:sz w:val="16"/>
        </w:rPr>
        <w:t xml:space="preserve"> fundamental </w:t>
      </w:r>
      <w:r w:rsidRPr="003359BB">
        <w:rPr>
          <w:rStyle w:val="StyleUnderline"/>
          <w:rFonts w:asciiTheme="majorHAnsi" w:hAnsiTheme="majorHAnsi" w:cstheme="majorHAnsi"/>
        </w:rPr>
        <w:t>difference between the</w:t>
      </w:r>
      <w:r w:rsidRPr="003359BB">
        <w:rPr>
          <w:rFonts w:asciiTheme="majorHAnsi" w:hAnsiTheme="majorHAnsi" w:cstheme="majorHAnsi"/>
          <w:sz w:val="16"/>
        </w:rPr>
        <w:t xml:space="preserve"> </w:t>
      </w:r>
      <w:r w:rsidRPr="003359BB">
        <w:rPr>
          <w:rStyle w:val="StyleUnderline"/>
          <w:rFonts w:asciiTheme="majorHAnsi" w:hAnsiTheme="majorHAnsi" w:cstheme="majorHAnsi"/>
        </w:rPr>
        <w:t>issues presented by the travel ban and those which gave rise to the</w:t>
      </w:r>
      <w:r w:rsidRPr="003359BB">
        <w:rPr>
          <w:rFonts w:asciiTheme="majorHAnsi" w:hAnsiTheme="majorHAnsi" w:cstheme="majorHAnsi"/>
          <w:sz w:val="16"/>
        </w:rPr>
        <w:t xml:space="preserve"> reference to </w:t>
      </w:r>
      <w:r w:rsidRPr="003359BB">
        <w:rPr>
          <w:rStyle w:val="Emphasis"/>
          <w:rFonts w:asciiTheme="majorHAnsi" w:hAnsiTheme="majorHAnsi" w:cstheme="majorHAnsi"/>
        </w:rPr>
        <w:t>legitimate and bona fide reasons</w:t>
      </w:r>
      <w:r w:rsidRPr="003359BB">
        <w:rPr>
          <w:rStyle w:val="StyleUnderline"/>
          <w:rFonts w:asciiTheme="majorHAnsi" w:hAnsiTheme="majorHAnsi" w:cstheme="majorHAnsi"/>
        </w:rPr>
        <w:t xml:space="preserve"> in Kleindeinst and Din. Both Kleindeinst and Din arose from</w:t>
      </w:r>
      <w:r w:rsidRPr="003359BB">
        <w:rPr>
          <w:rFonts w:asciiTheme="majorHAnsi" w:hAnsiTheme="majorHAnsi" w:cstheme="majorHAnsi"/>
          <w:sz w:val="16"/>
        </w:rPr>
        <w:t xml:space="preserve"> challenges to </w:t>
      </w:r>
      <w:r w:rsidRPr="003359BB">
        <w:rPr>
          <w:rStyle w:val="StyleUnderline"/>
          <w:rFonts w:asciiTheme="majorHAnsi" w:hAnsiTheme="majorHAnsi" w:cstheme="majorHAnsi"/>
        </w:rPr>
        <w:t>decisions</w:t>
      </w:r>
      <w:r w:rsidRPr="003359BB">
        <w:rPr>
          <w:rFonts w:asciiTheme="majorHAnsi" w:hAnsiTheme="majorHAnsi" w:cstheme="majorHAnsi"/>
          <w:sz w:val="16"/>
        </w:rPr>
        <w:t xml:space="preserve"> made by federal officials </w:t>
      </w:r>
      <w:r w:rsidRPr="003359BB">
        <w:rPr>
          <w:rStyle w:val="StyleUnderline"/>
          <w:rFonts w:asciiTheme="majorHAnsi" w:hAnsiTheme="majorHAnsi" w:cstheme="majorHAnsi"/>
        </w:rPr>
        <w:t xml:space="preserve">to </w:t>
      </w:r>
      <w:r w:rsidRPr="003359BB">
        <w:rPr>
          <w:rStyle w:val="Emphasis"/>
          <w:rFonts w:asciiTheme="majorHAnsi" w:hAnsiTheme="majorHAnsi" w:cstheme="majorHAnsi"/>
        </w:rPr>
        <w:t>deny entry</w:t>
      </w:r>
      <w:r w:rsidRPr="003359BB">
        <w:rPr>
          <w:rFonts w:asciiTheme="majorHAnsi" w:hAnsiTheme="majorHAnsi" w:cstheme="majorHAnsi"/>
          <w:sz w:val="16"/>
        </w:rPr>
        <w:t xml:space="preserve"> to individual aliens </w:t>
      </w:r>
      <w:r w:rsidRPr="003359BB">
        <w:rPr>
          <w:rStyle w:val="StyleUnderline"/>
          <w:rFonts w:asciiTheme="majorHAnsi" w:hAnsiTheme="majorHAnsi" w:cstheme="majorHAnsi"/>
        </w:rPr>
        <w:t>based upon</w:t>
      </w:r>
      <w:r w:rsidRPr="003359BB">
        <w:rPr>
          <w:rFonts w:asciiTheme="majorHAnsi" w:hAnsiTheme="majorHAnsi" w:cstheme="majorHAnsi"/>
          <w:sz w:val="16"/>
        </w:rPr>
        <w:t xml:space="preserve"> the consideration of </w:t>
      </w:r>
      <w:r w:rsidRPr="003359BB">
        <w:rPr>
          <w:rStyle w:val="StyleUnderline"/>
          <w:rFonts w:asciiTheme="majorHAnsi" w:hAnsiTheme="majorHAnsi" w:cstheme="majorHAnsi"/>
        </w:rPr>
        <w:t>factors that were unique to</w:t>
      </w:r>
      <w:r w:rsidRPr="003359BB">
        <w:rPr>
          <w:rFonts w:asciiTheme="majorHAnsi" w:hAnsiTheme="majorHAnsi" w:cstheme="majorHAnsi"/>
          <w:sz w:val="16"/>
        </w:rPr>
        <w:t xml:space="preserve"> the situation of those </w:t>
      </w:r>
      <w:r w:rsidRPr="003359BB">
        <w:rPr>
          <w:rStyle w:val="StyleUnderline"/>
          <w:rFonts w:asciiTheme="majorHAnsi" w:hAnsiTheme="majorHAnsi" w:cstheme="majorHAnsi"/>
        </w:rPr>
        <w:t>individuals</w:t>
      </w:r>
      <w:r w:rsidRPr="003359BB">
        <w:rPr>
          <w:rFonts w:asciiTheme="majorHAnsi" w:hAnsiTheme="majorHAnsi" w:cstheme="majorHAnsi"/>
          <w:sz w:val="16"/>
        </w:rPr>
        <w:t xml:space="preserve">. In Kleindeinst, the question was whether the Attorney General had violated the Constitution by refusing to grant a waiver to a statutory provision that barred Mandel from entering the country, while in Din the question was whether the Constitution required a consular official to provide a detailed explanation for his conclusion that an application for a visa should be denied because the applicant had been engaged in “terrorist activities.” By contrast, </w:t>
      </w:r>
      <w:r w:rsidRPr="003359BB">
        <w:rPr>
          <w:rStyle w:val="StyleUnderline"/>
          <w:rFonts w:asciiTheme="majorHAnsi" w:hAnsiTheme="majorHAnsi" w:cstheme="majorHAnsi"/>
        </w:rPr>
        <w:t>in the travel ban</w:t>
      </w:r>
      <w:r w:rsidRPr="003359BB">
        <w:rPr>
          <w:rFonts w:asciiTheme="majorHAnsi" w:hAnsiTheme="majorHAnsi" w:cstheme="majorHAnsi"/>
          <w:sz w:val="16"/>
        </w:rPr>
        <w:t xml:space="preserve"> cases, the </w:t>
      </w:r>
      <w:r w:rsidRPr="003359BB">
        <w:rPr>
          <w:rStyle w:val="StyleUnderline"/>
          <w:rFonts w:asciiTheme="majorHAnsi" w:hAnsiTheme="majorHAnsi" w:cstheme="majorHAnsi"/>
        </w:rPr>
        <w:t xml:space="preserve">courts have been asked to </w:t>
      </w:r>
      <w:r w:rsidRPr="003359BB">
        <w:rPr>
          <w:rStyle w:val="Emphasis"/>
          <w:rFonts w:asciiTheme="majorHAnsi" w:hAnsiTheme="majorHAnsi" w:cstheme="majorHAnsi"/>
        </w:rPr>
        <w:t>overturn a decision</w:t>
      </w:r>
      <w:r w:rsidRPr="003359BB">
        <w:rPr>
          <w:rFonts w:asciiTheme="majorHAnsi" w:hAnsiTheme="majorHAnsi" w:cstheme="majorHAnsi"/>
          <w:sz w:val="16"/>
        </w:rPr>
        <w:t xml:space="preserve"> that is </w:t>
      </w:r>
      <w:r w:rsidRPr="003359BB">
        <w:rPr>
          <w:rStyle w:val="StyleUnderline"/>
          <w:rFonts w:asciiTheme="majorHAnsi" w:hAnsiTheme="majorHAnsi" w:cstheme="majorHAnsi"/>
        </w:rPr>
        <w:t>designed to prevent</w:t>
      </w:r>
      <w:r w:rsidRPr="003359BB">
        <w:rPr>
          <w:rFonts w:asciiTheme="majorHAnsi" w:hAnsiTheme="majorHAnsi" w:cstheme="majorHAnsi"/>
          <w:sz w:val="16"/>
        </w:rPr>
        <w:t xml:space="preserve"> or delay </w:t>
      </w:r>
      <w:r w:rsidRPr="003359BB">
        <w:rPr>
          <w:rStyle w:val="StyleUnderline"/>
          <w:rFonts w:asciiTheme="majorHAnsi" w:hAnsiTheme="majorHAnsi" w:cstheme="majorHAnsi"/>
        </w:rPr>
        <w:t>the entry of an entire class of aliens.</w:t>
      </w:r>
      <w:r w:rsidRPr="003359BB">
        <w:rPr>
          <w:rFonts w:asciiTheme="majorHAnsi" w:hAnsiTheme="majorHAnsi" w:cstheme="majorHAnsi"/>
          <w:sz w:val="16"/>
        </w:rPr>
        <w:t xml:space="preserve"> In the cases </w:t>
      </w:r>
      <w:r w:rsidRPr="003359BB">
        <w:rPr>
          <w:rStyle w:val="StyleUnderline"/>
          <w:rFonts w:asciiTheme="majorHAnsi" w:hAnsiTheme="majorHAnsi" w:cstheme="majorHAnsi"/>
          <w:highlight w:val="green"/>
        </w:rPr>
        <w:t>where class-based distinctions</w:t>
      </w:r>
      <w:r w:rsidRPr="003359BB">
        <w:rPr>
          <w:rFonts w:asciiTheme="majorHAnsi" w:hAnsiTheme="majorHAnsi" w:cstheme="majorHAnsi"/>
          <w:sz w:val="16"/>
        </w:rPr>
        <w:t xml:space="preserve"> on immigration </w:t>
      </w:r>
      <w:r w:rsidRPr="003359BB">
        <w:rPr>
          <w:rStyle w:val="StyleUnderline"/>
          <w:rFonts w:asciiTheme="majorHAnsi" w:hAnsiTheme="majorHAnsi" w:cstheme="majorHAnsi"/>
          <w:highlight w:val="green"/>
        </w:rPr>
        <w:t xml:space="preserve">have been </w:t>
      </w:r>
      <w:r w:rsidRPr="003359BB">
        <w:rPr>
          <w:rStyle w:val="StyleUnderline"/>
          <w:rFonts w:asciiTheme="majorHAnsi" w:hAnsiTheme="majorHAnsi" w:cstheme="majorHAnsi"/>
          <w:highlight w:val="green"/>
        </w:rPr>
        <w:lastRenderedPageBreak/>
        <w:t>challenged, the</w:t>
      </w:r>
      <w:r w:rsidRPr="003359BB">
        <w:rPr>
          <w:rStyle w:val="StyleUnderline"/>
          <w:rFonts w:asciiTheme="majorHAnsi" w:hAnsiTheme="majorHAnsi" w:cstheme="majorHAnsi"/>
        </w:rPr>
        <w:t xml:space="preserve"> Supreme </w:t>
      </w:r>
      <w:r w:rsidRPr="003359BB">
        <w:rPr>
          <w:rStyle w:val="StyleUnderline"/>
          <w:rFonts w:asciiTheme="majorHAnsi" w:hAnsiTheme="majorHAnsi" w:cstheme="majorHAnsi"/>
          <w:highlight w:val="green"/>
        </w:rPr>
        <w:t>Court</w:t>
      </w:r>
      <w:r w:rsidRPr="003359BB">
        <w:rPr>
          <w:rStyle w:val="StyleUnderline"/>
          <w:rFonts w:asciiTheme="majorHAnsi" w:hAnsiTheme="majorHAnsi" w:cstheme="majorHAnsi"/>
        </w:rPr>
        <w:t xml:space="preserve"> has </w:t>
      </w:r>
      <w:r w:rsidRPr="003359BB">
        <w:rPr>
          <w:rStyle w:val="Emphasis"/>
          <w:rFonts w:asciiTheme="majorHAnsi" w:hAnsiTheme="majorHAnsi" w:cstheme="majorHAnsi"/>
          <w:highlight w:val="green"/>
        </w:rPr>
        <w:t>uniformly refused</w:t>
      </w:r>
      <w:r w:rsidRPr="003359BB">
        <w:rPr>
          <w:rStyle w:val="StyleUnderline"/>
          <w:rFonts w:asciiTheme="majorHAnsi" w:hAnsiTheme="majorHAnsi" w:cstheme="majorHAnsi"/>
          <w:highlight w:val="green"/>
        </w:rPr>
        <w:t xml:space="preserve"> to impose</w:t>
      </w:r>
      <w:r w:rsidRPr="003359BB">
        <w:rPr>
          <w:rFonts w:asciiTheme="majorHAnsi" w:hAnsiTheme="majorHAnsi" w:cstheme="majorHAnsi"/>
          <w:sz w:val="16"/>
        </w:rPr>
        <w:t xml:space="preserve"> any </w:t>
      </w:r>
      <w:r w:rsidRPr="003359BB">
        <w:rPr>
          <w:rStyle w:val="Emphasis"/>
          <w:rFonts w:asciiTheme="majorHAnsi" w:hAnsiTheme="majorHAnsi" w:cstheme="majorHAnsi"/>
          <w:highlight w:val="green"/>
        </w:rPr>
        <w:t>constitutional restrictions</w:t>
      </w:r>
      <w:r w:rsidRPr="003359BB">
        <w:rPr>
          <w:rStyle w:val="StyleUnderline"/>
          <w:rFonts w:asciiTheme="majorHAnsi" w:hAnsiTheme="majorHAnsi" w:cstheme="majorHAnsi"/>
        </w:rPr>
        <w:t xml:space="preserve"> on the authority of</w:t>
      </w:r>
      <w:r w:rsidRPr="003359BB">
        <w:rPr>
          <w:rFonts w:asciiTheme="majorHAnsi" w:hAnsiTheme="majorHAnsi" w:cstheme="majorHAnsi"/>
          <w:sz w:val="16"/>
        </w:rPr>
        <w:t xml:space="preserve"> the other branches of </w:t>
      </w:r>
      <w:r w:rsidRPr="003359BB">
        <w:rPr>
          <w:rStyle w:val="StyleUnderline"/>
          <w:rFonts w:asciiTheme="majorHAnsi" w:hAnsiTheme="majorHAnsi" w:cstheme="majorHAnsi"/>
        </w:rPr>
        <w:t>the federal government to adopt such measures</w:t>
      </w:r>
      <w:r w:rsidRPr="003359BB">
        <w:rPr>
          <w:rFonts w:asciiTheme="majorHAnsi" w:hAnsiTheme="majorHAnsi" w:cstheme="majorHAnsi"/>
          <w:sz w:val="16"/>
        </w:rPr>
        <w:t xml:space="preserve">. As Justice Felix Frankfurter noted in 1954, </w:t>
      </w:r>
      <w:r w:rsidRPr="003359BB">
        <w:rPr>
          <w:rStyle w:val="StyleUnderline"/>
          <w:rFonts w:asciiTheme="majorHAnsi" w:hAnsiTheme="majorHAnsi" w:cstheme="majorHAnsi"/>
        </w:rPr>
        <w:t>“[p]olicies pertaining to the entry of aliens</w:t>
      </w:r>
      <w:r w:rsidRPr="003359BB">
        <w:rPr>
          <w:rFonts w:asciiTheme="majorHAnsi" w:hAnsiTheme="majorHAnsi" w:cstheme="majorHAnsi"/>
          <w:sz w:val="16"/>
        </w:rPr>
        <w:t xml:space="preserve"> and their right to remain here </w:t>
      </w:r>
      <w:r w:rsidRPr="003359BB">
        <w:rPr>
          <w:rStyle w:val="StyleUnderline"/>
          <w:rFonts w:asciiTheme="majorHAnsi" w:hAnsiTheme="majorHAnsi" w:cstheme="majorHAnsi"/>
        </w:rPr>
        <w:t>are</w:t>
      </w:r>
      <w:r w:rsidRPr="003359BB">
        <w:rPr>
          <w:rFonts w:asciiTheme="majorHAnsi" w:hAnsiTheme="majorHAnsi" w:cstheme="majorHAnsi"/>
          <w:sz w:val="16"/>
        </w:rPr>
        <w:t xml:space="preserve"> peculiarly </w:t>
      </w:r>
      <w:r w:rsidRPr="003359BB">
        <w:rPr>
          <w:rStyle w:val="StyleUnderline"/>
          <w:rFonts w:asciiTheme="majorHAnsi" w:hAnsiTheme="majorHAnsi" w:cstheme="majorHAnsi"/>
        </w:rPr>
        <w:t>concerned with the political conduct of government.</w:t>
      </w:r>
      <w:r w:rsidRPr="003359BB">
        <w:rPr>
          <w:rFonts w:asciiTheme="majorHAnsi" w:hAnsiTheme="majorHAnsi" w:cstheme="majorHAnsi"/>
          <w:sz w:val="16"/>
        </w:rPr>
        <w:t xml:space="preserve">” 30 While conceding that “[i]n the enforcement of these policies, the Executive Branch of the Government must respect the procedural safeguards of due process,”31 Frankfurter also declared that </w:t>
      </w:r>
      <w:r w:rsidRPr="003359BB">
        <w:rPr>
          <w:rStyle w:val="StyleUnderline"/>
          <w:rFonts w:asciiTheme="majorHAnsi" w:hAnsiTheme="majorHAnsi" w:cstheme="majorHAnsi"/>
        </w:rPr>
        <w:t>“[the idea that]</w:t>
      </w:r>
      <w:r w:rsidRPr="003359BB">
        <w:rPr>
          <w:rFonts w:asciiTheme="majorHAnsi" w:hAnsiTheme="majorHAnsi" w:cstheme="majorHAnsi"/>
          <w:sz w:val="16"/>
        </w:rPr>
        <w:t xml:space="preserve"> the </w:t>
      </w:r>
      <w:r w:rsidRPr="003359BB">
        <w:rPr>
          <w:rStyle w:val="StyleUnderline"/>
          <w:rFonts w:asciiTheme="majorHAnsi" w:hAnsiTheme="majorHAnsi" w:cstheme="majorHAnsi"/>
        </w:rPr>
        <w:t xml:space="preserve">formulation of these policies is </w:t>
      </w:r>
      <w:r w:rsidRPr="003359BB">
        <w:rPr>
          <w:rStyle w:val="Emphasis"/>
          <w:rFonts w:asciiTheme="majorHAnsi" w:hAnsiTheme="majorHAnsi" w:cstheme="majorHAnsi"/>
        </w:rPr>
        <w:t>entrusted exclusively to [the political branches]</w:t>
      </w:r>
      <w:r w:rsidRPr="003359BB">
        <w:rPr>
          <w:rStyle w:val="StyleUnderline"/>
          <w:rFonts w:asciiTheme="majorHAnsi" w:hAnsiTheme="majorHAnsi" w:cstheme="majorHAnsi"/>
        </w:rPr>
        <w:t xml:space="preserve"> has become</w:t>
      </w:r>
      <w:r w:rsidRPr="003359BB">
        <w:rPr>
          <w:rFonts w:asciiTheme="majorHAnsi" w:hAnsiTheme="majorHAnsi" w:cstheme="majorHAnsi"/>
          <w:sz w:val="16"/>
        </w:rPr>
        <w:t xml:space="preserve"> about </w:t>
      </w:r>
      <w:r w:rsidRPr="003359BB">
        <w:rPr>
          <w:rStyle w:val="StyleUnderline"/>
          <w:rFonts w:asciiTheme="majorHAnsi" w:hAnsiTheme="majorHAnsi" w:cstheme="majorHAnsi"/>
        </w:rPr>
        <w:t xml:space="preserve">as </w:t>
      </w:r>
      <w:r w:rsidRPr="003359BB">
        <w:rPr>
          <w:rStyle w:val="Emphasis"/>
          <w:rFonts w:asciiTheme="majorHAnsi" w:hAnsiTheme="majorHAnsi" w:cstheme="majorHAnsi"/>
        </w:rPr>
        <w:t>firmly embedded</w:t>
      </w:r>
      <w:r w:rsidRPr="003359BB">
        <w:rPr>
          <w:rStyle w:val="StyleUnderline"/>
          <w:rFonts w:asciiTheme="majorHAnsi" w:hAnsiTheme="majorHAnsi" w:cstheme="majorHAnsi"/>
        </w:rPr>
        <w:t xml:space="preserve"> in</w:t>
      </w:r>
      <w:r w:rsidRPr="003359BB">
        <w:rPr>
          <w:rFonts w:asciiTheme="majorHAnsi" w:hAnsiTheme="majorHAnsi" w:cstheme="majorHAnsi"/>
          <w:sz w:val="16"/>
        </w:rPr>
        <w:t xml:space="preserve"> the legislative and judicial tissues of </w:t>
      </w:r>
      <w:r w:rsidRPr="003359BB">
        <w:rPr>
          <w:rStyle w:val="StyleUnderline"/>
          <w:rFonts w:asciiTheme="majorHAnsi" w:hAnsiTheme="majorHAnsi" w:cstheme="majorHAnsi"/>
        </w:rPr>
        <w:t>our body politic as any aspect of</w:t>
      </w:r>
      <w:r w:rsidRPr="003359BB">
        <w:rPr>
          <w:rFonts w:asciiTheme="majorHAnsi" w:hAnsiTheme="majorHAnsi" w:cstheme="majorHAnsi"/>
          <w:sz w:val="16"/>
        </w:rPr>
        <w:t xml:space="preserve"> our </w:t>
      </w:r>
      <w:r w:rsidRPr="003359BB">
        <w:rPr>
          <w:rStyle w:val="StyleUnderline"/>
          <w:rFonts w:asciiTheme="majorHAnsi" w:hAnsiTheme="majorHAnsi" w:cstheme="majorHAnsi"/>
        </w:rPr>
        <w:t>government</w:t>
      </w:r>
      <w:r w:rsidRPr="003359BB">
        <w:rPr>
          <w:rFonts w:asciiTheme="majorHAnsi" w:hAnsiTheme="majorHAnsi" w:cstheme="majorHAnsi"/>
          <w:sz w:val="16"/>
        </w:rPr>
        <w:t xml:space="preserve">." 32 </w:t>
      </w:r>
      <w:r w:rsidRPr="003359BB">
        <w:rPr>
          <w:rStyle w:val="StyleUnderline"/>
          <w:rFonts w:asciiTheme="majorHAnsi" w:hAnsiTheme="majorHAnsi" w:cstheme="majorHAnsi"/>
        </w:rPr>
        <w:t xml:space="preserve">The majority </w:t>
      </w:r>
      <w:r w:rsidRPr="003359BB">
        <w:rPr>
          <w:rStyle w:val="Emphasis"/>
          <w:rFonts w:asciiTheme="majorHAnsi" w:hAnsiTheme="majorHAnsi" w:cstheme="majorHAnsi"/>
        </w:rPr>
        <w:t>expressly reaffirmed its support</w:t>
      </w:r>
      <w:r w:rsidRPr="003359BB">
        <w:rPr>
          <w:rStyle w:val="StyleUnderline"/>
          <w:rFonts w:asciiTheme="majorHAnsi" w:hAnsiTheme="majorHAnsi" w:cstheme="majorHAnsi"/>
        </w:rPr>
        <w:t xml:space="preserve"> for this</w:t>
      </w:r>
      <w:r w:rsidRPr="003359BB">
        <w:rPr>
          <w:rFonts w:asciiTheme="majorHAnsi" w:hAnsiTheme="majorHAnsi" w:cstheme="majorHAnsi"/>
          <w:sz w:val="16"/>
        </w:rPr>
        <w:t xml:space="preserve"> principle </w:t>
      </w:r>
      <w:r w:rsidRPr="003359BB">
        <w:rPr>
          <w:rStyle w:val="StyleUnderline"/>
          <w:rFonts w:asciiTheme="majorHAnsi" w:hAnsiTheme="majorHAnsi" w:cstheme="majorHAnsi"/>
        </w:rPr>
        <w:t>in Kleindeinst</w:t>
      </w:r>
      <w:r w:rsidRPr="003359BB">
        <w:rPr>
          <w:rFonts w:asciiTheme="majorHAnsi" w:hAnsiTheme="majorHAnsi" w:cstheme="majorHAnsi"/>
          <w:sz w:val="16"/>
        </w:rPr>
        <w:t>, 33 and even those who argued in that case that Mandel himself should be admitted conceded that “</w:t>
      </w:r>
      <w:r w:rsidRPr="003359BB">
        <w:rPr>
          <w:rStyle w:val="StyleUnderline"/>
          <w:rFonts w:asciiTheme="majorHAnsi" w:hAnsiTheme="majorHAnsi" w:cstheme="majorHAnsi"/>
        </w:rPr>
        <w:t xml:space="preserve">Congress could enact a </w:t>
      </w:r>
      <w:r w:rsidRPr="003359BB">
        <w:rPr>
          <w:rStyle w:val="Emphasis"/>
          <w:rFonts w:asciiTheme="majorHAnsi" w:hAnsiTheme="majorHAnsi" w:cstheme="majorHAnsi"/>
        </w:rPr>
        <w:t>blanket prohibition</w:t>
      </w:r>
      <w:r w:rsidRPr="003359BB">
        <w:rPr>
          <w:rStyle w:val="StyleUnderline"/>
          <w:rFonts w:asciiTheme="majorHAnsi" w:hAnsiTheme="majorHAnsi" w:cstheme="majorHAnsi"/>
        </w:rPr>
        <w:t xml:space="preserve"> against</w:t>
      </w:r>
      <w:r w:rsidRPr="003359BB">
        <w:rPr>
          <w:rFonts w:asciiTheme="majorHAnsi" w:hAnsiTheme="majorHAnsi" w:cstheme="majorHAnsi"/>
          <w:sz w:val="16"/>
        </w:rPr>
        <w:t xml:space="preserve"> entry of </w:t>
      </w:r>
      <w:r w:rsidRPr="003359BB">
        <w:rPr>
          <w:rStyle w:val="StyleUnderline"/>
          <w:rFonts w:asciiTheme="majorHAnsi" w:hAnsiTheme="majorHAnsi" w:cstheme="majorHAnsi"/>
        </w:rPr>
        <w:t>all aliens</w:t>
      </w:r>
      <w:r w:rsidRPr="003359BB">
        <w:rPr>
          <w:rFonts w:asciiTheme="majorHAnsi" w:hAnsiTheme="majorHAnsi" w:cstheme="majorHAnsi"/>
          <w:sz w:val="16"/>
        </w:rPr>
        <w:t xml:space="preserve"> </w:t>
      </w:r>
      <w:r w:rsidRPr="003359BB">
        <w:rPr>
          <w:rStyle w:val="StyleUnderline"/>
          <w:rFonts w:asciiTheme="majorHAnsi" w:hAnsiTheme="majorHAnsi" w:cstheme="majorHAnsi"/>
        </w:rPr>
        <w:t>falling into the class defined by</w:t>
      </w:r>
      <w:r w:rsidRPr="003359BB">
        <w:rPr>
          <w:rFonts w:asciiTheme="majorHAnsi" w:hAnsiTheme="majorHAnsi" w:cstheme="majorHAnsi"/>
          <w:sz w:val="16"/>
        </w:rPr>
        <w:t xml:space="preserve"> [the relevant provisions of </w:t>
      </w:r>
      <w:r w:rsidRPr="003359BB">
        <w:rPr>
          <w:rStyle w:val="StyleUnderline"/>
          <w:rFonts w:asciiTheme="majorHAnsi" w:hAnsiTheme="majorHAnsi" w:cstheme="majorHAnsi"/>
        </w:rPr>
        <w:t>the INA] and</w:t>
      </w:r>
      <w:r w:rsidRPr="003359BB">
        <w:rPr>
          <w:rFonts w:asciiTheme="majorHAnsi" w:hAnsiTheme="majorHAnsi" w:cstheme="majorHAnsi"/>
          <w:sz w:val="16"/>
        </w:rPr>
        <w:t xml:space="preserve"> that </w:t>
      </w:r>
      <w:r w:rsidRPr="003359BB">
        <w:rPr>
          <w:rStyle w:val="StyleUnderline"/>
          <w:rFonts w:asciiTheme="majorHAnsi" w:hAnsiTheme="majorHAnsi" w:cstheme="majorHAnsi"/>
        </w:rPr>
        <w:t>First Amendment rights could not override that</w:t>
      </w:r>
      <w:r w:rsidRPr="003359BB">
        <w:rPr>
          <w:rFonts w:asciiTheme="majorHAnsi" w:hAnsiTheme="majorHAnsi" w:cstheme="majorHAnsi"/>
          <w:sz w:val="16"/>
        </w:rPr>
        <w:t xml:space="preserve"> decision.”34 By contrast, six years later, the Court was confronted with a frontal assault on the exclusion of a different class of aliens in Fiallo v. Bell. 35 </w:t>
      </w:r>
      <w:r w:rsidRPr="003359BB">
        <w:rPr>
          <w:rStyle w:val="StyleUnderline"/>
          <w:rFonts w:asciiTheme="majorHAnsi" w:hAnsiTheme="majorHAnsi" w:cstheme="majorHAnsi"/>
          <w:highlight w:val="green"/>
        </w:rPr>
        <w:t>In Fiallo</w:t>
      </w:r>
      <w:r w:rsidRPr="003359BB">
        <w:rPr>
          <w:rStyle w:val="StyleUnderline"/>
          <w:rFonts w:asciiTheme="majorHAnsi" w:hAnsiTheme="majorHAnsi" w:cstheme="majorHAnsi"/>
        </w:rPr>
        <w:t>, the Court was called upon to consider</w:t>
      </w:r>
      <w:r w:rsidRPr="003359BB">
        <w:rPr>
          <w:rFonts w:asciiTheme="majorHAnsi" w:hAnsiTheme="majorHAnsi" w:cstheme="majorHAnsi"/>
          <w:sz w:val="16"/>
        </w:rPr>
        <w:t xml:space="preserve"> the constitutionality of the distinctions drawn by the provisions of the INA that granted </w:t>
      </w:r>
      <w:r w:rsidRPr="003359BB">
        <w:rPr>
          <w:rStyle w:val="StyleUnderline"/>
          <w:rFonts w:asciiTheme="majorHAnsi" w:hAnsiTheme="majorHAnsi" w:cstheme="majorHAnsi"/>
        </w:rPr>
        <w:t>preferential immigration status to the noncitizen children of</w:t>
      </w:r>
      <w:r w:rsidRPr="003359BB">
        <w:rPr>
          <w:rFonts w:asciiTheme="majorHAnsi" w:hAnsiTheme="majorHAnsi" w:cstheme="majorHAnsi"/>
          <w:sz w:val="16"/>
        </w:rPr>
        <w:t xml:space="preserve"> many </w:t>
      </w:r>
      <w:r w:rsidRPr="003359BB">
        <w:rPr>
          <w:rStyle w:val="StyleUnderline"/>
          <w:rFonts w:asciiTheme="majorHAnsi" w:hAnsiTheme="majorHAnsi" w:cstheme="majorHAnsi"/>
        </w:rPr>
        <w:t>American citizens</w:t>
      </w:r>
      <w:r w:rsidRPr="003359BB">
        <w:rPr>
          <w:rFonts w:asciiTheme="majorHAnsi" w:hAnsiTheme="majorHAnsi" w:cstheme="majorHAnsi"/>
          <w:sz w:val="16"/>
        </w:rPr>
        <w:t xml:space="preserve">, as well as the noncitizen parents of many classes of children who were themselves citizens. However, the INA did not grant such a preference to either the biological children borne out of wedlock to American fathers or the fathers of American citizens who were borne out of wedlock. </w:t>
      </w:r>
      <w:r w:rsidRPr="003359BB">
        <w:rPr>
          <w:rStyle w:val="StyleUnderline"/>
          <w:rFonts w:asciiTheme="majorHAnsi" w:hAnsiTheme="majorHAnsi" w:cstheme="majorHAnsi"/>
        </w:rPr>
        <w:t>In rejecting the constitutional challenge</w:t>
      </w:r>
      <w:r w:rsidRPr="003359BB">
        <w:rPr>
          <w:rFonts w:asciiTheme="majorHAnsi" w:hAnsiTheme="majorHAnsi" w:cstheme="majorHAnsi"/>
          <w:sz w:val="16"/>
        </w:rPr>
        <w:t xml:space="preserve"> to the exclusion, </w:t>
      </w:r>
      <w:r w:rsidRPr="003359BB">
        <w:rPr>
          <w:rStyle w:val="StyleUnderline"/>
          <w:rFonts w:asciiTheme="majorHAnsi" w:hAnsiTheme="majorHAnsi" w:cstheme="majorHAnsi"/>
          <w:highlight w:val="green"/>
        </w:rPr>
        <w:t>the majority</w:t>
      </w:r>
      <w:r w:rsidRPr="003359BB">
        <w:rPr>
          <w:rFonts w:asciiTheme="majorHAnsi" w:hAnsiTheme="majorHAnsi" w:cstheme="majorHAnsi"/>
          <w:sz w:val="16"/>
        </w:rPr>
        <w:t xml:space="preserve"> opinion </w:t>
      </w:r>
      <w:r w:rsidRPr="003359BB">
        <w:rPr>
          <w:rStyle w:val="Emphasis"/>
          <w:rFonts w:asciiTheme="majorHAnsi" w:hAnsiTheme="majorHAnsi" w:cstheme="majorHAnsi"/>
          <w:highlight w:val="green"/>
        </w:rPr>
        <w:t>reaffirmed</w:t>
      </w:r>
      <w:r w:rsidRPr="003359BB">
        <w:rPr>
          <w:rStyle w:val="Emphasis"/>
          <w:rFonts w:asciiTheme="majorHAnsi" w:hAnsiTheme="majorHAnsi" w:cstheme="majorHAnsi"/>
        </w:rPr>
        <w:t xml:space="preserve"> the need</w:t>
      </w:r>
      <w:r w:rsidRPr="003359BB">
        <w:rPr>
          <w:rStyle w:val="StyleUnderline"/>
          <w:rFonts w:asciiTheme="majorHAnsi" w:hAnsiTheme="majorHAnsi" w:cstheme="majorHAnsi"/>
        </w:rPr>
        <w:t xml:space="preserve"> for judicial </w:t>
      </w:r>
      <w:r w:rsidRPr="003359BB">
        <w:rPr>
          <w:rStyle w:val="StyleUnderline"/>
          <w:rFonts w:asciiTheme="majorHAnsi" w:hAnsiTheme="majorHAnsi" w:cstheme="majorHAnsi"/>
          <w:highlight w:val="green"/>
        </w:rPr>
        <w:t>deference</w:t>
      </w:r>
      <w:r w:rsidRPr="003359BB">
        <w:rPr>
          <w:rStyle w:val="StyleUnderline"/>
          <w:rFonts w:asciiTheme="majorHAnsi" w:hAnsiTheme="majorHAnsi" w:cstheme="majorHAnsi"/>
        </w:rPr>
        <w:t xml:space="preserve"> on immigration</w:t>
      </w:r>
      <w:r w:rsidRPr="003359BB">
        <w:rPr>
          <w:rFonts w:asciiTheme="majorHAnsi" w:hAnsiTheme="majorHAnsi" w:cstheme="majorHAnsi"/>
          <w:sz w:val="16"/>
        </w:rPr>
        <w:t xml:space="preserve"> matters </w:t>
      </w:r>
      <w:r w:rsidRPr="003359BB">
        <w:rPr>
          <w:rStyle w:val="StyleUnderline"/>
          <w:rFonts w:asciiTheme="majorHAnsi" w:hAnsiTheme="majorHAnsi" w:cstheme="majorHAnsi"/>
          <w:highlight w:val="green"/>
        </w:rPr>
        <w:t xml:space="preserve">in the </w:t>
      </w:r>
      <w:r w:rsidRPr="003359BB">
        <w:rPr>
          <w:rStyle w:val="Emphasis"/>
          <w:rFonts w:asciiTheme="majorHAnsi" w:hAnsiTheme="majorHAnsi" w:cstheme="majorHAnsi"/>
          <w:highlight w:val="green"/>
        </w:rPr>
        <w:t>strongest possible terms</w:t>
      </w:r>
      <w:r w:rsidRPr="003359BB">
        <w:rPr>
          <w:rFonts w:asciiTheme="majorHAnsi" w:hAnsiTheme="majorHAnsi" w:cstheme="majorHAnsi"/>
          <w:sz w:val="16"/>
        </w:rPr>
        <w:t>, declaring that “</w:t>
      </w:r>
      <w:r w:rsidRPr="003359BB">
        <w:rPr>
          <w:rStyle w:val="StyleUnderline"/>
          <w:rFonts w:asciiTheme="majorHAnsi" w:hAnsiTheme="majorHAnsi" w:cstheme="majorHAnsi"/>
          <w:highlight w:val="green"/>
        </w:rPr>
        <w:t>’the decision</w:t>
      </w:r>
      <w:r w:rsidRPr="003359BB">
        <w:rPr>
          <w:rStyle w:val="StyleUnderline"/>
          <w:rFonts w:asciiTheme="majorHAnsi" w:hAnsiTheme="majorHAnsi" w:cstheme="majorHAnsi"/>
        </w:rPr>
        <w:t xml:space="preserve"> [to exclude any class of aliens </w:t>
      </w:r>
      <w:r w:rsidRPr="003359BB">
        <w:rPr>
          <w:rStyle w:val="StyleUnderline"/>
          <w:rFonts w:asciiTheme="majorHAnsi" w:hAnsiTheme="majorHAnsi" w:cstheme="majorHAnsi"/>
          <w:highlight w:val="green"/>
        </w:rPr>
        <w:t>is</w:t>
      </w:r>
      <w:r w:rsidRPr="003359BB">
        <w:rPr>
          <w:rFonts w:asciiTheme="majorHAnsi" w:hAnsiTheme="majorHAnsi" w:cstheme="majorHAnsi"/>
          <w:sz w:val="16"/>
        </w:rPr>
        <w:t>] one ‘</w:t>
      </w:r>
      <w:r w:rsidRPr="003359BB">
        <w:rPr>
          <w:rStyle w:val="StyleUnderline"/>
          <w:rFonts w:asciiTheme="majorHAnsi" w:hAnsiTheme="majorHAnsi" w:cstheme="majorHAnsi"/>
        </w:rPr>
        <w:t>solely for</w:t>
      </w:r>
      <w:r w:rsidRPr="003359BB">
        <w:rPr>
          <w:rFonts w:asciiTheme="majorHAnsi" w:hAnsiTheme="majorHAnsi" w:cstheme="majorHAnsi"/>
          <w:sz w:val="16"/>
        </w:rPr>
        <w:t xml:space="preserve"> the responsibility of the </w:t>
      </w:r>
      <w:r w:rsidRPr="003359BB">
        <w:rPr>
          <w:rStyle w:val="StyleUnderline"/>
          <w:rFonts w:asciiTheme="majorHAnsi" w:hAnsiTheme="majorHAnsi" w:cstheme="majorHAnsi"/>
        </w:rPr>
        <w:t xml:space="preserve">Congress, and </w:t>
      </w:r>
      <w:r w:rsidRPr="003359BB">
        <w:rPr>
          <w:rStyle w:val="Emphasis"/>
          <w:rFonts w:asciiTheme="majorHAnsi" w:hAnsiTheme="majorHAnsi" w:cstheme="majorHAnsi"/>
          <w:highlight w:val="green"/>
        </w:rPr>
        <w:t>wholly outside</w:t>
      </w:r>
      <w:r w:rsidRPr="003359BB">
        <w:rPr>
          <w:rStyle w:val="Emphasis"/>
          <w:rFonts w:asciiTheme="majorHAnsi" w:hAnsiTheme="majorHAnsi" w:cstheme="majorHAnsi"/>
        </w:rPr>
        <w:t xml:space="preserve"> the power of </w:t>
      </w:r>
      <w:r w:rsidRPr="003359BB">
        <w:rPr>
          <w:rStyle w:val="Emphasis"/>
          <w:rFonts w:asciiTheme="majorHAnsi" w:hAnsiTheme="majorHAnsi" w:cstheme="majorHAnsi"/>
          <w:highlight w:val="green"/>
        </w:rPr>
        <w:t>this Court</w:t>
      </w:r>
      <w:r w:rsidRPr="003359BB">
        <w:rPr>
          <w:rFonts w:asciiTheme="majorHAnsi" w:hAnsiTheme="majorHAnsi" w:cstheme="majorHAnsi"/>
          <w:sz w:val="16"/>
        </w:rPr>
        <w:t xml:space="preserve"> to control.’"36 Obviously, application of this standard of review (or lack thereof) would require the rejection of the constitutional challenges to the travel bans. Moreover, in one very important respect, the case for enhanced judicial scrutiny of the travel bans is significantly less compelling than that which underlay the challenges in Kleindeinst and Fiallo. Both </w:t>
      </w:r>
      <w:r w:rsidRPr="003359BB">
        <w:rPr>
          <w:rStyle w:val="StyleUnderline"/>
          <w:rFonts w:asciiTheme="majorHAnsi" w:hAnsiTheme="majorHAnsi" w:cstheme="majorHAnsi"/>
        </w:rPr>
        <w:t>Kleindeinst and Fiallo involved decisions which</w:t>
      </w:r>
      <w:r w:rsidRPr="003359BB">
        <w:rPr>
          <w:rFonts w:asciiTheme="majorHAnsi" w:hAnsiTheme="majorHAnsi" w:cstheme="majorHAnsi"/>
          <w:sz w:val="16"/>
        </w:rPr>
        <w:t xml:space="preserve">, on their face, were based on criteria that called for enhanced scrutiny in other contexts. In Kleindeinst, the decision to exclude </w:t>
      </w:r>
      <w:r w:rsidRPr="003359BB">
        <w:rPr>
          <w:rStyle w:val="StyleUnderline"/>
          <w:rFonts w:asciiTheme="majorHAnsi" w:hAnsiTheme="majorHAnsi" w:cstheme="majorHAnsi"/>
        </w:rPr>
        <w:t>rested on the</w:t>
      </w:r>
      <w:r w:rsidRPr="003359BB">
        <w:rPr>
          <w:rFonts w:asciiTheme="majorHAnsi" w:hAnsiTheme="majorHAnsi" w:cstheme="majorHAnsi"/>
          <w:sz w:val="16"/>
        </w:rPr>
        <w:t xml:space="preserve"> kind of </w:t>
      </w:r>
      <w:r w:rsidRPr="003359BB">
        <w:rPr>
          <w:rStyle w:val="StyleUnderline"/>
          <w:rFonts w:asciiTheme="majorHAnsi" w:hAnsiTheme="majorHAnsi" w:cstheme="majorHAnsi"/>
        </w:rPr>
        <w:t>viewpoint discrimination</w:t>
      </w:r>
      <w:r w:rsidRPr="003359BB">
        <w:rPr>
          <w:rFonts w:asciiTheme="majorHAnsi" w:hAnsiTheme="majorHAnsi" w:cstheme="majorHAnsi"/>
          <w:sz w:val="16"/>
        </w:rPr>
        <w:t xml:space="preserve"> that is generally </w:t>
      </w:r>
      <w:r w:rsidRPr="003359BB">
        <w:rPr>
          <w:rStyle w:val="StyleUnderline"/>
          <w:rFonts w:asciiTheme="majorHAnsi" w:hAnsiTheme="majorHAnsi" w:cstheme="majorHAnsi"/>
        </w:rPr>
        <w:t xml:space="preserve">found to </w:t>
      </w:r>
      <w:r w:rsidRPr="003359BB">
        <w:rPr>
          <w:rStyle w:val="Emphasis"/>
          <w:rFonts w:asciiTheme="majorHAnsi" w:hAnsiTheme="majorHAnsi" w:cstheme="majorHAnsi"/>
        </w:rPr>
        <w:t>violate the First Amendment</w:t>
      </w:r>
      <w:r w:rsidRPr="003359BB">
        <w:rPr>
          <w:rFonts w:asciiTheme="majorHAnsi" w:hAnsiTheme="majorHAnsi" w:cstheme="majorHAnsi"/>
          <w:sz w:val="16"/>
        </w:rPr>
        <w:t xml:space="preserve">. Similarly, by their terms, </w:t>
      </w:r>
      <w:r w:rsidRPr="003359BB">
        <w:rPr>
          <w:rStyle w:val="StyleUnderline"/>
          <w:rFonts w:asciiTheme="majorHAnsi" w:hAnsiTheme="majorHAnsi" w:cstheme="majorHAnsi"/>
        </w:rPr>
        <w:t>the distinctions</w:t>
      </w:r>
      <w:r w:rsidRPr="003359BB">
        <w:rPr>
          <w:rFonts w:asciiTheme="majorHAnsi" w:hAnsiTheme="majorHAnsi" w:cstheme="majorHAnsi"/>
          <w:sz w:val="16"/>
        </w:rPr>
        <w:t xml:space="preserve"> drawn by the provisions at issue in Fiallo </w:t>
      </w:r>
      <w:r w:rsidRPr="003359BB">
        <w:rPr>
          <w:rStyle w:val="Emphasis"/>
          <w:rFonts w:asciiTheme="majorHAnsi" w:hAnsiTheme="majorHAnsi" w:cstheme="majorHAnsi"/>
        </w:rPr>
        <w:t>discriminated</w:t>
      </w:r>
      <w:r w:rsidRPr="003359BB">
        <w:rPr>
          <w:rFonts w:asciiTheme="majorHAnsi" w:hAnsiTheme="majorHAnsi" w:cstheme="majorHAnsi"/>
          <w:sz w:val="16"/>
        </w:rPr>
        <w:t xml:space="preserve"> against both citizens and their excluded relatives </w:t>
      </w:r>
      <w:r w:rsidRPr="003359BB">
        <w:rPr>
          <w:rStyle w:val="StyleUnderline"/>
          <w:rFonts w:asciiTheme="majorHAnsi" w:hAnsiTheme="majorHAnsi" w:cstheme="majorHAnsi"/>
        </w:rPr>
        <w:t>on the basis of</w:t>
      </w:r>
      <w:r w:rsidRPr="003359BB">
        <w:rPr>
          <w:rFonts w:asciiTheme="majorHAnsi" w:hAnsiTheme="majorHAnsi" w:cstheme="majorHAnsi"/>
          <w:sz w:val="16"/>
        </w:rPr>
        <w:t xml:space="preserve"> both </w:t>
      </w:r>
      <w:r w:rsidRPr="003359BB">
        <w:rPr>
          <w:rStyle w:val="StyleUnderline"/>
          <w:rFonts w:asciiTheme="majorHAnsi" w:hAnsiTheme="majorHAnsi" w:cstheme="majorHAnsi"/>
        </w:rPr>
        <w:t>gender and legitimacy</w:t>
      </w:r>
      <w:r w:rsidRPr="003359BB">
        <w:rPr>
          <w:rFonts w:asciiTheme="majorHAnsi" w:hAnsiTheme="majorHAnsi" w:cstheme="majorHAnsi"/>
          <w:sz w:val="16"/>
        </w:rPr>
        <w:t xml:space="preserve">—two types of </w:t>
      </w:r>
      <w:r w:rsidRPr="003359BB">
        <w:rPr>
          <w:rStyle w:val="StyleUnderline"/>
          <w:rFonts w:asciiTheme="majorHAnsi" w:hAnsiTheme="majorHAnsi" w:cstheme="majorHAnsi"/>
        </w:rPr>
        <w:t>classifications</w:t>
      </w:r>
      <w:r w:rsidRPr="003359BB">
        <w:rPr>
          <w:rFonts w:asciiTheme="majorHAnsi" w:hAnsiTheme="majorHAnsi" w:cstheme="majorHAnsi"/>
          <w:sz w:val="16"/>
        </w:rPr>
        <w:t xml:space="preserve"> </w:t>
      </w:r>
      <w:r w:rsidRPr="003359BB">
        <w:rPr>
          <w:rStyle w:val="StyleUnderline"/>
          <w:rFonts w:asciiTheme="majorHAnsi" w:hAnsiTheme="majorHAnsi" w:cstheme="majorHAnsi"/>
        </w:rPr>
        <w:t>which</w:t>
      </w:r>
      <w:r w:rsidRPr="003359BB">
        <w:rPr>
          <w:rFonts w:asciiTheme="majorHAnsi" w:hAnsiTheme="majorHAnsi" w:cstheme="majorHAnsi"/>
          <w:sz w:val="16"/>
        </w:rPr>
        <w:t xml:space="preserve">, by 1977, </w:t>
      </w:r>
      <w:r w:rsidRPr="003359BB">
        <w:rPr>
          <w:rStyle w:val="StyleUnderline"/>
          <w:rFonts w:asciiTheme="majorHAnsi" w:hAnsiTheme="majorHAnsi" w:cstheme="majorHAnsi"/>
        </w:rPr>
        <w:t xml:space="preserve">were subjected to </w:t>
      </w:r>
      <w:r w:rsidRPr="003359BB">
        <w:rPr>
          <w:rStyle w:val="Emphasis"/>
          <w:rFonts w:asciiTheme="majorHAnsi" w:hAnsiTheme="majorHAnsi" w:cstheme="majorHAnsi"/>
        </w:rPr>
        <w:t>enhanced judicial scrutiny</w:t>
      </w:r>
      <w:r w:rsidRPr="003359BB">
        <w:rPr>
          <w:rFonts w:asciiTheme="majorHAnsi" w:hAnsiTheme="majorHAnsi" w:cstheme="majorHAnsi"/>
          <w:sz w:val="16"/>
        </w:rPr>
        <w:t xml:space="preserve"> in cases involving domestic issues.37 In this context, </w:t>
      </w:r>
      <w:r w:rsidRPr="003359BB">
        <w:rPr>
          <w:rStyle w:val="StyleUnderline"/>
          <w:rFonts w:asciiTheme="majorHAnsi" w:hAnsiTheme="majorHAnsi" w:cstheme="majorHAnsi"/>
        </w:rPr>
        <w:t>the conclusion that</w:t>
      </w:r>
      <w:r w:rsidRPr="003359BB">
        <w:rPr>
          <w:rFonts w:asciiTheme="majorHAnsi" w:hAnsiTheme="majorHAnsi" w:cstheme="majorHAnsi"/>
          <w:sz w:val="16"/>
        </w:rPr>
        <w:t xml:space="preserve"> the </w:t>
      </w:r>
      <w:r w:rsidRPr="003359BB">
        <w:rPr>
          <w:rStyle w:val="StyleUnderline"/>
          <w:rFonts w:asciiTheme="majorHAnsi" w:hAnsiTheme="majorHAnsi" w:cstheme="majorHAnsi"/>
        </w:rPr>
        <w:t>courts should not intervene</w:t>
      </w:r>
      <w:r w:rsidRPr="003359BB">
        <w:rPr>
          <w:rFonts w:asciiTheme="majorHAnsi" w:hAnsiTheme="majorHAnsi" w:cstheme="majorHAnsi"/>
          <w:sz w:val="16"/>
        </w:rPr>
        <w:t xml:space="preserve"> in cases where the government asserts a “facially legitimate and bona fide reason” for its actions aptly </w:t>
      </w:r>
      <w:r w:rsidRPr="003359BB">
        <w:rPr>
          <w:rStyle w:val="StyleUnderline"/>
          <w:rFonts w:asciiTheme="majorHAnsi" w:hAnsiTheme="majorHAnsi" w:cstheme="majorHAnsi"/>
        </w:rPr>
        <w:t xml:space="preserve">reflects a general preference for </w:t>
      </w:r>
      <w:r w:rsidRPr="003359BB">
        <w:rPr>
          <w:rStyle w:val="Emphasis"/>
          <w:rFonts w:asciiTheme="majorHAnsi" w:hAnsiTheme="majorHAnsi" w:cstheme="majorHAnsi"/>
        </w:rPr>
        <w:t>judicial deference on immigration</w:t>
      </w:r>
      <w:r w:rsidRPr="003359BB">
        <w:rPr>
          <w:rFonts w:asciiTheme="majorHAnsi" w:hAnsiTheme="majorHAnsi" w:cstheme="majorHAnsi"/>
          <w:sz w:val="16"/>
        </w:rPr>
        <w:t xml:space="preserve">. By contrast, the critics of the travel bans do not and could not contend that the stated purpose of the ban—the protection of national security—would have been constitutionally suspect in other contexts. 38 Instead, they contend that the courts should be empowered to look beyond the stated reason in order to ensure that the government was not motivated by an illegitimate purpose. Thus, </w:t>
      </w:r>
      <w:r w:rsidRPr="003359BB">
        <w:rPr>
          <w:rStyle w:val="StyleUnderline"/>
          <w:rFonts w:asciiTheme="majorHAnsi" w:hAnsiTheme="majorHAnsi" w:cstheme="majorHAnsi"/>
          <w:highlight w:val="green"/>
        </w:rPr>
        <w:t>rather than reflecting the view</w:t>
      </w:r>
      <w:r w:rsidRPr="003359BB">
        <w:rPr>
          <w:rFonts w:asciiTheme="majorHAnsi" w:hAnsiTheme="majorHAnsi" w:cstheme="majorHAnsi"/>
          <w:sz w:val="16"/>
        </w:rPr>
        <w:t xml:space="preserve"> that </w:t>
      </w:r>
      <w:r w:rsidRPr="003359BB">
        <w:rPr>
          <w:rStyle w:val="StyleUnderline"/>
          <w:rFonts w:asciiTheme="majorHAnsi" w:hAnsiTheme="majorHAnsi" w:cstheme="majorHAnsi"/>
          <w:highlight w:val="green"/>
        </w:rPr>
        <w:t>courts should</w:t>
      </w:r>
      <w:r w:rsidRPr="003359BB">
        <w:rPr>
          <w:rStyle w:val="StyleUnderline"/>
          <w:rFonts w:asciiTheme="majorHAnsi" w:hAnsiTheme="majorHAnsi" w:cstheme="majorHAnsi"/>
        </w:rPr>
        <w:t xml:space="preserve"> to </w:t>
      </w:r>
      <w:r w:rsidRPr="003359BB">
        <w:rPr>
          <w:rStyle w:val="StyleUnderline"/>
          <w:rFonts w:asciiTheme="majorHAnsi" w:hAnsiTheme="majorHAnsi" w:cstheme="majorHAnsi"/>
          <w:highlight w:val="green"/>
        </w:rPr>
        <w:t>defer</w:t>
      </w:r>
      <w:r w:rsidRPr="003359BB">
        <w:rPr>
          <w:rStyle w:val="StyleUnderline"/>
          <w:rFonts w:asciiTheme="majorHAnsi" w:hAnsiTheme="majorHAnsi" w:cstheme="majorHAnsi"/>
        </w:rPr>
        <w:t xml:space="preserve"> to the</w:t>
      </w:r>
      <w:r w:rsidRPr="003359BB">
        <w:rPr>
          <w:rFonts w:asciiTheme="majorHAnsi" w:hAnsiTheme="majorHAnsi" w:cstheme="majorHAnsi"/>
          <w:sz w:val="16"/>
        </w:rPr>
        <w:t xml:space="preserve"> decisions to </w:t>
      </w:r>
      <w:r w:rsidRPr="003359BB">
        <w:rPr>
          <w:rStyle w:val="StyleUnderline"/>
          <w:rFonts w:asciiTheme="majorHAnsi" w:hAnsiTheme="majorHAnsi" w:cstheme="majorHAnsi"/>
        </w:rPr>
        <w:t>other branches of government on immigration</w:t>
      </w:r>
      <w:r w:rsidRPr="003359BB">
        <w:rPr>
          <w:rFonts w:asciiTheme="majorHAnsi" w:hAnsiTheme="majorHAnsi" w:cstheme="majorHAnsi"/>
          <w:sz w:val="16"/>
        </w:rPr>
        <w:t xml:space="preserve">-related issues, </w:t>
      </w:r>
      <w:r w:rsidRPr="003359BB">
        <w:rPr>
          <w:rStyle w:val="StyleUnderline"/>
          <w:rFonts w:asciiTheme="majorHAnsi" w:hAnsiTheme="majorHAnsi" w:cstheme="majorHAnsi"/>
          <w:highlight w:val="green"/>
        </w:rPr>
        <w:t>this use</w:t>
      </w:r>
      <w:r w:rsidRPr="003359BB">
        <w:rPr>
          <w:rStyle w:val="StyleUnderline"/>
          <w:rFonts w:asciiTheme="majorHAnsi" w:hAnsiTheme="majorHAnsi" w:cstheme="majorHAnsi"/>
        </w:rPr>
        <w:t xml:space="preserve"> of the Kleindienst formulation</w:t>
      </w:r>
      <w:r w:rsidRPr="003359BB">
        <w:rPr>
          <w:rFonts w:asciiTheme="majorHAnsi" w:hAnsiTheme="majorHAnsi" w:cstheme="majorHAnsi"/>
          <w:sz w:val="16"/>
        </w:rPr>
        <w:t xml:space="preserve"> in fact </w:t>
      </w:r>
      <w:r w:rsidRPr="003359BB">
        <w:rPr>
          <w:rStyle w:val="StyleUnderline"/>
          <w:rFonts w:asciiTheme="majorHAnsi" w:hAnsiTheme="majorHAnsi" w:cstheme="majorHAnsi"/>
          <w:highlight w:val="green"/>
        </w:rPr>
        <w:t xml:space="preserve">envisions </w:t>
      </w:r>
      <w:r w:rsidRPr="003359BB">
        <w:rPr>
          <w:rStyle w:val="Emphasis"/>
          <w:rFonts w:asciiTheme="majorHAnsi" w:hAnsiTheme="majorHAnsi" w:cstheme="majorHAnsi"/>
          <w:highlight w:val="green"/>
        </w:rPr>
        <w:t>far more intrusive judicial review</w:t>
      </w:r>
      <w:r w:rsidRPr="003359BB">
        <w:rPr>
          <w:rFonts w:asciiTheme="majorHAnsi" w:hAnsiTheme="majorHAnsi" w:cstheme="majorHAnsi"/>
          <w:sz w:val="16"/>
        </w:rPr>
        <w:t xml:space="preserve"> of the decisions dealing with these issues that are made by other branches of government. In short, </w:t>
      </w:r>
      <w:r w:rsidRPr="003359BB">
        <w:rPr>
          <w:rStyle w:val="StyleUnderline"/>
          <w:rFonts w:asciiTheme="majorHAnsi" w:hAnsiTheme="majorHAnsi" w:cstheme="majorHAnsi"/>
          <w:highlight w:val="green"/>
        </w:rPr>
        <w:t>the claim</w:t>
      </w:r>
      <w:r w:rsidRPr="003359BB">
        <w:rPr>
          <w:rFonts w:asciiTheme="majorHAnsi" w:hAnsiTheme="majorHAnsi" w:cstheme="majorHAnsi"/>
          <w:sz w:val="16"/>
        </w:rPr>
        <w:t xml:space="preserve"> that </w:t>
      </w:r>
      <w:r w:rsidRPr="003359BB">
        <w:rPr>
          <w:rStyle w:val="StyleUnderline"/>
          <w:rFonts w:asciiTheme="majorHAnsi" w:hAnsiTheme="majorHAnsi" w:cstheme="majorHAnsi"/>
        </w:rPr>
        <w:t>the travel ban should be found unconstitutional</w:t>
      </w:r>
      <w:r w:rsidRPr="003359BB">
        <w:rPr>
          <w:rFonts w:asciiTheme="majorHAnsi" w:hAnsiTheme="majorHAnsi" w:cstheme="majorHAnsi"/>
          <w:sz w:val="16"/>
        </w:rPr>
        <w:t xml:space="preserve"> based on evidence of the subjective intentions of President Trump </w:t>
      </w:r>
      <w:r w:rsidRPr="003359BB">
        <w:rPr>
          <w:rStyle w:val="StyleUnderline"/>
          <w:rFonts w:asciiTheme="majorHAnsi" w:hAnsiTheme="majorHAnsi" w:cstheme="majorHAnsi"/>
          <w:highlight w:val="green"/>
        </w:rPr>
        <w:t xml:space="preserve">is </w:t>
      </w:r>
      <w:r w:rsidRPr="003359BB">
        <w:rPr>
          <w:rStyle w:val="Emphasis"/>
          <w:rFonts w:asciiTheme="majorHAnsi" w:hAnsiTheme="majorHAnsi" w:cstheme="majorHAnsi"/>
          <w:highlight w:val="green"/>
        </w:rPr>
        <w:t>inconsistent with</w:t>
      </w:r>
      <w:r w:rsidRPr="003359BB">
        <w:rPr>
          <w:rFonts w:asciiTheme="majorHAnsi" w:hAnsiTheme="majorHAnsi" w:cstheme="majorHAnsi"/>
          <w:sz w:val="16"/>
        </w:rPr>
        <w:t xml:space="preserve"> the </w:t>
      </w:r>
      <w:r w:rsidRPr="003359BB">
        <w:rPr>
          <w:rStyle w:val="Emphasis"/>
          <w:rFonts w:asciiTheme="majorHAnsi" w:hAnsiTheme="majorHAnsi" w:cstheme="majorHAnsi"/>
          <w:highlight w:val="green"/>
        </w:rPr>
        <w:t>basic premises</w:t>
      </w:r>
      <w:r w:rsidRPr="003359BB">
        <w:rPr>
          <w:rFonts w:asciiTheme="majorHAnsi" w:hAnsiTheme="majorHAnsi" w:cstheme="majorHAnsi"/>
          <w:sz w:val="16"/>
        </w:rPr>
        <w:t xml:space="preserve"> that are </w:t>
      </w:r>
      <w:r w:rsidRPr="003359BB">
        <w:rPr>
          <w:rStyle w:val="StyleUnderline"/>
          <w:rFonts w:asciiTheme="majorHAnsi" w:hAnsiTheme="majorHAnsi" w:cstheme="majorHAnsi"/>
          <w:highlight w:val="green"/>
        </w:rPr>
        <w:t>embodied in the plenary power doctrine</w:t>
      </w:r>
      <w:r w:rsidRPr="003359BB">
        <w:rPr>
          <w:rFonts w:asciiTheme="majorHAnsi" w:hAnsiTheme="majorHAnsi" w:cstheme="majorHAnsi"/>
          <w:sz w:val="16"/>
        </w:rPr>
        <w:t xml:space="preserve"> itself. Moreover, the difficulties posed by cases such as Fiallo are not the only doctrinal problems facing those who argue that the travel ban is unconstitutional. In order to fully understand the magnitude of these difficulties, one must focus on the precise nature of the First Amendment arguments that have been made by the critics of the travel bans.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[Use any of the Plenary Powers DA File to answer this also]</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2AC – AT: Democracy Impact</w:t>
      </w:r>
    </w:p>
    <w:p w:rsidR="003359BB" w:rsidRPr="003359BB" w:rsidRDefault="003359BB" w:rsidP="003359BB">
      <w:pPr>
        <w:pStyle w:val="Heading4"/>
        <w:rPr>
          <w:rStyle w:val="Style13ptBold"/>
          <w:rFonts w:asciiTheme="majorHAnsi" w:hAnsiTheme="majorHAnsi" w:cstheme="majorHAnsi"/>
          <w:b/>
        </w:rPr>
      </w:pPr>
      <w:r w:rsidRPr="003359BB">
        <w:rPr>
          <w:rStyle w:val="Style13ptBold"/>
          <w:rFonts w:asciiTheme="majorHAnsi" w:hAnsiTheme="majorHAnsi" w:cstheme="majorHAnsi"/>
        </w:rPr>
        <w:t xml:space="preserve">DPT wrong – their stats are the result of contractual economies not democratic norms  </w:t>
      </w:r>
    </w:p>
    <w:p w:rsidR="003359BB" w:rsidRPr="003359BB" w:rsidRDefault="003359BB" w:rsidP="003359BB">
      <w:pPr>
        <w:tabs>
          <w:tab w:val="left" w:pos="7080"/>
        </w:tabs>
        <w:rPr>
          <w:rFonts w:asciiTheme="majorHAnsi" w:hAnsiTheme="majorHAnsi" w:cstheme="majorHAnsi"/>
        </w:rPr>
      </w:pPr>
      <w:r w:rsidRPr="003359BB">
        <w:rPr>
          <w:rStyle w:val="Style13ptBold"/>
          <w:rFonts w:asciiTheme="majorHAnsi" w:hAnsiTheme="majorHAnsi" w:cstheme="majorHAnsi"/>
        </w:rPr>
        <w:t>Mousseau 16</w:t>
      </w:r>
      <w:r w:rsidRPr="003359BB">
        <w:rPr>
          <w:rFonts w:asciiTheme="majorHAnsi" w:hAnsiTheme="majorHAnsi" w:cstheme="majorHAnsi"/>
        </w:rPr>
        <w:t xml:space="preserve"> Poli Sci Prof @ University of Central Florida, 16 (Michael, Grasping the scientific evidence: The contractualist peace supersedes the democratic peace, Conflict Management and Peace Science 1–18) </w:t>
      </w:r>
    </w:p>
    <w:p w:rsidR="003359BB" w:rsidRPr="003359BB" w:rsidRDefault="003359BB" w:rsidP="003359BB">
      <w:pPr>
        <w:rPr>
          <w:rStyle w:val="StyleUnderline"/>
          <w:rFonts w:asciiTheme="majorHAnsi" w:hAnsiTheme="majorHAnsi" w:cstheme="majorHAnsi"/>
          <w:highlight w:val="green"/>
        </w:rPr>
      </w:pPr>
      <w:r w:rsidRPr="003359BB">
        <w:rPr>
          <w:rFonts w:asciiTheme="majorHAnsi" w:hAnsiTheme="majorHAnsi" w:cstheme="majorHAnsi"/>
          <w:sz w:val="14"/>
        </w:rPr>
        <w:t xml:space="preserve">A weighty controversy has enveloped the study of international conflict: whether the democratic peace, </w:t>
      </w:r>
      <w:r w:rsidRPr="003359BB">
        <w:rPr>
          <w:rStyle w:val="StyleUnderline"/>
          <w:rFonts w:asciiTheme="majorHAnsi" w:hAnsiTheme="majorHAnsi" w:cstheme="majorHAnsi"/>
          <w:highlight w:val="green"/>
        </w:rPr>
        <w:t>the</w:t>
      </w:r>
      <w:r w:rsidRPr="003359BB">
        <w:rPr>
          <w:rFonts w:asciiTheme="majorHAnsi" w:hAnsiTheme="majorHAnsi" w:cstheme="majorHAnsi"/>
          <w:sz w:val="14"/>
        </w:rPr>
        <w:t xml:space="preserve"> </w:t>
      </w:r>
      <w:r w:rsidRPr="003359BB">
        <w:rPr>
          <w:rStyle w:val="StyleUnderline"/>
          <w:rFonts w:asciiTheme="majorHAnsi" w:hAnsiTheme="majorHAnsi" w:cstheme="majorHAnsi"/>
        </w:rPr>
        <w:t xml:space="preserve">observed </w:t>
      </w:r>
      <w:r w:rsidRPr="003359BB">
        <w:rPr>
          <w:rStyle w:val="StyleUnderline"/>
          <w:rFonts w:asciiTheme="majorHAnsi" w:hAnsiTheme="majorHAnsi" w:cstheme="majorHAnsi"/>
          <w:highlight w:val="green"/>
        </w:rPr>
        <w:t>dearth of</w:t>
      </w:r>
      <w:r w:rsidRPr="003359BB">
        <w:rPr>
          <w:rStyle w:val="StyleUnderline"/>
          <w:rFonts w:asciiTheme="majorHAnsi" w:hAnsiTheme="majorHAnsi" w:cstheme="majorHAnsi"/>
        </w:rPr>
        <w:t xml:space="preserve"> militarized </w:t>
      </w:r>
      <w:r w:rsidRPr="003359BB">
        <w:rPr>
          <w:rStyle w:val="StyleUnderline"/>
          <w:rFonts w:asciiTheme="majorHAnsi" w:hAnsiTheme="majorHAnsi" w:cstheme="majorHAnsi"/>
          <w:highlight w:val="green"/>
        </w:rPr>
        <w:t>conflict between democratic nations</w:t>
      </w:r>
      <w:r w:rsidRPr="003359BB">
        <w:rPr>
          <w:rFonts w:asciiTheme="majorHAnsi" w:hAnsiTheme="majorHAnsi" w:cstheme="majorHAnsi"/>
          <w:sz w:val="14"/>
          <w:highlight w:val="green"/>
        </w:rPr>
        <w:t xml:space="preserve">, </w:t>
      </w:r>
      <w:r w:rsidRPr="003359BB">
        <w:rPr>
          <w:rStyle w:val="Emphasis"/>
          <w:rFonts w:asciiTheme="majorHAnsi" w:hAnsiTheme="majorHAnsi" w:cstheme="majorHAnsi"/>
          <w:highlight w:val="green"/>
        </w:rPr>
        <w:t>may be</w:t>
      </w:r>
      <w:r w:rsidRPr="003359BB">
        <w:rPr>
          <w:rStyle w:val="Emphasis"/>
          <w:rFonts w:asciiTheme="majorHAnsi" w:hAnsiTheme="majorHAnsi" w:cstheme="majorHAnsi"/>
        </w:rPr>
        <w:t xml:space="preserve"> spurious</w:t>
      </w:r>
      <w:r w:rsidRPr="003359BB">
        <w:rPr>
          <w:rFonts w:asciiTheme="majorHAnsi" w:hAnsiTheme="majorHAnsi" w:cstheme="majorHAnsi"/>
          <w:sz w:val="14"/>
        </w:rPr>
        <w:t xml:space="preserve"> </w:t>
      </w:r>
      <w:r w:rsidRPr="003359BB">
        <w:rPr>
          <w:rStyle w:val="StyleUnderline"/>
          <w:rFonts w:asciiTheme="majorHAnsi" w:hAnsiTheme="majorHAnsi" w:cstheme="majorHAnsi"/>
        </w:rPr>
        <w:t>and</w:t>
      </w:r>
      <w:r w:rsidRPr="003359BB">
        <w:rPr>
          <w:rFonts w:asciiTheme="majorHAnsi" w:hAnsiTheme="majorHAnsi" w:cstheme="majorHAnsi"/>
          <w:sz w:val="14"/>
        </w:rPr>
        <w:t xml:space="preserve"> </w:t>
      </w:r>
      <w:r w:rsidRPr="003359BB">
        <w:rPr>
          <w:rStyle w:val="StyleUnderline"/>
          <w:rFonts w:asciiTheme="majorHAnsi" w:hAnsiTheme="majorHAnsi" w:cstheme="majorHAnsi"/>
          <w:highlight w:val="green"/>
        </w:rPr>
        <w:t>accounted for by</w:t>
      </w:r>
      <w:r w:rsidRPr="003359BB">
        <w:rPr>
          <w:rFonts w:asciiTheme="majorHAnsi" w:hAnsiTheme="majorHAnsi" w:cstheme="majorHAnsi"/>
          <w:sz w:val="14"/>
          <w:highlight w:val="green"/>
        </w:rPr>
        <w:t xml:space="preserve"> </w:t>
      </w:r>
      <w:r w:rsidRPr="003359BB">
        <w:rPr>
          <w:rStyle w:val="Emphasis"/>
          <w:rFonts w:asciiTheme="majorHAnsi" w:hAnsiTheme="majorHAnsi" w:cstheme="majorHAnsi"/>
        </w:rPr>
        <w:t xml:space="preserve">institutionalized </w:t>
      </w:r>
      <w:r w:rsidRPr="003359BB">
        <w:rPr>
          <w:rStyle w:val="Emphasis"/>
          <w:rFonts w:asciiTheme="majorHAnsi" w:hAnsiTheme="majorHAnsi" w:cstheme="majorHAnsi"/>
          <w:highlight w:val="green"/>
        </w:rPr>
        <w:t>market</w:t>
      </w:r>
      <w:r w:rsidRPr="003359BB">
        <w:rPr>
          <w:rFonts w:asciiTheme="majorHAnsi" w:hAnsiTheme="majorHAnsi" w:cstheme="majorHAnsi"/>
          <w:sz w:val="14"/>
        </w:rPr>
        <w:t xml:space="preserve"> ‘‘contractualist’’ </w:t>
      </w:r>
      <w:r w:rsidRPr="003359BB">
        <w:rPr>
          <w:rStyle w:val="Emphasis"/>
          <w:rFonts w:asciiTheme="majorHAnsi" w:hAnsiTheme="majorHAnsi" w:cstheme="majorHAnsi"/>
          <w:highlight w:val="green"/>
        </w:rPr>
        <w:t>economy</w:t>
      </w:r>
      <w:r w:rsidRPr="003359BB">
        <w:rPr>
          <w:rFonts w:asciiTheme="majorHAnsi" w:hAnsiTheme="majorHAnsi" w:cstheme="majorHAnsi"/>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3359BB">
        <w:rPr>
          <w:rStyle w:val="StyleUnderline"/>
          <w:rFonts w:asciiTheme="majorHAnsi" w:hAnsiTheme="majorHAnsi" w:cstheme="majorHAnsi"/>
        </w:rPr>
        <w:t>Five studies have responded with several arguments for why we should continue to believe that democracy causes peace</w:t>
      </w:r>
      <w:r w:rsidRPr="003359BB">
        <w:rPr>
          <w:rFonts w:asciiTheme="majorHAnsi" w:hAnsiTheme="majorHAnsi" w:cstheme="majorHAnsi"/>
          <w:sz w:val="14"/>
        </w:rPr>
        <w:t xml:space="preserve"> (Dafoe, 2011; Dafoe and Russett, 2013; Dafoe et al., 2013; Ray, 2013; Russett, 2010). Resolution of this controversy is fundamental to the study and practice of international relations. </w:t>
      </w:r>
      <w:r w:rsidRPr="003359BB">
        <w:rPr>
          <w:rStyle w:val="StyleUnderline"/>
          <w:rFonts w:asciiTheme="majorHAnsi" w:hAnsiTheme="majorHAnsi" w:cstheme="majorHAnsi"/>
        </w:rPr>
        <w:t>The observation of</w:t>
      </w:r>
      <w:r w:rsidRPr="003359BB">
        <w:rPr>
          <w:rFonts w:asciiTheme="majorHAnsi" w:hAnsiTheme="majorHAnsi" w:cstheme="majorHAnsi"/>
          <w:sz w:val="14"/>
        </w:rPr>
        <w:t xml:space="preserve"> </w:t>
      </w:r>
      <w:r w:rsidRPr="003359BB">
        <w:rPr>
          <w:rStyle w:val="StyleUnderline"/>
          <w:rFonts w:asciiTheme="majorHAnsi" w:hAnsiTheme="majorHAnsi" w:cstheme="majorHAnsi"/>
        </w:rPr>
        <w:t>democratic peace is</w:t>
      </w:r>
      <w:r w:rsidRPr="003359BB">
        <w:rPr>
          <w:rFonts w:asciiTheme="majorHAnsi" w:hAnsiTheme="majorHAnsi" w:cstheme="majorHAnsi"/>
          <w:sz w:val="14"/>
        </w:rPr>
        <w:t xml:space="preserve"> </w:t>
      </w:r>
      <w:r w:rsidRPr="003359BB">
        <w:rPr>
          <w:rStyle w:val="StyleUnderline"/>
          <w:rFonts w:asciiTheme="majorHAnsi" w:hAnsiTheme="majorHAnsi" w:cstheme="majorHAnsi"/>
        </w:rPr>
        <w:t>‘‘the closest thing we have to an empirical law’’</w:t>
      </w:r>
      <w:r w:rsidRPr="003359BB">
        <w:rPr>
          <w:rFonts w:asciiTheme="majorHAnsi" w:hAnsiTheme="majorHAnsi" w:cstheme="majorHAnsi"/>
          <w:sz w:val="14"/>
        </w:rPr>
        <w:t xml:space="preserve"> in the study of global politics (Levy, 1988: 662), </w:t>
      </w:r>
      <w:r w:rsidRPr="003359BB">
        <w:rPr>
          <w:rStyle w:val="StyleUnderline"/>
          <w:rFonts w:asciiTheme="majorHAnsi" w:hAnsiTheme="majorHAnsi" w:cstheme="majorHAnsi"/>
        </w:rPr>
        <w:t xml:space="preserve">and carries the </w:t>
      </w:r>
      <w:r w:rsidRPr="003359BB">
        <w:rPr>
          <w:rStyle w:val="Emphasis"/>
          <w:rFonts w:asciiTheme="majorHAnsi" w:hAnsiTheme="majorHAnsi" w:cstheme="majorHAnsi"/>
        </w:rPr>
        <w:t>profound implication</w:t>
      </w:r>
      <w:r w:rsidRPr="003359BB">
        <w:rPr>
          <w:rStyle w:val="StyleUnderline"/>
          <w:rFonts w:asciiTheme="majorHAnsi" w:hAnsiTheme="majorHAnsi" w:cstheme="majorHAnsi"/>
        </w:rPr>
        <w:t xml:space="preserve"> that the </w:t>
      </w:r>
      <w:r w:rsidRPr="003359BB">
        <w:rPr>
          <w:rStyle w:val="Emphasis"/>
          <w:rFonts w:asciiTheme="majorHAnsi" w:hAnsiTheme="majorHAnsi" w:cstheme="majorHAnsi"/>
        </w:rPr>
        <w:t>spread of democracy will end war</w:t>
      </w:r>
      <w:r w:rsidRPr="003359BB">
        <w:rPr>
          <w:rFonts w:asciiTheme="majorHAnsi" w:hAnsiTheme="majorHAnsi" w:cstheme="majorHAnsi"/>
          <w:sz w:val="14"/>
        </w:rPr>
        <w:t xml:space="preserve">. </w:t>
      </w:r>
      <w:r w:rsidRPr="003359BB">
        <w:rPr>
          <w:rStyle w:val="Emphasis"/>
          <w:rFonts w:asciiTheme="majorHAnsi" w:hAnsiTheme="majorHAnsi" w:cstheme="majorHAnsi"/>
        </w:rPr>
        <w:t>New economic norms theory</w:t>
      </w:r>
      <w:r w:rsidRPr="003359BB">
        <w:rPr>
          <w:rFonts w:asciiTheme="majorHAnsi" w:hAnsiTheme="majorHAnsi" w:cstheme="majorHAnsi"/>
          <w:sz w:val="14"/>
        </w:rPr>
        <w:t xml:space="preserve">, on the other hand, </w:t>
      </w:r>
      <w:r w:rsidRPr="003359BB">
        <w:rPr>
          <w:rStyle w:val="StyleUnderline"/>
          <w:rFonts w:asciiTheme="majorHAnsi" w:hAnsiTheme="majorHAnsi" w:cstheme="majorHAnsi"/>
        </w:rPr>
        <w:t xml:space="preserve">yields the contrary implication that </w:t>
      </w:r>
      <w:r w:rsidRPr="003359BB">
        <w:rPr>
          <w:rStyle w:val="Emphasis"/>
          <w:rFonts w:asciiTheme="majorHAnsi" w:hAnsiTheme="majorHAnsi" w:cstheme="majorHAnsi"/>
          <w:highlight w:val="green"/>
        </w:rPr>
        <w:t>universal democracy will not end war</w:t>
      </w:r>
      <w:r w:rsidRPr="003359BB">
        <w:rPr>
          <w:rFonts w:asciiTheme="majorHAnsi" w:hAnsiTheme="majorHAnsi" w:cstheme="majorHAnsi"/>
          <w:sz w:val="14"/>
        </w:rPr>
        <w:t xml:space="preserve">. Instead, </w:t>
      </w:r>
      <w:r w:rsidRPr="003359BB">
        <w:rPr>
          <w:rStyle w:val="StyleUnderline"/>
          <w:rFonts w:asciiTheme="majorHAnsi" w:hAnsiTheme="majorHAnsi" w:cstheme="majorHAnsi"/>
        </w:rPr>
        <w:t xml:space="preserve">it is market-oriented </w:t>
      </w:r>
      <w:r w:rsidRPr="003359BB">
        <w:rPr>
          <w:rStyle w:val="StyleUnderline"/>
          <w:rFonts w:asciiTheme="majorHAnsi" w:hAnsiTheme="majorHAnsi" w:cstheme="majorHAnsi"/>
          <w:highlight w:val="green"/>
        </w:rPr>
        <w:t>development</w:t>
      </w:r>
      <w:r w:rsidRPr="003359BB">
        <w:rPr>
          <w:rStyle w:val="StyleUnderline"/>
          <w:rFonts w:asciiTheme="majorHAnsi" w:hAnsiTheme="majorHAnsi" w:cstheme="majorHAnsi"/>
        </w:rPr>
        <w:t xml:space="preserve"> that </w:t>
      </w:r>
      <w:r w:rsidRPr="003359BB">
        <w:rPr>
          <w:rStyle w:val="StyleUnderline"/>
          <w:rFonts w:asciiTheme="majorHAnsi" w:hAnsiTheme="majorHAnsi" w:cstheme="majorHAnsi"/>
          <w:highlight w:val="green"/>
        </w:rPr>
        <w:t xml:space="preserve">creates </w:t>
      </w:r>
      <w:r w:rsidRPr="003359BB">
        <w:rPr>
          <w:rStyle w:val="Emphasis"/>
          <w:rFonts w:asciiTheme="majorHAnsi" w:hAnsiTheme="majorHAnsi" w:cstheme="majorHAnsi"/>
          <w:highlight w:val="green"/>
        </w:rPr>
        <w:t>a culture of contracting</w:t>
      </w:r>
      <w:r w:rsidRPr="003359BB">
        <w:rPr>
          <w:rStyle w:val="StyleUnderline"/>
          <w:rFonts w:asciiTheme="majorHAnsi" w:hAnsiTheme="majorHAnsi" w:cstheme="majorHAnsi"/>
          <w:highlight w:val="green"/>
        </w:rPr>
        <w:t>,</w:t>
      </w:r>
      <w:r w:rsidRPr="003359BB">
        <w:rPr>
          <w:rFonts w:asciiTheme="majorHAnsi" w:hAnsiTheme="majorHAnsi" w:cstheme="majorHAnsi"/>
          <w:sz w:val="14"/>
          <w:highlight w:val="green"/>
        </w:rPr>
        <w:t xml:space="preserve"> </w:t>
      </w:r>
      <w:r w:rsidRPr="003359BB">
        <w:rPr>
          <w:rStyle w:val="StyleUnderline"/>
          <w:rFonts w:asciiTheme="majorHAnsi" w:hAnsiTheme="majorHAnsi" w:cstheme="majorHAnsi"/>
          <w:highlight w:val="green"/>
        </w:rPr>
        <w:t>and this</w:t>
      </w:r>
      <w:r w:rsidRPr="003359BB">
        <w:rPr>
          <w:rFonts w:asciiTheme="majorHAnsi" w:hAnsiTheme="majorHAnsi" w:cstheme="majorHAnsi"/>
          <w:sz w:val="14"/>
        </w:rPr>
        <w:t xml:space="preserve"> culture </w:t>
      </w:r>
      <w:r w:rsidRPr="003359BB">
        <w:rPr>
          <w:rStyle w:val="StyleUnderline"/>
          <w:rFonts w:asciiTheme="majorHAnsi" w:hAnsiTheme="majorHAnsi" w:cstheme="majorHAnsi"/>
          <w:highlight w:val="green"/>
        </w:rPr>
        <w:t>legitimates democracy</w:t>
      </w:r>
      <w:r w:rsidRPr="003359BB">
        <w:rPr>
          <w:rFonts w:asciiTheme="majorHAnsi" w:hAnsiTheme="majorHAnsi" w:cstheme="majorHAnsi"/>
          <w:sz w:val="14"/>
        </w:rPr>
        <w:t xml:space="preserve"> within nations and causes peace among them. </w:t>
      </w:r>
      <w:r w:rsidRPr="003359BB">
        <w:rPr>
          <w:rStyle w:val="Emphasis"/>
          <w:rFonts w:asciiTheme="majorHAnsi" w:hAnsiTheme="majorHAnsi" w:cstheme="majorHAnsi"/>
          <w:highlight w:val="green"/>
        </w:rPr>
        <w:t>The</w:t>
      </w:r>
      <w:r w:rsidRPr="003359BB">
        <w:rPr>
          <w:rStyle w:val="Emphasis"/>
          <w:rFonts w:asciiTheme="majorHAnsi" w:hAnsiTheme="majorHAnsi" w:cstheme="majorHAnsi"/>
        </w:rPr>
        <w:t xml:space="preserve"> policy </w:t>
      </w:r>
      <w:r w:rsidRPr="003359BB">
        <w:rPr>
          <w:rStyle w:val="Emphasis"/>
          <w:rFonts w:asciiTheme="majorHAnsi" w:hAnsiTheme="majorHAnsi" w:cstheme="majorHAnsi"/>
          <w:highlight w:val="green"/>
        </w:rPr>
        <w:t>implications could hardly be more divergent:</w:t>
      </w:r>
      <w:r w:rsidRPr="003359BB">
        <w:rPr>
          <w:rFonts w:asciiTheme="majorHAnsi" w:hAnsiTheme="majorHAnsi" w:cstheme="majorHAnsi"/>
          <w:sz w:val="14"/>
          <w:highlight w:val="green"/>
        </w:rPr>
        <w:t xml:space="preserve"> </w:t>
      </w:r>
      <w:r w:rsidRPr="003359BB">
        <w:rPr>
          <w:rStyle w:val="StyleUnderline"/>
          <w:rFonts w:asciiTheme="majorHAnsi" w:hAnsiTheme="majorHAnsi" w:cstheme="majorHAnsi"/>
          <w:highlight w:val="green"/>
        </w:rPr>
        <w:t>to</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end war</w:t>
      </w:r>
      <w:r w:rsidRPr="003359BB">
        <w:rPr>
          <w:rFonts w:asciiTheme="majorHAnsi" w:hAnsiTheme="majorHAnsi" w:cstheme="majorHAnsi"/>
          <w:sz w:val="14"/>
        </w:rPr>
        <w:t xml:space="preserve"> (and support democracy), </w:t>
      </w:r>
      <w:r w:rsidRPr="003359BB">
        <w:rPr>
          <w:rStyle w:val="StyleUnderline"/>
          <w:rFonts w:asciiTheme="majorHAnsi" w:hAnsiTheme="majorHAnsi" w:cstheme="majorHAnsi"/>
          <w:highlight w:val="green"/>
        </w:rPr>
        <w:t xml:space="preserve">the contractualist democracies should </w:t>
      </w:r>
      <w:r w:rsidRPr="003359BB">
        <w:rPr>
          <w:rStyle w:val="Emphasis"/>
          <w:rFonts w:asciiTheme="majorHAnsi" w:hAnsiTheme="majorHAnsi" w:cstheme="majorHAnsi"/>
          <w:highlight w:val="green"/>
        </w:rPr>
        <w:t>promote the economies of nations at risk</w:t>
      </w:r>
      <w:r w:rsidRPr="003359BB">
        <w:rPr>
          <w:rFonts w:asciiTheme="majorHAnsi" w:hAnsiTheme="majorHAnsi" w:cstheme="majorHAnsi"/>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3359BB">
        <w:rPr>
          <w:rStyle w:val="StyleUnderline"/>
          <w:rFonts w:asciiTheme="majorHAnsi" w:hAnsiTheme="majorHAnsi" w:cstheme="majorHAnsi"/>
        </w:rPr>
        <w:t xml:space="preserve">Using DOR’s base model, </w:t>
      </w:r>
      <w:r w:rsidRPr="003359BB">
        <w:rPr>
          <w:rStyle w:val="Emphasis"/>
          <w:rFonts w:asciiTheme="majorHAnsi" w:hAnsiTheme="majorHAnsi" w:cstheme="majorHAnsi"/>
          <w:highlight w:val="green"/>
        </w:rPr>
        <w:t>the impact of democracy is zero</w:t>
      </w:r>
      <w:r w:rsidRPr="003359BB">
        <w:rPr>
          <w:rFonts w:asciiTheme="majorHAnsi" w:hAnsiTheme="majorHAnsi" w:cstheme="majorHAnsi"/>
          <w:sz w:val="14"/>
          <w:highlight w:val="green"/>
        </w:rPr>
        <w:t xml:space="preserve"> </w:t>
      </w:r>
      <w:r w:rsidRPr="003359BB">
        <w:rPr>
          <w:rStyle w:val="Emphasis"/>
          <w:rFonts w:asciiTheme="majorHAnsi" w:hAnsiTheme="majorHAnsi" w:cstheme="majorHAnsi"/>
        </w:rPr>
        <w:t>regardless</w:t>
      </w:r>
      <w:r w:rsidRPr="003359BB">
        <w:rPr>
          <w:rStyle w:val="StyleUnderline"/>
          <w:rFonts w:asciiTheme="majorHAnsi" w:hAnsiTheme="majorHAnsi" w:cstheme="majorHAnsi"/>
        </w:rPr>
        <w:t xml:space="preserve"> of how </w:t>
      </w:r>
      <w:r w:rsidRPr="003359BB">
        <w:rPr>
          <w:rStyle w:val="Emphasis"/>
          <w:rFonts w:asciiTheme="majorHAnsi" w:hAnsiTheme="majorHAnsi" w:cstheme="majorHAnsi"/>
        </w:rPr>
        <w:t>contractualist economy</w:t>
      </w:r>
      <w:r w:rsidRPr="003359BB">
        <w:rPr>
          <w:rStyle w:val="StyleUnderline"/>
          <w:rFonts w:asciiTheme="majorHAnsi" w:hAnsiTheme="majorHAnsi" w:cstheme="majorHAnsi"/>
        </w:rPr>
        <w:t xml:space="preserve"> or </w:t>
      </w:r>
      <w:r w:rsidRPr="003359BB">
        <w:rPr>
          <w:rStyle w:val="Emphasis"/>
          <w:rFonts w:asciiTheme="majorHAnsi" w:hAnsiTheme="majorHAnsi" w:cstheme="majorHAnsi"/>
        </w:rPr>
        <w:t>interstate conflict</w:t>
      </w:r>
      <w:r w:rsidRPr="003359BB">
        <w:rPr>
          <w:rStyle w:val="StyleUnderline"/>
          <w:rFonts w:asciiTheme="majorHAnsi" w:hAnsiTheme="majorHAnsi" w:cstheme="majorHAnsi"/>
        </w:rPr>
        <w:t xml:space="preserve"> is measured</w:t>
      </w:r>
      <w:r w:rsidRPr="003359BB">
        <w:rPr>
          <w:rFonts w:asciiTheme="majorHAnsi" w:hAnsiTheme="majorHAnsi" w:cstheme="majorHAnsi"/>
          <w:sz w:val="14"/>
        </w:rPr>
        <w:t xml:space="preserve">. </w:t>
      </w:r>
      <w:r w:rsidRPr="003359BB">
        <w:rPr>
          <w:rStyle w:val="StyleUnderline"/>
          <w:rFonts w:asciiTheme="majorHAnsi" w:hAnsiTheme="majorHAnsi" w:cstheme="majorHAnsi"/>
          <w:highlight w:val="green"/>
        </w:rPr>
        <w:t xml:space="preserve">There is no </w:t>
      </w:r>
      <w:r w:rsidRPr="003359BB">
        <w:rPr>
          <w:rStyle w:val="Emphasis"/>
          <w:rFonts w:asciiTheme="majorHAnsi" w:hAnsiTheme="majorHAnsi" w:cstheme="majorHAnsi"/>
          <w:highlight w:val="green"/>
        </w:rPr>
        <w:t>misinterpreted interaction term</w:t>
      </w:r>
      <w:r w:rsidRPr="003359BB">
        <w:rPr>
          <w:rFonts w:asciiTheme="majorHAnsi" w:hAnsiTheme="majorHAnsi" w:cstheme="majorHAnsi"/>
          <w:sz w:val="14"/>
        </w:rPr>
        <w:t xml:space="preserve"> in any study that has overturned the democratic peace, and the disaggregation of the data yields no support for a causal interaction of democracy with contractualist economy. </w:t>
      </w:r>
      <w:r w:rsidRPr="003359BB">
        <w:rPr>
          <w:rStyle w:val="StyleUnderline"/>
          <w:rFonts w:asciiTheme="majorHAnsi" w:hAnsiTheme="majorHAnsi" w:cstheme="majorHAnsi"/>
        </w:rPr>
        <w:t>Ray’s</w:t>
      </w:r>
      <w:r w:rsidRPr="003359BB">
        <w:rPr>
          <w:rFonts w:asciiTheme="majorHAnsi" w:hAnsiTheme="majorHAnsi" w:cstheme="majorHAnsi"/>
          <w:sz w:val="14"/>
        </w:rPr>
        <w:t xml:space="preserve"> (2013) </w:t>
      </w:r>
      <w:r w:rsidRPr="003359BB">
        <w:rPr>
          <w:rStyle w:val="StyleUnderline"/>
          <w:rFonts w:asciiTheme="majorHAnsi" w:hAnsiTheme="majorHAnsi" w:cstheme="majorHAnsi"/>
        </w:rPr>
        <w:t>evidence</w:t>
      </w:r>
      <w:r w:rsidRPr="003359BB">
        <w:rPr>
          <w:rFonts w:asciiTheme="majorHAnsi" w:hAnsiTheme="majorHAnsi" w:cstheme="majorHAnsi"/>
          <w:sz w:val="14"/>
        </w:rPr>
        <w:t xml:space="preserve"> for reverse causality from democracy to contractualist economy </w:t>
      </w:r>
      <w:r w:rsidRPr="003359BB">
        <w:rPr>
          <w:rStyle w:val="StyleUnderline"/>
          <w:rFonts w:asciiTheme="majorHAnsi" w:hAnsiTheme="majorHAnsi" w:cstheme="majorHAnsi"/>
        </w:rPr>
        <w:t xml:space="preserve">is shown to be based on an </w:t>
      </w:r>
      <w:r w:rsidRPr="003359BB">
        <w:rPr>
          <w:rStyle w:val="Emphasis"/>
          <w:rFonts w:asciiTheme="majorHAnsi" w:hAnsiTheme="majorHAnsi" w:cstheme="majorHAnsi"/>
        </w:rPr>
        <w:t>erroneous research design</w:t>
      </w:r>
      <w:r w:rsidRPr="003359BB">
        <w:rPr>
          <w:rFonts w:asciiTheme="majorHAnsi" w:hAnsiTheme="majorHAnsi" w:cstheme="majorHAnsi"/>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3359BB">
        <w:rPr>
          <w:rStyle w:val="StyleUnderline"/>
          <w:rFonts w:asciiTheme="majorHAnsi" w:hAnsiTheme="majorHAnsi" w:cstheme="majorHAnsi"/>
        </w:rPr>
        <w:t xml:space="preserve">this marginal peace is a </w:t>
      </w:r>
      <w:r w:rsidRPr="003359BB">
        <w:rPr>
          <w:rStyle w:val="Emphasis"/>
          <w:rFonts w:asciiTheme="majorHAnsi" w:hAnsiTheme="majorHAnsi" w:cstheme="majorHAnsi"/>
        </w:rPr>
        <w:t>statistical artifact</w:t>
      </w:r>
      <w:r w:rsidRPr="003359BB">
        <w:rPr>
          <w:rStyle w:val="StyleUnderline"/>
          <w:rFonts w:asciiTheme="majorHAnsi" w:hAnsiTheme="majorHAnsi" w:cstheme="majorHAnsi"/>
        </w:rPr>
        <w:t xml:space="preserve"> since </w:t>
      </w:r>
      <w:r w:rsidRPr="003359BB">
        <w:rPr>
          <w:rStyle w:val="StyleUnderline"/>
          <w:rFonts w:asciiTheme="majorHAnsi" w:hAnsiTheme="majorHAnsi" w:cstheme="majorHAnsi"/>
          <w:highlight w:val="green"/>
        </w:rPr>
        <w:t xml:space="preserve">it does not exist </w:t>
      </w:r>
      <w:r w:rsidRPr="003359BB">
        <w:rPr>
          <w:rStyle w:val="StyleUnderline"/>
          <w:rFonts w:asciiTheme="majorHAnsi" w:hAnsiTheme="majorHAnsi" w:cstheme="majorHAnsi"/>
        </w:rPr>
        <w:t xml:space="preserve">among neighbors </w:t>
      </w:r>
      <w:r w:rsidRPr="003359BB">
        <w:rPr>
          <w:rStyle w:val="StyleUnderline"/>
          <w:rFonts w:asciiTheme="majorHAnsi" w:hAnsiTheme="majorHAnsi" w:cstheme="majorHAnsi"/>
          <w:highlight w:val="green"/>
        </w:rPr>
        <w:t xml:space="preserve">where everyone </w:t>
      </w:r>
      <w:r w:rsidRPr="003359BB">
        <w:rPr>
          <w:rStyle w:val="Emphasis"/>
          <w:rFonts w:asciiTheme="majorHAnsi" w:hAnsiTheme="majorHAnsi" w:cstheme="majorHAnsi"/>
          <w:highlight w:val="green"/>
        </w:rPr>
        <w:t>has an equal opportunity to fight</w:t>
      </w:r>
      <w:r w:rsidRPr="003359BB">
        <w:rPr>
          <w:rStyle w:val="StyleUnderline"/>
          <w:rFonts w:asciiTheme="majorHAnsi" w:hAnsiTheme="majorHAnsi" w:cstheme="majorHAnsi"/>
          <w:highlight w:val="green"/>
        </w:rPr>
        <w:t>.</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Group constraints deter autocratic aggression – 4 reasons</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Rosato 11</w:t>
      </w:r>
      <w:r w:rsidRPr="003359BB">
        <w:rPr>
          <w:rFonts w:asciiTheme="majorHAnsi" w:hAnsiTheme="majorHAnsi" w:cstheme="majorHAnsi"/>
        </w:rPr>
        <w:t xml:space="preserve"> (PhD, Department of Political Science, The University of Chicago, Assistant Professor of Political Science at the University of Notre Dame. The Handbookon the Political Economy of War By Christopher J. Coyne, Rachel L. Mathers)</w:t>
      </w:r>
      <w:r w:rsidRPr="003359BB">
        <w:rPr>
          <w:rFonts w:asciiTheme="majorHAnsi" w:hAnsiTheme="majorHAnsi" w:cstheme="majorHAnsi"/>
        </w:rPr>
        <w:tab/>
      </w:r>
    </w:p>
    <w:p w:rsidR="003359BB" w:rsidRPr="003359BB" w:rsidRDefault="003359BB" w:rsidP="003359BB">
      <w:pPr>
        <w:pStyle w:val="evidencetext"/>
        <w:ind w:left="0"/>
        <w:rPr>
          <w:rFonts w:asciiTheme="majorHAnsi" w:hAnsiTheme="majorHAnsi" w:cstheme="majorHAnsi"/>
          <w:sz w:val="22"/>
          <w:u w:val="single"/>
        </w:rPr>
      </w:pPr>
      <w:r w:rsidRPr="003359BB">
        <w:rPr>
          <w:rStyle w:val="StyleUnderline"/>
          <w:rFonts w:asciiTheme="majorHAnsi" w:hAnsiTheme="majorHAnsi" w:cstheme="majorHAnsi"/>
        </w:rPr>
        <w:t>There is also little evidence for Ihe other implication of the group constraint claim, namely that group constraints must be weaker in autocracies than in democracies</w:t>
      </w:r>
      <w:r w:rsidRPr="003359BB">
        <w:rPr>
          <w:rFonts w:asciiTheme="majorHAnsi" w:hAnsiTheme="majorHAnsi" w:cstheme="majorHAnsi"/>
        </w:rPr>
        <w:t xml:space="preserve">. If the mechanism is to explain why democracies remain at peace but autocracies do not, then there must be good evidence that democratic leaders face greater group constraints. The evidence suggests, however, that </w:t>
      </w:r>
      <w:r w:rsidRPr="003359BB">
        <w:rPr>
          <w:rStyle w:val="StyleUnderline"/>
          <w:rFonts w:asciiTheme="majorHAnsi" w:hAnsiTheme="majorHAnsi" w:cstheme="majorHAnsi"/>
          <w:highlight w:val="green"/>
        </w:rPr>
        <w:t xml:space="preserve">autocratic leaders </w:t>
      </w:r>
      <w:r w:rsidRPr="003359BB">
        <w:rPr>
          <w:rStyle w:val="StyleUnderline"/>
          <w:rFonts w:asciiTheme="majorHAnsi" w:hAnsiTheme="majorHAnsi" w:cstheme="majorHAnsi"/>
        </w:rPr>
        <w:t xml:space="preserve">often respond to groups - themselves or their supporters that </w:t>
      </w:r>
      <w:r w:rsidRPr="003359BB">
        <w:rPr>
          <w:rStyle w:val="StyleUnderline"/>
          <w:rFonts w:asciiTheme="majorHAnsi" w:hAnsiTheme="majorHAnsi" w:cstheme="majorHAnsi"/>
          <w:highlight w:val="green"/>
        </w:rPr>
        <w:t xml:space="preserve">have </w:t>
      </w:r>
      <w:r w:rsidRPr="003359BB">
        <w:rPr>
          <w:rStyle w:val="Emphasis"/>
          <w:rFonts w:asciiTheme="majorHAnsi" w:eastAsiaTheme="majorEastAsia" w:hAnsiTheme="majorHAnsi" w:cstheme="majorHAnsi"/>
          <w:highlight w:val="green"/>
        </w:rPr>
        <w:t>powerful incentives</w:t>
      </w:r>
      <w:r w:rsidRPr="003359BB">
        <w:rPr>
          <w:rStyle w:val="StyleUnderline"/>
          <w:rFonts w:asciiTheme="majorHAnsi" w:hAnsiTheme="majorHAnsi" w:cstheme="majorHAnsi"/>
          <w:highlight w:val="green"/>
        </w:rPr>
        <w:t xml:space="preserve"> to avoid war</w:t>
      </w:r>
      <w:r w:rsidRPr="003359BB">
        <w:rPr>
          <w:rStyle w:val="StyleUnderline"/>
          <w:rFonts w:asciiTheme="majorHAnsi" w:hAnsiTheme="majorHAnsi" w:cstheme="majorHAnsi"/>
        </w:rPr>
        <w:t xml:space="preserve">. </w:t>
      </w:r>
      <w:r w:rsidRPr="003359BB">
        <w:rPr>
          <w:rFonts w:asciiTheme="majorHAnsi" w:hAnsiTheme="majorHAnsi" w:cstheme="majorHAnsi"/>
        </w:rPr>
        <w:t xml:space="preserve"> </w:t>
      </w:r>
      <w:r w:rsidRPr="003359BB">
        <w:rPr>
          <w:rStyle w:val="StyleUnderline"/>
          <w:rFonts w:asciiTheme="majorHAnsi" w:hAnsiTheme="majorHAnsi" w:cstheme="majorHAnsi"/>
        </w:rPr>
        <w:t xml:space="preserve">One reason for autocrats to shy </w:t>
      </w:r>
      <w:r w:rsidRPr="003359BB">
        <w:rPr>
          <w:rStyle w:val="StyleUnderline"/>
          <w:rFonts w:asciiTheme="majorHAnsi" w:hAnsiTheme="majorHAnsi" w:cstheme="majorHAnsi"/>
        </w:rPr>
        <w:lastRenderedPageBreak/>
        <w:t xml:space="preserve">away from conflict is that </w:t>
      </w:r>
      <w:r w:rsidRPr="003359BB">
        <w:rPr>
          <w:rStyle w:val="StyleUnderline"/>
          <w:rFonts w:asciiTheme="majorHAnsi" w:hAnsiTheme="majorHAnsi" w:cstheme="majorHAnsi"/>
          <w:highlight w:val="green"/>
        </w:rPr>
        <w:t>wars are expensive</w:t>
      </w:r>
      <w:r w:rsidRPr="003359BB">
        <w:rPr>
          <w:rStyle w:val="StyleUnderline"/>
          <w:rFonts w:asciiTheme="majorHAnsi" w:hAnsiTheme="majorHAnsi" w:cstheme="majorHAnsi"/>
        </w:rPr>
        <w:t xml:space="preserve"> and the best way to pay for them is to move to a system of consensual taxation, which in turn requires the expansion of the franchise</w:t>
      </w:r>
      <w:r w:rsidRPr="003359BB">
        <w:rPr>
          <w:rFonts w:asciiTheme="majorHAnsi" w:hAnsiTheme="majorHAnsi" w:cstheme="majorHAnsi"/>
        </w:rPr>
        <w:t xml:space="preserve">. In other words, </w:t>
      </w:r>
      <w:r w:rsidRPr="003359BB">
        <w:rPr>
          <w:rStyle w:val="StyleUnderline"/>
          <w:rFonts w:asciiTheme="majorHAnsi" w:hAnsiTheme="majorHAnsi" w:cstheme="majorHAnsi"/>
        </w:rPr>
        <w:t xml:space="preserve">autocratic leaders have a powerful incentive to avoid wars lest they trigger political changes that may destroy their hold on power. </w:t>
      </w:r>
      <w:r w:rsidRPr="003359BB">
        <w:rPr>
          <w:rStyle w:val="StyleUnderline"/>
          <w:rFonts w:asciiTheme="majorHAnsi" w:hAnsiTheme="majorHAnsi" w:cstheme="majorHAnsi"/>
          <w:highlight w:val="green"/>
        </w:rPr>
        <w:t xml:space="preserve">Another reason to avoid war is that it allows civilian autocrats to maintain </w:t>
      </w:r>
      <w:r w:rsidRPr="003359BB">
        <w:rPr>
          <w:rStyle w:val="Emphasis"/>
          <w:rFonts w:asciiTheme="majorHAnsi" w:eastAsiaTheme="majorEastAsia" w:hAnsiTheme="majorHAnsi" w:cstheme="majorHAnsi"/>
          <w:highlight w:val="green"/>
        </w:rPr>
        <w:t>weak military establishments</w:t>
      </w:r>
      <w:r w:rsidRPr="003359BB">
        <w:rPr>
          <w:rStyle w:val="StyleUnderline"/>
          <w:rFonts w:asciiTheme="majorHAnsi" w:hAnsiTheme="majorHAnsi" w:cstheme="majorHAnsi"/>
          <w:highlight w:val="green"/>
        </w:rPr>
        <w:t xml:space="preserve">, </w:t>
      </w:r>
      <w:r w:rsidRPr="003359BB">
        <w:rPr>
          <w:rStyle w:val="StyleUnderline"/>
          <w:rFonts w:asciiTheme="majorHAnsi" w:hAnsiTheme="majorHAnsi" w:cstheme="majorHAnsi"/>
        </w:rPr>
        <w:t>thereby reducing the chances that they will be overthrown.</w:t>
      </w:r>
      <w:r w:rsidRPr="003359BB">
        <w:rPr>
          <w:rFonts w:asciiTheme="majorHAnsi" w:hAnsiTheme="majorHAnsi" w:cstheme="majorHAnsi"/>
        </w:rPr>
        <w:t xml:space="preserve"> Different considerations inhibit the war proneness of military dictators. </w:t>
      </w:r>
      <w:r w:rsidRPr="003359BB">
        <w:rPr>
          <w:rStyle w:val="StyleUnderline"/>
          <w:rFonts w:asciiTheme="majorHAnsi" w:hAnsiTheme="majorHAnsi" w:cstheme="majorHAnsi"/>
        </w:rPr>
        <w:t>First</w:t>
      </w:r>
      <w:r w:rsidRPr="003359BB">
        <w:rPr>
          <w:rStyle w:val="StyleUnderline"/>
          <w:rFonts w:asciiTheme="majorHAnsi" w:hAnsiTheme="majorHAnsi" w:cstheme="majorHAnsi"/>
          <w:highlight w:val="green"/>
        </w:rPr>
        <w:t>, because they must</w:t>
      </w:r>
      <w:r w:rsidRPr="003359BB">
        <w:rPr>
          <w:rStyle w:val="StyleUnderline"/>
          <w:rFonts w:asciiTheme="majorHAnsi" w:hAnsiTheme="majorHAnsi" w:cstheme="majorHAnsi"/>
        </w:rPr>
        <w:t xml:space="preserve"> often </w:t>
      </w:r>
      <w:r w:rsidRPr="003359BB">
        <w:rPr>
          <w:rStyle w:val="StyleUnderline"/>
          <w:rFonts w:asciiTheme="majorHAnsi" w:hAnsiTheme="majorHAnsi" w:cstheme="majorHAnsi"/>
          <w:highlight w:val="green"/>
        </w:rPr>
        <w:t>devote considerable effort to domestic repression, they have fewer</w:t>
      </w:r>
      <w:r w:rsidRPr="003359BB">
        <w:rPr>
          <w:rStyle w:val="StyleUnderline"/>
          <w:rFonts w:asciiTheme="majorHAnsi" w:hAnsiTheme="majorHAnsi" w:cstheme="majorHAnsi"/>
        </w:rPr>
        <w:t xml:space="preserve"> </w:t>
      </w:r>
      <w:r w:rsidRPr="003359BB">
        <w:rPr>
          <w:rStyle w:val="StyleUnderline"/>
          <w:rFonts w:asciiTheme="majorHAnsi" w:hAnsiTheme="majorHAnsi" w:cstheme="majorHAnsi"/>
          <w:highlight w:val="green"/>
        </w:rPr>
        <w:t>resources</w:t>
      </w:r>
      <w:r w:rsidRPr="003359BB">
        <w:rPr>
          <w:rStyle w:val="StyleUnderline"/>
          <w:rFonts w:asciiTheme="majorHAnsi" w:hAnsiTheme="majorHAnsi" w:cstheme="majorHAnsi"/>
        </w:rPr>
        <w:t xml:space="preserve"> available </w:t>
      </w:r>
      <w:r w:rsidRPr="003359BB">
        <w:rPr>
          <w:rStyle w:val="StyleUnderline"/>
          <w:rFonts w:asciiTheme="majorHAnsi" w:hAnsiTheme="majorHAnsi" w:cstheme="majorHAnsi"/>
          <w:highlight w:val="green"/>
        </w:rPr>
        <w:t xml:space="preserve">for prosecuting foreign wars. </w:t>
      </w:r>
      <w:r w:rsidRPr="003359BB">
        <w:rPr>
          <w:rStyle w:val="StyleUnderline"/>
          <w:rFonts w:asciiTheme="majorHAnsi" w:hAnsiTheme="majorHAnsi" w:cstheme="majorHAnsi"/>
        </w:rPr>
        <w:t xml:space="preserve">Second, because they are used for repression their </w:t>
      </w:r>
      <w:r w:rsidRPr="003359BB">
        <w:rPr>
          <w:rStyle w:val="StyleUnderline"/>
          <w:rFonts w:asciiTheme="majorHAnsi" w:hAnsiTheme="majorHAnsi" w:cstheme="majorHAnsi"/>
          <w:highlight w:val="green"/>
        </w:rPr>
        <w:t xml:space="preserve">militaries often have </w:t>
      </w:r>
      <w:r w:rsidRPr="003359BB">
        <w:rPr>
          <w:rStyle w:val="Emphasis"/>
          <w:rFonts w:asciiTheme="majorHAnsi" w:eastAsiaTheme="majorEastAsia" w:hAnsiTheme="majorHAnsi" w:cstheme="majorHAnsi"/>
          <w:highlight w:val="green"/>
        </w:rPr>
        <w:t>little societal support</w:t>
      </w:r>
      <w:r w:rsidRPr="003359BB">
        <w:rPr>
          <w:rStyle w:val="StyleUnderline"/>
          <w:rFonts w:asciiTheme="majorHAnsi" w:hAnsiTheme="majorHAnsi" w:cstheme="majorHAnsi"/>
          <w:highlight w:val="green"/>
        </w:rPr>
        <w:t xml:space="preserve">, </w:t>
      </w:r>
      <w:r w:rsidRPr="003359BB">
        <w:rPr>
          <w:rStyle w:val="StyleUnderline"/>
          <w:rFonts w:asciiTheme="majorHAnsi" w:hAnsiTheme="majorHAnsi" w:cstheme="majorHAnsi"/>
        </w:rPr>
        <w:t>which makes them ill equipped to fight external wars. Third</w:t>
      </w:r>
      <w:r w:rsidRPr="003359BB">
        <w:rPr>
          <w:rStyle w:val="StyleUnderline"/>
          <w:rFonts w:asciiTheme="majorHAnsi" w:hAnsiTheme="majorHAnsi" w:cstheme="majorHAnsi"/>
          <w:highlight w:val="green"/>
        </w:rPr>
        <w:t>, military dictators are</w:t>
      </w:r>
      <w:r w:rsidRPr="003359BB">
        <w:rPr>
          <w:rStyle w:val="StyleUnderline"/>
          <w:rFonts w:asciiTheme="majorHAnsi" w:hAnsiTheme="majorHAnsi" w:cstheme="majorHAnsi"/>
        </w:rPr>
        <w:t xml:space="preserve"> closely identified with the military and will therefore be </w:t>
      </w:r>
      <w:r w:rsidRPr="003359BB">
        <w:rPr>
          <w:rStyle w:val="StyleUnderline"/>
          <w:rFonts w:asciiTheme="majorHAnsi" w:hAnsiTheme="majorHAnsi" w:cstheme="majorHAnsi"/>
          <w:highlight w:val="green"/>
        </w:rPr>
        <w:t xml:space="preserve">cautious </w:t>
      </w:r>
      <w:r w:rsidRPr="003359BB">
        <w:rPr>
          <w:rStyle w:val="StyleUnderline"/>
          <w:rFonts w:asciiTheme="majorHAnsi" w:hAnsiTheme="majorHAnsi" w:cstheme="majorHAnsi"/>
        </w:rPr>
        <w:t xml:space="preserve">about waging war </w:t>
      </w:r>
      <w:r w:rsidRPr="003359BB">
        <w:rPr>
          <w:rStyle w:val="StyleUnderline"/>
          <w:rFonts w:asciiTheme="majorHAnsi" w:hAnsiTheme="majorHAnsi" w:cstheme="majorHAnsi"/>
          <w:highlight w:val="green"/>
        </w:rPr>
        <w:t>for fear that they will be blamed for</w:t>
      </w:r>
      <w:r w:rsidRPr="003359BB">
        <w:rPr>
          <w:rStyle w:val="StyleUnderline"/>
          <w:rFonts w:asciiTheme="majorHAnsi" w:hAnsiTheme="majorHAnsi" w:cstheme="majorHAnsi"/>
        </w:rPr>
        <w:t xml:space="preserve"> any subsequent </w:t>
      </w:r>
      <w:r w:rsidRPr="003359BB">
        <w:rPr>
          <w:rStyle w:val="StyleUnderline"/>
          <w:rFonts w:asciiTheme="majorHAnsi" w:hAnsiTheme="majorHAnsi" w:cstheme="majorHAnsi"/>
          <w:highlight w:val="green"/>
        </w:rPr>
        <w:t xml:space="preserve">defeat. </w:t>
      </w:r>
      <w:r w:rsidRPr="003359BB">
        <w:rPr>
          <w:rStyle w:val="StyleUnderline"/>
          <w:rFonts w:asciiTheme="majorHAnsi" w:hAnsiTheme="majorHAnsi" w:cstheme="majorHAnsi"/>
        </w:rPr>
        <w:t>Finally, time spent fighting abroad is time away from other tasks on which a dictator's domestic tenure also depends</w:t>
      </w:r>
      <w:r w:rsidRPr="003359BB">
        <w:rPr>
          <w:rFonts w:asciiTheme="majorHAnsi" w:hAnsiTheme="majorHAnsi" w:cstheme="majorHAnsi"/>
        </w:rPr>
        <w:t xml:space="preserve">. Thus </w:t>
      </w:r>
      <w:r w:rsidRPr="003359BB">
        <w:rPr>
          <w:rStyle w:val="StyleUnderline"/>
          <w:rFonts w:asciiTheme="majorHAnsi" w:hAnsiTheme="majorHAnsi" w:cstheme="majorHAnsi"/>
        </w:rPr>
        <w:t>there may be fewer groups with access to the foreign policy process in autocracies</w:t>
      </w:r>
      <w:r w:rsidRPr="003359BB">
        <w:rPr>
          <w:rFonts w:asciiTheme="majorHAnsi" w:hAnsiTheme="majorHAnsi" w:cstheme="majorHAnsi"/>
        </w:rPr>
        <w:t xml:space="preserve"> - in extreme cases only the autocrat himself has a say - </w:t>
      </w:r>
      <w:r w:rsidRPr="003359BB">
        <w:rPr>
          <w:rStyle w:val="StyleUnderline"/>
          <w:rFonts w:asciiTheme="majorHAnsi" w:hAnsiTheme="majorHAnsi" w:cstheme="majorHAnsi"/>
        </w:rPr>
        <w:t xml:space="preserve">but these often have a </w:t>
      </w:r>
      <w:r w:rsidRPr="003359BB">
        <w:rPr>
          <w:rStyle w:val="Emphasis"/>
          <w:rFonts w:asciiTheme="majorHAnsi" w:eastAsiaTheme="majorEastAsia" w:hAnsiTheme="majorHAnsi" w:cstheme="majorHAnsi"/>
        </w:rPr>
        <w:t>vested interest</w:t>
      </w:r>
      <w:r w:rsidRPr="003359BB">
        <w:rPr>
          <w:rStyle w:val="StyleUnderline"/>
          <w:rFonts w:asciiTheme="majorHAnsi" w:hAnsiTheme="majorHAnsi" w:cstheme="majorHAnsi"/>
        </w:rPr>
        <w:t xml:space="preserve"> in avoiding war</w:t>
      </w:r>
      <w:r w:rsidRPr="003359BB">
        <w:rPr>
          <w:rFonts w:asciiTheme="majorHAnsi" w:hAnsiTheme="majorHAnsi" w:cstheme="majorHAnsi"/>
        </w:rPr>
        <w:t>. This being the case</w:t>
      </w:r>
      <w:r w:rsidRPr="003359BB">
        <w:rPr>
          <w:rStyle w:val="StyleUnderline"/>
          <w:rFonts w:asciiTheme="majorHAnsi" w:hAnsiTheme="majorHAnsi" w:cstheme="majorHAnsi"/>
        </w:rPr>
        <w:t>, it is not clear that group constraints are weaker in autocracies than they are in democracies</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2AC – AT: Judicial Independence</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Trump isn’t a threat to the courts and alt causes to independence</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Kalb and Bannon 18 </w:t>
      </w:r>
      <w:r w:rsidRPr="003359BB">
        <w:rPr>
          <w:rFonts w:asciiTheme="majorHAnsi" w:hAnsiTheme="majorHAnsi" w:cstheme="majorHAnsi"/>
        </w:rPr>
        <w:t>(Johanna Kalb, Fellow in the Democracy Program at the Brennan Center for Justice at New York University School of Law and Professor of Law at Loyola University New Orleans College of Law., Alicia Bannon, Deputy Director for Program Management in the Democracy Program at the Brennan Center for Justice at New York University School of Law. “Courts Under Pressure: Judicial Independent and Rule of Law in the Trump Era”, Published April 2018, Online, NYU Law Review)//SMSUSVA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As Aziz Huq explains, </w:t>
      </w:r>
      <w:r w:rsidRPr="003359BB">
        <w:rPr>
          <w:rFonts w:asciiTheme="majorHAnsi" w:hAnsiTheme="majorHAnsi" w:cstheme="majorHAnsi"/>
          <w:u w:val="single"/>
        </w:rPr>
        <w:t>in the United States judicial independence is supported more by convention than by law</w:t>
      </w:r>
      <w:r w:rsidRPr="003359BB">
        <w:rPr>
          <w:rFonts w:asciiTheme="majorHAnsi" w:hAnsiTheme="majorHAnsi" w:cstheme="majorHAnsi"/>
          <w:sz w:val="16"/>
        </w:rPr>
        <w:t>.</w:t>
      </w:r>
      <w:r w:rsidRPr="003359BB">
        <w:rPr>
          <w:rFonts w:asciiTheme="majorHAnsi" w:hAnsiTheme="majorHAnsi" w:cstheme="majorHAnsi"/>
          <w:sz w:val="16"/>
          <w:highlight w:val="green"/>
        </w:rPr>
        <w:t xml:space="preserve">8 </w:t>
      </w:r>
      <w:r w:rsidRPr="003359BB">
        <w:rPr>
          <w:rFonts w:asciiTheme="majorHAnsi" w:hAnsiTheme="majorHAnsi" w:cstheme="majorHAnsi"/>
          <w:highlight w:val="green"/>
          <w:u w:val="single"/>
        </w:rPr>
        <w:t>Our courts lack the formal structural protections</w:t>
      </w:r>
      <w:r w:rsidRPr="003359BB">
        <w:rPr>
          <w:rFonts w:asciiTheme="majorHAnsi" w:hAnsiTheme="majorHAnsi" w:cstheme="majorHAnsi"/>
          <w:u w:val="single"/>
        </w:rPr>
        <w:t xml:space="preserve"> that exist in some other national systems, </w:t>
      </w:r>
      <w:r w:rsidRPr="003359BB">
        <w:rPr>
          <w:rFonts w:asciiTheme="majorHAnsi" w:hAnsiTheme="majorHAnsi" w:cstheme="majorHAnsi"/>
          <w:highlight w:val="green"/>
          <w:u w:val="single"/>
        </w:rPr>
        <w:t>making them more vulnerable to political pressure and interference</w:t>
      </w:r>
      <w:r w:rsidRPr="003359BB">
        <w:rPr>
          <w:rFonts w:asciiTheme="majorHAnsi" w:hAnsiTheme="majorHAnsi" w:cstheme="majorHAnsi"/>
          <w:sz w:val="16"/>
        </w:rPr>
        <w:t xml:space="preserve">.9 Moreover, Tara Grove argues that </w:t>
      </w:r>
      <w:r w:rsidRPr="003359BB">
        <w:rPr>
          <w:rFonts w:asciiTheme="majorHAnsi" w:hAnsiTheme="majorHAnsi" w:cstheme="majorHAnsi"/>
          <w:highlight w:val="green"/>
          <w:u w:val="single"/>
        </w:rPr>
        <w:t>many of these conventions</w:t>
      </w:r>
      <w:r w:rsidRPr="003359BB">
        <w:rPr>
          <w:rFonts w:asciiTheme="majorHAnsi" w:hAnsiTheme="majorHAnsi" w:cstheme="majorHAnsi"/>
          <w:u w:val="single"/>
        </w:rPr>
        <w:t xml:space="preserve">, including the expectation of official compliance with federal court orders, </w:t>
      </w:r>
      <w:r w:rsidRPr="003359BB">
        <w:rPr>
          <w:rFonts w:asciiTheme="majorHAnsi" w:hAnsiTheme="majorHAnsi" w:cstheme="majorHAnsi"/>
          <w:highlight w:val="green"/>
          <w:u w:val="single"/>
        </w:rPr>
        <w:t>are of relatively recent vintage</w:t>
      </w:r>
      <w:r w:rsidRPr="003359BB">
        <w:rPr>
          <w:rFonts w:asciiTheme="majorHAnsi" w:hAnsiTheme="majorHAnsi" w:cstheme="majorHAnsi"/>
          <w:sz w:val="16"/>
        </w:rPr>
        <w:t>.10 Grove argues that this norm emerged following and in response to the Civil Rights Movement; as Brown v. Board of Education has become entrenched in American law and culture, both the racism of the segregationists and their defiance of the courts were discredited.</w:t>
      </w:r>
      <w:r w:rsidRPr="003359BB">
        <w:rPr>
          <w:rFonts w:asciiTheme="majorHAnsi" w:hAnsiTheme="majorHAnsi" w:cstheme="majorHAnsi"/>
          <w:u w:val="single"/>
        </w:rPr>
        <w:t xml:space="preserve">11 </w:t>
      </w:r>
      <w:r w:rsidRPr="003359BB">
        <w:rPr>
          <w:rFonts w:asciiTheme="majorHAnsi" w:hAnsiTheme="majorHAnsi" w:cstheme="majorHAnsi"/>
          <w:highlight w:val="green"/>
          <w:u w:val="single"/>
        </w:rPr>
        <w:t>Thus far,</w:t>
      </w:r>
      <w:r w:rsidRPr="003359BB">
        <w:rPr>
          <w:rFonts w:asciiTheme="majorHAnsi" w:hAnsiTheme="majorHAnsi" w:cstheme="majorHAnsi"/>
          <w:u w:val="single"/>
        </w:rPr>
        <w:t xml:space="preserve"> the </w:t>
      </w:r>
      <w:r w:rsidRPr="003359BB">
        <w:rPr>
          <w:rFonts w:asciiTheme="majorHAnsi" w:hAnsiTheme="majorHAnsi" w:cstheme="majorHAnsi"/>
          <w:highlight w:val="green"/>
          <w:u w:val="single"/>
        </w:rPr>
        <w:t>Trump</w:t>
      </w:r>
      <w:r w:rsidRPr="003359BB">
        <w:rPr>
          <w:rFonts w:asciiTheme="majorHAnsi" w:hAnsiTheme="majorHAnsi" w:cstheme="majorHAnsi"/>
          <w:u w:val="single"/>
        </w:rPr>
        <w:t xml:space="preserve"> administration </w:t>
      </w:r>
      <w:r w:rsidRPr="003359BB">
        <w:rPr>
          <w:rFonts w:asciiTheme="majorHAnsi" w:hAnsiTheme="majorHAnsi" w:cstheme="majorHAnsi"/>
          <w:highlight w:val="green"/>
          <w:u w:val="single"/>
        </w:rPr>
        <w:t>has continued to comply with court orders</w:t>
      </w:r>
      <w:r w:rsidRPr="003359BB">
        <w:rPr>
          <w:rFonts w:asciiTheme="majorHAnsi" w:hAnsiTheme="majorHAnsi" w:cstheme="majorHAnsi"/>
          <w:sz w:val="16"/>
        </w:rPr>
        <w:t xml:space="preserve">. </w:t>
      </w:r>
      <w:r w:rsidRPr="003359BB">
        <w:rPr>
          <w:rFonts w:asciiTheme="majorHAnsi" w:hAnsiTheme="majorHAnsi" w:cstheme="majorHAnsi"/>
          <w:u w:val="single"/>
        </w:rPr>
        <w:t xml:space="preserve">Grove argues that </w:t>
      </w:r>
      <w:r w:rsidRPr="003359BB">
        <w:rPr>
          <w:rFonts w:asciiTheme="majorHAnsi" w:hAnsiTheme="majorHAnsi" w:cstheme="majorHAnsi"/>
          <w:highlight w:val="green"/>
          <w:u w:val="single"/>
        </w:rPr>
        <w:t>institutional constraints within the executive branch make this trend likely to continue</w:t>
      </w:r>
      <w:r w:rsidRPr="003359BB">
        <w:rPr>
          <w:rFonts w:asciiTheme="majorHAnsi" w:hAnsiTheme="majorHAnsi" w:cstheme="majorHAnsi"/>
          <w:sz w:val="16"/>
        </w:rPr>
        <w:t>.12 By contrast, Shirin Sinnar documents the ways in which many executive branch oversight mechanisms, which help to check and prevent lawlessness in the executive branch, depend on norms that are themselves under attack.13 In the meantime, however, the President’s flirtation with white nationalist rhetoric and policies14 raises questions about whether our national commitment to Brown’s legacy, and, relatedly, our collective rejection of the lawlessness of its opponents, will have the same universal appeal in coming years.</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Public trust outweighs Dem overreach and no independence in the status quo</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Kalb and Bannon 18 </w:t>
      </w:r>
      <w:r w:rsidRPr="003359BB">
        <w:rPr>
          <w:rFonts w:asciiTheme="majorHAnsi" w:hAnsiTheme="majorHAnsi" w:cstheme="majorHAnsi"/>
        </w:rPr>
        <w:t>(Johanna Kalb, Fellow in the Democracy Program at the Brennan Center for Justice at New York University School of Law and Professor of Law at Loyola University New Orleans College of Law., Alicia Bannon, Deputy Director for Program Management in the Democracy Program at the Brennan Center for Justice at New York University School of Law. “Courts Under Pressure: Judicial Independence and Rule of Law in the Trump Era”, Published April 2018, Online, NYU Law Review)//SMSUSVA</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6"/>
        </w:rPr>
        <w:t xml:space="preserve">Stephen Vladeck likewise applauds heightened skepticism by judges of the exercise of government power.19 He notes, however, that </w:t>
      </w:r>
      <w:r w:rsidRPr="003359BB">
        <w:rPr>
          <w:rFonts w:asciiTheme="majorHAnsi" w:hAnsiTheme="majorHAnsi" w:cstheme="majorHAnsi"/>
          <w:u w:val="single"/>
        </w:rPr>
        <w:t xml:space="preserve">some conservative </w:t>
      </w:r>
      <w:r w:rsidRPr="003359BB">
        <w:rPr>
          <w:rFonts w:asciiTheme="majorHAnsi" w:hAnsiTheme="majorHAnsi" w:cstheme="majorHAnsi"/>
          <w:highlight w:val="green"/>
          <w:u w:val="single"/>
        </w:rPr>
        <w:t>commentators</w:t>
      </w:r>
      <w:r w:rsidRPr="003359BB">
        <w:rPr>
          <w:rFonts w:asciiTheme="majorHAnsi" w:hAnsiTheme="majorHAnsi" w:cstheme="majorHAnsi"/>
          <w:u w:val="single"/>
        </w:rPr>
        <w:t xml:space="preserve"> and academics </w:t>
      </w:r>
      <w:r w:rsidRPr="003359BB">
        <w:rPr>
          <w:rFonts w:asciiTheme="majorHAnsi" w:hAnsiTheme="majorHAnsi" w:cstheme="majorHAnsi"/>
          <w:highlight w:val="green"/>
          <w:u w:val="single"/>
        </w:rPr>
        <w:t>have routinely characterized judges as joining the “resistance” whenever they rule against the administration</w:t>
      </w:r>
      <w:r w:rsidRPr="003359BB">
        <w:rPr>
          <w:rFonts w:asciiTheme="majorHAnsi" w:hAnsiTheme="majorHAnsi" w:cstheme="majorHAnsi"/>
          <w:u w:val="single"/>
        </w:rPr>
        <w:t>; he argues that “</w:t>
      </w:r>
      <w:r w:rsidRPr="003359BB">
        <w:rPr>
          <w:rFonts w:asciiTheme="majorHAnsi" w:hAnsiTheme="majorHAnsi" w:cstheme="majorHAnsi"/>
          <w:highlight w:val="green"/>
          <w:u w:val="single"/>
        </w:rPr>
        <w:t>skeptical” judging</w:t>
      </w:r>
      <w:r w:rsidRPr="003359BB">
        <w:rPr>
          <w:rFonts w:asciiTheme="majorHAnsi" w:hAnsiTheme="majorHAnsi" w:cstheme="majorHAnsi"/>
          <w:u w:val="single"/>
        </w:rPr>
        <w:t xml:space="preserve"> has a political valence, raising difficult questions about whether there are objective standards for determining when a judge has crossed a line</w:t>
      </w:r>
      <w:r w:rsidRPr="003359BB">
        <w:rPr>
          <w:rFonts w:asciiTheme="majorHAnsi" w:hAnsiTheme="majorHAnsi" w:cstheme="majorHAnsi"/>
          <w:sz w:val="16"/>
        </w:rPr>
        <w:t xml:space="preserve">.20 </w:t>
      </w:r>
      <w:r w:rsidRPr="003359BB">
        <w:rPr>
          <w:rFonts w:asciiTheme="majorHAnsi" w:hAnsiTheme="majorHAnsi" w:cstheme="majorHAnsi"/>
          <w:u w:val="single"/>
        </w:rPr>
        <w:t xml:space="preserve">Public critiques of “resistance” judges, together with Trump’s more direct attacks, </w:t>
      </w:r>
      <w:r w:rsidRPr="003359BB">
        <w:rPr>
          <w:rFonts w:asciiTheme="majorHAnsi" w:hAnsiTheme="majorHAnsi" w:cstheme="majorHAnsi"/>
          <w:highlight w:val="green"/>
          <w:u w:val="single"/>
        </w:rPr>
        <w:t>may</w:t>
      </w:r>
      <w:r w:rsidRPr="003359BB">
        <w:rPr>
          <w:rFonts w:asciiTheme="majorHAnsi" w:hAnsiTheme="majorHAnsi" w:cstheme="majorHAnsi"/>
          <w:u w:val="single"/>
        </w:rPr>
        <w:t xml:space="preserve"> also </w:t>
      </w:r>
      <w:r w:rsidRPr="003359BB">
        <w:rPr>
          <w:rFonts w:asciiTheme="majorHAnsi" w:hAnsiTheme="majorHAnsi" w:cstheme="majorHAnsi"/>
          <w:highlight w:val="green"/>
          <w:u w:val="single"/>
        </w:rPr>
        <w:t>pose a threat to public confidence in judicial legitimacy</w:t>
      </w:r>
      <w:r w:rsidRPr="003359BB">
        <w:rPr>
          <w:rFonts w:asciiTheme="majorHAnsi" w:hAnsiTheme="majorHAnsi" w:cstheme="majorHAnsi"/>
          <w:sz w:val="16"/>
        </w:rPr>
        <w:t xml:space="preserve">. James Gibson and Michael Nelson’s survey research indicates that </w:t>
      </w:r>
      <w:r w:rsidRPr="003359BB">
        <w:rPr>
          <w:rFonts w:asciiTheme="majorHAnsi" w:hAnsiTheme="majorHAnsi" w:cstheme="majorHAnsi"/>
          <w:u w:val="single"/>
        </w:rPr>
        <w:t>Trump’s rhetoric has not diminished judicial legitimacy thus far</w:t>
      </w:r>
      <w:r w:rsidRPr="003359BB">
        <w:rPr>
          <w:rFonts w:asciiTheme="majorHAnsi" w:hAnsiTheme="majorHAnsi" w:cstheme="majorHAnsi"/>
          <w:sz w:val="16"/>
        </w:rPr>
        <w:t xml:space="preserve">.21 They also found, however, that criticisms leveled by experts, alleging that </w:t>
      </w:r>
      <w:r w:rsidRPr="003359BB">
        <w:rPr>
          <w:rFonts w:asciiTheme="majorHAnsi" w:hAnsiTheme="majorHAnsi" w:cstheme="majorHAnsi"/>
          <w:highlight w:val="green"/>
          <w:u w:val="single"/>
        </w:rPr>
        <w:t>judges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are behaving politically, may negatively impact public perceptions of the courts</w:t>
      </w:r>
      <w:r w:rsidRPr="003359BB">
        <w:rPr>
          <w:rFonts w:asciiTheme="majorHAnsi" w:hAnsiTheme="majorHAnsi" w:cstheme="majorHAnsi"/>
          <w:u w:val="single"/>
        </w:rPr>
        <w:t>.</w:t>
      </w:r>
      <w:r w:rsidRPr="003359BB">
        <w:rPr>
          <w:rFonts w:asciiTheme="majorHAnsi" w:hAnsiTheme="majorHAnsi" w:cstheme="majorHAnsi"/>
          <w:sz w:val="16"/>
        </w:rPr>
        <w:t xml:space="preserve">22 David Fontana’s essay provides further cause for concern, warning that </w:t>
      </w:r>
      <w:r w:rsidRPr="003359BB">
        <w:rPr>
          <w:rFonts w:asciiTheme="majorHAnsi" w:hAnsiTheme="majorHAnsi" w:cstheme="majorHAnsi"/>
          <w:u w:val="single"/>
        </w:rPr>
        <w:t xml:space="preserve">the </w:t>
      </w:r>
      <w:r w:rsidRPr="003359BB">
        <w:rPr>
          <w:rFonts w:asciiTheme="majorHAnsi" w:hAnsiTheme="majorHAnsi" w:cstheme="majorHAnsi"/>
          <w:highlight w:val="green"/>
          <w:u w:val="single"/>
        </w:rPr>
        <w:t>large body of research showing strong and durable public support for the</w:t>
      </w:r>
      <w:r w:rsidRPr="003359BB">
        <w:rPr>
          <w:rFonts w:asciiTheme="majorHAnsi" w:hAnsiTheme="majorHAnsi" w:cstheme="majorHAnsi"/>
          <w:u w:val="single"/>
        </w:rPr>
        <w:t xml:space="preserve"> U.S. Supreme </w:t>
      </w:r>
      <w:r w:rsidRPr="003359BB">
        <w:rPr>
          <w:rFonts w:asciiTheme="majorHAnsi" w:hAnsiTheme="majorHAnsi" w:cstheme="majorHAnsi"/>
          <w:highlight w:val="green"/>
          <w:u w:val="single"/>
        </w:rPr>
        <w:t>Court may only be measurin</w:t>
      </w:r>
      <w:r w:rsidRPr="003359BB">
        <w:rPr>
          <w:rFonts w:asciiTheme="majorHAnsi" w:hAnsiTheme="majorHAnsi" w:cstheme="majorHAnsi"/>
          <w:u w:val="single"/>
        </w:rPr>
        <w:t xml:space="preserve">g </w:t>
      </w:r>
      <w:r w:rsidRPr="003359BB">
        <w:rPr>
          <w:rFonts w:asciiTheme="majorHAnsi" w:hAnsiTheme="majorHAnsi" w:cstheme="majorHAnsi"/>
          <w:highlight w:val="green"/>
          <w:u w:val="single"/>
        </w:rPr>
        <w:t>what Americans think</w:t>
      </w:r>
      <w:r w:rsidRPr="003359BB">
        <w:rPr>
          <w:rFonts w:asciiTheme="majorHAnsi" w:hAnsiTheme="majorHAnsi" w:cstheme="majorHAnsi"/>
          <w:u w:val="single"/>
        </w:rPr>
        <w:t xml:space="preserve"> about the Court i</w:t>
      </w:r>
      <w:r w:rsidRPr="003359BB">
        <w:rPr>
          <w:rFonts w:asciiTheme="majorHAnsi" w:hAnsiTheme="majorHAnsi" w:cstheme="majorHAnsi"/>
          <w:highlight w:val="green"/>
          <w:u w:val="single"/>
        </w:rPr>
        <w:t>n</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the abstract</w:t>
      </w:r>
      <w:r w:rsidRPr="003359BB">
        <w:rPr>
          <w:rFonts w:asciiTheme="majorHAnsi" w:hAnsiTheme="majorHAnsi" w:cstheme="majorHAnsi"/>
          <w:u w:val="single"/>
        </w:rPr>
        <w:t xml:space="preserve">, when </w:t>
      </w:r>
      <w:r w:rsidRPr="003359BB">
        <w:rPr>
          <w:rFonts w:asciiTheme="majorHAnsi" w:hAnsiTheme="majorHAnsi" w:cstheme="majorHAnsi"/>
          <w:highlight w:val="green"/>
          <w:u w:val="single"/>
        </w:rPr>
        <w:t>the actual stakes of its decisions are low</w:t>
      </w:r>
      <w:r w:rsidRPr="003359BB">
        <w:rPr>
          <w:rFonts w:asciiTheme="majorHAnsi" w:hAnsiTheme="majorHAnsi" w:cstheme="majorHAnsi"/>
          <w:sz w:val="16"/>
        </w:rPr>
        <w:t xml:space="preserve">.23 He points out that we know far less about how </w:t>
      </w:r>
      <w:r w:rsidRPr="003359BB">
        <w:rPr>
          <w:rFonts w:asciiTheme="majorHAnsi" w:hAnsiTheme="majorHAnsi" w:cstheme="majorHAnsi"/>
          <w:highlight w:val="green"/>
          <w:u w:val="single"/>
        </w:rPr>
        <w:t>people respond “in the moment</w:t>
      </w:r>
      <w:r w:rsidRPr="003359BB">
        <w:rPr>
          <w:rFonts w:asciiTheme="majorHAnsi" w:hAnsiTheme="majorHAnsi" w:cstheme="majorHAnsi"/>
          <w:u w:val="single"/>
        </w:rPr>
        <w:t xml:space="preserve"> when passions are highest and constitutional structures are most threatened</w:t>
      </w:r>
      <w:r w:rsidRPr="003359BB">
        <w:rPr>
          <w:rFonts w:asciiTheme="majorHAnsi" w:hAnsiTheme="majorHAnsi" w:cstheme="majorHAnsi"/>
          <w:sz w:val="16"/>
        </w:rPr>
        <w:t xml:space="preserve">.” </w:t>
      </w:r>
      <w:r w:rsidRPr="003359BB">
        <w:rPr>
          <w:rFonts w:asciiTheme="majorHAnsi" w:hAnsiTheme="majorHAnsi" w:cstheme="majorHAnsi"/>
          <w:u w:val="single"/>
        </w:rPr>
        <w:t xml:space="preserve">24 Over the long term, </w:t>
      </w:r>
      <w:r w:rsidRPr="003359BB">
        <w:rPr>
          <w:rFonts w:asciiTheme="majorHAnsi" w:hAnsiTheme="majorHAnsi" w:cstheme="majorHAnsi"/>
          <w:highlight w:val="green"/>
          <w:u w:val="single"/>
        </w:rPr>
        <w:t xml:space="preserve">the best protection for both the independence </w:t>
      </w:r>
      <w:r w:rsidRPr="003359BB">
        <w:rPr>
          <w:rFonts w:asciiTheme="majorHAnsi" w:hAnsiTheme="majorHAnsi" w:cstheme="majorHAnsi"/>
          <w:u w:val="single"/>
        </w:rPr>
        <w:t xml:space="preserve">and legitimacy </w:t>
      </w:r>
      <w:r w:rsidRPr="003359BB">
        <w:rPr>
          <w:rFonts w:asciiTheme="majorHAnsi" w:hAnsiTheme="majorHAnsi" w:cstheme="majorHAnsi"/>
          <w:highlight w:val="green"/>
          <w:u w:val="single"/>
        </w:rPr>
        <w:t>of the courts is in building their public support</w:t>
      </w:r>
      <w:r w:rsidRPr="003359BB">
        <w:rPr>
          <w:rFonts w:asciiTheme="majorHAnsi" w:hAnsiTheme="majorHAnsi" w:cstheme="majorHAnsi"/>
          <w:u w:val="single"/>
        </w:rPr>
        <w:t>.</w:t>
      </w:r>
      <w:r w:rsidRPr="003359BB">
        <w:rPr>
          <w:rFonts w:asciiTheme="majorHAnsi" w:hAnsiTheme="majorHAnsi" w:cstheme="majorHAnsi"/>
          <w:sz w:val="16"/>
        </w:rPr>
        <w:t xml:space="preserve"> This will mean reminding political and other actors of the importance of their long-term investment in the courts. As Keith Whittington explains, </w:t>
      </w:r>
      <w:r w:rsidRPr="003359BB">
        <w:rPr>
          <w:rFonts w:asciiTheme="majorHAnsi" w:hAnsiTheme="majorHAnsi" w:cstheme="majorHAnsi"/>
          <w:highlight w:val="green"/>
          <w:u w:val="single"/>
        </w:rPr>
        <w:t>politicians on the right (and left) have a long history of supporting the independent judiciary</w:t>
      </w:r>
      <w:r w:rsidRPr="003359BB">
        <w:rPr>
          <w:rFonts w:asciiTheme="majorHAnsi" w:hAnsiTheme="majorHAnsi" w:cstheme="majorHAnsi"/>
          <w:u w:val="single"/>
        </w:rPr>
        <w:t xml:space="preserve"> as a check on majority power and have </w:t>
      </w:r>
      <w:r w:rsidRPr="003359BB">
        <w:rPr>
          <w:rFonts w:asciiTheme="majorHAnsi" w:hAnsiTheme="majorHAnsi" w:cstheme="majorHAnsi"/>
          <w:u w:val="single"/>
        </w:rPr>
        <w:lastRenderedPageBreak/>
        <w:t>self-interested reasons to continue doing so</w:t>
      </w:r>
      <w:r w:rsidRPr="003359BB">
        <w:rPr>
          <w:rFonts w:asciiTheme="majorHAnsi" w:hAnsiTheme="majorHAnsi" w:cstheme="majorHAnsi"/>
          <w:sz w:val="16"/>
        </w:rPr>
        <w:t>.26 But accomplishing this task will also require a commitment to building a judiciary that is more likely to engender public support</w:t>
      </w:r>
      <w:r w:rsidRPr="003359BB">
        <w:rPr>
          <w:rFonts w:asciiTheme="majorHAnsi" w:hAnsiTheme="majorHAnsi" w:cstheme="majorHAnsi"/>
          <w:sz w:val="16"/>
        </w:rPr>
        <w:t xml:space="preserve">one that is more representative, less beholden to special interests, and more capable of providing meaningful access to justice in the matters that impact people’s lives. As David Lyle explains, in recent years, </w:t>
      </w:r>
      <w:r w:rsidRPr="003359BB">
        <w:rPr>
          <w:rFonts w:asciiTheme="majorHAnsi" w:hAnsiTheme="majorHAnsi" w:cstheme="majorHAnsi"/>
          <w:highlight w:val="green"/>
          <w:u w:val="single"/>
        </w:rPr>
        <w:t>powerful special interest groups have invested</w:t>
      </w:r>
      <w:r w:rsidRPr="003359BB">
        <w:rPr>
          <w:rFonts w:asciiTheme="majorHAnsi" w:hAnsiTheme="majorHAnsi" w:cstheme="majorHAnsi"/>
          <w:u w:val="single"/>
        </w:rPr>
        <w:t xml:space="preserve"> heavily in state judicial elections </w:t>
      </w:r>
      <w:r w:rsidRPr="003359BB">
        <w:rPr>
          <w:rFonts w:asciiTheme="majorHAnsi" w:hAnsiTheme="majorHAnsi" w:cstheme="majorHAnsi"/>
          <w:highlight w:val="green"/>
          <w:u w:val="single"/>
        </w:rPr>
        <w:t xml:space="preserve">to intimidate or replace judges </w:t>
      </w:r>
      <w:r w:rsidRPr="003359BB">
        <w:rPr>
          <w:rFonts w:asciiTheme="majorHAnsi" w:hAnsiTheme="majorHAnsi" w:cstheme="majorHAnsi"/>
          <w:u w:val="single"/>
        </w:rPr>
        <w:t>who rule against them</w:t>
      </w:r>
      <w:r w:rsidRPr="003359BB">
        <w:rPr>
          <w:rFonts w:asciiTheme="majorHAnsi" w:hAnsiTheme="majorHAnsi" w:cstheme="majorHAnsi"/>
          <w:highlight w:val="green"/>
          <w:u w:val="single"/>
        </w:rPr>
        <w:t>, and frustrated legislators have worked to pack</w:t>
      </w:r>
      <w:r w:rsidRPr="003359BB">
        <w:rPr>
          <w:rFonts w:asciiTheme="majorHAnsi" w:hAnsiTheme="majorHAnsi" w:cstheme="majorHAnsi"/>
          <w:u w:val="single"/>
        </w:rPr>
        <w:t xml:space="preserve"> or crack </w:t>
      </w:r>
      <w:r w:rsidRPr="003359BB">
        <w:rPr>
          <w:rFonts w:asciiTheme="majorHAnsi" w:hAnsiTheme="majorHAnsi" w:cstheme="majorHAnsi"/>
          <w:highlight w:val="green"/>
          <w:u w:val="single"/>
        </w:rPr>
        <w:t>courts</w:t>
      </w:r>
      <w:r w:rsidRPr="003359BB">
        <w:rPr>
          <w:rFonts w:asciiTheme="majorHAnsi" w:hAnsiTheme="majorHAnsi" w:cstheme="majorHAnsi"/>
          <w:u w:val="single"/>
        </w:rPr>
        <w:t xml:space="preserve"> that present an obstacle to political agendas.</w:t>
      </w:r>
      <w:r w:rsidRPr="003359BB">
        <w:rPr>
          <w:rFonts w:asciiTheme="majorHAnsi" w:hAnsiTheme="majorHAnsi" w:cstheme="majorHAnsi"/>
          <w:sz w:val="16"/>
        </w:rPr>
        <w:t xml:space="preserve">27 </w:t>
      </w:r>
      <w:r w:rsidRPr="003359BB">
        <w:rPr>
          <w:rFonts w:asciiTheme="majorHAnsi" w:hAnsiTheme="majorHAnsi" w:cstheme="majorHAnsi"/>
          <w:u w:val="single"/>
        </w:rPr>
        <w:t xml:space="preserve">There is evidence that </w:t>
      </w:r>
      <w:r w:rsidRPr="003359BB">
        <w:rPr>
          <w:rFonts w:asciiTheme="majorHAnsi" w:hAnsiTheme="majorHAnsi" w:cstheme="majorHAnsi"/>
          <w:highlight w:val="green"/>
          <w:u w:val="single"/>
        </w:rPr>
        <w:t>these pressures are impacting how judges rule in cases</w:t>
      </w:r>
      <w:r w:rsidRPr="003359BB">
        <w:rPr>
          <w:rFonts w:asciiTheme="majorHAnsi" w:hAnsiTheme="majorHAnsi" w:cstheme="majorHAnsi"/>
          <w:highlight w:val="green"/>
          <w:u w:val="single"/>
        </w:rPr>
        <w:t>leading to harsher decisions</w:t>
      </w:r>
      <w:r w:rsidRPr="003359BB">
        <w:rPr>
          <w:rFonts w:asciiTheme="majorHAnsi" w:hAnsiTheme="majorHAnsi" w:cstheme="majorHAnsi"/>
          <w:u w:val="single"/>
        </w:rPr>
        <w:t xml:space="preserve"> in criminal cases28 </w:t>
      </w:r>
      <w:r w:rsidRPr="003359BB">
        <w:rPr>
          <w:rFonts w:asciiTheme="majorHAnsi" w:hAnsiTheme="majorHAnsi" w:cstheme="majorHAnsi"/>
          <w:highlight w:val="green"/>
          <w:u w:val="single"/>
        </w:rPr>
        <w:t>and to decisions favoring wealthy special interest groups.</w:t>
      </w:r>
      <w:r w:rsidRPr="003359BB">
        <w:rPr>
          <w:rFonts w:asciiTheme="majorHAnsi" w:hAnsiTheme="majorHAnsi" w:cstheme="majorHAnsi"/>
          <w:u w:val="single"/>
        </w:rPr>
        <w:t xml:space="preserve">29 At the federal level, </w:t>
      </w:r>
      <w:r w:rsidRPr="003359BB">
        <w:rPr>
          <w:rFonts w:asciiTheme="majorHAnsi" w:hAnsiTheme="majorHAnsi" w:cstheme="majorHAnsi"/>
          <w:highlight w:val="green"/>
          <w:u w:val="single"/>
        </w:rPr>
        <w:t>courts have been hollowed out as Congress</w:t>
      </w:r>
      <w:r w:rsidRPr="003359BB">
        <w:rPr>
          <w:rFonts w:asciiTheme="majorHAnsi" w:hAnsiTheme="majorHAnsi" w:cstheme="majorHAnsi"/>
          <w:u w:val="single"/>
        </w:rPr>
        <w:t xml:space="preserve"> has limited their jurisdiction over cases impacting vulnerable populations and as the courts themselves </w:t>
      </w:r>
    </w:p>
    <w:p w:rsidR="003359BB" w:rsidRPr="003359BB" w:rsidRDefault="003359BB" w:rsidP="003359BB">
      <w:pPr>
        <w:pStyle w:val="Heading3"/>
        <w:rPr>
          <w:rFonts w:asciiTheme="majorHAnsi" w:hAnsiTheme="majorHAnsi" w:cstheme="majorHAnsi"/>
        </w:rPr>
      </w:pPr>
      <w:r w:rsidRPr="003359BB">
        <w:rPr>
          <w:rFonts w:asciiTheme="majorHAnsi" w:hAnsiTheme="majorHAnsi" w:cstheme="majorHAnsi"/>
        </w:rPr>
        <w:lastRenderedPageBreak/>
        <w:t>2AC – AT: PTX</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Courts link to PTX</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Pilon 17 </w:t>
      </w:r>
      <w:r w:rsidRPr="003359BB">
        <w:rPr>
          <w:rFonts w:asciiTheme="majorHAnsi" w:hAnsiTheme="majorHAnsi" w:cstheme="majorHAnsi"/>
        </w:rPr>
        <w:t>(Roger, CATO Institute Vice President for Legal Affairs, The Founding Director of CATO’s Center for Constitutional Studies, Held five senior posts on the Reagan Administration and was a fellow at Stanford’s Hoover Institution, “On Misunderstanding the Politicization of the Courts”, Published November 27, 2017, Accessed July 13, 2018, Online, CATO Institute)//SMSUSVA</w:t>
      </w:r>
    </w:p>
    <w:p w:rsidR="003359BB" w:rsidRPr="003359BB" w:rsidRDefault="003359BB" w:rsidP="003359BB">
      <w:pPr>
        <w:rPr>
          <w:rFonts w:asciiTheme="majorHAnsi" w:hAnsiTheme="majorHAnsi" w:cstheme="majorHAnsi"/>
          <w:sz w:val="16"/>
        </w:rPr>
      </w:pPr>
      <w:r w:rsidRPr="003359BB">
        <w:rPr>
          <w:rFonts w:asciiTheme="majorHAnsi" w:hAnsiTheme="majorHAnsi" w:cstheme="majorHAnsi"/>
          <w:sz w:val="16"/>
        </w:rPr>
        <w:t xml:space="preserve">Barely two months in the post, “Lexington,” the new America columnist at the estimable British weekly, The Economist, has taken after America’s newest Supreme Court justice, Neil Gorsuch, over the speech Gorsuch gave 11 days ago before some 2,300 Federalist Society members and friends at the society’s 35th annual convention. Lexington’s title, “Conservative lawyers are among the president’s biggest enablers,” well captures its theme: “A movement dedicated to defending the constitution” will come to regret that it has enabled “a president who cares not a whit for legal philosophy.” </w:t>
      </w:r>
      <w:r w:rsidRPr="003359BB">
        <w:rPr>
          <w:rFonts w:asciiTheme="majorHAnsi" w:hAnsiTheme="majorHAnsi" w:cstheme="majorHAnsi"/>
          <w:u w:val="single"/>
        </w:rPr>
        <w:t xml:space="preserve">Yet the slim </w:t>
      </w:r>
      <w:r w:rsidRPr="003359BB">
        <w:rPr>
          <w:rFonts w:asciiTheme="majorHAnsi" w:hAnsiTheme="majorHAnsi" w:cstheme="majorHAnsi"/>
          <w:highlight w:val="green"/>
          <w:u w:val="single"/>
        </w:rPr>
        <w:t>evidence</w:t>
      </w:r>
      <w:r w:rsidRPr="003359BB">
        <w:rPr>
          <w:rFonts w:asciiTheme="majorHAnsi" w:hAnsiTheme="majorHAnsi" w:cstheme="majorHAnsi"/>
          <w:u w:val="single"/>
        </w:rPr>
        <w:t xml:space="preserve"> Lexington adduces, outlined below, </w:t>
      </w:r>
      <w:r w:rsidRPr="003359BB">
        <w:rPr>
          <w:rFonts w:asciiTheme="majorHAnsi" w:hAnsiTheme="majorHAnsi" w:cstheme="majorHAnsi"/>
          <w:highlight w:val="green"/>
          <w:u w:val="single"/>
        </w:rPr>
        <w:t>goes quite the other way</w:t>
      </w:r>
      <w:r w:rsidRPr="003359BB">
        <w:rPr>
          <w:rFonts w:asciiTheme="majorHAnsi" w:hAnsiTheme="majorHAnsi" w:cstheme="majorHAnsi"/>
          <w:sz w:val="16"/>
        </w:rPr>
        <w:t xml:space="preserve">. If “the reason many worry about the Federalist Society” is “because its influence is vast, brazen and part of a wider politicising of the last branch of American democracy to succumb to partisanship,” as Lexington avers, that worry is seriously misplaced. </w:t>
      </w:r>
      <w:r w:rsidRPr="003359BB">
        <w:rPr>
          <w:rFonts w:asciiTheme="majorHAnsi" w:hAnsiTheme="majorHAnsi" w:cstheme="majorHAnsi"/>
          <w:u w:val="single"/>
        </w:rPr>
        <w:t xml:space="preserve">Indeed, </w:t>
      </w:r>
      <w:r w:rsidRPr="003359BB">
        <w:rPr>
          <w:rFonts w:asciiTheme="majorHAnsi" w:hAnsiTheme="majorHAnsi" w:cstheme="majorHAnsi"/>
          <w:highlight w:val="green"/>
          <w:u w:val="single"/>
        </w:rPr>
        <w:t xml:space="preserve">the Federalist Society was created precisely to check the politicization of the courts that has gone on </w:t>
      </w:r>
      <w:r w:rsidRPr="003359BB">
        <w:rPr>
          <w:rFonts w:asciiTheme="majorHAnsi" w:hAnsiTheme="majorHAnsi" w:cstheme="majorHAnsi"/>
          <w:u w:val="single"/>
        </w:rPr>
        <w:t xml:space="preserve">now </w:t>
      </w:r>
      <w:r w:rsidRPr="003359BB">
        <w:rPr>
          <w:rFonts w:asciiTheme="majorHAnsi" w:hAnsiTheme="majorHAnsi" w:cstheme="majorHAnsi"/>
          <w:highlight w:val="green"/>
          <w:u w:val="single"/>
        </w:rPr>
        <w:t>for eight decade</w:t>
      </w:r>
      <w:r w:rsidRPr="003359BB">
        <w:rPr>
          <w:rFonts w:asciiTheme="majorHAnsi" w:hAnsiTheme="majorHAnsi" w:cstheme="majorHAnsi"/>
          <w:sz w:val="16"/>
          <w:highlight w:val="green"/>
        </w:rPr>
        <w:t>s</w:t>
      </w:r>
      <w:r w:rsidRPr="003359BB">
        <w:rPr>
          <w:rFonts w:asciiTheme="majorHAnsi" w:hAnsiTheme="majorHAnsi" w:cstheme="majorHAnsi"/>
          <w:sz w:val="16"/>
        </w:rPr>
        <w:t xml:space="preserve">. Ironically, toward the end of the piece, Lexington implicitly concedes that long-running politicization by citing </w:t>
      </w:r>
      <w:r w:rsidRPr="003359BB">
        <w:rPr>
          <w:rFonts w:asciiTheme="majorHAnsi" w:hAnsiTheme="majorHAnsi" w:cstheme="majorHAnsi"/>
          <w:highlight w:val="green"/>
          <w:u w:val="single"/>
        </w:rPr>
        <w:t>Yale</w:t>
      </w:r>
      <w:r w:rsidRPr="003359BB">
        <w:rPr>
          <w:rFonts w:asciiTheme="majorHAnsi" w:hAnsiTheme="majorHAnsi" w:cstheme="majorHAnsi"/>
          <w:u w:val="single"/>
        </w:rPr>
        <w:t xml:space="preserve">’s Bruce Ackerman as </w:t>
      </w:r>
      <w:r w:rsidRPr="003359BB">
        <w:rPr>
          <w:rFonts w:asciiTheme="majorHAnsi" w:hAnsiTheme="majorHAnsi" w:cstheme="majorHAnsi"/>
          <w:highlight w:val="green"/>
          <w:u w:val="single"/>
        </w:rPr>
        <w:t>worrying</w:t>
      </w:r>
      <w:r w:rsidRPr="003359BB">
        <w:rPr>
          <w:rFonts w:asciiTheme="majorHAnsi" w:hAnsiTheme="majorHAnsi" w:cstheme="majorHAnsi"/>
          <w:u w:val="single"/>
        </w:rPr>
        <w:t xml:space="preserve"> that “the federal courts are heading for a period of ‘hyper-politicisation’ not seen since the 1930s.” </w:t>
      </w:r>
      <w:r w:rsidRPr="003359BB">
        <w:rPr>
          <w:rFonts w:asciiTheme="majorHAnsi" w:hAnsiTheme="majorHAnsi" w:cstheme="majorHAnsi"/>
          <w:highlight w:val="green"/>
          <w:u w:val="single"/>
        </w:rPr>
        <w:t>That’s when</w:t>
      </w:r>
      <w:r w:rsidRPr="003359BB">
        <w:rPr>
          <w:rFonts w:asciiTheme="majorHAnsi" w:hAnsiTheme="majorHAnsi" w:cstheme="majorHAnsi"/>
          <w:u w:val="single"/>
        </w:rPr>
        <w:t xml:space="preserve"> Franklin </w:t>
      </w:r>
      <w:r w:rsidRPr="003359BB">
        <w:rPr>
          <w:rFonts w:asciiTheme="majorHAnsi" w:hAnsiTheme="majorHAnsi" w:cstheme="majorHAnsi"/>
          <w:highlight w:val="green"/>
          <w:u w:val="single"/>
        </w:rPr>
        <w:t>Roosevelt threatened to pack the Supreme Court with six new members</w:t>
      </w:r>
      <w:r w:rsidRPr="003359BB">
        <w:rPr>
          <w:rFonts w:asciiTheme="majorHAnsi" w:hAnsiTheme="majorHAnsi" w:cstheme="majorHAnsi"/>
          <w:u w:val="single"/>
        </w:rPr>
        <w:t xml:space="preserve"> after it found several of his New Deal schemes to be unconstitutional.</w:t>
      </w:r>
      <w:r w:rsidRPr="003359BB">
        <w:rPr>
          <w:rFonts w:asciiTheme="majorHAnsi" w:hAnsiTheme="majorHAnsi" w:cstheme="majorHAnsi"/>
          <w:sz w:val="16"/>
        </w:rPr>
        <w:t xml:space="preserve"> But at the same time, Lexington characterizes the founding of the Federalist Society in 1982 as “a riposte to the legal profession’s liberal mainstream”—as if that “mainstream” were not itself deeply politicized. It was. </w:t>
      </w:r>
      <w:r w:rsidRPr="003359BB">
        <w:rPr>
          <w:rFonts w:asciiTheme="majorHAnsi" w:hAnsiTheme="majorHAnsi" w:cstheme="majorHAnsi"/>
          <w:highlight w:val="green"/>
          <w:u w:val="single"/>
        </w:rPr>
        <w:t>Liberal</w:t>
      </w:r>
      <w:r w:rsidRPr="003359BB">
        <w:rPr>
          <w:rFonts w:asciiTheme="majorHAnsi" w:hAnsiTheme="majorHAnsi" w:cstheme="majorHAnsi"/>
          <w:u w:val="single"/>
        </w:rPr>
        <w:t xml:space="preserve"> New Deal </w:t>
      </w:r>
      <w:r w:rsidRPr="003359BB">
        <w:rPr>
          <w:rFonts w:asciiTheme="majorHAnsi" w:hAnsiTheme="majorHAnsi" w:cstheme="majorHAnsi"/>
          <w:highlight w:val="green"/>
          <w:u w:val="single"/>
        </w:rPr>
        <w:t>justices had eviscerated constitutional limits on congressional power</w:t>
      </w:r>
      <w:r w:rsidRPr="003359BB">
        <w:rPr>
          <w:rFonts w:asciiTheme="majorHAnsi" w:hAnsiTheme="majorHAnsi" w:cstheme="majorHAnsi"/>
          <w:u w:val="single"/>
        </w:rPr>
        <w:t xml:space="preserve">, reduced property rights and economic liberty to second-class status, </w:t>
      </w:r>
      <w:r w:rsidRPr="003359BB">
        <w:rPr>
          <w:rFonts w:asciiTheme="majorHAnsi" w:hAnsiTheme="majorHAnsi" w:cstheme="majorHAnsi"/>
          <w:highlight w:val="green"/>
          <w:u w:val="single"/>
        </w:rPr>
        <w:t>and opened the floodgates to the modern administrative state where most law today is written</w:t>
      </w:r>
      <w:r w:rsidRPr="003359BB">
        <w:rPr>
          <w:rFonts w:asciiTheme="majorHAnsi" w:hAnsiTheme="majorHAnsi" w:cstheme="majorHAnsi"/>
          <w:sz w:val="16"/>
        </w:rPr>
        <w:t xml:space="preserve">. </w:t>
      </w:r>
      <w:r w:rsidRPr="003359BB">
        <w:rPr>
          <w:rFonts w:asciiTheme="majorHAnsi" w:hAnsiTheme="majorHAnsi" w:cstheme="majorHAnsi"/>
          <w:u w:val="single"/>
        </w:rPr>
        <w:t xml:space="preserve">Then </w:t>
      </w:r>
      <w:r w:rsidRPr="003359BB">
        <w:rPr>
          <w:rFonts w:asciiTheme="majorHAnsi" w:hAnsiTheme="majorHAnsi" w:cstheme="majorHAnsi"/>
          <w:highlight w:val="green"/>
          <w:u w:val="single"/>
        </w:rPr>
        <w:t>in the 1950s</w:t>
      </w:r>
      <w:r w:rsidRPr="003359BB">
        <w:rPr>
          <w:rFonts w:asciiTheme="majorHAnsi" w:hAnsiTheme="majorHAnsi" w:cstheme="majorHAnsi"/>
          <w:u w:val="single"/>
        </w:rPr>
        <w:t xml:space="preserve">, liberal judges began finding rights nowhere to be found even among our unenumerated rights. That created </w:t>
      </w:r>
      <w:r w:rsidRPr="003359BB">
        <w:rPr>
          <w:rFonts w:asciiTheme="majorHAnsi" w:hAnsiTheme="majorHAnsi" w:cstheme="majorHAnsi"/>
          <w:highlight w:val="green"/>
          <w:u w:val="single"/>
        </w:rPr>
        <w:t>a conservative backlash</w:t>
      </w:r>
      <w:r w:rsidRPr="003359BB">
        <w:rPr>
          <w:rFonts w:asciiTheme="majorHAnsi" w:hAnsiTheme="majorHAnsi" w:cstheme="majorHAnsi"/>
          <w:u w:val="single"/>
        </w:rPr>
        <w:t>, but conservative justices addressed only the last of those problems, and unevenly at that. Their main concern was to oppose what they saw as liberal judicial “activism” with conservative judicial “restraint” and “deference” to the political branches</w:t>
      </w:r>
      <w:r w:rsidRPr="003359BB">
        <w:rPr>
          <w:rFonts w:asciiTheme="majorHAnsi" w:hAnsiTheme="majorHAnsi" w:cstheme="majorHAnsi"/>
          <w:sz w:val="16"/>
        </w:rPr>
        <w:t>. Inordinately concerned with judicial behavior—as opposed to the text itself—</w:t>
      </w:r>
      <w:r w:rsidRPr="003359BB">
        <w:rPr>
          <w:rFonts w:asciiTheme="majorHAnsi" w:hAnsiTheme="majorHAnsi" w:cstheme="majorHAnsi"/>
          <w:highlight w:val="green"/>
          <w:u w:val="single"/>
        </w:rPr>
        <w:t>both sides were too often guilty of reading constitutional and statutory text through their respective political prism</w:t>
      </w:r>
      <w:r w:rsidRPr="003359BB">
        <w:rPr>
          <w:rFonts w:asciiTheme="majorHAnsi" w:hAnsiTheme="majorHAnsi" w:cstheme="majorHAnsi"/>
          <w:sz w:val="16"/>
          <w:highlight w:val="green"/>
        </w:rPr>
        <w:t>s</w:t>
      </w:r>
      <w:r w:rsidRPr="003359BB">
        <w:rPr>
          <w:rFonts w:asciiTheme="majorHAnsi" w:hAnsiTheme="majorHAnsi" w:cstheme="majorHAnsi"/>
          <w:sz w:val="16"/>
        </w:rPr>
        <w:t>. It remained for later conservatives and especially libertarians to shift the focus from judicial behavior to legal texts in their full reaches and as originally understood—and nowhere has that evolution been more cultivated and apparent than through the many public programs of the Federalist Society. Yet Lexington takes exception to Justice Gorsuch’s “triumphalist tone”—as if the restoration of originalism and textualism were not to be celebrated—while criticizing the Federalist Society’s “project” of staffing the courts with originalist judges</w:t>
      </w:r>
      <w:r w:rsidRPr="003359BB">
        <w:rPr>
          <w:rFonts w:asciiTheme="majorHAnsi" w:hAnsiTheme="majorHAnsi" w:cstheme="majorHAnsi"/>
          <w:u w:val="single"/>
        </w:rPr>
        <w:t xml:space="preserve">. </w:t>
      </w:r>
      <w:r w:rsidRPr="003359BB">
        <w:rPr>
          <w:rFonts w:asciiTheme="majorHAnsi" w:hAnsiTheme="majorHAnsi" w:cstheme="majorHAnsi"/>
          <w:highlight w:val="green"/>
          <w:u w:val="single"/>
        </w:rPr>
        <w:t>“It represents an assault on the courts’ already-tested consensual traditions</w:t>
      </w:r>
      <w:r w:rsidRPr="003359BB">
        <w:rPr>
          <w:rFonts w:asciiTheme="majorHAnsi" w:hAnsiTheme="majorHAnsi" w:cstheme="majorHAnsi"/>
          <w:u w:val="single"/>
        </w:rPr>
        <w:t>,” Lexington writes, for “the federal courts look stronger for including a range of legal philosophies</w:t>
      </w:r>
      <w:r w:rsidRPr="003359BB">
        <w:rPr>
          <w:rFonts w:asciiTheme="majorHAnsi" w:hAnsiTheme="majorHAnsi" w:cstheme="majorHAnsi"/>
          <w:sz w:val="16"/>
        </w:rPr>
        <w:t xml:space="preserve">.” Think about that. The courts look stronger if they include judges who read the text as it was meant to be read and judges who read it as it was not meant to be read. Thus the courts’ “already-tested consensual traditions.” Lexington’s one substantive point, drawn from Justice Gorsuch’s speech, concerns the justice’s “boldness” in signaling a legal agenda he means to pursue. He would curtail “the federal bureaucracy’s power to interpret statutes,” Lexington writes, unlike Antonin Scalia, the originalist he succeeded, who “deferred to the executive.” And that augurs “a more activist approach.” But isn’t that precisely what Lexington wants—an “engaged” justice to check a run-amok president (and legislature), a justice who reads the law as written, not through a political lens? It’s not true that Justice Scalia “deferred to the executive” in any wholesale way. It is true, however, that our courts, in the main, have long been entirely too deferential to the statutory interpretations of administrative agencies. Before he died, Justice Scalia had begun rethinking some of his earlier administrative law positions. If Justice Gorsuch follows that path, along with others President Trump may put on the bench from among those the Federalist Society has brought to his notice, Lexington need have no worry about America’s politicized courts. They will check this president and others who follow if they try to rule “by pen and phone.” And they will be on their way to recovery as the non-political branch the Framers intended them to be. </w:t>
      </w:r>
    </w:p>
    <w:p w:rsidR="003359BB" w:rsidRPr="003359BB" w:rsidRDefault="003359BB" w:rsidP="003359BB">
      <w:pPr>
        <w:pStyle w:val="Heading4"/>
        <w:rPr>
          <w:rFonts w:asciiTheme="majorHAnsi" w:hAnsiTheme="majorHAnsi" w:cstheme="majorHAnsi"/>
        </w:rPr>
      </w:pPr>
      <w:r w:rsidRPr="003359BB">
        <w:rPr>
          <w:rFonts w:asciiTheme="majorHAnsi" w:hAnsiTheme="majorHAnsi" w:cstheme="majorHAnsi"/>
        </w:rPr>
        <w:t>Court action links – decisions are uniquely politicized</w:t>
      </w:r>
    </w:p>
    <w:p w:rsidR="003359BB" w:rsidRPr="003359BB" w:rsidRDefault="003359BB" w:rsidP="003359BB">
      <w:pPr>
        <w:rPr>
          <w:rFonts w:asciiTheme="majorHAnsi" w:hAnsiTheme="majorHAnsi" w:cstheme="majorHAnsi"/>
        </w:rPr>
      </w:pPr>
      <w:r w:rsidRPr="003359BB">
        <w:rPr>
          <w:rStyle w:val="Style13ptBold"/>
          <w:rFonts w:asciiTheme="majorHAnsi" w:hAnsiTheme="majorHAnsi" w:cstheme="majorHAnsi"/>
        </w:rPr>
        <w:t xml:space="preserve">Hamilton 12 </w:t>
      </w:r>
      <w:r w:rsidRPr="003359BB">
        <w:rPr>
          <w:rFonts w:asciiTheme="majorHAnsi" w:hAnsiTheme="majorHAnsi" w:cstheme="majorHAnsi"/>
        </w:rPr>
        <w:t>(Eric, Associate at Williams &amp; Connolly LLP, “Politicizing the Supreme Court” August 30, 2012. Stanford Law Review, Online)//RB</w:t>
      </w:r>
    </w:p>
    <w:p w:rsidR="003359BB" w:rsidRPr="003359BB" w:rsidRDefault="003359BB" w:rsidP="003359BB">
      <w:pPr>
        <w:rPr>
          <w:rFonts w:asciiTheme="majorHAnsi" w:hAnsiTheme="majorHAnsi" w:cstheme="majorHAnsi"/>
          <w:u w:val="single"/>
        </w:rPr>
      </w:pPr>
      <w:r w:rsidRPr="003359BB">
        <w:rPr>
          <w:rFonts w:asciiTheme="majorHAnsi" w:hAnsiTheme="majorHAnsi" w:cstheme="majorHAnsi"/>
          <w:sz w:val="14"/>
        </w:rPr>
        <w:lastRenderedPageBreak/>
        <w:t xml:space="preserve">To state the obvious, Americans do not trust the federal government, and that includes the Supreme Court. Americans believe politics played “too great a role” in the recent health care cases by a greater than two-to-one margin.[1] </w:t>
      </w:r>
      <w:r w:rsidRPr="003359BB">
        <w:rPr>
          <w:rStyle w:val="StyleUnderline"/>
          <w:rFonts w:asciiTheme="majorHAnsi" w:hAnsiTheme="majorHAnsi" w:cstheme="majorHAnsi"/>
        </w:rPr>
        <w:t>Only thirty-seven percent of Americans express more than some confidence in the Supreme Court</w:t>
      </w:r>
      <w:r w:rsidRPr="003359BB">
        <w:rPr>
          <w:rFonts w:asciiTheme="majorHAnsi" w:hAnsiTheme="majorHAnsi" w:cstheme="majorHAnsi"/>
          <w:sz w:val="14"/>
        </w:rPr>
        <w:t xml:space="preserve">.[2] Academics continue to debate how much politics actually influences the Court, but Americans are excessively skeptical. They do not know that almost half of the cases this Term were decided unanimously, and the Justices’ voting pattern split by the political party of the president to whom they owe their appointment in fewer than seven percent of cases.[3] Why the mistrust? When </w:t>
      </w:r>
      <w:r w:rsidRPr="003359BB">
        <w:rPr>
          <w:rStyle w:val="StyleUnderline"/>
          <w:rFonts w:asciiTheme="majorHAnsi" w:hAnsiTheme="majorHAnsi" w:cstheme="majorHAnsi"/>
          <w:highlight w:val="green"/>
        </w:rPr>
        <w:t>the Court is front-page</w:t>
      </w:r>
      <w:r w:rsidRPr="003359BB">
        <w:rPr>
          <w:rStyle w:val="StyleUnderline"/>
          <w:rFonts w:asciiTheme="majorHAnsi" w:hAnsiTheme="majorHAnsi" w:cstheme="majorHAnsi"/>
        </w:rPr>
        <w:t xml:space="preserve">, above-the-fold </w:t>
      </w:r>
      <w:r w:rsidRPr="003359BB">
        <w:rPr>
          <w:rStyle w:val="StyleUnderline"/>
          <w:rFonts w:asciiTheme="majorHAnsi" w:hAnsiTheme="majorHAnsi" w:cstheme="majorHAnsi"/>
          <w:highlight w:val="green"/>
        </w:rPr>
        <w:t>news</w:t>
      </w:r>
      <w:r w:rsidRPr="003359BB">
        <w:rPr>
          <w:rStyle w:val="StyleUnderline"/>
          <w:rFonts w:asciiTheme="majorHAnsi" w:hAnsiTheme="majorHAnsi" w:cstheme="majorHAnsi"/>
        </w:rPr>
        <w:t xml:space="preserve"> after the rare landmark decision or during infrequent U.S. Senate confirmation proceedings, political </w:t>
      </w:r>
      <w:r w:rsidRPr="003359BB">
        <w:rPr>
          <w:rStyle w:val="StyleUnderline"/>
          <w:rFonts w:asciiTheme="majorHAnsi" w:hAnsiTheme="majorHAnsi" w:cstheme="majorHAnsi"/>
          <w:highlight w:val="green"/>
        </w:rPr>
        <w:t>rhetoric from the President and Congress drowns out the Court.</w:t>
      </w:r>
      <w:r w:rsidRPr="003359BB">
        <w:rPr>
          <w:rFonts w:asciiTheme="majorHAnsi" w:hAnsiTheme="majorHAnsi" w:cstheme="majorHAnsi"/>
          <w:sz w:val="14"/>
          <w:highlight w:val="green"/>
        </w:rPr>
        <w:t xml:space="preserve"> </w:t>
      </w:r>
      <w:r w:rsidRPr="003359BB">
        <w:rPr>
          <w:rStyle w:val="StyleUnderline"/>
          <w:rFonts w:asciiTheme="majorHAnsi" w:hAnsiTheme="majorHAnsi" w:cstheme="majorHAnsi"/>
          <w:highlight w:val="green"/>
        </w:rPr>
        <w:t>Public perceptions</w:t>
      </w:r>
      <w:r w:rsidRPr="003359BB">
        <w:rPr>
          <w:rStyle w:val="StyleUnderline"/>
          <w:rFonts w:asciiTheme="majorHAnsi" w:hAnsiTheme="majorHAnsi" w:cstheme="majorHAnsi"/>
        </w:rPr>
        <w:t xml:space="preserve"> of the Court </w:t>
      </w:r>
      <w:r w:rsidRPr="003359BB">
        <w:rPr>
          <w:rStyle w:val="StyleUnderline"/>
          <w:rFonts w:asciiTheme="majorHAnsi" w:hAnsiTheme="majorHAnsi" w:cstheme="majorHAnsi"/>
          <w:highlight w:val="green"/>
        </w:rPr>
        <w:t>are shaped by politicians’ arguments</w:t>
      </w:r>
      <w:r w:rsidRPr="003359BB">
        <w:rPr>
          <w:rStyle w:val="StyleUnderline"/>
          <w:rFonts w:asciiTheme="majorHAnsi" w:hAnsiTheme="majorHAnsi" w:cstheme="majorHAnsi"/>
        </w:rPr>
        <w:t xml:space="preserve"> “for” or “against” the ruling or the nominee, which usually fall along partisan lines and sometimes are based on misleading premises that ignore the Court’s special, nonpolitical responsibilities. </w:t>
      </w:r>
      <w:r w:rsidRPr="003359BB">
        <w:rPr>
          <w:rFonts w:asciiTheme="majorHAnsi" w:hAnsiTheme="majorHAnsi" w:cstheme="majorHAnsi"/>
          <w:sz w:val="14"/>
        </w:rPr>
        <w:t xml:space="preserve">The Framers of the Constitution designed a uniquely independent Supreme Court that would safeguard the Constitution. </w:t>
      </w:r>
      <w:r w:rsidRPr="003359BB">
        <w:rPr>
          <w:rStyle w:val="StyleUnderline"/>
          <w:rFonts w:asciiTheme="majorHAnsi" w:hAnsiTheme="majorHAnsi" w:cstheme="majorHAnsi"/>
        </w:rPr>
        <w:t xml:space="preserve">They feared that the political branches might be able to overwhelm the Court by turning the public against the Court and that the Constitution’s strict boundaries on congressional power would give way. </w:t>
      </w:r>
      <w:r w:rsidRPr="003359BB">
        <w:rPr>
          <w:rFonts w:asciiTheme="majorHAnsi" w:hAnsiTheme="majorHAnsi" w:cstheme="majorHAnsi"/>
          <w:sz w:val="14"/>
        </w:rPr>
        <w:t xml:space="preserve">As evidenced in the health care cases, </w:t>
      </w:r>
      <w:r w:rsidRPr="003359BB">
        <w:rPr>
          <w:rStyle w:val="StyleUnderline"/>
          <w:rFonts w:asciiTheme="majorHAnsi" w:hAnsiTheme="majorHAnsi" w:cstheme="majorHAnsi"/>
          <w:highlight w:val="green"/>
        </w:rPr>
        <w:t>politicians across the</w:t>
      </w:r>
      <w:r w:rsidRPr="003359BB">
        <w:rPr>
          <w:rStyle w:val="StyleUnderline"/>
          <w:rFonts w:asciiTheme="majorHAnsi" w:hAnsiTheme="majorHAnsi" w:cstheme="majorHAnsi"/>
        </w:rPr>
        <w:t xml:space="preserve"> ideological </w:t>
      </w:r>
      <w:r w:rsidRPr="003359BB">
        <w:rPr>
          <w:rStyle w:val="StyleUnderline"/>
          <w:rFonts w:asciiTheme="majorHAnsi" w:hAnsiTheme="majorHAnsi" w:cstheme="majorHAnsi"/>
          <w:highlight w:val="green"/>
        </w:rPr>
        <w:t>spectrum have played into</w:t>
      </w:r>
      <w:r w:rsidRPr="003359BB">
        <w:rPr>
          <w:rStyle w:val="StyleUnderline"/>
          <w:rFonts w:asciiTheme="majorHAnsi" w:hAnsiTheme="majorHAnsi" w:cstheme="majorHAnsi"/>
        </w:rPr>
        <w:t xml:space="preserve"> some of the Framers’ </w:t>
      </w:r>
      <w:r w:rsidRPr="003359BB">
        <w:rPr>
          <w:rStyle w:val="StyleUnderline"/>
          <w:rFonts w:asciiTheme="majorHAnsi" w:hAnsiTheme="majorHAnsi" w:cstheme="majorHAnsi"/>
          <w:highlight w:val="green"/>
        </w:rPr>
        <w:t>fears</w:t>
      </w:r>
      <w:r w:rsidRPr="003359BB">
        <w:rPr>
          <w:rStyle w:val="StyleUnderline"/>
          <w:rFonts w:asciiTheme="majorHAnsi" w:hAnsiTheme="majorHAnsi" w:cstheme="majorHAnsi"/>
        </w:rPr>
        <w:t xml:space="preserve"> for the Constitution </w:t>
      </w:r>
      <w:r w:rsidRPr="003359BB">
        <w:rPr>
          <w:rStyle w:val="StyleUnderline"/>
          <w:rFonts w:asciiTheme="majorHAnsi" w:hAnsiTheme="majorHAnsi" w:cstheme="majorHAnsi"/>
          <w:highlight w:val="green"/>
        </w:rPr>
        <w:t>by politicizing the decision</w:t>
      </w:r>
      <w:r w:rsidRPr="003359BB">
        <w:rPr>
          <w:rStyle w:val="StyleUnderline"/>
          <w:rFonts w:asciiTheme="majorHAnsi" w:hAnsiTheme="majorHAnsi" w:cstheme="majorHAnsi"/>
        </w:rPr>
        <w:t xml:space="preserve"> and erasing the distinction between the Court’s holding </w:t>
      </w:r>
      <w:r w:rsidRPr="003359BB">
        <w:rPr>
          <w:rFonts w:asciiTheme="majorHAnsi" w:hAnsiTheme="majorHAnsi" w:cstheme="majorHAnsi"/>
          <w:sz w:val="14"/>
        </w:rPr>
        <w:t xml:space="preserve">and the policy merits of the heath care law. Paradoxically, many of the elected officials who proudly campaign under the battle cry of “saving our Constitution” endanger the Court and the Constitution with their bombast. </w:t>
      </w:r>
      <w:r w:rsidRPr="003359BB">
        <w:rPr>
          <w:rStyle w:val="StyleUnderline"/>
          <w:rFonts w:asciiTheme="majorHAnsi" w:hAnsiTheme="majorHAnsi" w:cstheme="majorHAnsi"/>
          <w:highlight w:val="green"/>
        </w:rPr>
        <w:t>Politicization</w:t>
      </w:r>
      <w:r w:rsidRPr="003359BB">
        <w:rPr>
          <w:rStyle w:val="StyleUnderline"/>
          <w:rFonts w:asciiTheme="majorHAnsi" w:hAnsiTheme="majorHAnsi" w:cstheme="majorHAnsi"/>
        </w:rPr>
        <w:t xml:space="preserve"> of the Supreme Court </w:t>
      </w:r>
      <w:r w:rsidRPr="003359BB">
        <w:rPr>
          <w:rStyle w:val="StyleUnderline"/>
          <w:rFonts w:asciiTheme="majorHAnsi" w:hAnsiTheme="majorHAnsi" w:cstheme="majorHAnsi"/>
          <w:highlight w:val="green"/>
        </w:rPr>
        <w:t>causes the</w:t>
      </w:r>
      <w:r w:rsidRPr="003359BB">
        <w:rPr>
          <w:rStyle w:val="StyleUnderline"/>
          <w:rFonts w:asciiTheme="majorHAnsi" w:hAnsiTheme="majorHAnsi" w:cstheme="majorHAnsi"/>
        </w:rPr>
        <w:t xml:space="preserve"> American </w:t>
      </w:r>
      <w:r w:rsidRPr="003359BB">
        <w:rPr>
          <w:rStyle w:val="StyleUnderline"/>
          <w:rFonts w:asciiTheme="majorHAnsi" w:hAnsiTheme="majorHAnsi" w:cstheme="majorHAnsi"/>
          <w:highlight w:val="green"/>
        </w:rPr>
        <w:t>public to lose faith in the Court</w:t>
      </w:r>
      <w:r w:rsidRPr="003359BB">
        <w:rPr>
          <w:rStyle w:val="StyleUnderline"/>
          <w:rFonts w:asciiTheme="majorHAnsi" w:hAnsiTheme="majorHAnsi" w:cstheme="majorHAnsi"/>
        </w:rPr>
        <w:t>, and when public confidence in the Court is low, the political branches are well positioned to disrupt the constitutional balance of power between the judiciary and the political branches.</w:t>
      </w:r>
    </w:p>
    <w:p w:rsidR="00E42E4C" w:rsidRPr="003359BB" w:rsidRDefault="00E42E4C" w:rsidP="00F601E6">
      <w:pPr>
        <w:rPr>
          <w:rFonts w:asciiTheme="majorHAnsi" w:hAnsiTheme="majorHAnsi" w:cstheme="majorHAnsi"/>
        </w:rPr>
      </w:pPr>
    </w:p>
    <w:sectPr w:rsidR="00E42E4C" w:rsidRPr="00335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9E26D7"/>
    <w:multiLevelType w:val="hybridMultilevel"/>
    <w:tmpl w:val="1AD8123A"/>
    <w:lvl w:ilvl="0" w:tplc="56021B7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59B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9BB"/>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7C0"/>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60B01F4B-F470-AB4B-B9EE-157F03801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359B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359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3359B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3359B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3359B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35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9BB"/>
  </w:style>
  <w:style w:type="character" w:customStyle="1" w:styleId="Heading1Char">
    <w:name w:val="Heading 1 Char"/>
    <w:aliases w:val="Pocket Char"/>
    <w:basedOn w:val="DefaultParagraphFont"/>
    <w:link w:val="Heading1"/>
    <w:rsid w:val="003359B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3359B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3359BB"/>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3359B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3359BB"/>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6"/>
    <w:qFormat/>
    <w:rsid w:val="003359BB"/>
    <w:rPr>
      <w:b w:val="0"/>
      <w:sz w:val="22"/>
      <w:u w:val="single"/>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
    <w:basedOn w:val="DefaultParagraphFont"/>
    <w:link w:val="textbold"/>
    <w:uiPriority w:val="7"/>
    <w:qFormat/>
    <w:rsid w:val="003359B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359BB"/>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TAG "/>
    <w:basedOn w:val="DefaultParagraphFont"/>
    <w:uiPriority w:val="99"/>
    <w:unhideWhenUsed/>
    <w:rsid w:val="003359BB"/>
    <w:rPr>
      <w:color w:val="auto"/>
      <w:u w:val="none"/>
    </w:rPr>
  </w:style>
  <w:style w:type="paragraph" w:styleId="DocumentMap">
    <w:name w:val="Document Map"/>
    <w:basedOn w:val="Normal"/>
    <w:link w:val="DocumentMapChar"/>
    <w:uiPriority w:val="99"/>
    <w:semiHidden/>
    <w:unhideWhenUsed/>
    <w:rsid w:val="003359B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59BB"/>
    <w:rPr>
      <w:rFonts w:ascii="Lucida Grande" w:hAnsi="Lucida Grande" w:cs="Lucida Grande"/>
    </w:rPr>
  </w:style>
  <w:style w:type="paragraph" w:styleId="ListParagraph">
    <w:name w:val="List Paragraph"/>
    <w:basedOn w:val="Normal"/>
    <w:uiPriority w:val="34"/>
    <w:qFormat/>
    <w:rsid w:val="003359BB"/>
    <w:pPr>
      <w:ind w:left="720"/>
      <w:contextualSpacing/>
    </w:pPr>
  </w:style>
  <w:style w:type="paragraph" w:customStyle="1" w:styleId="textbold">
    <w:name w:val="text bold"/>
    <w:basedOn w:val="Normal"/>
    <w:link w:val="Emphasis"/>
    <w:uiPriority w:val="7"/>
    <w:qFormat/>
    <w:rsid w:val="003359B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cstheme="minorBidi"/>
      <w:b/>
      <w:iCs/>
      <w:szCs w:val="24"/>
      <w:u w:val="single"/>
    </w:rPr>
  </w:style>
  <w:style w:type="paragraph" w:customStyle="1" w:styleId="cardtext">
    <w:name w:val="card text"/>
    <w:basedOn w:val="Normal"/>
    <w:link w:val="cardtextChar"/>
    <w:qFormat/>
    <w:rsid w:val="003359BB"/>
    <w:pPr>
      <w:ind w:left="288" w:right="288"/>
    </w:pPr>
  </w:style>
  <w:style w:type="character" w:customStyle="1" w:styleId="cardtextChar">
    <w:name w:val="card text Char"/>
    <w:basedOn w:val="DefaultParagraphFont"/>
    <w:link w:val="cardtext"/>
    <w:rsid w:val="003359BB"/>
    <w:rPr>
      <w:rFonts w:ascii="Calibri" w:eastAsiaTheme="minorHAnsi" w:hAnsi="Calibri" w:cs="Calibri"/>
      <w:sz w:val="22"/>
      <w:szCs w:val="22"/>
    </w:rPr>
  </w:style>
  <w:style w:type="character" w:styleId="IntenseEmphasis">
    <w:name w:val="Intense Emphasis"/>
    <w:aliases w:val="9.5 pt,Cites and Cards Char1,Bold Underlined Char1,Intense Emphasis4,9.5 p,Intense Emphasis11111,9.5 ,Underline Cha,cites Char Ch,Intense Emphasi,Box Out,Italic,Cite Char1,Sty,8 ,cit,Citation Char Char Cha,cite"/>
    <w:basedOn w:val="DefaultParagraphFont"/>
    <w:uiPriority w:val="6"/>
    <w:qFormat/>
    <w:rsid w:val="003359BB"/>
    <w:rPr>
      <w:u w:val="single"/>
    </w:rPr>
  </w:style>
  <w:style w:type="character" w:customStyle="1" w:styleId="underline">
    <w:name w:val="underline"/>
    <w:qFormat/>
    <w:locked/>
    <w:rsid w:val="003359BB"/>
    <w:rPr>
      <w:rFonts w:ascii="Times New Roman" w:hAnsi="Times New Roman" w:cs="Times New Roman"/>
      <w:u w:val="single"/>
    </w:rPr>
  </w:style>
  <w:style w:type="character" w:customStyle="1" w:styleId="evidencetextChar1">
    <w:name w:val="evidence text Char1"/>
    <w:basedOn w:val="DefaultParagraphFont"/>
    <w:link w:val="evidencetext"/>
    <w:locked/>
    <w:rsid w:val="003359BB"/>
    <w:rPr>
      <w:rFonts w:ascii="Arial" w:eastAsia="Times New Roman" w:hAnsi="Arial" w:cs="Times New Roman"/>
      <w:color w:val="000000"/>
      <w:sz w:val="16"/>
    </w:rPr>
  </w:style>
  <w:style w:type="paragraph" w:customStyle="1" w:styleId="evidencetext">
    <w:name w:val="evidence text"/>
    <w:basedOn w:val="Normal"/>
    <w:link w:val="evidencetextChar1"/>
    <w:qFormat/>
    <w:rsid w:val="003359BB"/>
    <w:pPr>
      <w:ind w:left="1008" w:right="720"/>
    </w:pPr>
    <w:rPr>
      <w:rFonts w:ascii="Arial" w:eastAsia="Times New Roman" w:hAnsi="Arial" w:cs="Times New Roman"/>
      <w:color w:val="000000"/>
      <w:sz w:val="16"/>
      <w:szCs w:val="24"/>
    </w:rPr>
  </w:style>
  <w:style w:type="paragraph" w:customStyle="1" w:styleId="Emphasis1">
    <w:name w:val="Emphasis1"/>
    <w:basedOn w:val="Normal"/>
    <w:autoRedefine/>
    <w:uiPriority w:val="7"/>
    <w:qFormat/>
    <w:rsid w:val="003359BB"/>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card">
    <w:name w:val="card"/>
    <w:aliases w:val="Medium Grid 21"/>
    <w:basedOn w:val="Normal"/>
    <w:next w:val="Normal"/>
    <w:uiPriority w:val="6"/>
    <w:qFormat/>
    <w:rsid w:val="003359BB"/>
    <w:pPr>
      <w:ind w:left="288" w:right="288"/>
    </w:pPr>
    <w:rPr>
      <w:rFonts w:asciiTheme="minorHAnsi" w:eastAsiaTheme="minorEastAsia" w:hAnsiTheme="minorHAnsi"/>
      <w:szCs w:val="24"/>
      <w:u w:val="single"/>
    </w:rPr>
  </w:style>
  <w:style w:type="character" w:customStyle="1" w:styleId="m5189365979341572158gmail-style13ptbold">
    <w:name w:val="m_5189365979341572158gmail-style13ptbold"/>
    <w:basedOn w:val="DefaultParagraphFont"/>
    <w:rsid w:val="003359BB"/>
  </w:style>
  <w:style w:type="character" w:customStyle="1" w:styleId="m5189365979341572158gmail-msohyperlink">
    <w:name w:val="m_5189365979341572158gmail-msohyperlink"/>
    <w:basedOn w:val="DefaultParagraphFont"/>
    <w:rsid w:val="003359BB"/>
  </w:style>
  <w:style w:type="character" w:customStyle="1" w:styleId="m5189365979341572158gmail-styleunderline">
    <w:name w:val="m_5189365979341572158gmail-styleunderline"/>
    <w:basedOn w:val="DefaultParagraphFont"/>
    <w:rsid w:val="003359BB"/>
  </w:style>
  <w:style w:type="character" w:customStyle="1" w:styleId="apple-converted-space">
    <w:name w:val="apple-converted-space"/>
    <w:basedOn w:val="DefaultParagraphFont"/>
    <w:rsid w:val="003359BB"/>
  </w:style>
  <w:style w:type="character" w:customStyle="1" w:styleId="apple-style-span">
    <w:name w:val="apple-style-span"/>
    <w:rsid w:val="003359BB"/>
  </w:style>
  <w:style w:type="character" w:customStyle="1" w:styleId="heading2char0">
    <w:name w:val="heading2char"/>
    <w:rsid w:val="00335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usinessinsider.com/donald-trump-deportation-plan-2015-11" TargetMode="External"/><Relationship Id="rId18" Type="http://schemas.openxmlformats.org/officeDocument/2006/relationships/hyperlink" Target="http://www.oscn.net/applications/oscn/DeliverDocument.asp?CiteID=20287" TargetMode="Externa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hyperlink" Target="http://www.businessinsider.com/r-trump-says-hed-deport-undocumented-immigrants-as-us-president-2015-8"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s://en.oxforddictionaries.com/definition/us/resolv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usinessinsider.com/donald-trump-wall-mexico-border-2016-3"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americanactionforum.org/research/the-budgetary-and-economic-costs-of-addressing-unauthorized-immigration-alt/" TargetMode="External"/><Relationship Id="rId23" Type="http://schemas.openxmlformats.org/officeDocument/2006/relationships/hyperlink" Target="https://papers.ssrn.com/sol3/papers.cfm?abstract_id=3148137" TargetMode="External"/><Relationship Id="rId10" Type="http://schemas.openxmlformats.org/officeDocument/2006/relationships/hyperlink" Target="http://www.nytimes.com/2014/05/29/nyregion/supporters-seek-boost-in-aid-for-program-that-helps-those-facing-deportation.html" TargetMode="External"/><Relationship Id="rId19" Type="http://schemas.openxmlformats.org/officeDocument/2006/relationships/hyperlink" Target="http://www.oscn.net/applications/oscn/deliverdocument.asp?box1=106&amp;box2=U.S.&amp;box3=360" TargetMode="External"/><Relationship Id="rId4" Type="http://schemas.openxmlformats.org/officeDocument/2006/relationships/customXml" Target="../customXml/item4.xml"/><Relationship Id="rId9" Type="http://schemas.openxmlformats.org/officeDocument/2006/relationships/hyperlink" Target="http://www.nera.com/67_8564.htm" TargetMode="External"/><Relationship Id="rId14" Type="http://schemas.openxmlformats.org/officeDocument/2006/relationships/hyperlink" Target="http://www.americanactionforum.org/research/labor-output-declines-removing-undocumented-immigrants/" TargetMode="External"/><Relationship Id="rId22" Type="http://schemas.openxmlformats.org/officeDocument/2006/relationships/hyperlink" Target="http://www.e-ir.info/2014/02/04/why-do-states-mostly-obey-international-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AEF6881-96B1-1649-ACC5-CF9380751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76</Pages>
  <Words>40421</Words>
  <Characters>230400</Characters>
  <Application>Microsoft Office Word</Application>
  <DocSecurity>0</DocSecurity>
  <Lines>1920</Lines>
  <Paragraphs>540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270281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Box, Brian</dc:creator>
  <cp:keywords>5.2</cp:keywords>
  <dc:description/>
  <cp:lastModifiedBy>Box, Brian</cp:lastModifiedBy>
  <cp:revision>1</cp:revision>
  <dcterms:created xsi:type="dcterms:W3CDTF">2018-07-23T01:06:00Z</dcterms:created>
  <dcterms:modified xsi:type="dcterms:W3CDTF">2018-07-23T01:11:00Z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