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6655" w:rsidRDefault="002E3CE2" w:rsidP="008E6655">
      <w:pPr>
        <w:pStyle w:val="Heading1"/>
      </w:pPr>
      <w:r>
        <w:t>k aff case neg – bfhpr – michigan camp 2018</w:t>
      </w:r>
    </w:p>
    <w:p w:rsidR="008E6655" w:rsidRPr="00CF4893" w:rsidRDefault="008E6655" w:rsidP="008E6655"/>
    <w:p w:rsidR="008E6655" w:rsidRPr="00B846AF" w:rsidRDefault="008E6655" w:rsidP="008E6655">
      <w:pPr>
        <w:pStyle w:val="Heading2"/>
      </w:pPr>
      <w:bookmarkStart w:id="0" w:name="_GoBack"/>
      <w:bookmarkEnd w:id="0"/>
      <w:r>
        <w:t>neg fw updates</w:t>
      </w:r>
    </w:p>
    <w:p w:rsidR="008E6655" w:rsidRPr="009D0115" w:rsidRDefault="008E6655" w:rsidP="008E6655">
      <w:pPr>
        <w:pStyle w:val="Heading3"/>
      </w:pPr>
      <w:r>
        <w:t xml:space="preserve">1nc/2nc </w:t>
      </w:r>
      <w:r w:rsidRPr="009D0115">
        <w:t>monologue impact</w:t>
      </w:r>
    </w:p>
    <w:p w:rsidR="008E6655" w:rsidRPr="00CE27CE" w:rsidRDefault="008E6655" w:rsidP="008E6655">
      <w:pPr>
        <w:pStyle w:val="Heading4"/>
        <w:rPr>
          <w:vertAlign w:val="subscript"/>
        </w:rPr>
      </w:pPr>
      <w:r>
        <w:t xml:space="preserve">Our interpretation provides a </w:t>
      </w:r>
      <w:r>
        <w:rPr>
          <w:u w:val="single"/>
        </w:rPr>
        <w:t>lens judges and debaters can use</w:t>
      </w:r>
      <w:r>
        <w:t xml:space="preserve"> to approach the world </w:t>
      </w:r>
      <w:r>
        <w:rPr>
          <w:u w:val="single"/>
        </w:rPr>
        <w:t>overall</w:t>
      </w:r>
      <w:r>
        <w:t xml:space="preserve">---our method’s understanding of the relationship between </w:t>
      </w:r>
      <w:r>
        <w:rPr>
          <w:u w:val="single"/>
        </w:rPr>
        <w:t>principles, agency and political institutions</w:t>
      </w:r>
      <w:r>
        <w:t xml:space="preserve"> has </w:t>
      </w:r>
      <w:r>
        <w:rPr>
          <w:u w:val="single"/>
        </w:rPr>
        <w:t>spillover potential</w:t>
      </w:r>
      <w:r>
        <w:t xml:space="preserve"> that enables us to address </w:t>
      </w:r>
      <w:r>
        <w:rPr>
          <w:u w:val="single"/>
        </w:rPr>
        <w:t>any number of other political issues</w:t>
      </w:r>
      <w:r>
        <w:t xml:space="preserve"> beyond the narrow focus of the debate topic</w:t>
      </w:r>
    </w:p>
    <w:p w:rsidR="008E6655" w:rsidRDefault="008E6655" w:rsidP="008E6655">
      <w:r w:rsidRPr="00587433">
        <w:rPr>
          <w:rStyle w:val="Style13ptBold"/>
        </w:rPr>
        <w:t>Ypi 1</w:t>
      </w:r>
      <w:r>
        <w:rPr>
          <w:rStyle w:val="Style13ptBold"/>
        </w:rPr>
        <w:t xml:space="preserve">2 </w:t>
      </w:r>
      <w:r>
        <w:rPr>
          <w:rStyle w:val="Style13ptBold"/>
          <w:b w:val="0"/>
        </w:rPr>
        <w:t>[Lea</w:t>
      </w:r>
      <w:r>
        <w:t>, Lecturer in Political Theory in the Government Department, London School of Economics, and Adjunct Professor in Philosophy at the Research School of Social Sciences, Australian National University, 2012, Global Justice and Avant-Garde Political Agency, p. 8]</w:t>
      </w:r>
    </w:p>
    <w:p w:rsidR="008E6655" w:rsidRDefault="008E6655" w:rsidP="008E6655"/>
    <w:p w:rsidR="008E6655" w:rsidRPr="00C021CE" w:rsidRDefault="008E6655" w:rsidP="008E6655">
      <w:pPr>
        <w:rPr>
          <w:sz w:val="16"/>
        </w:rPr>
      </w:pPr>
      <w:r w:rsidRPr="00531526">
        <w:rPr>
          <w:sz w:val="16"/>
        </w:rPr>
        <w:t xml:space="preserve">Although most of the reflections on justice and avant-garde political agency presented </w:t>
      </w:r>
      <w:r w:rsidRPr="00531526">
        <w:rPr>
          <w:rStyle w:val="StyleUnderline"/>
        </w:rPr>
        <w:t>throughout these pages</w:t>
      </w:r>
      <w:r w:rsidRPr="00531526">
        <w:rPr>
          <w:sz w:val="16"/>
        </w:rPr>
        <w:t xml:space="preserve"> refer to only one amongst many debates in normative political theory (the global justice debate), and although they are deployed to strengthen the particular version of cosmopolitanism developed in this work (statist cosmopolitanism), some of </w:t>
      </w:r>
      <w:r w:rsidRPr="00505584">
        <w:rPr>
          <w:rStyle w:val="StyleUnderline"/>
        </w:rPr>
        <w:t xml:space="preserve">the </w:t>
      </w:r>
      <w:r w:rsidRPr="009D0115">
        <w:rPr>
          <w:rStyle w:val="StyleUnderline"/>
          <w:highlight w:val="green"/>
        </w:rPr>
        <w:t>methodological concerns</w:t>
      </w:r>
      <w:r w:rsidRPr="00505584">
        <w:rPr>
          <w:rStyle w:val="StyleUnderline"/>
        </w:rPr>
        <w:t xml:space="preserve"> raised </w:t>
      </w:r>
      <w:r w:rsidRPr="009D0115">
        <w:rPr>
          <w:rStyle w:val="StyleUnderline"/>
          <w:highlight w:val="green"/>
        </w:rPr>
        <w:t>and</w:t>
      </w:r>
      <w:r w:rsidRPr="00531526">
        <w:rPr>
          <w:sz w:val="16"/>
        </w:rPr>
        <w:t xml:space="preserve"> some of </w:t>
      </w:r>
      <w:r w:rsidRPr="00531526">
        <w:rPr>
          <w:rStyle w:val="StyleUnderline"/>
        </w:rPr>
        <w:t xml:space="preserve">the </w:t>
      </w:r>
      <w:r w:rsidRPr="009D0115">
        <w:rPr>
          <w:rStyle w:val="StyleUnderline"/>
          <w:highlight w:val="green"/>
        </w:rPr>
        <w:t>categories deployed</w:t>
      </w:r>
      <w:r w:rsidRPr="00505584">
        <w:rPr>
          <w:rStyle w:val="StyleUnderline"/>
        </w:rPr>
        <w:t xml:space="preserve"> might</w:t>
      </w:r>
      <w:r w:rsidRPr="00531526">
        <w:rPr>
          <w:sz w:val="16"/>
        </w:rPr>
        <w:t xml:space="preserve"> also </w:t>
      </w:r>
      <w:r w:rsidRPr="009D0115">
        <w:rPr>
          <w:rStyle w:val="Emphasis"/>
          <w:highlight w:val="green"/>
        </w:rPr>
        <w:t>apply more broadly</w:t>
      </w:r>
      <w:r w:rsidRPr="00505584">
        <w:rPr>
          <w:sz w:val="16"/>
        </w:rPr>
        <w:t xml:space="preserve">. </w:t>
      </w:r>
      <w:r w:rsidRPr="00505584">
        <w:rPr>
          <w:rStyle w:val="StyleUnderline"/>
        </w:rPr>
        <w:t xml:space="preserve">The way of </w:t>
      </w:r>
      <w:r w:rsidRPr="009D0115">
        <w:rPr>
          <w:rStyle w:val="StyleUnderline"/>
          <w:highlight w:val="green"/>
        </w:rPr>
        <w:t>understanding the relationship between principles and agency</w:t>
      </w:r>
      <w:r w:rsidRPr="00505584">
        <w:rPr>
          <w:rStyle w:val="StyleUnderline"/>
        </w:rPr>
        <w:t>,</w:t>
      </w:r>
      <w:r w:rsidRPr="00505584">
        <w:rPr>
          <w:sz w:val="16"/>
        </w:rPr>
        <w:t xml:space="preserve"> </w:t>
      </w:r>
      <w:r w:rsidRPr="00505584">
        <w:rPr>
          <w:rStyle w:val="StyleUnderline"/>
        </w:rPr>
        <w:t>the need to articulate normative principles at the appropriately fundamental level</w:t>
      </w:r>
      <w:r w:rsidRPr="00505584">
        <w:rPr>
          <w:sz w:val="16"/>
        </w:rPr>
        <w:t xml:space="preserve">, </w:t>
      </w:r>
      <w:r w:rsidRPr="009D0115">
        <w:rPr>
          <w:rStyle w:val="StyleUnderline"/>
          <w:highlight w:val="green"/>
        </w:rPr>
        <w:t>and</w:t>
      </w:r>
      <w:r w:rsidRPr="00531526">
        <w:rPr>
          <w:rStyle w:val="StyleUnderline"/>
        </w:rPr>
        <w:t xml:space="preserve"> the analysis of </w:t>
      </w:r>
      <w:r w:rsidRPr="00505584">
        <w:rPr>
          <w:rStyle w:val="StyleUnderline"/>
        </w:rPr>
        <w:t>categories through which the</w:t>
      </w:r>
      <w:r w:rsidRPr="00505584">
        <w:rPr>
          <w:sz w:val="16"/>
        </w:rPr>
        <w:t xml:space="preserve"> </w:t>
      </w:r>
      <w:r w:rsidRPr="009D0115">
        <w:rPr>
          <w:rStyle w:val="Emphasis"/>
          <w:highlight w:val="green"/>
        </w:rPr>
        <w:t>transformative potential of existing political relations</w:t>
      </w:r>
      <w:r w:rsidRPr="009D0115">
        <w:rPr>
          <w:rStyle w:val="Emphasis"/>
        </w:rPr>
        <w:t xml:space="preserve"> could be conceptualized</w:t>
      </w:r>
      <w:r w:rsidRPr="00531526">
        <w:rPr>
          <w:sz w:val="16"/>
        </w:rPr>
        <w:t xml:space="preserve"> </w:t>
      </w:r>
      <w:r w:rsidRPr="00531526">
        <w:rPr>
          <w:rStyle w:val="StyleUnderline"/>
        </w:rPr>
        <w:t xml:space="preserve">are issues that </w:t>
      </w:r>
      <w:r w:rsidRPr="009D0115">
        <w:rPr>
          <w:rStyle w:val="StyleUnderline"/>
          <w:highlight w:val="green"/>
        </w:rPr>
        <w:t xml:space="preserve">should be of relevance </w:t>
      </w:r>
      <w:r w:rsidRPr="009D0115">
        <w:rPr>
          <w:rStyle w:val="Emphasis"/>
          <w:sz w:val="24"/>
          <w:highlight w:val="green"/>
        </w:rPr>
        <w:t>even to those</w:t>
      </w:r>
      <w:r w:rsidRPr="00505584">
        <w:rPr>
          <w:rStyle w:val="Emphasis"/>
          <w:sz w:val="24"/>
        </w:rPr>
        <w:t xml:space="preserve"> who are </w:t>
      </w:r>
      <w:r w:rsidRPr="009D0115">
        <w:rPr>
          <w:rStyle w:val="Emphasis"/>
          <w:sz w:val="24"/>
          <w:highlight w:val="green"/>
        </w:rPr>
        <w:t>not interested in the specific</w:t>
      </w:r>
      <w:r w:rsidRPr="00531526">
        <w:rPr>
          <w:rStyle w:val="StyleUnderline"/>
        </w:rPr>
        <w:t xml:space="preserve">, substantive aspects of the </w:t>
      </w:r>
      <w:r w:rsidRPr="009D0115">
        <w:rPr>
          <w:rStyle w:val="Emphasis"/>
          <w:sz w:val="24"/>
          <w:highlight w:val="green"/>
        </w:rPr>
        <w:t>controversy between statists and cosmopolitans</w:t>
      </w:r>
      <w:r w:rsidRPr="009D0115">
        <w:rPr>
          <w:sz w:val="16"/>
          <w:highlight w:val="green"/>
        </w:rPr>
        <w:t xml:space="preserve">. </w:t>
      </w:r>
      <w:r w:rsidRPr="009D0115">
        <w:rPr>
          <w:rStyle w:val="StyleUnderline"/>
          <w:highlight w:val="green"/>
        </w:rPr>
        <w:t>Many</w:t>
      </w:r>
      <w:r w:rsidRPr="00505584">
        <w:rPr>
          <w:rStyle w:val="StyleUnderline"/>
        </w:rPr>
        <w:t xml:space="preserve"> people </w:t>
      </w:r>
      <w:r w:rsidRPr="009D0115">
        <w:rPr>
          <w:rStyle w:val="StyleUnderline"/>
          <w:highlight w:val="green"/>
        </w:rPr>
        <w:t>believe</w:t>
      </w:r>
      <w:r w:rsidRPr="00531526">
        <w:rPr>
          <w:sz w:val="16"/>
        </w:rPr>
        <w:t xml:space="preserve"> that </w:t>
      </w:r>
      <w:r w:rsidRPr="009D0115">
        <w:rPr>
          <w:rStyle w:val="Emphasis"/>
          <w:highlight w:val="green"/>
        </w:rPr>
        <w:t>theory is not simply</w:t>
      </w:r>
      <w:r w:rsidRPr="009D0115">
        <w:rPr>
          <w:rStyle w:val="Emphasis"/>
        </w:rPr>
        <w:t xml:space="preserve"> there </w:t>
      </w:r>
      <w:r w:rsidRPr="009D0115">
        <w:rPr>
          <w:rStyle w:val="Emphasis"/>
          <w:highlight w:val="green"/>
        </w:rPr>
        <w:t>to criticize</w:t>
      </w:r>
      <w:r w:rsidRPr="009D0115">
        <w:rPr>
          <w:rStyle w:val="Emphasis"/>
        </w:rPr>
        <w:t xml:space="preserve"> the world, </w:t>
      </w:r>
      <w:r w:rsidRPr="009D0115">
        <w:rPr>
          <w:rStyle w:val="Emphasis"/>
          <w:highlight w:val="green"/>
        </w:rPr>
        <w:t>but</w:t>
      </w:r>
      <w:r w:rsidRPr="009D0115">
        <w:rPr>
          <w:rStyle w:val="Emphasis"/>
        </w:rPr>
        <w:t xml:space="preserve"> also </w:t>
      </w:r>
      <w:r w:rsidRPr="009D0115">
        <w:rPr>
          <w:rStyle w:val="Emphasis"/>
          <w:highlight w:val="green"/>
        </w:rPr>
        <w:t>to</w:t>
      </w:r>
      <w:r w:rsidRPr="009D0115">
        <w:rPr>
          <w:rStyle w:val="Emphasis"/>
        </w:rPr>
        <w:t xml:space="preserve"> try and </w:t>
      </w:r>
      <w:r w:rsidRPr="009D0115">
        <w:rPr>
          <w:rStyle w:val="Emphasis"/>
          <w:highlight w:val="green"/>
        </w:rPr>
        <w:t>change</w:t>
      </w:r>
      <w:r w:rsidRPr="009D0115">
        <w:rPr>
          <w:rStyle w:val="Emphasis"/>
        </w:rPr>
        <w:t xml:space="preserve"> it</w:t>
      </w:r>
      <w:r w:rsidRPr="00531526">
        <w:rPr>
          <w:sz w:val="16"/>
        </w:rPr>
        <w:t xml:space="preserve">. And </w:t>
      </w:r>
      <w:r w:rsidRPr="00505584">
        <w:rPr>
          <w:rStyle w:val="StyleUnderline"/>
        </w:rPr>
        <w:t>many</w:t>
      </w:r>
      <w:r w:rsidRPr="00505584">
        <w:rPr>
          <w:sz w:val="16"/>
        </w:rPr>
        <w:t xml:space="preserve"> also </w:t>
      </w:r>
      <w:r w:rsidRPr="00505584">
        <w:rPr>
          <w:rStyle w:val="StyleUnderline"/>
        </w:rPr>
        <w:t>think that political theory in an activist mode has not received the attention it deserves.</w:t>
      </w:r>
      <w:r w:rsidRPr="00505584">
        <w:rPr>
          <w:sz w:val="16"/>
        </w:rPr>
        <w:t xml:space="preserve"> To the extent t</w:t>
      </w:r>
      <w:r w:rsidRPr="00531526">
        <w:rPr>
          <w:sz w:val="16"/>
        </w:rPr>
        <w:t xml:space="preserve">hat this is true, and </w:t>
      </w:r>
      <w:r w:rsidRPr="009D0115">
        <w:rPr>
          <w:rStyle w:val="Emphasis"/>
          <w:highlight w:val="green"/>
        </w:rPr>
        <w:t>regardless of the particular controversies we are concerned with</w:t>
      </w:r>
      <w:r w:rsidRPr="009D0115">
        <w:rPr>
          <w:sz w:val="16"/>
          <w:highlight w:val="green"/>
        </w:rPr>
        <w:t xml:space="preserve">, </w:t>
      </w:r>
      <w:r w:rsidRPr="009D0115">
        <w:rPr>
          <w:rStyle w:val="Emphasis"/>
          <w:sz w:val="24"/>
          <w:highlight w:val="green"/>
        </w:rPr>
        <w:t>one might still find interest in this work</w:t>
      </w:r>
      <w:r w:rsidRPr="00531526">
        <w:rPr>
          <w:sz w:val="16"/>
        </w:rPr>
        <w:t>. If that happens, the task of developing the central categories of the book so as to render them relevant to other debates in contemporary political theory will hopefully become a shared project.</w:t>
      </w:r>
    </w:p>
    <w:p w:rsidR="008E6655" w:rsidRPr="001C1EA1" w:rsidRDefault="008E6655" w:rsidP="008E6655">
      <w:pPr>
        <w:pStyle w:val="Heading4"/>
      </w:pPr>
      <w:r>
        <w:t>That</w:t>
      </w:r>
      <w:r w:rsidRPr="001C1EA1">
        <w:t xml:space="preserve"> turns and outweighs the case---they replace dialogue with monologue, where the 1AC is held as absolute truth---that turns the case by causing the 1AC to operate as the </w:t>
      </w:r>
      <w:r w:rsidRPr="001C1EA1">
        <w:rPr>
          <w:u w:val="single"/>
        </w:rPr>
        <w:t>imposition of a single truth</w:t>
      </w:r>
      <w:r w:rsidRPr="001C1EA1">
        <w:t xml:space="preserve"> rather than being questioned---that comes </w:t>
      </w:r>
      <w:r w:rsidRPr="001C1EA1">
        <w:rPr>
          <w:u w:val="single"/>
        </w:rPr>
        <w:t>before</w:t>
      </w:r>
      <w:r w:rsidRPr="001C1EA1">
        <w:t xml:space="preserve"> the case because you have no way of determining whether the 1AC was correct without an effective negative response---vote neg on presumption</w:t>
      </w:r>
    </w:p>
    <w:p w:rsidR="008E6655" w:rsidRDefault="008E6655" w:rsidP="008E6655">
      <w:r>
        <w:rPr>
          <w:rStyle w:val="Style13ptBold"/>
        </w:rPr>
        <w:t xml:space="preserve">Morson 4 </w:t>
      </w:r>
      <w:r>
        <w:rPr>
          <w:rStyle w:val="Style13ptBold"/>
          <w:b w:val="0"/>
        </w:rPr>
        <w:t>[Greg</w:t>
      </w:r>
      <w:r>
        <w:t>, Northwestern prof, Bakhtinian Perspectives on Language, Literacy, and Learning, 2004, p. 317-23]</w:t>
      </w:r>
    </w:p>
    <w:p w:rsidR="008E6655" w:rsidRDefault="008E6655" w:rsidP="008E6655"/>
    <w:p w:rsidR="008E6655" w:rsidRPr="009D0115" w:rsidRDefault="008E6655" w:rsidP="008E6655">
      <w:pPr>
        <w:rPr>
          <w:sz w:val="16"/>
        </w:rPr>
      </w:pPr>
      <w:r w:rsidRPr="00C21987">
        <w:rPr>
          <w:highlight w:val="green"/>
          <w:u w:val="single"/>
        </w:rPr>
        <w:t>Authoritative words</w:t>
      </w:r>
      <w:r w:rsidRPr="009D0115">
        <w:rPr>
          <w:sz w:val="16"/>
        </w:rPr>
        <w:t xml:space="preserve"> in their fully expressed form purport to offer an alibi. They say, like Dostoevsky’s Grand Inquisitor: we speak the truth and you need not question, only obey, for your conscience to be at rest. Yet, every authoritative word is spoken or heard in a milieu of difference. It </w:t>
      </w:r>
      <w:r w:rsidRPr="00C21987">
        <w:rPr>
          <w:u w:val="single"/>
        </w:rPr>
        <w:t xml:space="preserve">may </w:t>
      </w:r>
      <w:r w:rsidRPr="00C21987">
        <w:rPr>
          <w:highlight w:val="green"/>
          <w:u w:val="single"/>
        </w:rPr>
        <w:t xml:space="preserve">try to </w:t>
      </w:r>
      <w:r w:rsidRPr="009D0115">
        <w:rPr>
          <w:rStyle w:val="Emphasis"/>
          <w:highlight w:val="green"/>
        </w:rPr>
        <w:t>insulate</w:t>
      </w:r>
      <w:r w:rsidRPr="00C21987">
        <w:rPr>
          <w:u w:val="single"/>
        </w:rPr>
        <w:t xml:space="preserve"> itself </w:t>
      </w:r>
      <w:r w:rsidRPr="009D0115">
        <w:rPr>
          <w:rStyle w:val="Emphasis"/>
          <w:highlight w:val="green"/>
        </w:rPr>
        <w:t>from dialogue</w:t>
      </w:r>
      <w:r w:rsidRPr="009D0115">
        <w:rPr>
          <w:sz w:val="16"/>
        </w:rPr>
        <w:t xml:space="preserve"> with reverential tones, a special script, and all the other signs of the authority fused to it, </w:t>
      </w:r>
      <w:r w:rsidRPr="00C21987">
        <w:rPr>
          <w:highlight w:val="green"/>
          <w:u w:val="single"/>
        </w:rPr>
        <w:t>but</w:t>
      </w:r>
      <w:r w:rsidRPr="009D0115">
        <w:rPr>
          <w:sz w:val="16"/>
        </w:rPr>
        <w:t xml:space="preserve"> at the margins 319 </w:t>
      </w:r>
      <w:r w:rsidRPr="00C21987">
        <w:rPr>
          <w:highlight w:val="green"/>
          <w:u w:val="single"/>
        </w:rPr>
        <w:t>dialogue waits with a challenge: you may be right, but you have to convince me. Once the authoritative word responds to that challenge, it ceases to be fully authoritative</w:t>
      </w:r>
      <w:r w:rsidRPr="009D0115">
        <w:rPr>
          <w:sz w:val="16"/>
          <w:highlight w:val="green"/>
        </w:rPr>
        <w:t>.</w:t>
      </w:r>
      <w:r w:rsidRPr="009D0115">
        <w:rPr>
          <w:sz w:val="16"/>
        </w:rPr>
        <w:t xml:space="preserve"> To be sure, it may still command considerable deference by virtue of its past, its moral aura, and its omnipresence. But it has ceased to be free from dialogue </w:t>
      </w:r>
      <w:r w:rsidRPr="00C21987">
        <w:rPr>
          <w:u w:val="single"/>
        </w:rPr>
        <w:t xml:space="preserve">and its </w:t>
      </w:r>
      <w:r w:rsidRPr="00C21987">
        <w:rPr>
          <w:highlight w:val="green"/>
          <w:u w:val="single"/>
        </w:rPr>
        <w:t xml:space="preserve">authority has changed from </w:t>
      </w:r>
      <w:r w:rsidRPr="009D0115">
        <w:rPr>
          <w:rStyle w:val="Emphasis"/>
          <w:highlight w:val="green"/>
        </w:rPr>
        <w:t>unquestioned to dialogically tested</w:t>
      </w:r>
      <w:r w:rsidRPr="00C21987">
        <w:rPr>
          <w:u w:val="single"/>
        </w:rPr>
        <w:t>.</w:t>
      </w:r>
      <w:r w:rsidRPr="009D0115">
        <w:rPr>
          <w:sz w:val="16"/>
        </w:rPr>
        <w:t xml:space="preserve"> Every educator crosses this line when he or she gives reasons for a truth.  My daughter once had a math teacher who, when asked why a certain procedure was used to solve an equation, would reply, “because some old, dead guy said so.” Of course, no answer could be further from the spirit of mathematics, where logic counts for everything and authority for nothing. Nobody proves the Pythagorean theorem by saying Pythagoras said so. Compare this reply with actually showing the logic of a procedure so the student understands the “why.” In that case, one immediately admits that there must be a good reason for proceeding in a certain way, and that it needs to be shown. The procedure does not end up as less sure because of this questioning; quite the contrary. Rather, questioning is seen as intrinsic to mathematics itself, which enjoys its authority precisely because it has survived such questioning.  Even in fields that do not admit of mathematical proof, an authoritative word does not necessarily lose all authority when questioning enters into it. We can give no mathematically sure reason why democracy is preferable to dictatorship or market economies are generally more productive than command economies. But we can give reasons, which admit the possibilities of challenges we had not foreseen and may have to think about. </w:t>
      </w:r>
      <w:r w:rsidRPr="00C21987">
        <w:rPr>
          <w:highlight w:val="green"/>
          <w:u w:val="single"/>
        </w:rPr>
        <w:t>Education and</w:t>
      </w:r>
      <w:r w:rsidRPr="00C21987">
        <w:rPr>
          <w:u w:val="single"/>
        </w:rPr>
        <w:t xml:space="preserve"> all </w:t>
      </w:r>
      <w:r w:rsidRPr="00C21987">
        <w:rPr>
          <w:highlight w:val="green"/>
          <w:u w:val="single"/>
        </w:rPr>
        <w:t>inquiry are fundamentally different when</w:t>
      </w:r>
      <w:r w:rsidRPr="00C21987">
        <w:rPr>
          <w:u w:val="single"/>
        </w:rPr>
        <w:t xml:space="preserve"> the need for reasons is acknowledged and when </w:t>
      </w:r>
      <w:r w:rsidRPr="00C21987">
        <w:rPr>
          <w:highlight w:val="green"/>
          <w:u w:val="single"/>
        </w:rPr>
        <w:t>questioning becomes part of</w:t>
      </w:r>
      <w:r w:rsidRPr="00C21987">
        <w:rPr>
          <w:u w:val="single"/>
        </w:rPr>
        <w:t xml:space="preserve"> the process of </w:t>
      </w:r>
      <w:r w:rsidRPr="00C21987">
        <w:rPr>
          <w:highlight w:val="green"/>
          <w:u w:val="single"/>
        </w:rPr>
        <w:t xml:space="preserve">learning. Truth becomes </w:t>
      </w:r>
      <w:r w:rsidRPr="009D0115">
        <w:rPr>
          <w:rStyle w:val="Emphasis"/>
          <w:highlight w:val="green"/>
        </w:rPr>
        <w:t>dialogically tested and forever testable</w:t>
      </w:r>
      <w:r w:rsidRPr="009D0115">
        <w:rPr>
          <w:rStyle w:val="Emphasis"/>
        </w:rPr>
        <w:t>.</w:t>
      </w:r>
      <w:r w:rsidRPr="009D0115">
        <w:rPr>
          <w:sz w:val="16"/>
        </w:rPr>
        <w:t xml:space="preserve">  In short, authoritative words may or may not be authoritarian. In the Soviet Union, authoritarian words were the norm and questioning was seen as suspect. One no more questioned Marxism-Leninism than one questioned the law of gravity (a common comparison, suggesting that each was equally sure). What the Party said was right because it was the outcome of sure historical laws guaranteeing the correctness of its rulings. Education reflected this spirit. Bakhtin’s embrace of dialogue, then, challenged not so much the economic or historical theories the regime propounded, but its very concept of truth and the language of truth it embraced. Dialogue by its very nature invites questioning, thrives on it, demands it.  </w:t>
      </w:r>
      <w:r w:rsidRPr="00C21987">
        <w:rPr>
          <w:u w:val="single"/>
        </w:rPr>
        <w:t xml:space="preserve">It follows from Bakhtin’s argument that </w:t>
      </w:r>
      <w:r w:rsidRPr="009D0115">
        <w:rPr>
          <w:rStyle w:val="Emphasis"/>
        </w:rPr>
        <w:t>nonauthoritarian authoritative words</w:t>
      </w:r>
      <w:r w:rsidRPr="00C21987">
        <w:rPr>
          <w:u w:val="single"/>
        </w:rPr>
        <w:t xml:space="preserve"> are not necessarily weaker than authoritarian ones. After all, </w:t>
      </w:r>
      <w:r w:rsidRPr="00C21987">
        <w:rPr>
          <w:highlight w:val="green"/>
          <w:u w:val="single"/>
        </w:rPr>
        <w:t xml:space="preserve">one may believe </w:t>
      </w:r>
      <w:r w:rsidRPr="00C21987">
        <w:rPr>
          <w:u w:val="single"/>
        </w:rPr>
        <w:t xml:space="preserve">something </w:t>
      </w:r>
      <w:r w:rsidRPr="009D0115">
        <w:rPr>
          <w:rStyle w:val="Emphasis"/>
          <w:highlight w:val="green"/>
        </w:rPr>
        <w:t>all the more</w:t>
      </w:r>
      <w:r w:rsidRPr="00C21987">
        <w:rPr>
          <w:highlight w:val="green"/>
          <w:u w:val="single"/>
        </w:rPr>
        <w:t xml:space="preserve"> because one has questioned </w:t>
      </w:r>
      <w:r w:rsidRPr="00C21987">
        <w:rPr>
          <w:u w:val="single"/>
        </w:rPr>
        <w:t xml:space="preserve">it, </w:t>
      </w:r>
      <w:r w:rsidRPr="00C21987">
        <w:rPr>
          <w:highlight w:val="green"/>
          <w:u w:val="single"/>
        </w:rPr>
        <w:t xml:space="preserve">provided </w:t>
      </w:r>
      <w:r w:rsidRPr="00C21987">
        <w:rPr>
          <w:u w:val="single"/>
        </w:rPr>
        <w:t xml:space="preserve">that </w:t>
      </w:r>
      <w:r w:rsidRPr="00C21987">
        <w:rPr>
          <w:highlight w:val="green"/>
          <w:u w:val="single"/>
        </w:rPr>
        <w:t xml:space="preserve">defenders have been </w:t>
      </w:r>
      <w:r w:rsidRPr="00C21987">
        <w:rPr>
          <w:u w:val="single"/>
        </w:rPr>
        <w:t xml:space="preserve">willing to answer and have been more or less </w:t>
      </w:r>
      <w:r w:rsidRPr="009D0115">
        <w:rPr>
          <w:rStyle w:val="Emphasis"/>
          <w:highlight w:val="green"/>
        </w:rPr>
        <w:t>cogent in their defense</w:t>
      </w:r>
      <w:r w:rsidRPr="00C21987">
        <w:rPr>
          <w:highlight w:val="green"/>
          <w:u w:val="single"/>
        </w:rPr>
        <w:t>.</w:t>
      </w:r>
      <w:r w:rsidRPr="00C21987">
        <w:rPr>
          <w:u w:val="single"/>
        </w:rPr>
        <w:t xml:space="preserve"> They need not answer all objections perfectly – we are often convinced with qualifications</w:t>
      </w:r>
      <w:r w:rsidRPr="009D0115">
        <w:rPr>
          <w:sz w:val="16"/>
        </w:rPr>
        <w:t xml:space="preserve">, with a “just in case,” with “loopholes.” 320 </w:t>
      </w:r>
      <w:r w:rsidRPr="00C21987">
        <w:rPr>
          <w:u w:val="single"/>
        </w:rPr>
        <w:t>However, they must demonstrate that the authority is based on generally sound reasons.</w:t>
      </w:r>
      <w:r w:rsidRPr="009D0115">
        <w:rPr>
          <w:sz w:val="16"/>
        </w:rPr>
        <w:t xml:space="preserve"> Morever, for many, enormous persuasive power lies in the very fact that the authoritative belief is so widely held. Everyone speaks it, even if with ironizing quotation marks.  </w:t>
      </w:r>
      <w:r w:rsidRPr="00C21987">
        <w:rPr>
          <w:u w:val="single"/>
        </w:rPr>
        <w:t xml:space="preserve">An authoritative word of </w:t>
      </w:r>
      <w:r w:rsidRPr="00C21987">
        <w:rPr>
          <w:highlight w:val="green"/>
          <w:u w:val="single"/>
        </w:rPr>
        <w:t>this</w:t>
      </w:r>
      <w:r w:rsidRPr="00C21987">
        <w:rPr>
          <w:u w:val="single"/>
        </w:rPr>
        <w:t xml:space="preserve"> nonauthoritarian kind </w:t>
      </w:r>
      <w:r w:rsidRPr="00C21987">
        <w:rPr>
          <w:highlight w:val="green"/>
          <w:u w:val="single"/>
        </w:rPr>
        <w:t>functions not as</w:t>
      </w:r>
      <w:r w:rsidRPr="00C21987">
        <w:rPr>
          <w:u w:val="single"/>
        </w:rPr>
        <w:t xml:space="preserve"> a voice speaking </w:t>
      </w:r>
      <w:r w:rsidRPr="00C21987">
        <w:rPr>
          <w:highlight w:val="green"/>
          <w:u w:val="single"/>
        </w:rPr>
        <w:t>the Truth, but</w:t>
      </w:r>
      <w:r w:rsidRPr="00C21987">
        <w:rPr>
          <w:u w:val="single"/>
        </w:rPr>
        <w:t xml:space="preserve"> as a voice speaking </w:t>
      </w:r>
      <w:r w:rsidRPr="00C21987">
        <w:rPr>
          <w:highlight w:val="green"/>
          <w:u w:val="single"/>
        </w:rPr>
        <w:t xml:space="preserve">the one point of view </w:t>
      </w:r>
      <w:r w:rsidRPr="009D0115">
        <w:rPr>
          <w:rStyle w:val="Emphasis"/>
          <w:highlight w:val="green"/>
        </w:rPr>
        <w:t>that must be attended to.</w:t>
      </w:r>
      <w:r w:rsidRPr="009D0115">
        <w:rPr>
          <w:sz w:val="16"/>
          <w:highlight w:val="green"/>
        </w:rPr>
        <w:t xml:space="preserve"> </w:t>
      </w:r>
      <w:r w:rsidRPr="00C21987">
        <w:rPr>
          <w:highlight w:val="green"/>
          <w:u w:val="single"/>
        </w:rPr>
        <w:t>It may be contested</w:t>
      </w:r>
      <w:r w:rsidRPr="009D0115">
        <w:rPr>
          <w:sz w:val="16"/>
        </w:rPr>
        <w:t xml:space="preserve">, rejected, or modified, the way in which church dogmas are modified over time by believers, </w:t>
      </w:r>
      <w:r w:rsidRPr="009D0115">
        <w:rPr>
          <w:rStyle w:val="Emphasis"/>
          <w:highlight w:val="green"/>
        </w:rPr>
        <w:t>but it cannot be ignored</w:t>
      </w:r>
      <w:r w:rsidRPr="009D0115">
        <w:rPr>
          <w:rStyle w:val="Emphasis"/>
        </w:rPr>
        <w:t>.</w:t>
      </w:r>
      <w:r w:rsidRPr="009D0115">
        <w:rPr>
          <w:sz w:val="16"/>
        </w:rPr>
        <w:t xml:space="preserve"> Think of Huck Finn (discussed by Mark Dressman, this volume). Even when he cannot bring himself to turn in Jim as a runaway slave, he accepts the authority of the social voice telling him that such an action would be right. He does not question that voice, just realizes he will not follow it and will do “wrong.” Much of the moral complexity of this book lies in Huck’s self-questioning, as he does what we believe to be right but what he thinks of as wrong; and if we read this book sensitively, we may ask ourselves how much of our own behavior is Huckish in this respect. Perhaps our failure to live up to our ideals bespeaks our intuition without overt expression that there is something wrong with those ideals. What Huck demonstrates is that there may be a wisdom, even a belief system, in behavior itself: we always know more than we know, and our moral sensitivity may be different from, and wiser than, our professed beliefs.  our own authoritative words  The basic power of an authoritative voice comes from its status as the one that everyone hears. </w:t>
      </w:r>
      <w:r w:rsidRPr="00C21987">
        <w:rPr>
          <w:u w:val="single"/>
        </w:rPr>
        <w:t>Everyone has heard that democracy is good and apartheid is bad, that the environment needs preserving</w:t>
      </w:r>
      <w:r w:rsidRPr="009D0115">
        <w:rPr>
          <w:sz w:val="16"/>
        </w:rPr>
        <w:t xml:space="preserve">, that church must not be merged with state; and people who spend their lives in an academic environment may add many more to the list. </w:t>
      </w:r>
      <w:r w:rsidRPr="00C21987">
        <w:rPr>
          <w:u w:val="single"/>
        </w:rPr>
        <w:t>In our academic subculture, we are, almost all of us, persuaded of the rightness of greater economic equality</w:t>
      </w:r>
      <w:r w:rsidRPr="009D0115">
        <w:rPr>
          <w:sz w:val="16"/>
        </w:rPr>
        <w:t xml:space="preserve">, of plans for inclusion and affirmative action, of </w:t>
      </w:r>
      <w:r w:rsidRPr="00C21987">
        <w:rPr>
          <w:u w:val="single"/>
        </w:rPr>
        <w:t>abortion rights</w:t>
      </w:r>
      <w:r w:rsidRPr="009D0115">
        <w:rPr>
          <w:sz w:val="16"/>
        </w:rPr>
        <w:t xml:space="preserve">, of </w:t>
      </w:r>
      <w:r w:rsidRPr="00C21987">
        <w:rPr>
          <w:u w:val="single"/>
        </w:rPr>
        <w:t>peace</w:t>
      </w:r>
      <w:r w:rsidRPr="009D0115">
        <w:rPr>
          <w:sz w:val="16"/>
        </w:rPr>
        <w:t xml:space="preserve">, of greater efforts to reach out to all the people in the world in all their amazing diversity. </w:t>
      </w:r>
      <w:r w:rsidRPr="00C21987">
        <w:rPr>
          <w:u w:val="single"/>
        </w:rPr>
        <w:t>These are our authoritative voices, and ,</w:t>
      </w:r>
      <w:r w:rsidRPr="009D0115">
        <w:rPr>
          <w:sz w:val="16"/>
        </w:rPr>
        <w:t xml:space="preserve"> too, </w:t>
      </w:r>
      <w:r w:rsidRPr="00C21987">
        <w:rPr>
          <w:u w:val="single"/>
        </w:rPr>
        <w:t xml:space="preserve">we may accept either because they are </w:t>
      </w:r>
      <w:r w:rsidRPr="009D0115">
        <w:rPr>
          <w:rStyle w:val="Emphasis"/>
        </w:rPr>
        <w:t>simply not to be questioned</w:t>
      </w:r>
      <w:r w:rsidRPr="00C21987">
        <w:rPr>
          <w:u w:val="single"/>
        </w:rPr>
        <w:t xml:space="preserve"> or because we have sought out intelligent opponents who have questioned them and have thought about, if not ultimately accepted, their answers</w:t>
      </w:r>
      <w:r w:rsidRPr="009D0115">
        <w:rPr>
          <w:sz w:val="16"/>
        </w:rPr>
        <w:t xml:space="preserve">. Again, educators know the moment when a student from a background different from ours questions one of our beliefs and we experience the temptation to reply like that math teacher. Thinking of ourselves as oppositional, we often forget that we, too, have our own authoritative discourse and must work to remember that, in a world of difference, authority may not extend to those unlike us.  </w:t>
      </w:r>
      <w:r w:rsidRPr="009D0115">
        <w:rPr>
          <w:rStyle w:val="Emphasis"/>
        </w:rPr>
        <w:t>The testable authoritative voice:</w:t>
      </w:r>
      <w:r w:rsidRPr="009D0115">
        <w:rPr>
          <w:sz w:val="16"/>
        </w:rPr>
        <w:t xml:space="preserve"> </w:t>
      </w:r>
      <w:r w:rsidRPr="00C21987">
        <w:rPr>
          <w:u w:val="single"/>
        </w:rPr>
        <w:t>we hear it always, and though some may disagree with it, they cannot ignore it. Its nonauthoritarian power is based</w:t>
      </w:r>
      <w:r w:rsidRPr="009D0115">
        <w:rPr>
          <w:sz w:val="16"/>
        </w:rPr>
        <w:t xml:space="preserve"> 321 above all </w:t>
      </w:r>
      <w:r w:rsidRPr="00C21987">
        <w:rPr>
          <w:u w:val="single"/>
        </w:rPr>
        <w:t>on its ubiquity.</w:t>
      </w:r>
      <w:r w:rsidRPr="009D0115">
        <w:rPr>
          <w:sz w:val="16"/>
        </w:rPr>
        <w:t xml:space="preserve"> In a society that is relatively open to diverse values, that minimal, but still significant, function of an authoritative voice is the most important one. It demands not adherence but attention. And such a voice is likely to survive far longer than an authoritarian voice whose rejection is necessarily its destruction. We have all these accounts of Soviet dissidents – say, Solzhenitsyn – who tell their story as a “narrative of rethinking” (to use Christian Knoeller’s phrase): they once believed in Communist ideology, but events caused them to raise some questions that by their nature could not be publicly voiced, and that silence itself proved most telling. You can hear silence if it follows a pistol shot. If silence does not succeed in ending private questioning, the word that silence defends is decisively weakened. The story of Soviet dissidents is typically one in which, at some point, questioning moved from a private, furtive activity accompanied by guilt to the opposite extreme, a clear rejection in which the authoritative voice lost all hold altogether. Vulnerability accompanies too much power.  But in more open societies, and in healthier kinds of individual development, an authoritative voice of the whole society, or of a particular community (like our own academic community), still sounds, still speaks to us in our minds. In fact, we commonly see that people who have questioned and rejected an authoritative voice find that it survives within them as a possible alternative, like the minority opinion in a court decision. When they are older, they discover that experience has vindicated some part of what they had summarily rejected. Perhaps the authoritative voice had more to it than we thought when young? Now that we are teachers, perhaps we see some of the reasons for practices we objected to? Can we, then, combine in a new practice both the practices of our teachers and the new insights we have had? When we do, a flexible authoritative word emerges, one that has become to a great extent an innerly persuasive one. By a lengthy process, the word has, with many changes, become our own, and our own word has in the process acquired the intonations of authority.  In much the same way, we react to the advice of our parents. At some point it may seem dated, no more than what an earlier generation unfortunately thought, or we may greet it with the sign of regret that our parents have forgotten what they experienced when our age. However, the dialogue goes on. At a later point, we may say, you know, there was wisdom in what our parents said, only why did they express it so badly? If only I had known! We may even come to the point where we express some modified form of parental wisdom in a convincing voice. We translate it into our own idiolect, confident that we will not make the mistakes of our parents when we talk to our children. Then our children listen, and find our own idiolect, to which we have devoted such painful ideological and verbal work, hopelessly dated, and the process may start again.  It is always a difficult moment when we realize that our own voice is now the authority, especially because we have made it different, persuasive in its 322 own terms, not like our parents’ voice. When we reflect on how our children see us, we may even realize that our parents’ authoritative words may not have been the product of blind acceptance, but the result of a process much like our own. They may have done the same thing we did – question, reject, adapt, arrive at a new version – and that rigid voice of authority we heard from them was partly in our own ears. Can we somehow convey to our students our own words so they do not sound so rigid? We all think we can. But so did our parents (and other authorities). Dialogue, Laughter, And Surprise  Bakhtin viewed the whole process of “ideological” (in the sense of ideas and values, however unsystematic) development as an endless dialogue. As teachers, we find it difficult to avoid a voice of authority, however much we may think of ours as the rebel’s voice, because our rebelliousness against society at large speaks in the authoritative voice of our subculture. We speak the language and thoughts of academic educators, even when we imagine we are speaking in no jargon at all, and that jargon, inaudible to us, sounds with all the overtones of authority to our students. We are so prone to think of ourselves as fighting oppression that it takes some work to realize that we ourselves may be felt as oppressive and overbearing, and that our own voice may provoke the same reactions that we feel when we hear an authoritative voice with which we disagree.  So it is often helpful to think back on the great authoritative oppressors and reconstruct their self-image: helpful, but often painful. I remember, </w:t>
      </w:r>
      <w:r w:rsidRPr="00C21987">
        <w:rPr>
          <w:u w:val="single"/>
        </w:rPr>
        <w:t xml:space="preserve">many years ago, when, as a recent student rebel and activist, I taught a course on “The Theme of the Rebel” and discovered, to my considerable chagrin, that many of the great rebels of history were the very same people as the great oppressors. There is a famous exchange between Erasmus and Luther, who hoped to bring the great Dutch humanist over to the Reformation, but Erasmus kept asking Luther </w:t>
      </w:r>
      <w:r w:rsidRPr="009D0115">
        <w:rPr>
          <w:rStyle w:val="Emphasis"/>
        </w:rPr>
        <w:t>how he could be so certain of so many doctrinal points.</w:t>
      </w:r>
      <w:r w:rsidRPr="00C21987">
        <w:rPr>
          <w:u w:val="single"/>
        </w:rPr>
        <w:t xml:space="preserve"> We must accept a few things to be Christians at all, Erasmus wrote, but surely beyond that there must be room for us highly fallible beings to disagree. </w:t>
      </w:r>
      <w:r w:rsidRPr="009D0115">
        <w:rPr>
          <w:rStyle w:val="Emphasis"/>
        </w:rPr>
        <w:t>Luther would have none of such tentativeness</w:t>
      </w:r>
      <w:r w:rsidRPr="00C21987">
        <w:rPr>
          <w:u w:val="single"/>
        </w:rPr>
        <w:t>. He knew, he was sure.</w:t>
      </w:r>
      <w:r w:rsidRPr="009D0115">
        <w:rPr>
          <w:sz w:val="16"/>
        </w:rPr>
        <w:t xml:space="preserve"> </w:t>
      </w:r>
      <w:r w:rsidRPr="00C21987">
        <w:rPr>
          <w:u w:val="single"/>
        </w:rPr>
        <w:t xml:space="preserve">The Protestant rebels were, for a while, far more intolerant than their orthodox opponents. </w:t>
      </w:r>
      <w:r w:rsidRPr="00C21987">
        <w:rPr>
          <w:highlight w:val="green"/>
          <w:u w:val="single"/>
        </w:rPr>
        <w:t>Often</w:t>
      </w:r>
      <w:r w:rsidRPr="00C21987">
        <w:rPr>
          <w:u w:val="single"/>
        </w:rPr>
        <w:t xml:space="preserve"> enough, the </w:t>
      </w:r>
      <w:r w:rsidRPr="00C21987">
        <w:rPr>
          <w:highlight w:val="green"/>
          <w:u w:val="single"/>
        </w:rPr>
        <w:t>oppressors</w:t>
      </w:r>
      <w:r w:rsidRPr="00C21987">
        <w:rPr>
          <w:u w:val="single"/>
        </w:rPr>
        <w:t xml:space="preserve"> are the ones who present themselves and really </w:t>
      </w:r>
      <w:r w:rsidRPr="00C21987">
        <w:rPr>
          <w:highlight w:val="green"/>
          <w:u w:val="single"/>
        </w:rPr>
        <w:t xml:space="preserve">think of themselves as liberators. Certainty that one knows the root cause of evil: </w:t>
      </w:r>
      <w:r w:rsidRPr="009D0115">
        <w:rPr>
          <w:rStyle w:val="Emphasis"/>
          <w:highlight w:val="green"/>
        </w:rPr>
        <w:t>isn’t that itself often the root cause?</w:t>
      </w:r>
      <w:r w:rsidRPr="009D0115">
        <w:rPr>
          <w:sz w:val="16"/>
        </w:rPr>
        <w:t xml:space="preserve">  We know from Tsar Ivan the Terrible’s letters denouncing Prince Kurbsky, a general who escaped to Poland, that Ivan saw himself as someone who had been oppressed by noblemen as a child and pictured himself as the great rebel against traditional authority when he killed masses of people or destroyed whole towns. </w:t>
      </w:r>
      <w:r w:rsidRPr="00C21987">
        <w:rPr>
          <w:u w:val="single"/>
        </w:rPr>
        <w:t xml:space="preserve">There is </w:t>
      </w:r>
      <w:r w:rsidRPr="00C21987">
        <w:rPr>
          <w:highlight w:val="green"/>
          <w:u w:val="single"/>
        </w:rPr>
        <w:t xml:space="preserve">something in the nature of </w:t>
      </w:r>
      <w:r w:rsidRPr="009D0115">
        <w:rPr>
          <w:rStyle w:val="Emphasis"/>
          <w:highlight w:val="green"/>
        </w:rPr>
        <w:t>maximal rebellion against authority</w:t>
      </w:r>
      <w:r w:rsidRPr="00C21987">
        <w:rPr>
          <w:u w:val="single"/>
        </w:rPr>
        <w:t xml:space="preserve"> that </w:t>
      </w:r>
      <w:r w:rsidRPr="00C21987">
        <w:rPr>
          <w:highlight w:val="green"/>
          <w:u w:val="single"/>
        </w:rPr>
        <w:t xml:space="preserve">produces </w:t>
      </w:r>
      <w:r w:rsidRPr="009D0115">
        <w:rPr>
          <w:rStyle w:val="Emphasis"/>
          <w:highlight w:val="green"/>
        </w:rPr>
        <w:t>ever greater intolerance</w:t>
      </w:r>
      <w:r w:rsidRPr="00C21987">
        <w:rPr>
          <w:highlight w:val="green"/>
          <w:u w:val="single"/>
        </w:rPr>
        <w:t>, unless one is</w:t>
      </w:r>
      <w:r w:rsidRPr="00C21987">
        <w:rPr>
          <w:u w:val="single"/>
        </w:rPr>
        <w:t xml:space="preserve"> very </w:t>
      </w:r>
      <w:r w:rsidRPr="00C21987">
        <w:rPr>
          <w:highlight w:val="green"/>
          <w:u w:val="single"/>
        </w:rPr>
        <w:t>careful</w:t>
      </w:r>
      <w:r w:rsidRPr="00C21987">
        <w:rPr>
          <w:u w:val="single"/>
        </w:rPr>
        <w:t>.</w:t>
      </w:r>
      <w:r w:rsidRPr="009D0115">
        <w:rPr>
          <w:sz w:val="16"/>
        </w:rPr>
        <w:t xml:space="preserve">  323 </w:t>
      </w:r>
      <w:r w:rsidRPr="00C21987">
        <w:rPr>
          <w:u w:val="single"/>
        </w:rPr>
        <w:t xml:space="preserve">For </w:t>
      </w:r>
      <w:r w:rsidRPr="00C21987">
        <w:rPr>
          <w:highlight w:val="green"/>
          <w:u w:val="single"/>
        </w:rPr>
        <w:t>the skills of fighting</w:t>
      </w:r>
      <w:r w:rsidRPr="009D0115">
        <w:rPr>
          <w:sz w:val="16"/>
        </w:rPr>
        <w:t xml:space="preserve"> or refuting </w:t>
      </w:r>
      <w:r w:rsidRPr="00C21987">
        <w:rPr>
          <w:u w:val="single"/>
        </w:rPr>
        <w:t xml:space="preserve">an </w:t>
      </w:r>
      <w:r w:rsidRPr="00C21987">
        <w:rPr>
          <w:highlight w:val="green"/>
          <w:u w:val="single"/>
        </w:rPr>
        <w:t xml:space="preserve">oppressive power are not those of </w:t>
      </w:r>
      <w:r w:rsidRPr="009D0115">
        <w:rPr>
          <w:rStyle w:val="Emphasis"/>
          <w:highlight w:val="green"/>
        </w:rPr>
        <w:t>openness, self-skepticism, or real dialogue</w:t>
      </w:r>
      <w:r w:rsidRPr="009D0115">
        <w:rPr>
          <w:rStyle w:val="Emphasis"/>
        </w:rPr>
        <w:t>.</w:t>
      </w:r>
      <w:r w:rsidRPr="009D0115">
        <w:rPr>
          <w:sz w:val="16"/>
        </w:rPr>
        <w:t xml:space="preserve"> In preparing for my course, I remember my dismay at reading Hitler’s Mein Kampf and discovering that his self-consciousness was precisely that of the rebel speaking in the name of oppressed Germans, and that much of his amazing appeal – otherwise so inexplicable – was to the German sense that they were rebelling victims. In our time, the Serbian Communist and nationalist leader Slobodan Milosevic exploited much the same appeal. Bakhtin surely knew that Communist totalitarianism, the Gulag, and the unprecedented censorship were constructed by rebels who had come to power. His favorite writer, </w:t>
      </w:r>
      <w:r w:rsidRPr="00C21987">
        <w:rPr>
          <w:u w:val="single"/>
        </w:rPr>
        <w:t>Dostoevsky, used to emphasize that the worst oppression comes from those who, with the rebellious psychology of “the insulted and humiliated,” have seized power</w:t>
      </w:r>
      <w:r w:rsidRPr="009D0115">
        <w:rPr>
          <w:sz w:val="16"/>
        </w:rPr>
        <w:t xml:space="preserve"> – unless they have somehow cultivated the value of dialogue, as Lenin surely had not, but which Eva, in the essay by Knoeller about teaching The Autobiography of Malcolm X, surely had.  </w:t>
      </w:r>
      <w:r w:rsidRPr="00C21987">
        <w:rPr>
          <w:highlight w:val="green"/>
          <w:u w:val="single"/>
        </w:rPr>
        <w:t>Rebels</w:t>
      </w:r>
      <w:r w:rsidRPr="00C21987">
        <w:rPr>
          <w:u w:val="single"/>
        </w:rPr>
        <w:t xml:space="preserve"> often </w:t>
      </w:r>
      <w:r w:rsidRPr="00C21987">
        <w:rPr>
          <w:highlight w:val="green"/>
          <w:u w:val="single"/>
        </w:rPr>
        <w:t>make the worst tyrants because their word</w:t>
      </w:r>
      <w:r w:rsidRPr="00C21987">
        <w:rPr>
          <w:u w:val="single"/>
        </w:rPr>
        <w:t>, the</w:t>
      </w:r>
      <w:r w:rsidRPr="009D0115">
        <w:rPr>
          <w:sz w:val="16"/>
        </w:rPr>
        <w:t xml:space="preserve"> voice they hear in their consciousness, </w:t>
      </w:r>
      <w:r w:rsidRPr="00C21987">
        <w:rPr>
          <w:u w:val="single"/>
        </w:rPr>
        <w:t xml:space="preserve">has </w:t>
      </w:r>
      <w:r w:rsidRPr="00C21987">
        <w:rPr>
          <w:highlight w:val="green"/>
          <w:u w:val="single"/>
        </w:rPr>
        <w:t>borrowed</w:t>
      </w:r>
      <w:r w:rsidRPr="00C21987">
        <w:rPr>
          <w:u w:val="single"/>
        </w:rPr>
        <w:t xml:space="preserve"> something crucial </w:t>
      </w:r>
      <w:r w:rsidRPr="00C21987">
        <w:rPr>
          <w:highlight w:val="green"/>
          <w:u w:val="single"/>
        </w:rPr>
        <w:t>from the authoritative word</w:t>
      </w:r>
      <w:r w:rsidRPr="00C21987">
        <w:rPr>
          <w:u w:val="single"/>
        </w:rPr>
        <w:t xml:space="preserve"> it opposed, and perhaps exaggerated it: </w:t>
      </w:r>
      <w:r w:rsidRPr="009D0115">
        <w:rPr>
          <w:rStyle w:val="Emphasis"/>
          <w:highlight w:val="green"/>
        </w:rPr>
        <w:t>the aura of righteous authority.</w:t>
      </w:r>
      <w:r w:rsidRPr="009D0115">
        <w:rPr>
          <w:sz w:val="16"/>
          <w:highlight w:val="green"/>
        </w:rPr>
        <w:t xml:space="preserve"> </w:t>
      </w:r>
      <w:r w:rsidRPr="00C21987">
        <w:rPr>
          <w:highlight w:val="green"/>
          <w:u w:val="single"/>
        </w:rPr>
        <w:t>If</w:t>
      </w:r>
      <w:r w:rsidRPr="00C21987">
        <w:rPr>
          <w:u w:val="single"/>
        </w:rPr>
        <w:t xml:space="preserve"> one’s </w:t>
      </w:r>
      <w:r w:rsidRPr="00C21987">
        <w:rPr>
          <w:highlight w:val="green"/>
          <w:u w:val="single"/>
        </w:rPr>
        <w:t xml:space="preserve">ideological becoming is </w:t>
      </w:r>
      <w:r w:rsidRPr="00C21987">
        <w:rPr>
          <w:u w:val="single"/>
        </w:rPr>
        <w:t xml:space="preserve">understood as </w:t>
      </w:r>
      <w:r w:rsidRPr="00C21987">
        <w:rPr>
          <w:highlight w:val="green"/>
          <w:u w:val="single"/>
        </w:rPr>
        <w:t xml:space="preserve">a struggle </w:t>
      </w:r>
      <w:r w:rsidRPr="009D0115">
        <w:rPr>
          <w:rStyle w:val="Emphasis"/>
          <w:highlight w:val="green"/>
        </w:rPr>
        <w:t>in which one has</w:t>
      </w:r>
      <w:r w:rsidRPr="009D0115">
        <w:rPr>
          <w:rStyle w:val="Emphasis"/>
        </w:rPr>
        <w:t xml:space="preserve"> at last </w:t>
      </w:r>
      <w:r w:rsidRPr="009D0115">
        <w:rPr>
          <w:rStyle w:val="Emphasis"/>
          <w:highlight w:val="green"/>
        </w:rPr>
        <w:t>achieved the truth,</w:t>
      </w:r>
      <w:r w:rsidRPr="00C21987">
        <w:rPr>
          <w:highlight w:val="green"/>
          <w:u w:val="single"/>
        </w:rPr>
        <w:t xml:space="preserve"> one is likely to</w:t>
      </w:r>
      <w:r w:rsidRPr="00C21987">
        <w:rPr>
          <w:u w:val="single"/>
        </w:rPr>
        <w:t xml:space="preserve"> want to </w:t>
      </w:r>
      <w:r w:rsidRPr="00C21987">
        <w:rPr>
          <w:highlight w:val="green"/>
          <w:u w:val="single"/>
        </w:rPr>
        <w:t xml:space="preserve">impose that truth with </w:t>
      </w:r>
      <w:r w:rsidRPr="009D0115">
        <w:rPr>
          <w:rStyle w:val="Emphasis"/>
          <w:highlight w:val="green"/>
        </w:rPr>
        <w:t>maximal authority;</w:t>
      </w:r>
      <w:r w:rsidRPr="009D0115">
        <w:rPr>
          <w:sz w:val="16"/>
          <w:highlight w:val="green"/>
        </w:rPr>
        <w:t xml:space="preserve"> </w:t>
      </w:r>
      <w:r w:rsidRPr="00C21987">
        <w:rPr>
          <w:u w:val="single"/>
        </w:rPr>
        <w:t xml:space="preserve">and rebels of the next generation </w:t>
      </w:r>
      <w:r w:rsidRPr="009D0115">
        <w:rPr>
          <w:rStyle w:val="Emphasis"/>
        </w:rPr>
        <w:t>may proceed in much the same way, in an ongoing spiral of intolerance.</w:t>
      </w:r>
      <w:r w:rsidRPr="009D0115">
        <w:rPr>
          <w:sz w:val="16"/>
        </w:rPr>
        <w:t xml:space="preserve"> </w:t>
      </w:r>
      <w:r w:rsidRPr="00C21987">
        <w:rPr>
          <w:highlight w:val="green"/>
          <w:u w:val="single"/>
        </w:rPr>
        <w:t xml:space="preserve">By contrast, if one’s rebellion against an authoritative word is </w:t>
      </w:r>
      <w:r w:rsidRPr="009D0115">
        <w:rPr>
          <w:rStyle w:val="Emphasis"/>
          <w:highlight w:val="green"/>
        </w:rPr>
        <w:t>truly dialogic, that is unlikely to happen, or to be subject to more of a self-check</w:t>
      </w:r>
      <w:r w:rsidRPr="009D0115">
        <w:rPr>
          <w:rStyle w:val="Emphasis"/>
        </w:rPr>
        <w:t xml:space="preserve"> if it does.</w:t>
      </w:r>
      <w:r w:rsidRPr="009D0115">
        <w:rPr>
          <w:sz w:val="16"/>
        </w:rPr>
        <w:t xml:space="preserve"> </w:t>
      </w:r>
      <w:r w:rsidRPr="00C21987">
        <w:rPr>
          <w:highlight w:val="green"/>
          <w:u w:val="single"/>
        </w:rPr>
        <w:t>Then one questions</w:t>
      </w:r>
      <w:r w:rsidRPr="00C21987">
        <w:rPr>
          <w:u w:val="single"/>
        </w:rPr>
        <w:t xml:space="preserve"> one’s own </w:t>
      </w:r>
      <w:r w:rsidRPr="00C21987">
        <w:rPr>
          <w:highlight w:val="green"/>
          <w:u w:val="single"/>
        </w:rPr>
        <w:t xml:space="preserve">certainties and invites skepticism, lest one </w:t>
      </w:r>
      <w:r w:rsidRPr="009D0115">
        <w:rPr>
          <w:rStyle w:val="Emphasis"/>
          <w:highlight w:val="green"/>
        </w:rPr>
        <w:t>become what one has opposed</w:t>
      </w:r>
      <w:r w:rsidRPr="009D0115">
        <w:rPr>
          <w:rStyle w:val="Emphasis"/>
        </w:rPr>
        <w:t>.</w:t>
      </w:r>
      <w:r w:rsidRPr="009D0115">
        <w:rPr>
          <w:sz w:val="16"/>
        </w:rPr>
        <w:t xml:space="preserve"> One may even step back and laugh at oneself.  Laughter at oneself invites the perspective of the other. Laughter is implicitly pluralist. Instead of looking at one’s opponents as the unconditionally wrong, one imagines how one sounds to them. Regarding earlier authorities, one thinks: that voice of authority, it is not my voice, but perhaps it has something to say, however wrongly put. It comes from a specific experience, which I must understand. I will correct it, but to do that I must measure it, test it, against my own experience. </w:t>
      </w:r>
      <w:r w:rsidRPr="00C21987">
        <w:rPr>
          <w:u w:val="single"/>
        </w:rPr>
        <w:t xml:space="preserve">Dialogue is a process of real testing, and one of the characteristics of a genuine test is that </w:t>
      </w:r>
      <w:r w:rsidRPr="009D0115">
        <w:rPr>
          <w:rStyle w:val="Emphasis"/>
        </w:rPr>
        <w:t>the result is not guaranteed.</w:t>
      </w:r>
      <w:r w:rsidRPr="009D0115">
        <w:rPr>
          <w:sz w:val="16"/>
        </w:rPr>
        <w:t xml:space="preserve"> It may turn out that sometimes the voice of earlier authority turns out to be right on some point. Well, we will incorporate that much into our own “innerly persuasive voice.” </w:t>
      </w:r>
      <w:r w:rsidRPr="00C21987">
        <w:rPr>
          <w:u w:val="single"/>
        </w:rPr>
        <w:t>Once one has</w:t>
      </w:r>
      <w:r w:rsidRPr="009D0115">
        <w:rPr>
          <w:sz w:val="16"/>
        </w:rPr>
        <w:t xml:space="preserve"> done this, once one has </w:t>
      </w:r>
      <w:r w:rsidRPr="00C21987">
        <w:rPr>
          <w:u w:val="single"/>
        </w:rPr>
        <w:t xml:space="preserve">allowed one’s own evolving convictions to be tested by experience and by other convictions, </w:t>
      </w:r>
      <w:r w:rsidRPr="009D0115">
        <w:rPr>
          <w:rStyle w:val="Emphasis"/>
        </w:rPr>
        <w:t>then</w:t>
      </w:r>
      <w:r w:rsidRPr="00C21987">
        <w:rPr>
          <w:u w:val="single"/>
        </w:rPr>
        <w:t xml:space="preserve"> one may allow the dialogue to continue</w:t>
      </w:r>
      <w:r w:rsidRPr="009D0115">
        <w:rPr>
          <w:sz w:val="16"/>
        </w:rPr>
        <w:t xml:space="preserve">. </w:t>
      </w:r>
    </w:p>
    <w:p w:rsidR="00BA1B8B" w:rsidRDefault="00BA1B8B" w:rsidP="00BA1B8B">
      <w:pPr>
        <w:pStyle w:val="Heading3"/>
      </w:pPr>
      <w:r>
        <w:t>2nc predictability impact</w:t>
      </w:r>
    </w:p>
    <w:p w:rsidR="00BA1B8B" w:rsidRDefault="00BA1B8B" w:rsidP="00BA1B8B">
      <w:pPr>
        <w:pStyle w:val="Heading4"/>
      </w:pPr>
      <w:r>
        <w:t>It’s a unique case turn - the risk of extinguishing the game comes from strategic imbalances.  Fairness is all that matters.  Attempts to restore creativity by breaking rules fail.  This turns every aspect of the case because their own anarchic impulses are actually strategic efforts to control and close down the open space of debate.  That formal condition supercedes their content</w:t>
      </w:r>
    </w:p>
    <w:p w:rsidR="00BA1B8B" w:rsidRDefault="00BA1B8B" w:rsidP="00BA1B8B">
      <w:r w:rsidRPr="00A570F0">
        <w:rPr>
          <w:rStyle w:val="Style13ptBold"/>
        </w:rPr>
        <w:t>Armstrong 2k</w:t>
      </w:r>
      <w:r>
        <w:t xml:space="preserve"> (Paul B. Armstrong is Professor of English and Dean of the College of Arts and Sciences at the State University of New York at Stony Brook. “The Politics of Play: The Social Implications of Iser's Aesthetic Theory,” New Literary History 31.1 (2000) 211-223</w:t>
      </w:r>
    </w:p>
    <w:p w:rsidR="00BA1B8B" w:rsidRPr="00A66533" w:rsidRDefault="00BA1B8B" w:rsidP="00BA1B8B">
      <w:pPr>
        <w:rPr>
          <w:rStyle w:val="StyleUnderline"/>
        </w:rPr>
      </w:pPr>
      <w:r w:rsidRPr="00A66533">
        <w:rPr>
          <w:sz w:val="10"/>
        </w:rPr>
        <w:t xml:space="preserve">. </w:t>
      </w:r>
      <w:r w:rsidRPr="00161B51">
        <w:rPr>
          <w:rStyle w:val="StyleUnderline"/>
        </w:rPr>
        <w:t>"Play" is an aesthetic as well as an anthropological phenomenon</w:t>
      </w:r>
      <w:r w:rsidRPr="00A66533">
        <w:rPr>
          <w:sz w:val="10"/>
        </w:rPr>
        <w:t xml:space="preserve"> of special interest to Iser because it is a particularly pervasive, useful, and revealing manifestation of doubling. In his vocabulary, </w:t>
      </w:r>
      <w:r w:rsidRPr="00161B51">
        <w:rPr>
          <w:rStyle w:val="StyleUnderline"/>
        </w:rPr>
        <w:t>play is not just a formal category but a general term for how differences engage one another. The basic structure of play is oscillation, or to-and-fro movement</w:t>
      </w:r>
      <w:r w:rsidRPr="00A66533">
        <w:rPr>
          <w:sz w:val="10"/>
        </w:rPr>
        <w:t xml:space="preserve">, a notion Iser borrows from his teacher Gadamer: If we examine how the word "play" is used and concentrate on its so-called metaphorical senses, we find talk of the play of light, the play of the waves, the play of gears or parts of machinery, the interplay of limbs, the play of forces, the play of gnats, even a play on words. In each case what is intended is to-and-fro movement that is not tied to any goal that would bring it to an end; . . . rather, it renews itself in constant repetition. The movement backward and forward is obviously so central to the definition of play that it makes no difference who or what performs this movement. . . . It is the game that is played--it is irrelevant whether or not there is a subject who plays it. The play is the occurrence of the movement as such. 4 </w:t>
      </w:r>
      <w:r w:rsidRPr="00161B51">
        <w:rPr>
          <w:rStyle w:val="StyleUnderline"/>
        </w:rPr>
        <w:t xml:space="preserve">Play is not a subjective attitude or exclusively an aspect of the aesthetic experience but a potentially </w:t>
      </w:r>
      <w:r w:rsidRPr="00161B51">
        <w:rPr>
          <w:rStyle w:val="Emphasis"/>
        </w:rPr>
        <w:t>never-ending, ever self-renewing movement</w:t>
      </w:r>
      <w:r w:rsidRPr="00161B51">
        <w:rPr>
          <w:rStyle w:val="StyleUnderline"/>
        </w:rPr>
        <w:t xml:space="preserve"> to and fro.</w:t>
      </w:r>
      <w:r w:rsidRPr="00A66533">
        <w:rPr>
          <w:sz w:val="10"/>
        </w:rPr>
        <w:t xml:space="preserve"> </w:t>
      </w:r>
      <w:r w:rsidRPr="00161B51">
        <w:rPr>
          <w:rStyle w:val="StyleUnderline"/>
        </w:rPr>
        <w:t>Play sometimes shows itself in games that have a particular goal</w:t>
      </w:r>
      <w:r w:rsidRPr="00A66533">
        <w:rPr>
          <w:sz w:val="10"/>
        </w:rPr>
        <w:t>--the victory of one side or the determination of a single result--</w:t>
      </w:r>
      <w:r w:rsidRPr="00161B51">
        <w:rPr>
          <w:rStyle w:val="StyleUnderline"/>
        </w:rPr>
        <w:t>but this "instrumental play"</w:t>
      </w:r>
      <w:r w:rsidRPr="00A66533">
        <w:rPr>
          <w:sz w:val="10"/>
        </w:rPr>
        <w:t xml:space="preserve"> (as Iser calls it) </w:t>
      </w:r>
      <w:r w:rsidRPr="00161B51">
        <w:rPr>
          <w:rStyle w:val="StyleUnderline"/>
        </w:rPr>
        <w:t>only achieves its end by</w:t>
      </w:r>
      <w:r w:rsidRPr="00A66533">
        <w:rPr>
          <w:sz w:val="10"/>
        </w:rPr>
        <w:t xml:space="preserve"> [End Page 215] </w:t>
      </w:r>
      <w:r w:rsidRPr="00161B51">
        <w:rPr>
          <w:rStyle w:val="StyleUnderline"/>
        </w:rPr>
        <w:t>stopping play (</w:t>
      </w:r>
      <w:r w:rsidRPr="00A66533">
        <w:rPr>
          <w:sz w:val="10"/>
        </w:rPr>
        <w:t xml:space="preserve">the game is over). By contrast, "free play has to play against endings" (FI 237) and seeks to keep the back-and-forth of play in motion. In practice, </w:t>
      </w:r>
      <w:r w:rsidRPr="00837636">
        <w:rPr>
          <w:rStyle w:val="StyleUnderline"/>
        </w:rPr>
        <w:t>free play is an idealization that can only be abstracted from the different ways games are played under specific conditions, with particular rules, toward determinate ends.</w:t>
      </w:r>
      <w:r w:rsidRPr="00A66533">
        <w:rPr>
          <w:sz w:val="10"/>
        </w:rPr>
        <w:t xml:space="preserve"> As Iser explains, "the endlessness of play has to be conveyed by playing through specific possibilities, and this is done by means of games" (FI 257). </w:t>
      </w:r>
      <w:r w:rsidRPr="0045089F">
        <w:rPr>
          <w:rStyle w:val="StyleUnderline"/>
        </w:rPr>
        <w:t>Games are characterized by a "contraflow of free and instrumental play"</w:t>
      </w:r>
      <w:r w:rsidRPr="00A66533">
        <w:rPr>
          <w:sz w:val="10"/>
        </w:rPr>
        <w:t xml:space="preserve"> (FI 247) that can take various forms. Games combine free and instrumental play according to different ratios. Keeping the to-and-fro in motion and aiming to establish a particular result are in a sense two aspects of play which may contradict each other, but they also depend on each other. On the one hand, </w:t>
      </w:r>
      <w:r w:rsidRPr="00A332A1">
        <w:rPr>
          <w:rStyle w:val="Emphasis"/>
          <w:highlight w:val="yellow"/>
        </w:rPr>
        <w:t>no game can be purely instrumental without ceasing to be playful and becoming merely a means to an end</w:t>
      </w:r>
      <w:r w:rsidRPr="0045089F">
        <w:rPr>
          <w:rStyle w:val="Emphasis"/>
        </w:rPr>
        <w:t>.</w:t>
      </w:r>
      <w:r w:rsidRPr="00A66533">
        <w:rPr>
          <w:sz w:val="10"/>
        </w:rPr>
        <w:t xml:space="preserve"> On the other hand, there is an instrumental quality to free play itself to the extent that each move back-and-forth is an attempt to establish meaning and decide the outcome. </w:t>
      </w:r>
      <w:r w:rsidRPr="0045089F">
        <w:rPr>
          <w:rStyle w:val="StyleUnderline"/>
        </w:rPr>
        <w:t xml:space="preserve">Even in instrumental games, however, </w:t>
      </w:r>
      <w:r w:rsidRPr="00A332A1">
        <w:rPr>
          <w:rStyle w:val="StyleUnderline"/>
          <w:highlight w:val="yellow"/>
        </w:rPr>
        <w:t>no move has its meaning intrinsic to itself, but depends on a reply and a result it cannot entirely control: "every game begins with a move whose consequences can never be totally foreseen"</w:t>
      </w:r>
      <w:r w:rsidRPr="0045089F">
        <w:rPr>
          <w:rStyle w:val="StyleUnderline"/>
        </w:rPr>
        <w:t xml:space="preserve"> (</w:t>
      </w:r>
      <w:r w:rsidRPr="00A66533">
        <w:rPr>
          <w:sz w:val="10"/>
        </w:rPr>
        <w:t xml:space="preserve">FI 261). </w:t>
      </w:r>
      <w:r w:rsidRPr="0045089F">
        <w:rPr>
          <w:rStyle w:val="StyleUnderline"/>
        </w:rPr>
        <w:t>The element of free play in all games is that no move is complete but always depends on what it is not, a future it has not yet reached.</w:t>
      </w:r>
      <w:r w:rsidRPr="00A66533">
        <w:rPr>
          <w:sz w:val="10"/>
        </w:rPr>
        <w:t xml:space="preserve"> "Free play" and "instrumental play" are opposites that are deeply and profoundly linked to one another. The four categories of games, which Iser borrows from Roger Caillois--agon, alea, mimicry, and ilinx--show how free and instrumental play may combine to make games more open-ended or more directed toward finality. 5 As Iser explains, "the endlessness and the finality of play" are "two countervailing tendencies" (FI 264) that can interact differently in various kinds of games. </w:t>
      </w:r>
      <w:r w:rsidRPr="0045089F">
        <w:rPr>
          <w:rStyle w:val="StyleUnderline"/>
        </w:rPr>
        <w:t>Although agon (games of contest or struggle) and alea (where chance rules) are both defined by the ends of winning and losing, their valence may change in textual games.</w:t>
      </w:r>
      <w:r w:rsidRPr="00A66533">
        <w:rPr>
          <w:sz w:val="10"/>
        </w:rPr>
        <w:t xml:space="preserve"> There "</w:t>
      </w:r>
      <w:r w:rsidRPr="0045089F">
        <w:rPr>
          <w:rStyle w:val="Emphasis"/>
        </w:rPr>
        <w:t xml:space="preserve">alea plays against agon, whose antithetical arrangement reduces the element of chance, whereas </w:t>
      </w:r>
      <w:r w:rsidRPr="00A332A1">
        <w:rPr>
          <w:rStyle w:val="Emphasis"/>
          <w:highlight w:val="yellow"/>
        </w:rPr>
        <w:t>alea explodes" oppositions that seek to control or structure meaning and limit the play of accident</w:t>
      </w:r>
      <w:r w:rsidRPr="00A66533">
        <w:rPr>
          <w:sz w:val="10"/>
        </w:rPr>
        <w:t xml:space="preserve"> (FI 261). "</w:t>
      </w:r>
      <w:r w:rsidRPr="0045089F">
        <w:rPr>
          <w:rStyle w:val="StyleUnderline"/>
        </w:rPr>
        <w:t>If agon aims to overcome the difference that arises out of antagonistically arranged positions, alea aims to intensify it, thereby making it into a rift that cannot be overcome</w:t>
      </w:r>
      <w:r w:rsidRPr="00A66533">
        <w:rPr>
          <w:sz w:val="10"/>
        </w:rPr>
        <w:t xml:space="preserve">, and reducing all play to mere chance" (FI 261). </w:t>
      </w:r>
      <w:r w:rsidRPr="0045089F">
        <w:rPr>
          <w:rStyle w:val="StyleUnderline"/>
        </w:rPr>
        <w:t xml:space="preserve">Textual games where conflict seeks resolution in the triumph of one position are countered by </w:t>
      </w:r>
      <w:r w:rsidRPr="0045089F">
        <w:rPr>
          <w:rStyle w:val="Emphasis"/>
        </w:rPr>
        <w:t>strategies aimed at opening up the possibility of unforeseeable, uncontainable consequences</w:t>
      </w:r>
      <w:r w:rsidRPr="00A66533">
        <w:rPr>
          <w:sz w:val="10"/>
        </w:rPr>
        <w:t xml:space="preserve">. If there are already elements of both free and instrumental play in games of conflict and of chance, then the counterflow between endlessness and finality becomes [End Page 216] even more complicated and contradictory when the different kinds of games combine. Iser describes mimicry as a game tending toward closure because it promotes "the forgetting of difference" (FI 262) between the copy and the original and opposes disruptions that might undermine the illusion of reality. </w:t>
      </w:r>
      <w:r w:rsidRPr="00163B76">
        <w:rPr>
          <w:rStyle w:val="StyleUnderline"/>
        </w:rPr>
        <w:t>But the element of free play in imitation's pursuit of verisimilitude is exposed by ilinx, the game of subverting all fixed positions in order to induce vertigo. This "carnivalization of all the positions assembled in the text"</w:t>
      </w:r>
      <w:r w:rsidRPr="00A66533">
        <w:rPr>
          <w:sz w:val="10"/>
        </w:rPr>
        <w:t xml:space="preserve"> (FI 262) </w:t>
      </w:r>
      <w:r w:rsidRPr="00163B76">
        <w:rPr>
          <w:rStyle w:val="StyleUnderline"/>
        </w:rPr>
        <w:t>exposes the boundlessness and multiplicity of possible illusions given the ultimately ineradicable difference between the fictive and the real</w:t>
      </w:r>
      <w:r w:rsidRPr="00A66533">
        <w:rPr>
          <w:sz w:val="10"/>
        </w:rPr>
        <w:t>: "Ilinx may therefore be seen as a game in which free play is at its most expansive. But for all its efforts to reach beyond what is, free play remains bound to what it overshoots, because it can never quite extinguish the undercurrents and overtones of instrumental play" (FI 262). Even the subversion of roles in the interests of opening up meaning depends on instrumentally directed ends for it to undermine. Its liberating aims are significant only against the backdrop of the games of finality it undercuts. Free play and instrumental play are inextricably intertwined in the games texts play as they range between open-endedness and closure. According to Iser, "</w:t>
      </w:r>
      <w:r w:rsidRPr="00163B76">
        <w:rPr>
          <w:rStyle w:val="StyleUnderline"/>
        </w:rPr>
        <w:t>the text game is one in which limitation and endlessness can be played to an equal degree</w:t>
      </w:r>
      <w:r w:rsidRPr="00A66533">
        <w:rPr>
          <w:sz w:val="10"/>
        </w:rPr>
        <w:t xml:space="preserve">" (FI 265). On the one hand, "because of their forms, games must inevitably be limited; in contrast with play, they are designed for endings. The result ends play" (FI 265). Even with the most anarchic, disruptive, open-ended text, "the endlessness of play cannot be maintained, since the text itself is limited" (FI 257). On the other hand, </w:t>
      </w:r>
      <w:r w:rsidRPr="00163B76">
        <w:rPr>
          <w:rStyle w:val="StyleUnderline"/>
        </w:rPr>
        <w:t>in contrast to "result-oriented games</w:t>
      </w:r>
      <w:r w:rsidRPr="00A66533">
        <w:rPr>
          <w:sz w:val="10"/>
        </w:rPr>
        <w:t xml:space="preserve">, especially mathematical, </w:t>
      </w:r>
      <w:r w:rsidRPr="00163B76">
        <w:rPr>
          <w:rStyle w:val="StyleUnderline"/>
        </w:rPr>
        <w:t>strategic, and economic ones</w:t>
      </w:r>
      <w:r w:rsidRPr="00A66533">
        <w:rPr>
          <w:sz w:val="10"/>
        </w:rPr>
        <w:t xml:space="preserve">, as well as those of chance and skill, </w:t>
      </w:r>
      <w:r w:rsidRPr="00163B76">
        <w:rPr>
          <w:rStyle w:val="StyleUnderline"/>
        </w:rPr>
        <w:t>all of which are designed to remove existing play spaces," a text can take as its game the multiplication of opportunities for play, whether by "play[ing] against each other" the various games it includes or by demonstrating that they can be played without end</w:t>
      </w:r>
      <w:r w:rsidRPr="00A66533">
        <w:rPr>
          <w:sz w:val="10"/>
        </w:rPr>
        <w:t xml:space="preserve">, so that the "game is not ended by itself but by its player" (FI 265, 266). </w:t>
      </w:r>
      <w:r w:rsidRPr="00163B76">
        <w:rPr>
          <w:rStyle w:val="Emphasis"/>
        </w:rPr>
        <w:t>Although some</w:t>
      </w:r>
      <w:r w:rsidRPr="00163B76">
        <w:rPr>
          <w:rStyle w:val="StyleUnderline"/>
        </w:rPr>
        <w:t xml:space="preserve"> </w:t>
      </w:r>
      <w:r w:rsidRPr="00A66533">
        <w:rPr>
          <w:sz w:val="10"/>
        </w:rPr>
        <w:t xml:space="preserve">determinate or </w:t>
      </w:r>
      <w:r w:rsidRPr="00A332A1">
        <w:rPr>
          <w:rStyle w:val="Emphasis"/>
          <w:highlight w:val="yellow"/>
        </w:rPr>
        <w:t>didactic texts may aim to close off play in the interests of the results they desire, it is possible to play the games of even these texts in ways that keep open and expand their potentiality for meaning</w:t>
      </w:r>
      <w:r w:rsidRPr="00163B76">
        <w:rPr>
          <w:rStyle w:val="StyleUnderline"/>
        </w:rPr>
        <w:t xml:space="preserve">. </w:t>
      </w:r>
      <w:r w:rsidRPr="00A332A1">
        <w:rPr>
          <w:rStyle w:val="StyleUnderline"/>
          <w:highlight w:val="yellow"/>
        </w:rPr>
        <w:t>Even the most instrumental text can</w:t>
      </w:r>
      <w:r w:rsidRPr="00163B76">
        <w:rPr>
          <w:rStyle w:val="StyleUnderline"/>
        </w:rPr>
        <w:t xml:space="preserve">, because it is a text, be </w:t>
      </w:r>
      <w:r w:rsidRPr="00A332A1">
        <w:rPr>
          <w:rStyle w:val="StyleUnderline"/>
          <w:highlight w:val="yellow"/>
        </w:rPr>
        <w:t>read in ways that open it up to meanings and purposes it cannot limit (</w:t>
      </w:r>
      <w:r w:rsidRPr="00163B76">
        <w:rPr>
          <w:rStyle w:val="StyleUnderline"/>
        </w:rPr>
        <w:t>offering its games up for observation as games</w:t>
      </w:r>
      <w:r w:rsidRPr="00A66533">
        <w:rPr>
          <w:sz w:val="10"/>
        </w:rPr>
        <w:t>, for example, rather than submitting oneself to their ends</w:t>
      </w:r>
      <w:r w:rsidRPr="00163B76">
        <w:rPr>
          <w:rStyle w:val="StyleUnderline"/>
        </w:rPr>
        <w:t>, or engaging them with other modes of instrumental play governed by different notions of finality). Paradoxically, although all texts have limits because they are finite ways of playing particular games, the only ultimate limit on their capacity to</w:t>
      </w:r>
      <w:r w:rsidRPr="00A66533">
        <w:rPr>
          <w:sz w:val="10"/>
        </w:rPr>
        <w:t xml:space="preserve"> [End Page 217] </w:t>
      </w:r>
      <w:r w:rsidRPr="00163B76">
        <w:rPr>
          <w:rStyle w:val="StyleUnderline"/>
        </w:rPr>
        <w:t>mean is the resourcefulness and energy of the player (or the history of readers) in keeping their play in motion</w:t>
      </w:r>
      <w:r w:rsidRPr="00A66533">
        <w:rPr>
          <w:sz w:val="10"/>
        </w:rPr>
        <w:t xml:space="preserve">. Because of these contradictions, textual games are especially illuminating models of the anthropological and social functions of play. </w:t>
      </w:r>
      <w:r w:rsidRPr="00163B76">
        <w:rPr>
          <w:rStyle w:val="StyleUnderline"/>
        </w:rPr>
        <w:t>Iser's exploration of the paradoxes of play is important not only as a clarification of the games of texts but also as an explanation of the usefulness of play as a particular way of deploying power.</w:t>
      </w:r>
      <w:r w:rsidRPr="00A66533">
        <w:rPr>
          <w:sz w:val="10"/>
        </w:rPr>
        <w:t xml:space="preserve"> Both the endless to-and-fro of free play and the result-oriented moves of instrumental play entail the use of power. But </w:t>
      </w:r>
      <w:r w:rsidRPr="00163B76">
        <w:rPr>
          <w:rStyle w:val="StyleUnderline"/>
        </w:rPr>
        <w:t>the opposition of free and instrumental play distinguishes helpfully between ways power may be employed.</w:t>
      </w:r>
      <w:r w:rsidRPr="00A66533">
        <w:rPr>
          <w:sz w:val="10"/>
        </w:rPr>
        <w:t xml:space="preserve"> In contrast to the widespread contemporary assumption that power aims only and always for dominance, </w:t>
      </w:r>
      <w:r w:rsidRPr="00163B76">
        <w:rPr>
          <w:rStyle w:val="StyleUnderline"/>
        </w:rPr>
        <w:t>the aim of instrumental play, to</w:t>
      </w:r>
      <w:r w:rsidRPr="00A66533">
        <w:rPr>
          <w:sz w:val="10"/>
        </w:rPr>
        <w:t xml:space="preserve"> achieve victory and </w:t>
      </w:r>
      <w:r w:rsidRPr="00163B76">
        <w:rPr>
          <w:rStyle w:val="StyleUnderline"/>
        </w:rPr>
        <w:t>end the game by determining the result, contrasts with the uses of power for expanding the potential for meaning, which</w:t>
      </w:r>
      <w:r w:rsidRPr="00A66533">
        <w:rPr>
          <w:sz w:val="10"/>
        </w:rPr>
        <w:t xml:space="preserve"> the to-and-fro motion of </w:t>
      </w:r>
      <w:r w:rsidRPr="00163B76">
        <w:rPr>
          <w:rStyle w:val="StyleUnderline"/>
        </w:rPr>
        <w:t>free play makes possible.</w:t>
      </w:r>
      <w:r w:rsidRPr="00A66533">
        <w:rPr>
          <w:sz w:val="10"/>
        </w:rPr>
        <w:t xml:space="preserve"> The element of potential open-endedness in instrumental play suggests that even the use of power for masterful ends is not monolithic but contains a counter-movement onto which the subversive counterflow of free play can cathect. The need that free play has for limits and aims offers a critique of the dream of innocence of open-ended play without finality, but </w:t>
      </w:r>
      <w:r w:rsidRPr="00A332A1">
        <w:rPr>
          <w:rStyle w:val="Emphasis"/>
          <w:highlight w:val="yellow"/>
        </w:rPr>
        <w:t>the disclosure of the playful element of instrumental games opens up the possibility that power can be used without the inevitability of coercion or violence.</w:t>
      </w:r>
      <w:r>
        <w:rPr>
          <w:rStyle w:val="Emphasis"/>
        </w:rPr>
        <w:t xml:space="preserve"> </w:t>
      </w:r>
      <w:r w:rsidRPr="00163B76">
        <w:rPr>
          <w:rStyle w:val="StyleUnderline"/>
        </w:rPr>
        <w:t>The mutually illuminating interaction of free and instrumental play</w:t>
      </w:r>
      <w:r w:rsidRPr="00A66533">
        <w:rPr>
          <w:sz w:val="10"/>
        </w:rPr>
        <w:t xml:space="preserve"> in textual games </w:t>
      </w:r>
      <w:r w:rsidRPr="00163B76">
        <w:rPr>
          <w:rStyle w:val="StyleUnderline"/>
        </w:rPr>
        <w:t>can be seen as a model for the ethical use of power. Guided by such an ethics, instrumental play would become ironic about its ends by recognizing their limits and contingency. Such an ethics would also instruct instrumental uses of force that the achievement of their aims can be ironically self-defeating by putting an end to the game</w:t>
      </w:r>
      <w:r w:rsidRPr="00A66533">
        <w:rPr>
          <w:sz w:val="10"/>
        </w:rPr>
        <w:t xml:space="preserve"> that had defined them. But such an ethics would also inform free play that its subversive, anarchic advocacy of an endless to-and-fro is empty without the forms and aims that give play meaning. The will to infinite expansion of free play would be countered by an ironic awareness of its inability to sustain itself without the other it opposes. </w:t>
      </w:r>
      <w:r w:rsidRPr="00163B76">
        <w:rPr>
          <w:rStyle w:val="StyleUnderline"/>
        </w:rPr>
        <w:t xml:space="preserve">The counterflow of free and instrumental play informing </w:t>
      </w:r>
      <w:r w:rsidRPr="006500EF">
        <w:rPr>
          <w:rStyle w:val="Emphasis"/>
          <w:highlight w:val="yellow"/>
        </w:rPr>
        <w:t>such an ethics would have the aim of preventing any one game from dominating all the others in the interests of keeping the space of play open</w:t>
      </w:r>
      <w:r w:rsidRPr="00163B76">
        <w:rPr>
          <w:rStyle w:val="StyleUnderline"/>
        </w:rPr>
        <w:t xml:space="preserve">. It would seek to have </w:t>
      </w:r>
      <w:r w:rsidRPr="00163B76">
        <w:rPr>
          <w:rStyle w:val="Emphasis"/>
        </w:rPr>
        <w:t>rival games engage each other</w:t>
      </w:r>
      <w:r w:rsidRPr="00163B76">
        <w:rPr>
          <w:rStyle w:val="StyleUnderline"/>
        </w:rPr>
        <w:t xml:space="preserve"> with the recognition that their conflicts do not simply </w:t>
      </w:r>
      <w:r w:rsidRPr="00163B76">
        <w:rPr>
          <w:rStyle w:val="Emphasis"/>
        </w:rPr>
        <w:t>frustrate the will to dominance</w:t>
      </w:r>
      <w:r w:rsidRPr="00163B76">
        <w:rPr>
          <w:rStyle w:val="StyleUnderline"/>
        </w:rPr>
        <w:t xml:space="preserve"> of each but can be mutually enhancing because opposing modes of play typically depend on and benefit from one another. The play-space opened up by such an ethics would be </w:t>
      </w:r>
      <w:r w:rsidRPr="00163B76">
        <w:rPr>
          <w:rStyle w:val="Emphasis"/>
        </w:rPr>
        <w:t>a democratic community of often incommensurable games</w:t>
      </w:r>
      <w:r w:rsidRPr="00A66533">
        <w:rPr>
          <w:sz w:val="10"/>
        </w:rPr>
        <w:t xml:space="preserve"> [End Page 218] </w:t>
      </w:r>
      <w:r w:rsidRPr="00163B76">
        <w:rPr>
          <w:rStyle w:val="Emphasis"/>
        </w:rPr>
        <w:t>whose principle of interaction is not indifferent tolerance of the other but ironic and energetic engagement with difference</w:t>
      </w:r>
      <w:r w:rsidRPr="00A66533">
        <w:rPr>
          <w:sz w:val="10"/>
        </w:rPr>
        <w:t xml:space="preserve">. 6 An </w:t>
      </w:r>
      <w:r w:rsidRPr="006500EF">
        <w:rPr>
          <w:rStyle w:val="StyleUnderline"/>
          <w:highlight w:val="yellow"/>
        </w:rPr>
        <w:t xml:space="preserve">Iserian ethics of play would seek </w:t>
      </w:r>
      <w:r w:rsidRPr="006500EF">
        <w:rPr>
          <w:rStyle w:val="Emphasis"/>
          <w:highlight w:val="yellow"/>
        </w:rPr>
        <w:t>reciprocity but not consensus</w:t>
      </w:r>
      <w:r w:rsidRPr="00A66533">
        <w:rPr>
          <w:sz w:val="10"/>
        </w:rPr>
        <w:t>. This can be seen in the role of doubling in fictional play. Play is central to fictionality because, as a structure that doubles worlds, meanings, and forms against one another, the fictional is characterized by "</w:t>
      </w:r>
      <w:r w:rsidRPr="00B2381B">
        <w:rPr>
          <w:rStyle w:val="StyleUnderline"/>
        </w:rPr>
        <w:t>the coexistence of the mutually exclusive</w:t>
      </w:r>
      <w:r w:rsidRPr="00A66533">
        <w:rPr>
          <w:sz w:val="10"/>
        </w:rPr>
        <w:t xml:space="preserve">" (FI 79). This "coexistence of the mutually exclusive" can be seen in the doubling of the fictive world and the real (from which it selects and combines its materials), </w:t>
      </w:r>
      <w:r w:rsidRPr="00B2381B">
        <w:rPr>
          <w:rStyle w:val="StyleUnderline"/>
        </w:rPr>
        <w:t>in the kaleidoscopic multiplication of</w:t>
      </w:r>
      <w:r w:rsidRPr="00A66533">
        <w:rPr>
          <w:sz w:val="10"/>
        </w:rPr>
        <w:t xml:space="preserve"> perspectives in a text (which may refuse to coalesce), in the interaction of </w:t>
      </w:r>
      <w:r w:rsidRPr="00B2381B">
        <w:rPr>
          <w:rStyle w:val="StyleUnderline"/>
        </w:rPr>
        <w:t>opposing games (which pursue incompatible ends)</w:t>
      </w:r>
      <w:r w:rsidRPr="00A66533">
        <w:rPr>
          <w:sz w:val="10"/>
        </w:rPr>
        <w:t xml:space="preserve">, or in the juxtaposition of the reader's experiential horizon with the worlds opened up by the text. In each case there is reciprocity between the doubled parties in that meaning is generated not by either pole on its own but by the to-and-fro between them. This doubling need not lead to resolution in order to be productive. The playful interaction of differences acquires energy and creativity from the resistance of doubled pairs to coalescing in a final synthesis. If and when unity is achieved, the play of doubling ends. </w:t>
      </w:r>
      <w:r w:rsidRPr="00D91623">
        <w:rPr>
          <w:rStyle w:val="StyleUnderline"/>
        </w:rPr>
        <w:t>The to-and-fro of play resists consensus because it depends on difference to keep it in motion, even as it requires reciprocity between the parties it engages so that the back-and-forth is not halted by violence</w:t>
      </w:r>
      <w:r w:rsidRPr="00A66533">
        <w:rPr>
          <w:sz w:val="10"/>
        </w:rPr>
        <w:t xml:space="preserve"> or a lack of response. The doubling of play suggests that </w:t>
      </w:r>
      <w:r w:rsidRPr="00D91623">
        <w:rPr>
          <w:rStyle w:val="Emphasis"/>
        </w:rPr>
        <w:t>social and linguistic relations can be productive even if--or precisely because--they do not end in agreement</w:t>
      </w:r>
      <w:r w:rsidRPr="00D91623">
        <w:rPr>
          <w:rStyle w:val="StyleUnderline"/>
        </w:rPr>
        <w:t xml:space="preserve">. An important lesson of play is that </w:t>
      </w:r>
      <w:r w:rsidRPr="00D91623">
        <w:rPr>
          <w:rStyle w:val="Emphasis"/>
        </w:rPr>
        <w:t>difference need not issue in either solipsistic disconnection or violent discord if it can be staged as reciprocal exchange</w:t>
      </w:r>
      <w:r w:rsidRPr="00A66533">
        <w:rPr>
          <w:sz w:val="10"/>
        </w:rPr>
        <w:t xml:space="preserve">. The doubling of play shows that </w:t>
      </w:r>
      <w:r w:rsidRPr="00D91623">
        <w:rPr>
          <w:rStyle w:val="Emphasis"/>
        </w:rPr>
        <w:t>consensus is not necessary for reciprocity.</w:t>
      </w:r>
      <w:r w:rsidRPr="00D91623">
        <w:rPr>
          <w:rStyle w:val="StyleUnderline"/>
        </w:rPr>
        <w:t xml:space="preserve"> Prior</w:t>
      </w:r>
      <w:r w:rsidRPr="00A66533">
        <w:rPr>
          <w:sz w:val="10"/>
        </w:rPr>
        <w:t xml:space="preserve"> or final </w:t>
      </w:r>
      <w:r w:rsidRPr="00D91623">
        <w:rPr>
          <w:rStyle w:val="StyleUnderline"/>
        </w:rPr>
        <w:t>agreement is not required for meaningful exchanges to take place if conditions facilitating the to-and-fro of play between differences can be maintained</w:t>
      </w:r>
      <w:r w:rsidRPr="00A66533">
        <w:rPr>
          <w:sz w:val="10"/>
        </w:rPr>
        <w:t xml:space="preserve">. By the same token, </w:t>
      </w:r>
      <w:r w:rsidRPr="00D91623">
        <w:rPr>
          <w:rStyle w:val="StyleUnderline"/>
        </w:rPr>
        <w:t>reciprocity between opposing partners in an exchange need not thwart their ability to make and invent moves in the games through which they pursue their interests and aims.</w:t>
      </w:r>
      <w:r w:rsidRPr="00A66533">
        <w:rPr>
          <w:sz w:val="10"/>
        </w:rPr>
        <w:t xml:space="preserve"> Indeed, </w:t>
      </w:r>
      <w:r w:rsidRPr="00D91623">
        <w:rPr>
          <w:rStyle w:val="StyleUnderline"/>
        </w:rPr>
        <w:t>opposing games often need one another more than they realize, and they can find their differences from one another mutually beneficial if conditions of playful doubling allow meaningful exchanges to occur.</w:t>
      </w:r>
      <w:r w:rsidRPr="00A66533">
        <w:rPr>
          <w:sz w:val="10"/>
        </w:rPr>
        <w:t xml:space="preserve"> </w:t>
      </w:r>
      <w:r w:rsidRPr="00D91623">
        <w:rPr>
          <w:rStyle w:val="Emphasis"/>
        </w:rPr>
        <w:t>The ideal polis of play would be a community of difference based on nonconsensual reciprocity. The politics of play would entail the pursuit of this ideal.</w:t>
      </w:r>
      <w:r>
        <w:rPr>
          <w:rStyle w:val="Emphasis"/>
        </w:rPr>
        <w:t xml:space="preserve"> </w:t>
      </w:r>
      <w:r w:rsidRPr="00A66533">
        <w:rPr>
          <w:sz w:val="10"/>
        </w:rPr>
        <w:t xml:space="preserve">Such a politics offers an important response to the alternatives widely thought to represent the primary options available for addressing the challenges of difference. </w:t>
      </w:r>
      <w:r w:rsidRPr="00D91623">
        <w:rPr>
          <w:rStyle w:val="StyleUnderline"/>
        </w:rPr>
        <w:t>An ideal of play based on nonconsensual reciprocity opposes Habermas's notion that cultural oppositions constitute</w:t>
      </w:r>
      <w:r w:rsidRPr="00A66533">
        <w:rPr>
          <w:sz w:val="10"/>
        </w:rPr>
        <w:t xml:space="preserve"> [End Page 219] </w:t>
      </w:r>
      <w:r w:rsidRPr="00D91623">
        <w:rPr>
          <w:rStyle w:val="StyleUnderline"/>
        </w:rPr>
        <w:t>a condition of fragmentation that should be overcome b</w:t>
      </w:r>
      <w:r w:rsidRPr="00A66533">
        <w:rPr>
          <w:sz w:val="10"/>
        </w:rPr>
        <w:t xml:space="preserve">y noncoercive, cooperative negotiation guided by the goal of </w:t>
      </w:r>
      <w:r w:rsidRPr="00D91623">
        <w:rPr>
          <w:rStyle w:val="StyleUnderline"/>
        </w:rPr>
        <w:t>agreement</w:t>
      </w:r>
      <w:r w:rsidRPr="00A66533">
        <w:rPr>
          <w:sz w:val="10"/>
        </w:rPr>
        <w:t xml:space="preserve">. 7 Iser's explication of the values of doubling suggests that </w:t>
      </w:r>
      <w:r w:rsidRPr="00D91623">
        <w:rPr>
          <w:rStyle w:val="StyleUnderline"/>
        </w:rPr>
        <w:t>Habermas errs in assuming that consensus is an implicit ideal of language that successful communicative action undistorted by force aims to bring about. Differences</w:t>
      </w:r>
      <w:r w:rsidRPr="00A66533">
        <w:rPr>
          <w:sz w:val="10"/>
        </w:rPr>
        <w:t xml:space="preserve"> may not be the result of a splitting off of faculties in the interests of specialization, but </w:t>
      </w:r>
      <w:r w:rsidRPr="00D91623">
        <w:rPr>
          <w:rStyle w:val="StyleUnderline"/>
        </w:rPr>
        <w:t>may reflect irreconcilable oppositions between games based on mutually incompatible rules, assumptions, and aims.</w:t>
      </w:r>
      <w:r>
        <w:rPr>
          <w:rStyle w:val="StyleUnderline"/>
        </w:rPr>
        <w:t xml:space="preserve"> </w:t>
      </w:r>
      <w:r w:rsidRPr="00A66533">
        <w:rPr>
          <w:sz w:val="10"/>
        </w:rPr>
        <w:t xml:space="preserve">Habermas's goal of establishing conditions of undistorted communication where no force rules other than the force of the better argument may still be valuable. But its value arises not because agreement about the "better argument" will result from uncoerced exchanges or even because power can ever be banished from such interactions (as the contradiction in the formula "no force other than . . ." implicitly recognizes). Rather, as an attempt to establish conditions of reciprocity that rule out violent intervention to decide the to-and-fro of an exchange, Habermas's model of uncoerced negotiation would facilitate play in Iser's sense of a potentially ever-renewing doubling of positions which resist synthesis or unification. The counterflow of various forms of play that Iser describes would help to establish and maintain such exchanges not by banishing force--an impossible dream--but by setting up interactions between opposing assertions of power that would counter each other's will to dominance. </w:t>
      </w:r>
      <w:r w:rsidRPr="00D91623">
        <w:rPr>
          <w:rStyle w:val="StyleUnderline"/>
        </w:rPr>
        <w:t xml:space="preserve">A </w:t>
      </w:r>
      <w:r w:rsidRPr="006500EF">
        <w:rPr>
          <w:rStyle w:val="StyleUnderline"/>
          <w:highlight w:val="yellow"/>
        </w:rPr>
        <w:t xml:space="preserve">play-space of reciprocally interacting positions offers an alternative to the model of consensus as an image of how communication undistorted by violence might enable differences to engage one another. Such a play-space also </w:t>
      </w:r>
      <w:r w:rsidRPr="006500EF">
        <w:rPr>
          <w:rStyle w:val="Emphasis"/>
          <w:highlight w:val="yellow"/>
        </w:rPr>
        <w:t>opposes the notion that the only alternative to the coerciveness of consensus must be to advocate</w:t>
      </w:r>
      <w:r w:rsidRPr="00A66533">
        <w:rPr>
          <w:sz w:val="10"/>
        </w:rPr>
        <w:t xml:space="preserve"> the sublime powers of</w:t>
      </w:r>
      <w:r w:rsidRPr="00D91623">
        <w:rPr>
          <w:rStyle w:val="Emphasis"/>
        </w:rPr>
        <w:t xml:space="preserve"> </w:t>
      </w:r>
      <w:r w:rsidRPr="006500EF">
        <w:rPr>
          <w:rStyle w:val="Emphasis"/>
          <w:highlight w:val="yellow"/>
        </w:rPr>
        <w:t>rule-breaking</w:t>
      </w:r>
      <w:r w:rsidRPr="00D91623">
        <w:rPr>
          <w:rStyle w:val="StyleUnderline"/>
        </w:rPr>
        <w:t>.</w:t>
      </w:r>
      <w:r w:rsidRPr="00A66533">
        <w:rPr>
          <w:sz w:val="10"/>
        </w:rPr>
        <w:t xml:space="preserve"> 8 Iser shares Lyotard's concern that </w:t>
      </w:r>
      <w:r w:rsidRPr="00D91623">
        <w:rPr>
          <w:rStyle w:val="StyleUnderline"/>
        </w:rPr>
        <w:t>to privilege harmony and agreement in a world of heterogeneous language games is to limit their play and to inhibit semantic innovation and the creation of new games</w:t>
      </w:r>
      <w:r w:rsidRPr="00A66533">
        <w:rPr>
          <w:sz w:val="10"/>
        </w:rPr>
        <w:t xml:space="preserve">. Lyotard's endorsement of the "sublime"--the pursuit of the "unpresentable" by rebelling against restrictions, defying norms, and smashing the limits of existing paradigms--is undermined by contradictions, however, which Iser's explication of play recognizes and addresses. The paradox of the unpresentable, as Lyotard acknowledges, is that it can only be manifested through a game of representation. The sublime is, consequently, in Iser's sense, an instance of doubling. </w:t>
      </w:r>
      <w:r w:rsidRPr="006500EF">
        <w:rPr>
          <w:rStyle w:val="StyleUnderline"/>
          <w:highlight w:val="yellow"/>
        </w:rPr>
        <w:t>If violating norms creates new games, this crossing of boundaries depends on and carries in its wake the conventions and structures it oversteps</w:t>
      </w:r>
      <w:r w:rsidRPr="00A66533">
        <w:rPr>
          <w:sz w:val="10"/>
        </w:rPr>
        <w:t xml:space="preserve">. The sublime may be uncompromising, asocial, and unwilling to be bound by limits, but its pursuit of what is not contained in any order or system makes it dependent on the forms it opposes. [End Page 220] </w:t>
      </w:r>
      <w:r w:rsidRPr="006500EF">
        <w:rPr>
          <w:rStyle w:val="StyleUnderline"/>
          <w:highlight w:val="yellow"/>
        </w:rPr>
        <w:t xml:space="preserve">The radical presumption of the sublime is not only terroristic in refusing to recognize the claims of other games whose rules it declines to limit itself by. </w:t>
      </w:r>
      <w:r w:rsidRPr="006500EF">
        <w:rPr>
          <w:rStyle w:val="Emphasis"/>
          <w:highlight w:val="yellow"/>
        </w:rPr>
        <w:t>It is also naive and self-destructive</w:t>
      </w:r>
      <w:r w:rsidRPr="006500EF">
        <w:rPr>
          <w:rStyle w:val="StyleUnderline"/>
          <w:highlight w:val="yellow"/>
        </w:rPr>
        <w:t xml:space="preserve"> in its impossible imagining that it can do without the others it oppose</w:t>
      </w:r>
      <w:r w:rsidRPr="00D91623">
        <w:rPr>
          <w:rStyle w:val="StyleUnderline"/>
        </w:rPr>
        <w:t>s</w:t>
      </w:r>
      <w:r w:rsidRPr="00A66533">
        <w:rPr>
          <w:sz w:val="10"/>
        </w:rPr>
        <w:t xml:space="preserve">. As a structure of doubling, </w:t>
      </w:r>
      <w:r w:rsidRPr="006500EF">
        <w:rPr>
          <w:rStyle w:val="StyleUnderline"/>
          <w:highlight w:val="yellow"/>
        </w:rPr>
        <w:t>the sublime pursuit of the unpresentable requires a play-space that includes other, less radical games with which it can interact</w:t>
      </w:r>
      <w:r w:rsidRPr="00D91623">
        <w:rPr>
          <w:rStyle w:val="StyleUnderline"/>
        </w:rPr>
        <w:t>.</w:t>
      </w:r>
      <w:r w:rsidRPr="00A66533">
        <w:rPr>
          <w:sz w:val="10"/>
        </w:rPr>
        <w:t xml:space="preserve"> Such conditions of exchange would be provided by the nonconsensual reciprocity of Iserian play. </w:t>
      </w:r>
      <w:r w:rsidRPr="00D91623">
        <w:rPr>
          <w:rStyle w:val="StyleUnderline"/>
        </w:rPr>
        <w:t xml:space="preserve">Iser's notion of play offers a way of conceptualizing power which acknowledges the necessity and force of disciplinary constraints without seeing them as unequivocally coercive and determining. The contradictory combination of restriction and openness in how play deploys power is evident in Iser's analysis of </w:t>
      </w:r>
      <w:r w:rsidRPr="00D91623">
        <w:rPr>
          <w:rStyle w:val="Emphasis"/>
        </w:rPr>
        <w:t>"regulatory" and "aleatory" rules</w:t>
      </w:r>
      <w:r w:rsidRPr="00D91623">
        <w:rPr>
          <w:rStyle w:val="StyleUnderline"/>
        </w:rPr>
        <w:t xml:space="preserve">. </w:t>
      </w:r>
      <w:r w:rsidRPr="00A66533">
        <w:rPr>
          <w:sz w:val="10"/>
        </w:rPr>
        <w:t>Even the</w:t>
      </w:r>
      <w:r w:rsidRPr="00D91623">
        <w:rPr>
          <w:rStyle w:val="StyleUnderline"/>
        </w:rPr>
        <w:t xml:space="preserve"> regulatory rules</w:t>
      </w:r>
      <w:r w:rsidRPr="00A66533">
        <w:rPr>
          <w:sz w:val="10"/>
        </w:rPr>
        <w:t xml:space="preserve">, which </w:t>
      </w:r>
      <w:r w:rsidRPr="00D91623">
        <w:rPr>
          <w:rStyle w:val="StyleUnderline"/>
        </w:rPr>
        <w:t>set down the conditions participants submit to in order to play a game</w:t>
      </w:r>
      <w:r w:rsidRPr="00A66533">
        <w:rPr>
          <w:sz w:val="10"/>
        </w:rPr>
        <w:t xml:space="preserve">, "permit a certain range of combinations while also establishing a code of possible play. . . . Since </w:t>
      </w:r>
      <w:r w:rsidRPr="00D91623">
        <w:rPr>
          <w:rStyle w:val="StyleUnderline"/>
        </w:rPr>
        <w:t>these rules limit the text game without producing it, they are regulatory but not prescriptive. They do no more than set the aleatory in motion</w:t>
      </w:r>
      <w:r w:rsidRPr="00A66533">
        <w:rPr>
          <w:sz w:val="10"/>
        </w:rPr>
        <w:t xml:space="preserve">, </w:t>
      </w:r>
      <w:r w:rsidRPr="00D91623">
        <w:rPr>
          <w:rStyle w:val="StyleUnderline"/>
        </w:rPr>
        <w:t>and the aleatory rule differs from the regulatory in that it has no code of its own"</w:t>
      </w:r>
      <w:r w:rsidRPr="00A66533">
        <w:rPr>
          <w:sz w:val="10"/>
        </w:rPr>
        <w:t xml:space="preserve"> (FI 273). </w:t>
      </w:r>
      <w:r w:rsidRPr="00A66533">
        <w:rPr>
          <w:rStyle w:val="StyleUnderline"/>
        </w:rPr>
        <w:t>Submitting</w:t>
      </w:r>
      <w:r w:rsidRPr="00A66533">
        <w:rPr>
          <w:sz w:val="10"/>
        </w:rPr>
        <w:t xml:space="preserve"> </w:t>
      </w:r>
      <w:r w:rsidRPr="00A66533">
        <w:rPr>
          <w:rStyle w:val="StyleUnderline"/>
        </w:rPr>
        <w:t>to</w:t>
      </w:r>
      <w:r w:rsidRPr="00A66533">
        <w:rPr>
          <w:sz w:val="10"/>
        </w:rPr>
        <w:t xml:space="preserve"> the discipline of </w:t>
      </w:r>
      <w:r w:rsidRPr="00D91623">
        <w:rPr>
          <w:rStyle w:val="StyleUnderline"/>
        </w:rPr>
        <w:t xml:space="preserve">regulatory </w:t>
      </w:r>
      <w:r w:rsidRPr="00A66533">
        <w:rPr>
          <w:rStyle w:val="StyleUnderline"/>
        </w:rPr>
        <w:t>restrictions is both constraining and enabling because it makes possible certain kinds of interaction that the rules cannot completely predict or prescribe in advance</w:t>
      </w:r>
      <w:r w:rsidRPr="00A66533">
        <w:rPr>
          <w:sz w:val="10"/>
        </w:rPr>
        <w:t xml:space="preserve">. Hence </w:t>
      </w:r>
      <w:r w:rsidRPr="00A66533">
        <w:rPr>
          <w:rStyle w:val="Emphasis"/>
        </w:rPr>
        <w:t>the existence of aleatory rules that are not codified as part of the game itself but are the variable customs, procedures, and practices for playing it.</w:t>
      </w:r>
      <w:r w:rsidRPr="00A66533">
        <w:rPr>
          <w:sz w:val="10"/>
        </w:rPr>
        <w:t xml:space="preserve"> Expert facility with aleatory rules marks the difference, for example, between someone who just knows the rules of a game and another who really knows how to play it. </w:t>
      </w:r>
      <w:r w:rsidRPr="00A66533">
        <w:rPr>
          <w:rStyle w:val="Emphasis"/>
        </w:rPr>
        <w:t>Aleatory rules are more flexible and open-ended</w:t>
      </w:r>
      <w:r w:rsidRPr="00A66533">
        <w:rPr>
          <w:rStyle w:val="StyleUnderline"/>
        </w:rPr>
        <w:t xml:space="preserve"> and more susceptible to variation than regulatory rules, but they too are characterized by a contradictory combination of constraint and possibility, limitation and unpredictability, discipline and spontaneity.</w:t>
      </w:r>
      <w:r>
        <w:rPr>
          <w:rStyle w:val="StyleUnderline"/>
        </w:rPr>
        <w:t xml:space="preserve"> </w:t>
      </w:r>
      <w:r w:rsidRPr="00A66533">
        <w:rPr>
          <w:rStyle w:val="StyleUnderline"/>
        </w:rPr>
        <w:t>As a rule-governed but open-ended activity, play provides a model for deploying power in a nonrepressive manner that makes creativity and innovation possible not in spite of disciplinary constraints but because of them.</w:t>
      </w:r>
      <w:r w:rsidRPr="00A66533">
        <w:rPr>
          <w:sz w:val="10"/>
        </w:rPr>
        <w:t xml:space="preserve"> Not all power is playful, of course, and </w:t>
      </w:r>
      <w:r w:rsidRPr="00A66533">
        <w:rPr>
          <w:rStyle w:val="Emphasis"/>
        </w:rPr>
        <w:t>some restrictions are more coercive than enabling.</w:t>
      </w:r>
      <w:r w:rsidRPr="00A66533">
        <w:rPr>
          <w:sz w:val="10"/>
        </w:rPr>
        <w:t xml:space="preserve"> But thinking about the power of constraints on the model of rules governing play helps to explain the paradox that restrictions can be productive rather than merely repressive. Seeing constraints as structures for establishing a play-space and as guides for practices of exchange within it envisions power not necessarily and always as a force to be resisted in the interests of freedom; it allows imagining the potential for power to become a constructive social energy that can animate games of to-and-fro exchange between participants whose possibilities for self-discovery and self-expansion are [End Page 221] enhanced by the limits shaping their interactions. Whether the one or the other of these possibilities prevails in any particular situation is not intrinsic to the structure of power; it depends, rather, on how games are played. Iser summarizes much of his thinking about literature, play, and human being in his notion of "staging." According to Iser, "staging is the indefatigable attempt to confront ourselves with ourselves, which can be done only by playing ourselves" (FI 303): "Staging in literature makes conceivable the extraordinary plasticity of human beings, who, precisely because they do not seem to have a determinable nature, can expand into an almost unlimited range of culture-bound patternings. The impossibility of being present to ourselves becomes our possibility to play ourselves out to a fullness that knows no bounds. . . . If the plasticity of human nature allows, through its multiple culture-bound patternings, limitless human self-cultivation, literature becomes a panorama of what is possible" (FI 297). The ultimate political value of literature lies not so much in the content of any particular representation as in its laying bare for observation and analysis the power of human plasticity to stage itself in ever-changing cultural forms. As a demonstration of how play can facilitate the productive doubling of mutually exclusive forms of life, literature also offers a model for how the differences through which human plasticity stages itself can beneficially interact. If "only by being staged can human beings be linked with" one another (FI 303), then </w:t>
      </w:r>
      <w:r w:rsidRPr="00A66533">
        <w:rPr>
          <w:rStyle w:val="StyleUnderline"/>
        </w:rPr>
        <w:t xml:space="preserve">playful nonconsensual reciprocity is a political form of life particularly conducive to enacting socially useful relations of difference. Iserian </w:t>
      </w:r>
      <w:r w:rsidRPr="006500EF">
        <w:rPr>
          <w:rStyle w:val="StyleUnderline"/>
          <w:highlight w:val="yellow"/>
        </w:rPr>
        <w:t>play has political implications because it would allow decentered human beings to produce and exchange versions of themselves in a kaleidoscopic social world.</w:t>
      </w:r>
    </w:p>
    <w:p w:rsidR="00BA1B8B" w:rsidRPr="000524B9" w:rsidRDefault="00BA1B8B" w:rsidP="00BA1B8B"/>
    <w:p w:rsidR="008E6655" w:rsidRPr="009D0115" w:rsidRDefault="008E6655" w:rsidP="008E6655">
      <w:pPr>
        <w:pStyle w:val="Heading3"/>
      </w:pPr>
      <w:r w:rsidRPr="009D0115">
        <w:t>at: trump</w:t>
      </w:r>
    </w:p>
    <w:p w:rsidR="008E6655" w:rsidRPr="001C1EA1" w:rsidRDefault="008E6655" w:rsidP="008E6655">
      <w:pPr>
        <w:pStyle w:val="Heading4"/>
      </w:pPr>
      <w:r w:rsidRPr="001C1EA1">
        <w:t xml:space="preserve">Trump is an argument </w:t>
      </w:r>
      <w:r w:rsidRPr="001C1EA1">
        <w:rPr>
          <w:u w:val="single"/>
        </w:rPr>
        <w:t>for us</w:t>
      </w:r>
      <w:r w:rsidRPr="001C1EA1">
        <w:t xml:space="preserve">---the election demonstrates the necessity of </w:t>
      </w:r>
      <w:r w:rsidRPr="001C1EA1">
        <w:rPr>
          <w:u w:val="single"/>
        </w:rPr>
        <w:t>leftist academics and intellectuals</w:t>
      </w:r>
      <w:r w:rsidRPr="001C1EA1">
        <w:t xml:space="preserve"> actively building the skills of </w:t>
      </w:r>
      <w:r w:rsidRPr="001C1EA1">
        <w:rPr>
          <w:u w:val="single"/>
        </w:rPr>
        <w:t>responding to arguments of well-prepared opponents</w:t>
      </w:r>
      <w:r w:rsidRPr="001C1EA1">
        <w:t xml:space="preserve"> that </w:t>
      </w:r>
      <w:r w:rsidRPr="001C1EA1">
        <w:rPr>
          <w:u w:val="single"/>
        </w:rPr>
        <w:t>don’t</w:t>
      </w:r>
      <w:r w:rsidRPr="001C1EA1">
        <w:t xml:space="preserve"> share our political views---</w:t>
      </w:r>
      <w:r w:rsidRPr="001C1EA1">
        <w:rPr>
          <w:u w:val="single"/>
        </w:rPr>
        <w:t>only</w:t>
      </w:r>
      <w:r w:rsidRPr="001C1EA1">
        <w:t xml:space="preserve"> our framework creates political actors who can </w:t>
      </w:r>
      <w:r w:rsidRPr="001C1EA1">
        <w:rPr>
          <w:u w:val="single"/>
        </w:rPr>
        <w:t>change the minds of Trump voters</w:t>
      </w:r>
      <w:r w:rsidRPr="001C1EA1">
        <w:t>---</w:t>
      </w:r>
      <w:r w:rsidRPr="001C1EA1">
        <w:rPr>
          <w:u w:val="single"/>
        </w:rPr>
        <w:t>their</w:t>
      </w:r>
      <w:r w:rsidRPr="001C1EA1">
        <w:t xml:space="preserve"> approach to debate </w:t>
      </w:r>
      <w:r w:rsidRPr="001C1EA1">
        <w:rPr>
          <w:u w:val="single"/>
        </w:rPr>
        <w:t>worsens</w:t>
      </w:r>
      <w:r w:rsidRPr="001C1EA1">
        <w:t xml:space="preserve"> and </w:t>
      </w:r>
      <w:r w:rsidRPr="001C1EA1">
        <w:rPr>
          <w:u w:val="single"/>
        </w:rPr>
        <w:t>locks in</w:t>
      </w:r>
      <w:r w:rsidRPr="001C1EA1">
        <w:t xml:space="preserve"> societal cleavages </w:t>
      </w:r>
    </w:p>
    <w:p w:rsidR="008E6655" w:rsidRDefault="008E6655" w:rsidP="008E6655">
      <w:r>
        <w:rPr>
          <w:rStyle w:val="Style13ptBold"/>
        </w:rPr>
        <w:t xml:space="preserve">Camosy 16 </w:t>
      </w:r>
      <w:r>
        <w:rPr>
          <w:rStyle w:val="Style13ptBold"/>
          <w:b w:val="0"/>
        </w:rPr>
        <w:t>[Charles C. Camosy</w:t>
      </w:r>
      <w:r>
        <w:t xml:space="preserve">, Associate Professor of Theology at Fordham University, 11/9/16, “Trump won because college-educated Americans are out of touch,” </w:t>
      </w:r>
      <w:hyperlink r:id="rId8" w:history="1">
        <w:r w:rsidRPr="00E00641">
          <w:rPr>
            <w:rStyle w:val="Hyperlink"/>
          </w:rPr>
          <w:t>https://www.washingtonpost.com/posteverything/wp/2016/11/09/trump-won-because-college-educated-americans-are-out-of-touch</w:t>
        </w:r>
      </w:hyperlink>
      <w:r>
        <w:t>]</w:t>
      </w:r>
    </w:p>
    <w:p w:rsidR="008E6655" w:rsidRDefault="008E6655" w:rsidP="008E6655"/>
    <w:p w:rsidR="008E6655" w:rsidRDefault="008E6655" w:rsidP="008E6655">
      <w:pPr>
        <w:rPr>
          <w:sz w:val="16"/>
        </w:rPr>
      </w:pPr>
      <w:r>
        <w:rPr>
          <w:sz w:val="16"/>
        </w:rPr>
        <w:t xml:space="preserve">As the reality of President-elect Donald Trump settled in very early Wednesday morning, MSNBC’s Chris Hayes summed up </w:t>
      </w:r>
      <w:r w:rsidRPr="00C21987">
        <w:rPr>
          <w:u w:val="single"/>
        </w:rPr>
        <w:t>an explanation common to</w:t>
      </w:r>
      <w:r>
        <w:rPr>
          <w:sz w:val="16"/>
        </w:rPr>
        <w:t xml:space="preserve"> many on </w:t>
      </w:r>
      <w:r w:rsidRPr="00C21987">
        <w:rPr>
          <w:u w:val="single"/>
        </w:rPr>
        <w:t>the left: The Republican nominee pulled ahead</w:t>
      </w:r>
      <w:r>
        <w:rPr>
          <w:sz w:val="16"/>
        </w:rPr>
        <w:t xml:space="preserve"> </w:t>
      </w:r>
      <w:r>
        <w:rPr>
          <w:rStyle w:val="Emphasis"/>
        </w:rPr>
        <w:t>thanks to old-fashioned American racism</w:t>
      </w:r>
      <w:r>
        <w:rPr>
          <w:sz w:val="16"/>
        </w:rPr>
        <w:t>.</w:t>
      </w:r>
    </w:p>
    <w:p w:rsidR="008E6655" w:rsidRDefault="008E6655" w:rsidP="008E6655">
      <w:pPr>
        <w:rPr>
          <w:sz w:val="16"/>
        </w:rPr>
      </w:pPr>
      <w:r>
        <w:rPr>
          <w:sz w:val="16"/>
        </w:rPr>
        <w:t xml:space="preserve">But </w:t>
      </w:r>
      <w:r w:rsidRPr="00C21987">
        <w:rPr>
          <w:highlight w:val="green"/>
          <w:u w:val="single"/>
        </w:rPr>
        <w:t>the attempt to make Trump’s victory about racism appears</w:t>
      </w:r>
      <w:r>
        <w:rPr>
          <w:sz w:val="16"/>
        </w:rPr>
        <w:t xml:space="preserve"> to be </w:t>
      </w:r>
      <w:r w:rsidRPr="009D0115">
        <w:rPr>
          <w:rStyle w:val="Emphasis"/>
          <w:highlight w:val="green"/>
        </w:rPr>
        <w:t>at odds with what</w:t>
      </w:r>
      <w:r>
        <w:rPr>
          <w:rStyle w:val="Emphasis"/>
        </w:rPr>
        <w:t xml:space="preserve"> actually </w:t>
      </w:r>
      <w:r w:rsidRPr="009D0115">
        <w:rPr>
          <w:rStyle w:val="Emphasis"/>
          <w:highlight w:val="green"/>
        </w:rPr>
        <w:t>happened</w:t>
      </w:r>
      <w:r>
        <w:rPr>
          <w:sz w:val="16"/>
        </w:rPr>
        <w:t xml:space="preserve"> on Election Day. Consider the following facts.</w:t>
      </w:r>
    </w:p>
    <w:p w:rsidR="008E6655" w:rsidRDefault="008E6655" w:rsidP="008E6655">
      <w:pPr>
        <w:rPr>
          <w:sz w:val="16"/>
        </w:rPr>
      </w:pPr>
      <w:r w:rsidRPr="00C21987">
        <w:rPr>
          <w:u w:val="single"/>
        </w:rPr>
        <w:t>Twenty-nine percent of Latinos voted for Trump</w:t>
      </w:r>
      <w:r>
        <w:rPr>
          <w:sz w:val="16"/>
        </w:rPr>
        <w:t xml:space="preserve">, per exit polls. Remarkably, despite the near-ubiquitous narrative that Trump would have deep problems with this demographic given his comments and position on immigration, this was a higher percentage of those who voted for GOP nominee Mitt Romney in 2012. Meanwhile, </w:t>
      </w:r>
      <w:r w:rsidRPr="00C21987">
        <w:rPr>
          <w:u w:val="single"/>
        </w:rPr>
        <w:t>African Americans did not turn out to vote against Trump</w:t>
      </w:r>
      <w:r>
        <w:rPr>
          <w:sz w:val="16"/>
        </w:rPr>
        <w:t xml:space="preserve">. In fact, </w:t>
      </w:r>
      <w:r w:rsidRPr="00C21987">
        <w:rPr>
          <w:highlight w:val="green"/>
          <w:u w:val="single"/>
        </w:rPr>
        <w:t>Trump received</w:t>
      </w:r>
      <w:r w:rsidRPr="00C21987">
        <w:rPr>
          <w:u w:val="single"/>
        </w:rPr>
        <w:t xml:space="preserve"> a </w:t>
      </w:r>
      <w:r w:rsidRPr="009D0115">
        <w:rPr>
          <w:rStyle w:val="Emphasis"/>
          <w:highlight w:val="green"/>
        </w:rPr>
        <w:t>higher percentage of African American votes than Romney</w:t>
      </w:r>
      <w:r>
        <w:rPr>
          <w:sz w:val="16"/>
        </w:rPr>
        <w:t xml:space="preserve"> did.</w:t>
      </w:r>
    </w:p>
    <w:p w:rsidR="008E6655" w:rsidRDefault="008E6655" w:rsidP="008E6655">
      <w:pPr>
        <w:rPr>
          <w:sz w:val="16"/>
        </w:rPr>
      </w:pPr>
      <w:r>
        <w:rPr>
          <w:sz w:val="16"/>
        </w:rPr>
        <w:t>And while many white voters deeply disliked Trump, they disliked Democrat Hillary Clinton even more. Of those who had negative feelings about both Trump and Clinton, Trump got their votes by a margin of 2 to 1. Votes for Trump seemed to signal a rejection of the norms and values for which Clinton stood more than an outright embrace of Trump. He was viewed unfavorably, for instance, by 61 percent of Wisconsinites, but 1 in 5 in that group voted for him anyway.</w:t>
      </w:r>
    </w:p>
    <w:p w:rsidR="008E6655" w:rsidRDefault="008E6655" w:rsidP="008E6655">
      <w:pPr>
        <w:rPr>
          <w:sz w:val="16"/>
        </w:rPr>
      </w:pPr>
      <w:r w:rsidRPr="00C21987">
        <w:rPr>
          <w:highlight w:val="green"/>
          <w:u w:val="single"/>
        </w:rPr>
        <w:t xml:space="preserve">The </w:t>
      </w:r>
      <w:r w:rsidRPr="009D0115">
        <w:rPr>
          <w:rStyle w:val="Emphasis"/>
          <w:highlight w:val="green"/>
        </w:rPr>
        <w:t>most important divide</w:t>
      </w:r>
      <w:r>
        <w:rPr>
          <w:sz w:val="16"/>
        </w:rPr>
        <w:t xml:space="preserve"> in this election </w:t>
      </w:r>
      <w:r w:rsidRPr="00C21987">
        <w:rPr>
          <w:u w:val="single"/>
        </w:rPr>
        <w:t xml:space="preserve">was not between whites and non-whites. It </w:t>
      </w:r>
      <w:r w:rsidRPr="00C21987">
        <w:rPr>
          <w:highlight w:val="green"/>
          <w:u w:val="single"/>
        </w:rPr>
        <w:t>was</w:t>
      </w:r>
      <w:r w:rsidRPr="00C21987">
        <w:rPr>
          <w:u w:val="single"/>
        </w:rPr>
        <w:t xml:space="preserve"> between</w:t>
      </w:r>
      <w:r>
        <w:rPr>
          <w:sz w:val="16"/>
        </w:rPr>
        <w:t xml:space="preserve"> those who are often referred to as “</w:t>
      </w:r>
      <w:r w:rsidRPr="009D0115">
        <w:rPr>
          <w:rStyle w:val="Emphasis"/>
          <w:highlight w:val="green"/>
        </w:rPr>
        <w:t>educated</w:t>
      </w:r>
      <w:r>
        <w:rPr>
          <w:sz w:val="16"/>
        </w:rPr>
        <w:t xml:space="preserve">” voters </w:t>
      </w:r>
      <w:r w:rsidRPr="00C21987">
        <w:rPr>
          <w:highlight w:val="green"/>
          <w:u w:val="single"/>
        </w:rPr>
        <w:t>and</w:t>
      </w:r>
      <w:r>
        <w:rPr>
          <w:sz w:val="16"/>
        </w:rPr>
        <w:t xml:space="preserve"> those who are described as “</w:t>
      </w:r>
      <w:r w:rsidRPr="009D0115">
        <w:rPr>
          <w:rStyle w:val="Emphasis"/>
          <w:highlight w:val="green"/>
        </w:rPr>
        <w:t>working class</w:t>
      </w:r>
      <w:r w:rsidRPr="00C21987">
        <w:rPr>
          <w:highlight w:val="green"/>
          <w:u w:val="single"/>
        </w:rPr>
        <w:t>” voters</w:t>
      </w:r>
      <w:r>
        <w:rPr>
          <w:sz w:val="16"/>
        </w:rPr>
        <w:t>.</w:t>
      </w:r>
    </w:p>
    <w:p w:rsidR="008E6655" w:rsidRDefault="008E6655" w:rsidP="008E6655">
      <w:pPr>
        <w:rPr>
          <w:sz w:val="16"/>
        </w:rPr>
      </w:pPr>
      <w:r>
        <w:rPr>
          <w:sz w:val="16"/>
        </w:rPr>
        <w:t xml:space="preserve">The reality is that </w:t>
      </w:r>
      <w:r w:rsidRPr="00C21987">
        <w:rPr>
          <w:highlight w:val="green"/>
          <w:u w:val="single"/>
        </w:rPr>
        <w:t>six in 10</w:t>
      </w:r>
      <w:r w:rsidRPr="00C21987">
        <w:rPr>
          <w:u w:val="single"/>
        </w:rPr>
        <w:t xml:space="preserve"> Americans </w:t>
      </w:r>
      <w:r w:rsidRPr="00C21987">
        <w:rPr>
          <w:highlight w:val="green"/>
          <w:u w:val="single"/>
        </w:rPr>
        <w:t>do not have a</w:t>
      </w:r>
      <w:r w:rsidRPr="00C21987">
        <w:rPr>
          <w:u w:val="single"/>
        </w:rPr>
        <w:t xml:space="preserve"> college </w:t>
      </w:r>
      <w:r w:rsidRPr="00C21987">
        <w:rPr>
          <w:highlight w:val="green"/>
          <w:u w:val="single"/>
        </w:rPr>
        <w:t>degree</w:t>
      </w:r>
      <w:r w:rsidRPr="00C21987">
        <w:rPr>
          <w:u w:val="single"/>
        </w:rPr>
        <w:t xml:space="preserve">, and </w:t>
      </w:r>
      <w:r w:rsidRPr="00C21987">
        <w:rPr>
          <w:highlight w:val="green"/>
          <w:u w:val="single"/>
        </w:rPr>
        <w:t>they elected</w:t>
      </w:r>
      <w:r>
        <w:rPr>
          <w:sz w:val="16"/>
        </w:rPr>
        <w:t xml:space="preserve"> Donald </w:t>
      </w:r>
      <w:r w:rsidRPr="00C21987">
        <w:rPr>
          <w:highlight w:val="green"/>
          <w:u w:val="single"/>
        </w:rPr>
        <w:t>Trump</w:t>
      </w:r>
      <w:r w:rsidRPr="009D0115">
        <w:rPr>
          <w:sz w:val="16"/>
          <w:highlight w:val="green"/>
        </w:rPr>
        <w:t xml:space="preserve">. </w:t>
      </w:r>
      <w:r w:rsidRPr="00C21987">
        <w:rPr>
          <w:highlight w:val="green"/>
          <w:u w:val="single"/>
        </w:rPr>
        <w:t>College-educated people</w:t>
      </w:r>
      <w:r>
        <w:rPr>
          <w:sz w:val="16"/>
        </w:rPr>
        <w:t xml:space="preserve"> didn’t just fail to see this coming — they have </w:t>
      </w:r>
      <w:r w:rsidRPr="00C21987">
        <w:rPr>
          <w:highlight w:val="green"/>
          <w:u w:val="single"/>
        </w:rPr>
        <w:t xml:space="preserve">struggled to display </w:t>
      </w:r>
      <w:r w:rsidRPr="009D0115">
        <w:rPr>
          <w:rStyle w:val="Emphasis"/>
          <w:highlight w:val="green"/>
        </w:rPr>
        <w:t>even</w:t>
      </w:r>
      <w:r>
        <w:rPr>
          <w:rStyle w:val="Emphasis"/>
        </w:rPr>
        <w:t xml:space="preserve"> a </w:t>
      </w:r>
      <w:r w:rsidRPr="009D0115">
        <w:rPr>
          <w:rStyle w:val="Emphasis"/>
          <w:highlight w:val="green"/>
        </w:rPr>
        <w:t>rudimentary understanding</w:t>
      </w:r>
      <w:r w:rsidRPr="00C21987">
        <w:rPr>
          <w:highlight w:val="green"/>
          <w:u w:val="single"/>
        </w:rPr>
        <w:t xml:space="preserve"> of</w:t>
      </w:r>
      <w:r w:rsidRPr="00C21987">
        <w:rPr>
          <w:u w:val="single"/>
        </w:rPr>
        <w:t xml:space="preserve"> the </w:t>
      </w:r>
      <w:r w:rsidRPr="00C21987">
        <w:rPr>
          <w:highlight w:val="green"/>
          <w:u w:val="single"/>
        </w:rPr>
        <w:t>worldviews</w:t>
      </w:r>
      <w:r w:rsidRPr="00C21987">
        <w:rPr>
          <w:u w:val="single"/>
        </w:rPr>
        <w:t xml:space="preserve"> of those </w:t>
      </w:r>
      <w:r w:rsidRPr="00C21987">
        <w:rPr>
          <w:highlight w:val="green"/>
          <w:u w:val="single"/>
        </w:rPr>
        <w:t>who voted for Trump</w:t>
      </w:r>
      <w:r w:rsidRPr="009D0115">
        <w:rPr>
          <w:sz w:val="16"/>
          <w:highlight w:val="green"/>
        </w:rPr>
        <w:t xml:space="preserve">. </w:t>
      </w:r>
      <w:r w:rsidRPr="00C21987">
        <w:rPr>
          <w:highlight w:val="green"/>
          <w:u w:val="single"/>
        </w:rPr>
        <w:t>This is an indictment of</w:t>
      </w:r>
      <w:r w:rsidRPr="00C21987">
        <w:rPr>
          <w:u w:val="single"/>
        </w:rPr>
        <w:t xml:space="preserve"> the </w:t>
      </w:r>
      <w:r w:rsidRPr="009D0115">
        <w:rPr>
          <w:rStyle w:val="Emphasis"/>
          <w:highlight w:val="green"/>
        </w:rPr>
        <w:t>monolithic, insulated political culture</w:t>
      </w:r>
      <w:r w:rsidRPr="00C21987">
        <w:rPr>
          <w:highlight w:val="green"/>
          <w:u w:val="single"/>
        </w:rPr>
        <w:t xml:space="preserve"> in</w:t>
      </w:r>
      <w:r>
        <w:rPr>
          <w:sz w:val="16"/>
        </w:rPr>
        <w:t xml:space="preserve"> the vast majority our </w:t>
      </w:r>
      <w:r w:rsidRPr="00C21987">
        <w:rPr>
          <w:highlight w:val="green"/>
          <w:u w:val="single"/>
        </w:rPr>
        <w:t>colleges</w:t>
      </w:r>
      <w:r w:rsidRPr="00C21987">
        <w:rPr>
          <w:u w:val="single"/>
        </w:rPr>
        <w:t xml:space="preserve"> and universities</w:t>
      </w:r>
      <w:r>
        <w:rPr>
          <w:sz w:val="16"/>
        </w:rPr>
        <w:t>.</w:t>
      </w:r>
    </w:p>
    <w:p w:rsidR="008E6655" w:rsidRDefault="008E6655" w:rsidP="008E6655">
      <w:pPr>
        <w:rPr>
          <w:sz w:val="16"/>
        </w:rPr>
      </w:pPr>
      <w:r>
        <w:rPr>
          <w:sz w:val="16"/>
        </w:rPr>
        <w:t>As a college professor, I know that there are many ways in which college graduates simply know more about the world than those who do not have such degrees. This is especially true — with some exceptions, of course — when it comes to “hard facts” learned in science, history and sociology courses.</w:t>
      </w:r>
    </w:p>
    <w:p w:rsidR="008E6655" w:rsidRDefault="008E6655" w:rsidP="008E6655">
      <w:pPr>
        <w:rPr>
          <w:sz w:val="16"/>
        </w:rPr>
      </w:pPr>
      <w:r>
        <w:rPr>
          <w:sz w:val="16"/>
        </w:rPr>
        <w:t xml:space="preserve">But I also know that that </w:t>
      </w:r>
      <w:r w:rsidRPr="00C21987">
        <w:rPr>
          <w:u w:val="single"/>
        </w:rPr>
        <w:t>those with college degrees</w:t>
      </w:r>
      <w:r>
        <w:rPr>
          <w:sz w:val="16"/>
        </w:rPr>
        <w:t xml:space="preserve"> — again, with some significant exceptions — don’t necessarily know philosophy or theology. And they </w:t>
      </w:r>
      <w:r w:rsidRPr="00C21987">
        <w:rPr>
          <w:u w:val="single"/>
        </w:rPr>
        <w:t>have</w:t>
      </w:r>
      <w:r>
        <w:rPr>
          <w:sz w:val="16"/>
        </w:rPr>
        <w:t xml:space="preserve"> especially </w:t>
      </w:r>
      <w:r>
        <w:rPr>
          <w:rStyle w:val="Emphasis"/>
        </w:rPr>
        <w:t>paltry knowledge</w:t>
      </w:r>
      <w:r w:rsidRPr="00C21987">
        <w:rPr>
          <w:u w:val="single"/>
        </w:rPr>
        <w:t xml:space="preserve"> about the foundational role that </w:t>
      </w:r>
      <w:r>
        <w:rPr>
          <w:rStyle w:val="Emphasis"/>
        </w:rPr>
        <w:t>different</w:t>
      </w:r>
      <w:r w:rsidRPr="00C21987">
        <w:rPr>
          <w:u w:val="single"/>
        </w:rPr>
        <w:t xml:space="preserve"> philosophical or theological claims play in public thought </w:t>
      </w:r>
      <w:r>
        <w:rPr>
          <w:rStyle w:val="Emphasis"/>
        </w:rPr>
        <w:t>compared with what is common to college campuses</w:t>
      </w:r>
      <w:r>
        <w:rPr>
          <w:sz w:val="16"/>
        </w:rPr>
        <w:t>. In my experience, many professors and college students don’t even realize that their views on political issues rely on a particular philosophical or theological stance.</w:t>
      </w:r>
    </w:p>
    <w:p w:rsidR="008E6655" w:rsidRDefault="008E6655" w:rsidP="008E6655">
      <w:pPr>
        <w:rPr>
          <w:sz w:val="16"/>
        </w:rPr>
      </w:pPr>
      <w:r w:rsidRPr="00C21987">
        <w:rPr>
          <w:u w:val="single"/>
        </w:rPr>
        <w:t xml:space="preserve">Higher </w:t>
      </w:r>
      <w:r w:rsidRPr="00C21987">
        <w:rPr>
          <w:highlight w:val="green"/>
          <w:u w:val="single"/>
        </w:rPr>
        <w:t>education</w:t>
      </w:r>
      <w:r>
        <w:rPr>
          <w:sz w:val="16"/>
        </w:rPr>
        <w:t xml:space="preserve"> in the United States, after all, </w:t>
      </w:r>
      <w:r w:rsidRPr="00C21987">
        <w:rPr>
          <w:highlight w:val="green"/>
          <w:u w:val="single"/>
        </w:rPr>
        <w:t xml:space="preserve">is </w:t>
      </w:r>
      <w:r w:rsidRPr="009D0115">
        <w:rPr>
          <w:rStyle w:val="Emphasis"/>
          <w:highlight w:val="green"/>
        </w:rPr>
        <w:t>woefully monolithic</w:t>
      </w:r>
      <w:r w:rsidRPr="00C21987">
        <w:rPr>
          <w:u w:val="single"/>
        </w:rPr>
        <w:t xml:space="preserve"> in its range of worldviews</w:t>
      </w:r>
      <w:r>
        <w:rPr>
          <w:sz w:val="16"/>
        </w:rPr>
        <w:t xml:space="preserve">. In 2014, some </w:t>
      </w:r>
      <w:r w:rsidRPr="00C21987">
        <w:rPr>
          <w:u w:val="single"/>
        </w:rPr>
        <w:t>60 percent of college professors identified as</w:t>
      </w:r>
      <w:r>
        <w:rPr>
          <w:sz w:val="16"/>
        </w:rPr>
        <w:t xml:space="preserve"> either “</w:t>
      </w:r>
      <w:r w:rsidRPr="00C21987">
        <w:rPr>
          <w:u w:val="single"/>
        </w:rPr>
        <w:t>liberal” or “far-left</w:t>
      </w:r>
      <w:r>
        <w:rPr>
          <w:sz w:val="16"/>
        </w:rPr>
        <w:t xml:space="preserve">,” an increase from 42 percent identifying as such in 1990. And </w:t>
      </w:r>
      <w:r w:rsidRPr="00C21987">
        <w:rPr>
          <w:u w:val="single"/>
        </w:rPr>
        <w:t xml:space="preserve">while </w:t>
      </w:r>
      <w:r w:rsidRPr="00C21987">
        <w:rPr>
          <w:highlight w:val="green"/>
          <w:u w:val="single"/>
        </w:rPr>
        <w:t>liberal</w:t>
      </w:r>
      <w:r w:rsidRPr="00C21987">
        <w:rPr>
          <w:u w:val="single"/>
        </w:rPr>
        <w:t xml:space="preserve"> college </w:t>
      </w:r>
      <w:r w:rsidRPr="00C21987">
        <w:rPr>
          <w:highlight w:val="green"/>
          <w:u w:val="single"/>
        </w:rPr>
        <w:t>professors outnumber conservatives 5-to-1</w:t>
      </w:r>
      <w:r w:rsidRPr="00C21987">
        <w:rPr>
          <w:u w:val="single"/>
        </w:rPr>
        <w:t xml:space="preserve">, </w:t>
      </w:r>
      <w:r w:rsidRPr="00C21987">
        <w:rPr>
          <w:highlight w:val="green"/>
          <w:u w:val="single"/>
        </w:rPr>
        <w:t>conservatives are</w:t>
      </w:r>
      <w:r w:rsidRPr="009D0115">
        <w:rPr>
          <w:sz w:val="16"/>
          <w:highlight w:val="green"/>
        </w:rPr>
        <w:t xml:space="preserve"> </w:t>
      </w:r>
      <w:r w:rsidRPr="009D0115">
        <w:rPr>
          <w:rStyle w:val="Emphasis"/>
          <w:highlight w:val="green"/>
        </w:rPr>
        <w:t>considerably more common within the</w:t>
      </w:r>
      <w:r>
        <w:rPr>
          <w:rStyle w:val="Emphasis"/>
        </w:rPr>
        <w:t xml:space="preserve"> general </w:t>
      </w:r>
      <w:r w:rsidRPr="009D0115">
        <w:rPr>
          <w:rStyle w:val="Emphasis"/>
          <w:highlight w:val="green"/>
        </w:rPr>
        <w:t>public</w:t>
      </w:r>
      <w:r>
        <w:rPr>
          <w:sz w:val="16"/>
        </w:rPr>
        <w:t xml:space="preserve">. The world of </w:t>
      </w:r>
      <w:r w:rsidRPr="00C21987">
        <w:rPr>
          <w:u w:val="single"/>
        </w:rPr>
        <w:t>academia is</w:t>
      </w:r>
      <w:r>
        <w:rPr>
          <w:sz w:val="16"/>
        </w:rPr>
        <w:t xml:space="preserve">, therefore, </w:t>
      </w:r>
      <w:r w:rsidRPr="00C21987">
        <w:rPr>
          <w:u w:val="single"/>
        </w:rPr>
        <w:t>different in</w:t>
      </w:r>
      <w:r>
        <w:rPr>
          <w:sz w:val="16"/>
        </w:rPr>
        <w:t xml:space="preserve"> terms of </w:t>
      </w:r>
      <w:r w:rsidRPr="00C21987">
        <w:rPr>
          <w:u w:val="single"/>
        </w:rPr>
        <w:t xml:space="preserve">political temperature than the rest of society, and what is </w:t>
      </w:r>
      <w:r w:rsidRPr="00C21987">
        <w:rPr>
          <w:highlight w:val="green"/>
          <w:u w:val="single"/>
        </w:rPr>
        <w:t>common knowledge</w:t>
      </w:r>
      <w:r w:rsidRPr="00C21987">
        <w:rPr>
          <w:u w:val="single"/>
        </w:rPr>
        <w:t xml:space="preserve"> and conventional wisdom </w:t>
      </w:r>
      <w:r w:rsidRPr="00C21987">
        <w:rPr>
          <w:highlight w:val="green"/>
          <w:u w:val="single"/>
        </w:rPr>
        <w:t>among</w:t>
      </w:r>
      <w:r>
        <w:rPr>
          <w:sz w:val="16"/>
        </w:rPr>
        <w:t xml:space="preserve"> America’s </w:t>
      </w:r>
      <w:r w:rsidRPr="00C21987">
        <w:rPr>
          <w:highlight w:val="green"/>
          <w:u w:val="single"/>
        </w:rPr>
        <w:t xml:space="preserve">campus dwellers </w:t>
      </w:r>
      <w:r w:rsidRPr="009D0115">
        <w:rPr>
          <w:rStyle w:val="Emphasis"/>
          <w:highlight w:val="green"/>
        </w:rPr>
        <w:t>can’t be taken for granted</w:t>
      </w:r>
      <w:r w:rsidRPr="00C21987">
        <w:rPr>
          <w:highlight w:val="green"/>
          <w:u w:val="single"/>
        </w:rPr>
        <w:t xml:space="preserve"> outside</w:t>
      </w:r>
      <w:r w:rsidRPr="00C21987">
        <w:rPr>
          <w:u w:val="single"/>
        </w:rPr>
        <w:t xml:space="preserve"> the campus gates</w:t>
      </w:r>
      <w:r>
        <w:rPr>
          <w:sz w:val="16"/>
        </w:rPr>
        <w:t>.</w:t>
      </w:r>
    </w:p>
    <w:p w:rsidR="008E6655" w:rsidRDefault="008E6655" w:rsidP="008E6655">
      <w:pPr>
        <w:rPr>
          <w:sz w:val="16"/>
        </w:rPr>
      </w:pPr>
      <w:r>
        <w:rPr>
          <w:sz w:val="16"/>
        </w:rPr>
        <w:t>While some of the political differences between educated and working-class voters is based on a dispute over hard facts, the much broader and more foundational disagreements are about norms and values. They turn on first principles grounded in the very different intuitions and stories which animate very different political cultures. Such disagreements cannot be explained by the fact that college-educated voters know some facts which non-college educated voters do not. They are about something far more fundamental.</w:t>
      </w:r>
    </w:p>
    <w:p w:rsidR="008E6655" w:rsidRDefault="008E6655" w:rsidP="008E6655">
      <w:pPr>
        <w:rPr>
          <w:sz w:val="16"/>
        </w:rPr>
      </w:pPr>
      <w:r w:rsidRPr="00C21987">
        <w:rPr>
          <w:u w:val="single"/>
        </w:rPr>
        <w:t>Think about</w:t>
      </w:r>
      <w:r>
        <w:rPr>
          <w:sz w:val="16"/>
        </w:rPr>
        <w:t xml:space="preserve"> the sets of </w:t>
      </w:r>
      <w:r w:rsidRPr="00C21987">
        <w:rPr>
          <w:u w:val="single"/>
        </w:rPr>
        <w:t>issues</w:t>
      </w:r>
      <w:r>
        <w:rPr>
          <w:sz w:val="16"/>
        </w:rPr>
        <w:t xml:space="preserve"> that are often </w:t>
      </w:r>
      <w:r w:rsidRPr="00C21987">
        <w:rPr>
          <w:u w:val="single"/>
        </w:rPr>
        <w:t xml:space="preserve">at the </w:t>
      </w:r>
      <w:r>
        <w:rPr>
          <w:rStyle w:val="Emphasis"/>
        </w:rPr>
        <w:t>core of the identity</w:t>
      </w:r>
      <w:r w:rsidRPr="00C21987">
        <w:rPr>
          <w:u w:val="single"/>
        </w:rPr>
        <w:t xml:space="preserve"> of the working-class folks who elected Trump: religion, personal liberty’s relationship with government, gender, marriage, sexuality, prenatal life and gun rights</w:t>
      </w:r>
      <w:r>
        <w:rPr>
          <w:sz w:val="16"/>
        </w:rPr>
        <w:t xml:space="preserve">. Intuition and stories guide most working-class communities on these issues. With some exceptions, those professorial sorts who form </w:t>
      </w:r>
      <w:r w:rsidRPr="00C21987">
        <w:rPr>
          <w:u w:val="single"/>
        </w:rPr>
        <w:t xml:space="preserve">the cultures of our colleges and universities have </w:t>
      </w:r>
      <w:r>
        <w:rPr>
          <w:rStyle w:val="Emphasis"/>
        </w:rPr>
        <w:t>very different intuition and stories</w:t>
      </w:r>
      <w:r>
        <w:rPr>
          <w:sz w:val="16"/>
        </w:rPr>
        <w:t>. And the result of this divide has been to produce an educated class with an isolated, insular political culture.</w:t>
      </w:r>
    </w:p>
    <w:p w:rsidR="008E6655" w:rsidRDefault="008E6655" w:rsidP="008E6655">
      <w:pPr>
        <w:rPr>
          <w:sz w:val="16"/>
        </w:rPr>
      </w:pPr>
      <w:r>
        <w:rPr>
          <w:sz w:val="16"/>
        </w:rPr>
        <w:t xml:space="preserve">Religion in most secular institutions, for instance, is at best thought of as an important sociological phenomenon to understand — but is very often criticized as an inherently violent, backward force in our culture, akin to belief in fairies and dragons. Professors are less religious than the population as a whole. </w:t>
      </w:r>
      <w:r w:rsidRPr="00C21987">
        <w:rPr>
          <w:u w:val="single"/>
        </w:rPr>
        <w:t xml:space="preserve">Most </w:t>
      </w:r>
      <w:r w:rsidRPr="00C21987">
        <w:rPr>
          <w:highlight w:val="green"/>
          <w:u w:val="single"/>
        </w:rPr>
        <w:t>campus cultures have</w:t>
      </w:r>
      <w:r w:rsidRPr="00C21987">
        <w:rPr>
          <w:u w:val="single"/>
        </w:rPr>
        <w:t xml:space="preserve"> strictly (if not formally) enforced </w:t>
      </w:r>
      <w:r w:rsidRPr="009D0115">
        <w:rPr>
          <w:rStyle w:val="Emphasis"/>
          <w:highlight w:val="green"/>
        </w:rPr>
        <w:t>dogmatic views</w:t>
      </w:r>
      <w:r w:rsidRPr="00C21987">
        <w:rPr>
          <w:highlight w:val="green"/>
          <w:u w:val="single"/>
        </w:rPr>
        <w:t xml:space="preserve"> about</w:t>
      </w:r>
      <w:r w:rsidRPr="00C21987">
        <w:rPr>
          <w:u w:val="single"/>
        </w:rPr>
        <w:t xml:space="preserve"> the </w:t>
      </w:r>
      <w:r>
        <w:rPr>
          <w:rStyle w:val="Emphasis"/>
        </w:rPr>
        <w:t xml:space="preserve">nature of </w:t>
      </w:r>
      <w:r w:rsidRPr="009D0115">
        <w:rPr>
          <w:rStyle w:val="Emphasis"/>
          <w:highlight w:val="green"/>
        </w:rPr>
        <w:t>gender</w:t>
      </w:r>
      <w:r w:rsidRPr="00C21987">
        <w:rPr>
          <w:highlight w:val="green"/>
          <w:u w:val="single"/>
        </w:rPr>
        <w:t>, sexual orientation</w:t>
      </w:r>
      <w:r w:rsidRPr="00C21987">
        <w:rPr>
          <w:u w:val="single"/>
        </w:rPr>
        <w:t xml:space="preserve">, a woman’s right to choose </w:t>
      </w:r>
      <w:r w:rsidRPr="00C21987">
        <w:rPr>
          <w:highlight w:val="green"/>
          <w:u w:val="single"/>
        </w:rPr>
        <w:t>abortion, guns and the role of the state</w:t>
      </w:r>
      <w:r w:rsidRPr="00C21987">
        <w:rPr>
          <w:u w:val="single"/>
        </w:rPr>
        <w:t xml:space="preserve"> as primary agent of social change</w:t>
      </w:r>
      <w:r>
        <w:rPr>
          <w:sz w:val="16"/>
        </w:rPr>
        <w:t xml:space="preserve">. </w:t>
      </w:r>
      <w:r w:rsidRPr="00C21987">
        <w:rPr>
          <w:highlight w:val="green"/>
          <w:u w:val="single"/>
        </w:rPr>
        <w:t>If anyone disagrees</w:t>
      </w:r>
      <w:r w:rsidRPr="00C21987">
        <w:rPr>
          <w:u w:val="single"/>
        </w:rPr>
        <w:t xml:space="preserve"> with these dogmatic positions </w:t>
      </w:r>
      <w:r w:rsidRPr="00C21987">
        <w:rPr>
          <w:highlight w:val="green"/>
          <w:u w:val="single"/>
        </w:rPr>
        <w:t>they risk being marginalized as</w:t>
      </w:r>
      <w:r>
        <w:rPr>
          <w:sz w:val="16"/>
        </w:rPr>
        <w:t xml:space="preserve"> </w:t>
      </w:r>
      <w:r>
        <w:rPr>
          <w:rStyle w:val="Emphasis"/>
        </w:rPr>
        <w:t xml:space="preserve">ignorant, </w:t>
      </w:r>
      <w:r w:rsidRPr="009D0115">
        <w:rPr>
          <w:rStyle w:val="Emphasis"/>
          <w:highlight w:val="green"/>
        </w:rPr>
        <w:t>bigoted</w:t>
      </w:r>
      <w:r>
        <w:rPr>
          <w:rStyle w:val="Emphasis"/>
        </w:rPr>
        <w:t>, fanatical</w:t>
      </w:r>
      <w:r>
        <w:rPr>
          <w:sz w:val="16"/>
        </w:rPr>
        <w:t xml:space="preserve"> or some other dismissive label.</w:t>
      </w:r>
    </w:p>
    <w:p w:rsidR="008E6655" w:rsidRDefault="008E6655" w:rsidP="008E6655">
      <w:pPr>
        <w:rPr>
          <w:sz w:val="16"/>
        </w:rPr>
      </w:pPr>
      <w:r>
        <w:rPr>
          <w:sz w:val="16"/>
        </w:rPr>
        <w:t xml:space="preserve">Sometimes the college-educated find themselves so unable to understand a particular working-class point of view that they will respond to those perspectives with shocking condescension. Recall that President Obama, in the midst of the 2012 election cycle, suggested that job losses were the reason working-class voters were bitterly clinging “to guns or religion or antipathy to people who aren’t like them.” The religious themselves, meanwhile, likely do not chalk their faith up to unhappy economic prospects, and they probably find it hard to connect with politicians who seem to assume such. </w:t>
      </w:r>
    </w:p>
    <w:p w:rsidR="008E6655" w:rsidRDefault="008E6655" w:rsidP="008E6655">
      <w:pPr>
        <w:rPr>
          <w:sz w:val="16"/>
        </w:rPr>
      </w:pPr>
      <w:r>
        <w:rPr>
          <w:sz w:val="16"/>
        </w:rPr>
        <w:t xml:space="preserve">Thus </w:t>
      </w:r>
      <w:r w:rsidRPr="00C21987">
        <w:rPr>
          <w:u w:val="single"/>
        </w:rPr>
        <w:t xml:space="preserve">today’s college graduates are formed by a </w:t>
      </w:r>
      <w:r w:rsidRPr="00C21987">
        <w:rPr>
          <w:highlight w:val="green"/>
          <w:u w:val="single"/>
        </w:rPr>
        <w:t>campus culture</w:t>
      </w:r>
      <w:r w:rsidRPr="00C21987">
        <w:rPr>
          <w:u w:val="single"/>
        </w:rPr>
        <w:t xml:space="preserve"> that </w:t>
      </w:r>
      <w:r w:rsidRPr="00C21987">
        <w:rPr>
          <w:highlight w:val="green"/>
          <w:u w:val="single"/>
        </w:rPr>
        <w:t>leaves them unable to understand people with</w:t>
      </w:r>
      <w:r w:rsidRPr="00C21987">
        <w:rPr>
          <w:u w:val="single"/>
        </w:rPr>
        <w:t xml:space="preserve"> unfamiliar or </w:t>
      </w:r>
      <w:r w:rsidRPr="00C21987">
        <w:rPr>
          <w:highlight w:val="green"/>
          <w:u w:val="single"/>
        </w:rPr>
        <w:t>heterodox views on</w:t>
      </w:r>
      <w:r w:rsidRPr="00C21987">
        <w:rPr>
          <w:u w:val="single"/>
        </w:rPr>
        <w:t xml:space="preserve"> guns, abortion, </w:t>
      </w:r>
      <w:r w:rsidRPr="00C21987">
        <w:rPr>
          <w:highlight w:val="green"/>
          <w:u w:val="single"/>
        </w:rPr>
        <w:t>religion, marriage, gender and privilege</w:t>
      </w:r>
      <w:r>
        <w:rPr>
          <w:sz w:val="16"/>
        </w:rPr>
        <w:t xml:space="preserve">. And </w:t>
      </w:r>
      <w:r w:rsidRPr="00C21987">
        <w:rPr>
          <w:highlight w:val="green"/>
          <w:u w:val="single"/>
        </w:rPr>
        <w:t>that</w:t>
      </w:r>
      <w:r w:rsidRPr="00C21987">
        <w:rPr>
          <w:u w:val="single"/>
        </w:rPr>
        <w:t xml:space="preserve"> same culture </w:t>
      </w:r>
      <w:r w:rsidRPr="00C21987">
        <w:rPr>
          <w:highlight w:val="green"/>
          <w:u w:val="single"/>
        </w:rPr>
        <w:t>leads</w:t>
      </w:r>
      <w:r>
        <w:rPr>
          <w:sz w:val="16"/>
        </w:rPr>
        <w:t xml:space="preserve"> such </w:t>
      </w:r>
      <w:r w:rsidRPr="00C21987">
        <w:rPr>
          <w:highlight w:val="green"/>
          <w:u w:val="single"/>
        </w:rPr>
        <w:t>educated people to</w:t>
      </w:r>
      <w:r>
        <w:rPr>
          <w:sz w:val="16"/>
        </w:rPr>
        <w:t xml:space="preserve"> either </w:t>
      </w:r>
      <w:r w:rsidRPr="009D0115">
        <w:rPr>
          <w:rStyle w:val="Emphasis"/>
          <w:highlight w:val="green"/>
        </w:rPr>
        <w:t>label those with whom they disagree as bad people</w:t>
      </w:r>
      <w:r w:rsidRPr="00C21987">
        <w:rPr>
          <w:highlight w:val="green"/>
          <w:u w:val="single"/>
        </w:rPr>
        <w:t xml:space="preserve"> or </w:t>
      </w:r>
      <w:r w:rsidRPr="009D0115">
        <w:rPr>
          <w:rStyle w:val="Emphasis"/>
          <w:highlight w:val="green"/>
        </w:rPr>
        <w:t>reduce their stated views</w:t>
      </w:r>
      <w:r>
        <w:rPr>
          <w:rStyle w:val="Emphasis"/>
        </w:rPr>
        <w:t xml:space="preserve"> on these issues </w:t>
      </w:r>
      <w:r w:rsidRPr="009D0115">
        <w:rPr>
          <w:rStyle w:val="Emphasis"/>
          <w:highlight w:val="green"/>
        </w:rPr>
        <w:t>as actually</w:t>
      </w:r>
      <w:r>
        <w:rPr>
          <w:rStyle w:val="Emphasis"/>
        </w:rPr>
        <w:t xml:space="preserve"> being </w:t>
      </w:r>
      <w:r w:rsidRPr="009D0115">
        <w:rPr>
          <w:rStyle w:val="Emphasis"/>
          <w:highlight w:val="green"/>
        </w:rPr>
        <w:t>about something else</w:t>
      </w:r>
      <w:r>
        <w:rPr>
          <w:sz w:val="16"/>
        </w:rPr>
        <w:t xml:space="preserve">, as in Obama’s case. Most </w:t>
      </w:r>
      <w:r w:rsidRPr="00C21987">
        <w:rPr>
          <w:u w:val="single"/>
        </w:rPr>
        <w:t xml:space="preserve">college </w:t>
      </w:r>
      <w:r w:rsidRPr="00C21987">
        <w:rPr>
          <w:highlight w:val="green"/>
          <w:u w:val="single"/>
        </w:rPr>
        <w:t>grads</w:t>
      </w:r>
      <w:r>
        <w:rPr>
          <w:sz w:val="16"/>
        </w:rPr>
        <w:t xml:space="preserve"> in this culture </w:t>
      </w:r>
      <w:r w:rsidRPr="00C21987">
        <w:rPr>
          <w:highlight w:val="green"/>
          <w:u w:val="single"/>
        </w:rPr>
        <w:t>are</w:t>
      </w:r>
      <w:r>
        <w:rPr>
          <w:sz w:val="16"/>
        </w:rPr>
        <w:t xml:space="preserve"> simply </w:t>
      </w:r>
      <w:r w:rsidRPr="009D0115">
        <w:rPr>
          <w:rStyle w:val="Emphasis"/>
          <w:highlight w:val="green"/>
        </w:rPr>
        <w:t>never forced to engage with</w:t>
      </w:r>
      <w:r>
        <w:rPr>
          <w:rStyle w:val="Emphasis"/>
        </w:rPr>
        <w:t xml:space="preserve"> or seriously consider </w:t>
      </w:r>
      <w:r w:rsidRPr="009D0115">
        <w:rPr>
          <w:rStyle w:val="Emphasis"/>
          <w:highlight w:val="green"/>
        </w:rPr>
        <w:t>professors or texts which</w:t>
      </w:r>
      <w:r>
        <w:rPr>
          <w:rStyle w:val="Emphasis"/>
        </w:rPr>
        <w:t xml:space="preserve"> could </w:t>
      </w:r>
      <w:r w:rsidRPr="009D0115">
        <w:rPr>
          <w:rStyle w:val="Emphasis"/>
          <w:highlight w:val="green"/>
        </w:rPr>
        <w:t>provide a genuine</w:t>
      </w:r>
      <w:r>
        <w:rPr>
          <w:rStyle w:val="Emphasis"/>
        </w:rPr>
        <w:t xml:space="preserve">, compelling </w:t>
      </w:r>
      <w:r w:rsidRPr="009D0115">
        <w:rPr>
          <w:rStyle w:val="Emphasis"/>
          <w:highlight w:val="green"/>
        </w:rPr>
        <w:t>alternative view</w:t>
      </w:r>
      <w:r>
        <w:rPr>
          <w:sz w:val="16"/>
        </w:rPr>
        <w:t>.</w:t>
      </w:r>
    </w:p>
    <w:p w:rsidR="008E6655" w:rsidRDefault="008E6655" w:rsidP="008E6655">
      <w:pPr>
        <w:rPr>
          <w:sz w:val="16"/>
        </w:rPr>
      </w:pPr>
      <w:r>
        <w:rPr>
          <w:sz w:val="16"/>
        </w:rPr>
        <w:t xml:space="preserve">For decades now, U.S. colleges and </w:t>
      </w:r>
      <w:r w:rsidRPr="00C21987">
        <w:rPr>
          <w:highlight w:val="green"/>
          <w:u w:val="single"/>
        </w:rPr>
        <w:t>universities have</w:t>
      </w:r>
      <w:r w:rsidRPr="00C21987">
        <w:rPr>
          <w:u w:val="single"/>
        </w:rPr>
        <w:t xml:space="preserve"> quite rightly </w:t>
      </w:r>
      <w:r w:rsidRPr="00C21987">
        <w:rPr>
          <w:highlight w:val="green"/>
          <w:u w:val="single"/>
        </w:rPr>
        <w:t>been</w:t>
      </w:r>
      <w:r w:rsidRPr="00C21987">
        <w:rPr>
          <w:u w:val="single"/>
        </w:rPr>
        <w:t xml:space="preserve"> trying to become </w:t>
      </w:r>
      <w:r w:rsidRPr="00C21987">
        <w:rPr>
          <w:highlight w:val="green"/>
          <w:u w:val="single"/>
        </w:rPr>
        <w:t>more diverse when it comes to race and gender. But</w:t>
      </w:r>
      <w:r>
        <w:rPr>
          <w:sz w:val="16"/>
        </w:rPr>
        <w:t xml:space="preserve"> this election highlights the fact that </w:t>
      </w:r>
      <w:r w:rsidRPr="00C21987">
        <w:rPr>
          <w:u w:val="single"/>
        </w:rPr>
        <w:t xml:space="preserve">our </w:t>
      </w:r>
      <w:r w:rsidRPr="00C21987">
        <w:rPr>
          <w:highlight w:val="green"/>
          <w:u w:val="single"/>
        </w:rPr>
        <w:t>institutions</w:t>
      </w:r>
      <w:r w:rsidRPr="00C21987">
        <w:rPr>
          <w:u w:val="single"/>
        </w:rPr>
        <w:t xml:space="preserve"> of higher education </w:t>
      </w:r>
      <w:r w:rsidRPr="00C21987">
        <w:rPr>
          <w:highlight w:val="green"/>
          <w:u w:val="single"/>
        </w:rPr>
        <w:t xml:space="preserve">should use </w:t>
      </w:r>
      <w:r w:rsidRPr="009D0115">
        <w:rPr>
          <w:rStyle w:val="Emphasis"/>
          <w:highlight w:val="green"/>
        </w:rPr>
        <w:t>similar methods to cultivate philosophical</w:t>
      </w:r>
      <w:r>
        <w:rPr>
          <w:sz w:val="16"/>
        </w:rPr>
        <w:t xml:space="preserve">, theological </w:t>
      </w:r>
      <w:r w:rsidRPr="009D0115">
        <w:rPr>
          <w:rStyle w:val="Emphasis"/>
          <w:highlight w:val="green"/>
        </w:rPr>
        <w:t>and political diversity</w:t>
      </w:r>
      <w:r>
        <w:rPr>
          <w:sz w:val="16"/>
        </w:rPr>
        <w:t xml:space="preserve">. </w:t>
      </w:r>
    </w:p>
    <w:p w:rsidR="008E6655" w:rsidRDefault="008E6655" w:rsidP="008E6655">
      <w:pPr>
        <w:rPr>
          <w:sz w:val="16"/>
        </w:rPr>
      </w:pPr>
      <w:r>
        <w:rPr>
          <w:sz w:val="16"/>
        </w:rPr>
        <w:t xml:space="preserve">These institutions should consider using quotas in hiring that help faculties and administrations more accurately reflect the wide range of norms and values present in the American people. There should be systemwide attempts to have texts assigned in classes written by people from intellectually underrepresented groups. There should be concerted efforts to protect political minorities from discrimination and marginalization, even if their views are unpopular or uncomfortable to consider. </w:t>
      </w:r>
    </w:p>
    <w:p w:rsidR="008E6655" w:rsidRDefault="008E6655" w:rsidP="008E6655">
      <w:pPr>
        <w:rPr>
          <w:sz w:val="16"/>
        </w:rPr>
      </w:pPr>
      <w:r w:rsidRPr="00C21987">
        <w:rPr>
          <w:highlight w:val="green"/>
          <w:u w:val="single"/>
        </w:rPr>
        <w:t>The goal</w:t>
      </w:r>
      <w:r>
        <w:rPr>
          <w:sz w:val="16"/>
        </w:rPr>
        <w:t xml:space="preserve"> of such changes </w:t>
      </w:r>
      <w:r w:rsidRPr="00C21987">
        <w:rPr>
          <w:highlight w:val="green"/>
          <w:u w:val="single"/>
        </w:rPr>
        <w:t>would not be to convince students</w:t>
      </w:r>
      <w:r>
        <w:rPr>
          <w:sz w:val="16"/>
        </w:rPr>
        <w:t xml:space="preserve"> that </w:t>
      </w:r>
      <w:r w:rsidRPr="009D0115">
        <w:rPr>
          <w:rStyle w:val="Emphasis"/>
          <w:highlight w:val="green"/>
        </w:rPr>
        <w:t>their political approaches are</w:t>
      </w:r>
      <w:r>
        <w:rPr>
          <w:rStyle w:val="Emphasis"/>
        </w:rPr>
        <w:t xml:space="preserve"> either </w:t>
      </w:r>
      <w:r w:rsidRPr="009D0115">
        <w:rPr>
          <w:rStyle w:val="Emphasis"/>
          <w:highlight w:val="green"/>
        </w:rPr>
        <w:t>correct or incorrect</w:t>
      </w:r>
      <w:r w:rsidRPr="00C21987">
        <w:rPr>
          <w:highlight w:val="green"/>
          <w:u w:val="single"/>
        </w:rPr>
        <w:t>. The goal would</w:t>
      </w:r>
      <w:r>
        <w:rPr>
          <w:sz w:val="16"/>
        </w:rPr>
        <w:t xml:space="preserve"> instead </w:t>
      </w:r>
      <w:r w:rsidRPr="00C21987">
        <w:rPr>
          <w:highlight w:val="green"/>
          <w:u w:val="single"/>
        </w:rPr>
        <w:t>be</w:t>
      </w:r>
      <w:r w:rsidRPr="00C21987">
        <w:rPr>
          <w:u w:val="single"/>
        </w:rPr>
        <w:t xml:space="preserve"> educational: </w:t>
      </w:r>
      <w:r w:rsidRPr="00C21987">
        <w:rPr>
          <w:highlight w:val="green"/>
          <w:u w:val="single"/>
        </w:rPr>
        <w:t>to</w:t>
      </w:r>
      <w:r w:rsidRPr="00C21987">
        <w:rPr>
          <w:u w:val="single"/>
        </w:rPr>
        <w:t xml:space="preserve"> identify and </w:t>
      </w:r>
      <w:r w:rsidRPr="00C21987">
        <w:rPr>
          <w:highlight w:val="green"/>
          <w:u w:val="single"/>
        </w:rPr>
        <w:t>understand</w:t>
      </w:r>
      <w:r w:rsidRPr="00C21987">
        <w:rPr>
          <w:u w:val="single"/>
        </w:rPr>
        <w:t xml:space="preserve"> the </w:t>
      </w:r>
      <w:r w:rsidRPr="00C21987">
        <w:rPr>
          <w:highlight w:val="green"/>
          <w:u w:val="single"/>
        </w:rPr>
        <w:t>norms, values</w:t>
      </w:r>
      <w:r w:rsidRPr="00C21987">
        <w:rPr>
          <w:u w:val="single"/>
        </w:rPr>
        <w:t xml:space="preserve">, first </w:t>
      </w:r>
      <w:r w:rsidRPr="00C21987">
        <w:rPr>
          <w:highlight w:val="green"/>
          <w:u w:val="single"/>
        </w:rPr>
        <w:t>principles, intuitions and stories</w:t>
      </w:r>
      <w:r w:rsidRPr="00C21987">
        <w:rPr>
          <w:u w:val="single"/>
        </w:rPr>
        <w:t xml:space="preserve"> which have been </w:t>
      </w:r>
      <w:r w:rsidRPr="00C21987">
        <w:rPr>
          <w:highlight w:val="green"/>
          <w:u w:val="single"/>
        </w:rPr>
        <w:t>traditionally underrepresented in higher ed</w:t>
      </w:r>
      <w:r w:rsidRPr="00C21987">
        <w:rPr>
          <w:u w:val="single"/>
        </w:rPr>
        <w:t>ucation</w:t>
      </w:r>
      <w:r>
        <w:rPr>
          <w:sz w:val="16"/>
        </w:rPr>
        <w:t xml:space="preserve">. </w:t>
      </w:r>
      <w:r w:rsidRPr="00C21987">
        <w:rPr>
          <w:highlight w:val="green"/>
          <w:u w:val="single"/>
        </w:rPr>
        <w:t xml:space="preserve">This would </w:t>
      </w:r>
      <w:r w:rsidRPr="009D0115">
        <w:rPr>
          <w:rStyle w:val="Emphasis"/>
          <w:highlight w:val="green"/>
        </w:rPr>
        <w:t>better equip</w:t>
      </w:r>
      <w:r>
        <w:rPr>
          <w:rStyle w:val="Emphasis"/>
        </w:rPr>
        <w:t xml:space="preserve"> college </w:t>
      </w:r>
      <w:r w:rsidRPr="009D0115">
        <w:rPr>
          <w:rStyle w:val="Emphasis"/>
          <w:highlight w:val="green"/>
        </w:rPr>
        <w:t>graduates to engage</w:t>
      </w:r>
      <w:r>
        <w:rPr>
          <w:rStyle w:val="Emphasis"/>
        </w:rPr>
        <w:t xml:space="preserve"> with </w:t>
      </w:r>
      <w:r w:rsidRPr="009D0115">
        <w:rPr>
          <w:rStyle w:val="Emphasis"/>
          <w:highlight w:val="green"/>
        </w:rPr>
        <w:t>the world as it is</w:t>
      </w:r>
      <w:r w:rsidRPr="00C21987">
        <w:rPr>
          <w:u w:val="single"/>
        </w:rPr>
        <w:t>, including with their fellow citizens.</w:t>
      </w:r>
    </w:p>
    <w:p w:rsidR="008E6655" w:rsidRDefault="008E6655" w:rsidP="008E6655">
      <w:pPr>
        <w:rPr>
          <w:sz w:val="16"/>
        </w:rPr>
      </w:pPr>
      <w:r w:rsidRPr="00C21987">
        <w:rPr>
          <w:highlight w:val="green"/>
          <w:u w:val="single"/>
        </w:rPr>
        <w:t>The alternative</w:t>
      </w:r>
      <w:r w:rsidRPr="00C21987">
        <w:rPr>
          <w:u w:val="single"/>
        </w:rPr>
        <w:t>,</w:t>
      </w:r>
      <w:r>
        <w:rPr>
          <w:sz w:val="16"/>
        </w:rPr>
        <w:t xml:space="preserve"> </w:t>
      </w:r>
      <w:r>
        <w:rPr>
          <w:rStyle w:val="Emphasis"/>
        </w:rPr>
        <w:t xml:space="preserve">a </w:t>
      </w:r>
      <w:r w:rsidRPr="009D0115">
        <w:rPr>
          <w:rStyle w:val="Emphasis"/>
          <w:highlight w:val="green"/>
        </w:rPr>
        <w:t>reduction of all disagreement to racism</w:t>
      </w:r>
      <w:r>
        <w:rPr>
          <w:rStyle w:val="Emphasis"/>
        </w:rPr>
        <w:t xml:space="preserve">, bigotry </w:t>
      </w:r>
      <w:r w:rsidRPr="009D0115">
        <w:rPr>
          <w:rStyle w:val="Emphasis"/>
          <w:highlight w:val="green"/>
        </w:rPr>
        <w:t>and ignorance</w:t>
      </w:r>
      <w:r>
        <w:rPr>
          <w:sz w:val="16"/>
        </w:rPr>
        <w:t xml:space="preserve"> — </w:t>
      </w:r>
      <w:r w:rsidRPr="00C21987">
        <w:rPr>
          <w:highlight w:val="green"/>
          <w:u w:val="single"/>
        </w:rPr>
        <w:t>in addition to being wrong</w:t>
      </w:r>
      <w:r w:rsidRPr="00C21987">
        <w:rPr>
          <w:u w:val="single"/>
        </w:rPr>
        <w:t xml:space="preserve"> about its primary source</w:t>
      </w:r>
      <w:r>
        <w:rPr>
          <w:sz w:val="16"/>
        </w:rPr>
        <w:t xml:space="preserve"> — </w:t>
      </w:r>
      <w:r w:rsidRPr="00C21987">
        <w:rPr>
          <w:highlight w:val="green"/>
          <w:u w:val="single"/>
        </w:rPr>
        <w:t>will</w:t>
      </w:r>
      <w:r>
        <w:rPr>
          <w:sz w:val="16"/>
        </w:rPr>
        <w:t xml:space="preserve"> </w:t>
      </w:r>
      <w:r>
        <w:rPr>
          <w:rStyle w:val="Emphasis"/>
        </w:rPr>
        <w:t xml:space="preserve">simply </w:t>
      </w:r>
      <w:r w:rsidRPr="009D0115">
        <w:rPr>
          <w:rStyle w:val="Emphasis"/>
          <w:highlight w:val="green"/>
        </w:rPr>
        <w:t>make</w:t>
      </w:r>
      <w:r>
        <w:rPr>
          <w:rStyle w:val="Emphasis"/>
        </w:rPr>
        <w:t xml:space="preserve"> the </w:t>
      </w:r>
      <w:r w:rsidRPr="009D0115">
        <w:rPr>
          <w:rStyle w:val="Emphasis"/>
          <w:highlight w:val="green"/>
        </w:rPr>
        <w:t>disagreement far more personal, entrenched and vitriolic</w:t>
      </w:r>
      <w:r>
        <w:rPr>
          <w:sz w:val="16"/>
        </w:rPr>
        <w:t xml:space="preserve">. And </w:t>
      </w:r>
      <w:r w:rsidRPr="00C21987">
        <w:rPr>
          <w:highlight w:val="green"/>
          <w:u w:val="single"/>
        </w:rPr>
        <w:t xml:space="preserve">it </w:t>
      </w:r>
      <w:r w:rsidRPr="009D0115">
        <w:rPr>
          <w:rStyle w:val="Emphasis"/>
          <w:highlight w:val="green"/>
        </w:rPr>
        <w:t>won’t make liberal values more persuasive to the less educated</w:t>
      </w:r>
      <w:r>
        <w:rPr>
          <w:rStyle w:val="Emphasis"/>
        </w:rPr>
        <w:t>, as Trump victory demonstrates</w:t>
      </w:r>
      <w:r>
        <w:rPr>
          <w:sz w:val="16"/>
        </w:rPr>
        <w:t xml:space="preserve">. </w:t>
      </w:r>
    </w:p>
    <w:p w:rsidR="008E6655" w:rsidRDefault="008E6655" w:rsidP="008E6655">
      <w:r w:rsidRPr="00C21987">
        <w:rPr>
          <w:highlight w:val="green"/>
          <w:u w:val="single"/>
        </w:rPr>
        <w:t>It is time to</w:t>
      </w:r>
      <w:r w:rsidRPr="00C21987">
        <w:rPr>
          <w:u w:val="single"/>
        </w:rPr>
        <w:t xml:space="preserve"> do the hard work of </w:t>
      </w:r>
      <w:r w:rsidRPr="00C21987">
        <w:rPr>
          <w:highlight w:val="green"/>
          <w:u w:val="single"/>
        </w:rPr>
        <w:t>forg</w:t>
      </w:r>
      <w:r w:rsidRPr="00C21987">
        <w:rPr>
          <w:u w:val="single"/>
        </w:rPr>
        <w:t xml:space="preserve">ing the kind of </w:t>
      </w:r>
      <w:r w:rsidRPr="00C21987">
        <w:rPr>
          <w:highlight w:val="green"/>
          <w:u w:val="single"/>
        </w:rPr>
        <w:t xml:space="preserve">understanding that moves </w:t>
      </w:r>
      <w:r w:rsidRPr="009D0115">
        <w:rPr>
          <w:rStyle w:val="Emphasis"/>
          <w:highlight w:val="green"/>
        </w:rPr>
        <w:t>beyond</w:t>
      </w:r>
      <w:r>
        <w:rPr>
          <w:rStyle w:val="Emphasis"/>
        </w:rPr>
        <w:t xml:space="preserve"> mere </w:t>
      </w:r>
      <w:r w:rsidRPr="009D0115">
        <w:rPr>
          <w:rStyle w:val="Emphasis"/>
          <w:highlight w:val="green"/>
        </w:rPr>
        <w:t>dismissal to actual argument</w:t>
      </w:r>
      <w:r w:rsidRPr="009D0115">
        <w:rPr>
          <w:sz w:val="16"/>
          <w:highlight w:val="green"/>
        </w:rPr>
        <w:t xml:space="preserve">. </w:t>
      </w:r>
      <w:r w:rsidRPr="00C21987">
        <w:rPr>
          <w:highlight w:val="green"/>
          <w:u w:val="single"/>
        </w:rPr>
        <w:t>Today’s election</w:t>
      </w:r>
      <w:r w:rsidRPr="00C21987">
        <w:rPr>
          <w:u w:val="single"/>
        </w:rPr>
        <w:t xml:space="preserve"> results </w:t>
      </w:r>
      <w:r w:rsidRPr="00C21987">
        <w:rPr>
          <w:highlight w:val="green"/>
          <w:u w:val="single"/>
        </w:rPr>
        <w:t>indicate</w:t>
      </w:r>
      <w:r>
        <w:rPr>
          <w:sz w:val="16"/>
        </w:rPr>
        <w:t xml:space="preserve"> that our </w:t>
      </w:r>
      <w:r w:rsidRPr="00C21987">
        <w:rPr>
          <w:highlight w:val="green"/>
          <w:u w:val="single"/>
        </w:rPr>
        <w:t>colleges</w:t>
      </w:r>
      <w:r w:rsidRPr="00C21987">
        <w:rPr>
          <w:u w:val="single"/>
        </w:rPr>
        <w:t xml:space="preserve"> and universities </w:t>
      </w:r>
      <w:r w:rsidRPr="00C21987">
        <w:rPr>
          <w:highlight w:val="green"/>
          <w:u w:val="single"/>
        </w:rPr>
        <w:t>are</w:t>
      </w:r>
      <w:r w:rsidRPr="00C21987">
        <w:rPr>
          <w:u w:val="single"/>
        </w:rPr>
        <w:t xml:space="preserve"> places </w:t>
      </w:r>
      <w:r w:rsidRPr="00C21987">
        <w:rPr>
          <w:highlight w:val="green"/>
          <w:u w:val="single"/>
        </w:rPr>
        <w:t>where this</w:t>
      </w:r>
      <w:r w:rsidRPr="00C21987">
        <w:rPr>
          <w:u w:val="single"/>
        </w:rPr>
        <w:t xml:space="preserve"> hard work </w:t>
      </w:r>
      <w:r w:rsidRPr="00C21987">
        <w:rPr>
          <w:highlight w:val="green"/>
          <w:u w:val="single"/>
        </w:rPr>
        <w:t xml:space="preserve">is </w:t>
      </w:r>
      <w:r w:rsidRPr="009D0115">
        <w:rPr>
          <w:rStyle w:val="Emphasis"/>
          <w:highlight w:val="green"/>
        </w:rPr>
        <w:t>particularly necessary</w:t>
      </w:r>
      <w:r>
        <w:t>.</w:t>
      </w:r>
    </w:p>
    <w:p w:rsidR="008E6655" w:rsidRDefault="008E6655" w:rsidP="008E6655"/>
    <w:p w:rsidR="008E6655" w:rsidRDefault="008E6655" w:rsidP="008E6655"/>
    <w:p w:rsidR="008E6655" w:rsidRPr="009D0115" w:rsidRDefault="008E6655" w:rsidP="008E6655">
      <w:pPr>
        <w:pStyle w:val="Heading3"/>
      </w:pPr>
      <w:r>
        <w:t>at:</w:t>
      </w:r>
      <w:r w:rsidRPr="009D0115">
        <w:t xml:space="preserve"> exclusion</w:t>
      </w:r>
      <w:r>
        <w:t xml:space="preserve"> (use this version of anderson)</w:t>
      </w:r>
    </w:p>
    <w:p w:rsidR="008E6655" w:rsidRDefault="008E6655" w:rsidP="008E6655">
      <w:pPr>
        <w:pStyle w:val="Heading4"/>
      </w:pPr>
      <w:r>
        <w:t>They can’t get offense---we don’t have the power to impose a norm, only to persuade you that their arguments should be rejected---every debate requires a winner and loser, so voting negative doesn’t reject them from debate, it just says they should make a better argument next time</w:t>
      </w:r>
    </w:p>
    <w:p w:rsidR="008E6655" w:rsidRDefault="008E6655" w:rsidP="008E6655">
      <w:pPr>
        <w:tabs>
          <w:tab w:val="center" w:pos="11790"/>
        </w:tabs>
      </w:pPr>
      <w:r>
        <w:t xml:space="preserve">Amanda </w:t>
      </w:r>
      <w:r>
        <w:rPr>
          <w:rStyle w:val="Style13ptBold"/>
        </w:rPr>
        <w:t>Anderson 6</w:t>
      </w:r>
      <w:r>
        <w:t xml:space="preserve">, Andrew W. Mellon Professor of Humanities and English at Brown University, Spring 2006, “Reply to My Critic(s),” Criticism, Vol. 48, No. 2, p. 281-290 </w:t>
      </w:r>
    </w:p>
    <w:p w:rsidR="008E6655" w:rsidRDefault="008E6655" w:rsidP="008E6655">
      <w:pPr>
        <w:rPr>
          <w:sz w:val="16"/>
        </w:rPr>
      </w:pPr>
      <w:r>
        <w:rPr>
          <w:sz w:val="16"/>
        </w:rPr>
        <w:t xml:space="preserve">Lets first examine the claim that my book is "unwittingly" inviting a resurrection of the "Enlightenment-equals-totalitarianism position." </w:t>
      </w:r>
      <w:r w:rsidRPr="00C21987">
        <w:rPr>
          <w:u w:val="single"/>
        </w:rPr>
        <w:t>How</w:t>
      </w:r>
      <w:r>
        <w:rPr>
          <w:sz w:val="16"/>
        </w:rPr>
        <w:t xml:space="preserve">, one wonders, </w:t>
      </w:r>
      <w:r w:rsidRPr="00C21987">
        <w:rPr>
          <w:u w:val="single"/>
        </w:rPr>
        <w:t>could</w:t>
      </w:r>
      <w:r>
        <w:rPr>
          <w:sz w:val="16"/>
        </w:rPr>
        <w:t xml:space="preserve"> a book </w:t>
      </w:r>
      <w:r w:rsidRPr="00C21987">
        <w:rPr>
          <w:u w:val="single"/>
        </w:rPr>
        <w:t>promoting argument and debate, and promoting reason-giving practices as a</w:t>
      </w:r>
      <w:r>
        <w:rPr>
          <w:sz w:val="16"/>
        </w:rPr>
        <w:t xml:space="preserve"> kind of </w:t>
      </w:r>
      <w:r w:rsidRPr="00C21987">
        <w:rPr>
          <w:u w:val="single"/>
        </w:rPr>
        <w:t>common ground that should prevail over assertions of cultural authenticity</w:t>
      </w:r>
      <w:r>
        <w:rPr>
          <w:sz w:val="16"/>
        </w:rPr>
        <w:t xml:space="preserve">, </w:t>
      </w:r>
      <w:r w:rsidRPr="00C21987">
        <w:rPr>
          <w:u w:val="single"/>
        </w:rPr>
        <w:t>somehow come to be seen as a</w:t>
      </w:r>
      <w:r>
        <w:rPr>
          <w:sz w:val="16"/>
        </w:rPr>
        <w:t xml:space="preserve"> </w:t>
      </w:r>
      <w:r w:rsidRPr="00C21987">
        <w:rPr>
          <w:u w:val="single"/>
        </w:rPr>
        <w:t>dangerous resurgence of bad Enlightenment? Robbins tells us</w:t>
      </w:r>
      <w:r>
        <w:rPr>
          <w:sz w:val="16"/>
        </w:rPr>
        <w:t xml:space="preserve"> why: </w:t>
      </w:r>
      <w:r w:rsidRPr="00C21987">
        <w:rPr>
          <w:u w:val="single"/>
        </w:rPr>
        <w:t>I want "</w:t>
      </w:r>
      <w:r w:rsidRPr="005C545E">
        <w:rPr>
          <w:rStyle w:val="Emphasis"/>
        </w:rPr>
        <w:t>argument on my own terms</w:t>
      </w:r>
      <w:r w:rsidRPr="00C21987">
        <w:rPr>
          <w:u w:val="single"/>
        </w:rPr>
        <w:t>"-</w:t>
      </w:r>
      <w:r>
        <w:rPr>
          <w:sz w:val="16"/>
        </w:rPr>
        <w:t xml:space="preserve">that is, </w:t>
      </w:r>
      <w:r w:rsidRPr="005C545E">
        <w:rPr>
          <w:rStyle w:val="Emphasis"/>
        </w:rPr>
        <w:t>I want to impose reason on people</w:t>
      </w:r>
      <w:r>
        <w:rPr>
          <w:sz w:val="16"/>
        </w:rPr>
        <w:t xml:space="preserve">, </w:t>
      </w:r>
      <w:r w:rsidRPr="00C21987">
        <w:rPr>
          <w:u w:val="single"/>
        </w:rPr>
        <w:t>which is a form of power and oppression</w:t>
      </w:r>
      <w:r>
        <w:rPr>
          <w:sz w:val="16"/>
        </w:rPr>
        <w:t xml:space="preserve">. But </w:t>
      </w:r>
      <w:r w:rsidRPr="005C545E">
        <w:rPr>
          <w:rStyle w:val="Emphasis"/>
        </w:rPr>
        <w:t>what can this possibly mean?</w:t>
      </w:r>
      <w:r>
        <w:rPr>
          <w:sz w:val="16"/>
        </w:rPr>
        <w:t xml:space="preserve"> </w:t>
      </w:r>
      <w:r w:rsidRPr="00C21987">
        <w:rPr>
          <w:highlight w:val="green"/>
          <w:u w:val="single"/>
        </w:rPr>
        <w:t xml:space="preserve">Arguments stand </w:t>
      </w:r>
      <w:r w:rsidRPr="00C21987">
        <w:rPr>
          <w:u w:val="single"/>
        </w:rPr>
        <w:t>or fall</w:t>
      </w:r>
      <w:r>
        <w:rPr>
          <w:sz w:val="16"/>
        </w:rPr>
        <w:t xml:space="preserve"> </w:t>
      </w:r>
      <w:r w:rsidRPr="005C545E">
        <w:rPr>
          <w:rStyle w:val="Emphasis"/>
        </w:rPr>
        <w:t xml:space="preserve">based on </w:t>
      </w:r>
      <w:r w:rsidRPr="005C545E">
        <w:rPr>
          <w:rStyle w:val="Emphasis"/>
          <w:highlight w:val="green"/>
        </w:rPr>
        <w:t>whether they are</w:t>
      </w:r>
      <w:r w:rsidRPr="005C545E">
        <w:rPr>
          <w:rStyle w:val="Emphasis"/>
        </w:rPr>
        <w:t xml:space="preserve"> successful and </w:t>
      </w:r>
      <w:r w:rsidRPr="005C545E">
        <w:rPr>
          <w:rStyle w:val="Emphasis"/>
          <w:highlight w:val="green"/>
        </w:rPr>
        <w:t>persuasive</w:t>
      </w:r>
      <w:r>
        <w:rPr>
          <w:sz w:val="16"/>
        </w:rPr>
        <w:t xml:space="preserve">, </w:t>
      </w:r>
      <w:r w:rsidRPr="005C545E">
        <w:rPr>
          <w:rStyle w:val="Emphasis"/>
          <w:highlight w:val="green"/>
        </w:rPr>
        <w:t>even an argument in favor of argument</w:t>
      </w:r>
      <w:r>
        <w:rPr>
          <w:sz w:val="16"/>
        </w:rPr>
        <w:t xml:space="preserve">. </w:t>
      </w:r>
      <w:r w:rsidRPr="00C21987">
        <w:rPr>
          <w:highlight w:val="green"/>
          <w:u w:val="single"/>
        </w:rPr>
        <w:t>It</w:t>
      </w:r>
      <w:r w:rsidRPr="00C21987">
        <w:rPr>
          <w:u w:val="single"/>
        </w:rPr>
        <w:t xml:space="preserve"> simply </w:t>
      </w:r>
      <w:r w:rsidRPr="00C21987">
        <w:rPr>
          <w:highlight w:val="green"/>
          <w:u w:val="single"/>
        </w:rPr>
        <w:t>is not the case that an argument in favor of</w:t>
      </w:r>
      <w:r w:rsidRPr="00C21987">
        <w:rPr>
          <w:u w:val="single"/>
        </w:rPr>
        <w:t xml:space="preserve"> the importance of </w:t>
      </w:r>
      <w:r w:rsidRPr="00C21987">
        <w:rPr>
          <w:highlight w:val="green"/>
          <w:u w:val="single"/>
        </w:rPr>
        <w:t>reasoned debate</w:t>
      </w:r>
      <w:r w:rsidRPr="00C21987">
        <w:rPr>
          <w:u w:val="single"/>
        </w:rPr>
        <w:t xml:space="preserve"> to liberal democracy </w:t>
      </w:r>
      <w:r w:rsidRPr="00C21987">
        <w:rPr>
          <w:highlight w:val="green"/>
          <w:u w:val="single"/>
        </w:rPr>
        <w:t>is</w:t>
      </w:r>
      <w:r w:rsidRPr="009D0115">
        <w:rPr>
          <w:sz w:val="16"/>
          <w:highlight w:val="green"/>
        </w:rPr>
        <w:t xml:space="preserve"> </w:t>
      </w:r>
      <w:r w:rsidRPr="005C545E">
        <w:rPr>
          <w:rStyle w:val="Emphasis"/>
          <w:highlight w:val="green"/>
        </w:rPr>
        <w:t>tantamount to oppressive power</w:t>
      </w:r>
      <w:r>
        <w:rPr>
          <w:sz w:val="16"/>
        </w:rPr>
        <w:t xml:space="preserve">. To assume so is to assume, in the manner of Theodor Adorno and Max Horkheimer, that reason is itself violent, inherently, and that it will always mask power and enforce exclusions. But to assume this is to assume the very view of Enlightenment reason that Robbins claims we are "thankfully" well rid of. (I leave to the side the idea that any individual can proclaim that a debate is over, thankfully or not.) But </w:t>
      </w:r>
      <w:r w:rsidRPr="00C21987">
        <w:rPr>
          <w:u w:val="single"/>
        </w:rPr>
        <w:t xml:space="preserve">perhaps Robbins will say, </w:t>
      </w:r>
      <w:r w:rsidRPr="00C21987">
        <w:rPr>
          <w:highlight w:val="green"/>
          <w:u w:val="single"/>
        </w:rPr>
        <w:t xml:space="preserve">"I am not imagining that your argument is </w:t>
      </w:r>
      <w:r w:rsidRPr="00C21987">
        <w:rPr>
          <w:u w:val="single"/>
        </w:rPr>
        <w:t xml:space="preserve">directly </w:t>
      </w:r>
      <w:r w:rsidRPr="00C21987">
        <w:rPr>
          <w:highlight w:val="green"/>
          <w:u w:val="single"/>
        </w:rPr>
        <w:t>oppressive, but that</w:t>
      </w:r>
      <w:r w:rsidRPr="009D0115">
        <w:rPr>
          <w:sz w:val="16"/>
          <w:highlight w:val="green"/>
        </w:rPr>
        <w:t xml:space="preserve"> </w:t>
      </w:r>
      <w:r w:rsidRPr="005C545E">
        <w:rPr>
          <w:rStyle w:val="Emphasis"/>
          <w:highlight w:val="green"/>
        </w:rPr>
        <w:t>what you argue for would be, if it were enforced</w:t>
      </w:r>
      <w:r>
        <w:rPr>
          <w:sz w:val="16"/>
        </w:rPr>
        <w:t xml:space="preserve">." </w:t>
      </w:r>
      <w:r w:rsidRPr="00C21987">
        <w:rPr>
          <w:highlight w:val="green"/>
          <w:u w:val="single"/>
        </w:rPr>
        <w:t>Yet my book doesn't imagine</w:t>
      </w:r>
      <w:r>
        <w:rPr>
          <w:sz w:val="16"/>
        </w:rPr>
        <w:t xml:space="preserve"> or suggest </w:t>
      </w:r>
      <w:r w:rsidRPr="00C21987">
        <w:rPr>
          <w:highlight w:val="green"/>
          <w:u w:val="single"/>
        </w:rPr>
        <w:t>it is enforceable; I simply</w:t>
      </w:r>
      <w:r w:rsidRPr="009D0115">
        <w:rPr>
          <w:sz w:val="16"/>
          <w:highlight w:val="green"/>
        </w:rPr>
        <w:t xml:space="preserve"> </w:t>
      </w:r>
      <w:r w:rsidRPr="005C545E">
        <w:rPr>
          <w:rStyle w:val="Emphasis"/>
          <w:highlight w:val="green"/>
        </w:rPr>
        <w:t>argue in favor of</w:t>
      </w:r>
      <w:r w:rsidRPr="005C545E">
        <w:rPr>
          <w:rStyle w:val="Emphasis"/>
        </w:rPr>
        <w:t>, I promote</w:t>
      </w:r>
      <w:r>
        <w:rPr>
          <w:sz w:val="16"/>
        </w:rPr>
        <w:t xml:space="preserve">, </w:t>
      </w:r>
      <w:r w:rsidRPr="00C21987">
        <w:rPr>
          <w:u w:val="single"/>
        </w:rPr>
        <w:t xml:space="preserve">an ethos of argument within </w:t>
      </w:r>
      <w:r w:rsidRPr="00C21987">
        <w:rPr>
          <w:highlight w:val="green"/>
          <w:u w:val="single"/>
        </w:rPr>
        <w:t>a</w:t>
      </w:r>
      <w:r w:rsidRPr="00C21987">
        <w:rPr>
          <w:u w:val="single"/>
        </w:rPr>
        <w:t xml:space="preserve"> liberal democratic</w:t>
      </w:r>
      <w:r>
        <w:rPr>
          <w:sz w:val="16"/>
        </w:rPr>
        <w:t xml:space="preserve"> and </w:t>
      </w:r>
      <w:r w:rsidRPr="00C21987">
        <w:rPr>
          <w:highlight w:val="green"/>
          <w:u w:val="single"/>
        </w:rPr>
        <w:t>proceduralist framework</w:t>
      </w:r>
      <w:r>
        <w:rPr>
          <w:sz w:val="16"/>
        </w:rPr>
        <w:t xml:space="preserve">. As much as Robbins would like to think so, </w:t>
      </w:r>
      <w:r w:rsidRPr="005C545E">
        <w:rPr>
          <w:rStyle w:val="Emphasis"/>
        </w:rPr>
        <w:t>neither I nor the books I write can be cast as an arm of the police</w:t>
      </w:r>
      <w:r>
        <w:rPr>
          <w:sz w:val="16"/>
        </w:rPr>
        <w:t xml:space="preserve">. </w:t>
      </w:r>
    </w:p>
    <w:p w:rsidR="008E6655" w:rsidRDefault="008E6655" w:rsidP="008E6655">
      <w:pPr>
        <w:rPr>
          <w:sz w:val="16"/>
        </w:rPr>
      </w:pPr>
      <w:r w:rsidRPr="00C21987">
        <w:rPr>
          <w:u w:val="single"/>
        </w:rPr>
        <w:t>Robbins wants to imagine a far more direct line of influence from criticism to political reality, however, and this is why it can be such a bad thing to suggest norms of argument</w:t>
      </w:r>
      <w:r>
        <w:rPr>
          <w:sz w:val="16"/>
        </w:rPr>
        <w:t xml:space="preserve">. Watch as the gloves come off: </w:t>
      </w:r>
    </w:p>
    <w:p w:rsidR="008E6655" w:rsidRDefault="008E6655" w:rsidP="008E6655">
      <w:pPr>
        <w:rPr>
          <w:sz w:val="16"/>
        </w:rPr>
      </w:pPr>
      <w:r>
        <w:rPr>
          <w:sz w:val="16"/>
        </w:rPr>
        <w:t>Faced with the prospect of submitting to her version of argument roughly, Habermass version-and of being thus authorized to disagree only about other, smaller things, some may feel that there will have been an end to argument, or an end to the arguments they find most interesting. With current events in mind, I would be surprised if there were no recourse to the metaphor of a regular army facing a guerilla insurrection, hinting that Anderson wants to force her opponents to dress in uniform, reside in well-demarcated camps and capitals that can be bombed, fight by the rules of states (whether the states themselves abide by these rules or not), and so on-in short, that she wants to get the battle onto a terrain where her side will be assured of having the upper hand.</w:t>
      </w:r>
    </w:p>
    <w:p w:rsidR="008E6655" w:rsidRDefault="008E6655" w:rsidP="008E6655">
      <w:pPr>
        <w:rPr>
          <w:sz w:val="16"/>
        </w:rPr>
      </w:pPr>
      <w:r>
        <w:rPr>
          <w:sz w:val="16"/>
        </w:rPr>
        <w:t xml:space="preserve">Lets leave to the side the fact that this is a disowned hypothetical criticism. (As in, "Well, okay, yes, those are my gloves, but those are somebody elses hands they will have come off of.") Because far more interesting, actually, is </w:t>
      </w:r>
      <w:r w:rsidRPr="00C21987">
        <w:rPr>
          <w:highlight w:val="green"/>
          <w:u w:val="single"/>
        </w:rPr>
        <w:t xml:space="preserve">the </w:t>
      </w:r>
      <w:r w:rsidRPr="00C21987">
        <w:rPr>
          <w:u w:val="single"/>
        </w:rPr>
        <w:t xml:space="preserve">sudden </w:t>
      </w:r>
      <w:r w:rsidRPr="00C21987">
        <w:rPr>
          <w:highlight w:val="green"/>
          <w:u w:val="single"/>
        </w:rPr>
        <w:t>elevation of stakes</w:t>
      </w:r>
      <w:r>
        <w:rPr>
          <w:sz w:val="16"/>
        </w:rPr>
        <w:t xml:space="preserve">. It </w:t>
      </w:r>
      <w:r w:rsidRPr="00C21987">
        <w:rPr>
          <w:highlight w:val="green"/>
          <w:u w:val="single"/>
        </w:rPr>
        <w:t>is a symptom of</w:t>
      </w:r>
      <w:r w:rsidRPr="00C21987">
        <w:rPr>
          <w:u w:val="single"/>
        </w:rPr>
        <w:t xml:space="preserve"> the sorry state of affairs in our profession that it plays out repeatedly </w:t>
      </w:r>
      <w:r w:rsidRPr="00C21987">
        <w:rPr>
          <w:highlight w:val="green"/>
          <w:u w:val="single"/>
        </w:rPr>
        <w:t>this</w:t>
      </w:r>
      <w:r w:rsidRPr="00C21987">
        <w:rPr>
          <w:u w:val="single"/>
        </w:rPr>
        <w:t xml:space="preserve"> tragicomic </w:t>
      </w:r>
      <w:r w:rsidRPr="00C21987">
        <w:rPr>
          <w:highlight w:val="green"/>
          <w:u w:val="single"/>
        </w:rPr>
        <w:t xml:space="preserve">tendency to give a grandiose </w:t>
      </w:r>
      <w:r w:rsidRPr="00C21987">
        <w:rPr>
          <w:u w:val="single"/>
        </w:rPr>
        <w:t xml:space="preserve">political </w:t>
      </w:r>
      <w:r w:rsidRPr="00C21987">
        <w:rPr>
          <w:highlight w:val="green"/>
          <w:u w:val="single"/>
        </w:rPr>
        <w:t>meaning to every object</w:t>
      </w:r>
      <w:r w:rsidRPr="00C21987">
        <w:rPr>
          <w:u w:val="single"/>
        </w:rPr>
        <w:t xml:space="preserve"> it analyzes or confronts</w:t>
      </w:r>
      <w:r>
        <w:rPr>
          <w:sz w:val="16"/>
        </w:rPr>
        <w:t xml:space="preserve">. We have evidence of how desperate the situation is when we see it in a critic as thoughtful as Bruce Robbins, where it emerges as the need to allegorize a point about an </w:t>
      </w:r>
      <w:r w:rsidRPr="005C545E">
        <w:rPr>
          <w:rStyle w:val="Emphasis"/>
          <w:highlight w:val="green"/>
        </w:rPr>
        <w:t>argument</w:t>
      </w:r>
      <w:r>
        <w:rPr>
          <w:sz w:val="16"/>
        </w:rPr>
        <w:t xml:space="preserve"> in such a way that it </w:t>
      </w:r>
      <w:r w:rsidRPr="005C545E">
        <w:rPr>
          <w:rStyle w:val="Emphasis"/>
          <w:highlight w:val="green"/>
        </w:rPr>
        <w:t xml:space="preserve">gets cast as the equivalent of war </w:t>
      </w:r>
      <w:r w:rsidRPr="005C545E">
        <w:rPr>
          <w:rStyle w:val="Emphasis"/>
        </w:rPr>
        <w:t xml:space="preserve">atrocities. </w:t>
      </w:r>
      <w:r w:rsidRPr="00C21987">
        <w:rPr>
          <w:u w:val="single"/>
        </w:rPr>
        <w:t>It is especially ironic in light of the fact that to the extent that I do give examples of the importance of liberal democratic proceduralism</w:t>
      </w:r>
      <w:r>
        <w:rPr>
          <w:sz w:val="16"/>
        </w:rPr>
        <w:t xml:space="preserve">, </w:t>
      </w:r>
      <w:r w:rsidRPr="00C21987">
        <w:rPr>
          <w:u w:val="single"/>
        </w:rPr>
        <w:t>I invoke the disregard of the protocols of international adjudication in the days leading up to the invasion of Iraq</w:t>
      </w:r>
      <w:r>
        <w:rPr>
          <w:sz w:val="16"/>
        </w:rPr>
        <w:t xml:space="preserve">; I also speak about concerns with voting transparency. </w:t>
      </w:r>
      <w:r w:rsidRPr="00C21987">
        <w:rPr>
          <w:u w:val="single"/>
        </w:rPr>
        <w:t>It is</w:t>
      </w:r>
      <w:r>
        <w:rPr>
          <w:sz w:val="16"/>
        </w:rPr>
        <w:t xml:space="preserve"> </w:t>
      </w:r>
      <w:r w:rsidRPr="00C21987">
        <w:rPr>
          <w:u w:val="single"/>
        </w:rPr>
        <w:t>hard</w:t>
      </w:r>
      <w:r>
        <w:rPr>
          <w:sz w:val="16"/>
        </w:rPr>
        <w:t xml:space="preserve"> for me </w:t>
      </w:r>
      <w:r w:rsidRPr="00C21987">
        <w:rPr>
          <w:u w:val="single"/>
        </w:rPr>
        <w:t>to see how my argument about proceduralism</w:t>
      </w:r>
      <w:r>
        <w:rPr>
          <w:sz w:val="16"/>
        </w:rPr>
        <w:t xml:space="preserve"> </w:t>
      </w:r>
      <w:r w:rsidRPr="005C545E">
        <w:rPr>
          <w:rStyle w:val="Emphasis"/>
        </w:rPr>
        <w:t>can be associated with the policies of the Bush administration</w:t>
      </w:r>
      <w:r>
        <w:rPr>
          <w:sz w:val="16"/>
        </w:rPr>
        <w:t xml:space="preserve"> </w:t>
      </w:r>
      <w:r w:rsidRPr="00C21987">
        <w:rPr>
          <w:u w:val="single"/>
        </w:rPr>
        <w:t>when that administration</w:t>
      </w:r>
      <w:r>
        <w:rPr>
          <w:sz w:val="16"/>
        </w:rPr>
        <w:t xml:space="preserve"> has </w:t>
      </w:r>
      <w:r w:rsidRPr="00C21987">
        <w:rPr>
          <w:u w:val="single"/>
        </w:rPr>
        <w:t>exhibited a flagrant disregard of democratic procedure and the rule of law</w:t>
      </w:r>
      <w:r>
        <w:rPr>
          <w:sz w:val="16"/>
        </w:rPr>
        <w:t xml:space="preserve">. I happen to think that </w:t>
      </w:r>
      <w:r w:rsidRPr="00C21987">
        <w:rPr>
          <w:u w:val="single"/>
        </w:rPr>
        <w:t>a renewed focus on proceduralism is a timely venture</w:t>
      </w:r>
      <w:r>
        <w:rPr>
          <w:sz w:val="16"/>
        </w:rPr>
        <w:t xml:space="preserve">, which is why I spend so much time discussing it in my final chapter. </w:t>
      </w:r>
      <w:r w:rsidRPr="00C21987">
        <w:rPr>
          <w:u w:val="single"/>
        </w:rPr>
        <w:t>But</w:t>
      </w:r>
      <w:r>
        <w:rPr>
          <w:sz w:val="16"/>
        </w:rPr>
        <w:t xml:space="preserve"> I hasten to add that </w:t>
      </w:r>
      <w:r w:rsidRPr="00C21987">
        <w:rPr>
          <w:u w:val="single"/>
        </w:rPr>
        <w:t>I am not</w:t>
      </w:r>
      <w:r>
        <w:rPr>
          <w:sz w:val="16"/>
        </w:rPr>
        <w:t xml:space="preserve"> interested in </w:t>
      </w:r>
      <w:r w:rsidRPr="00C21987">
        <w:rPr>
          <w:u w:val="single"/>
        </w:rPr>
        <w:t>imagining that proceduralism is the sole political response to the needs of cultural criticism in our time: my goal</w:t>
      </w:r>
      <w:r>
        <w:rPr>
          <w:sz w:val="16"/>
        </w:rPr>
        <w:t xml:space="preserve"> in the book </w:t>
      </w:r>
      <w:r w:rsidRPr="00C21987">
        <w:rPr>
          <w:u w:val="single"/>
        </w:rPr>
        <w:t>is to argue for a</w:t>
      </w:r>
      <w:r>
        <w:rPr>
          <w:sz w:val="16"/>
        </w:rPr>
        <w:t xml:space="preserve"> </w:t>
      </w:r>
      <w:r w:rsidRPr="005C545E">
        <w:rPr>
          <w:rStyle w:val="Emphasis"/>
        </w:rPr>
        <w:t>liberal democratic culture of argument</w:t>
      </w:r>
      <w:r>
        <w:rPr>
          <w:sz w:val="16"/>
        </w:rPr>
        <w:t xml:space="preserve">, </w:t>
      </w:r>
      <w:r w:rsidRPr="00C21987">
        <w:rPr>
          <w:u w:val="single"/>
        </w:rPr>
        <w:t>and to suggest ways in which</w:t>
      </w:r>
      <w:r>
        <w:rPr>
          <w:sz w:val="16"/>
        </w:rPr>
        <w:t xml:space="preserve"> </w:t>
      </w:r>
      <w:r w:rsidRPr="005C545E">
        <w:rPr>
          <w:rStyle w:val="Emphasis"/>
        </w:rPr>
        <w:t>argument is not served by trumping appeals to identity</w:t>
      </w:r>
      <w:r>
        <w:rPr>
          <w:sz w:val="16"/>
        </w:rPr>
        <w:t xml:space="preserve"> and charismatic authority.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proceduralist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rsidR="008E6655" w:rsidRDefault="008E6655" w:rsidP="008E6655">
      <w:pPr>
        <w:rPr>
          <w:sz w:val="16"/>
        </w:rPr>
      </w:pPr>
      <w:r w:rsidRPr="00C21987">
        <w:rPr>
          <w:u w:val="single"/>
        </w:rPr>
        <w:t>There is a way to make Robbins’s point more narrowly which would run</w:t>
      </w:r>
      <w:r>
        <w:rPr>
          <w:sz w:val="16"/>
        </w:rPr>
        <w:t xml:space="preserve"> something </w:t>
      </w:r>
      <w:r w:rsidRPr="00C21987">
        <w:rPr>
          <w:u w:val="single"/>
        </w:rPr>
        <w:t>like this: Anderson has a very restricted notion of how argument should play out</w:t>
      </w:r>
      <w:r>
        <w:rPr>
          <w:sz w:val="16"/>
        </w:rPr>
        <w:t xml:space="preserve">, or appear, within academic culture, </w:t>
      </w:r>
      <w:r w:rsidRPr="00C21987">
        <w:rPr>
          <w:u w:val="single"/>
        </w:rPr>
        <w:t>given the heavy emphasis on logical consistency and normative coherence and explicitness. This conception of argument is too narrow (and hence authoritarian</w:t>
      </w:r>
      <w:r>
        <w:rPr>
          <w:sz w:val="16"/>
        </w:rPr>
        <w:t xml:space="preserve">). </w:t>
      </w:r>
      <w:r w:rsidRPr="00C21987">
        <w:rPr>
          <w:u w:val="single"/>
        </w:rPr>
        <w:t>To this I would reply</w:t>
      </w:r>
      <w:r>
        <w:rPr>
          <w:sz w:val="16"/>
        </w:rPr>
        <w:t xml:space="preserve"> simply </w:t>
      </w:r>
      <w:r w:rsidRPr="00C21987">
        <w:rPr>
          <w:u w:val="single"/>
        </w:rPr>
        <w:t>that</w:t>
      </w:r>
      <w:r>
        <w:rPr>
          <w:sz w:val="16"/>
        </w:rPr>
        <w:t xml:space="preserve"> </w:t>
      </w:r>
      <w:r w:rsidRPr="00C21987">
        <w:rPr>
          <w:u w:val="single"/>
        </w:rPr>
        <w:t>logical consistency and normative coherence and explicitness</w:t>
      </w:r>
      <w:r>
        <w:rPr>
          <w:sz w:val="16"/>
        </w:rPr>
        <w:t xml:space="preserve"> </w:t>
      </w:r>
      <w:r w:rsidRPr="005C545E">
        <w:rPr>
          <w:rStyle w:val="Emphasis"/>
        </w:rPr>
        <w:t>do not exhaust the possible forms, modes, and strategies of argumentation</w:t>
      </w:r>
      <w:r>
        <w:rPr>
          <w:sz w:val="16"/>
        </w:rPr>
        <w:t xml:space="preserve">. </w:t>
      </w:r>
      <w:r w:rsidRPr="00C21987">
        <w:rPr>
          <w:highlight w:val="green"/>
          <w:u w:val="single"/>
        </w:rPr>
        <w:t>There is a distinction</w:t>
      </w:r>
      <w:r w:rsidRPr="00C21987">
        <w:rPr>
          <w:u w:val="single"/>
        </w:rPr>
        <w:t xml:space="preserve"> to be made </w:t>
      </w:r>
      <w:r w:rsidRPr="00C21987">
        <w:rPr>
          <w:highlight w:val="green"/>
          <w:u w:val="single"/>
        </w:rPr>
        <w:t>between</w:t>
      </w:r>
      <w:r>
        <w:rPr>
          <w:sz w:val="16"/>
        </w:rPr>
        <w:t xml:space="preserve"> the </w:t>
      </w:r>
      <w:r w:rsidRPr="005C545E">
        <w:rPr>
          <w:rStyle w:val="Emphasis"/>
          <w:highlight w:val="green"/>
        </w:rPr>
        <w:t>identification of moves that stultify</w:t>
      </w:r>
      <w:r w:rsidRPr="005C545E">
        <w:rPr>
          <w:rStyle w:val="Emphasis"/>
        </w:rPr>
        <w:t xml:space="preserve"> or disarm </w:t>
      </w:r>
      <w:r w:rsidRPr="005C545E">
        <w:rPr>
          <w:rStyle w:val="Emphasis"/>
          <w:highlight w:val="green"/>
        </w:rPr>
        <w:t>argument</w:t>
      </w:r>
      <w:r w:rsidRPr="009D0115">
        <w:rPr>
          <w:sz w:val="16"/>
          <w:highlight w:val="green"/>
        </w:rPr>
        <w:t xml:space="preserve">, </w:t>
      </w:r>
      <w:r w:rsidRPr="00C21987">
        <w:rPr>
          <w:highlight w:val="green"/>
          <w:u w:val="single"/>
        </w:rPr>
        <w:t>and an</w:t>
      </w:r>
      <w:r w:rsidRPr="009D0115">
        <w:rPr>
          <w:sz w:val="16"/>
          <w:highlight w:val="green"/>
        </w:rPr>
        <w:t xml:space="preserve"> </w:t>
      </w:r>
      <w:r w:rsidRPr="005C545E">
        <w:rPr>
          <w:rStyle w:val="Emphasis"/>
          <w:highlight w:val="green"/>
        </w:rPr>
        <w:t xml:space="preserve">insistence on some </w:t>
      </w:r>
      <w:r w:rsidRPr="005C545E">
        <w:rPr>
          <w:rStyle w:val="Emphasis"/>
        </w:rPr>
        <w:t xml:space="preserve">sort of </w:t>
      </w:r>
      <w:r w:rsidRPr="005C545E">
        <w:rPr>
          <w:rStyle w:val="Emphasis"/>
          <w:highlight w:val="green"/>
        </w:rPr>
        <w:t xml:space="preserve">single manner of </w:t>
      </w:r>
      <w:r w:rsidRPr="005C545E">
        <w:rPr>
          <w:rStyle w:val="Emphasis"/>
        </w:rPr>
        <w:t xml:space="preserve">reasoned </w:t>
      </w:r>
      <w:r w:rsidRPr="005C545E">
        <w:rPr>
          <w:rStyle w:val="Emphasis"/>
          <w:highlight w:val="green"/>
        </w:rPr>
        <w:t>argument</w:t>
      </w:r>
      <w:r w:rsidRPr="009D0115">
        <w:rPr>
          <w:sz w:val="16"/>
          <w:highlight w:val="green"/>
        </w:rPr>
        <w:t xml:space="preserve">. </w:t>
      </w:r>
      <w:r w:rsidRPr="005C545E">
        <w:rPr>
          <w:rStyle w:val="Emphasis"/>
          <w:highlight w:val="green"/>
        </w:rPr>
        <w:t>The former I am entirely committed to; the latter not at all</w:t>
      </w:r>
      <w:r w:rsidRPr="009D0115">
        <w:rPr>
          <w:sz w:val="16"/>
          <w:highlight w:val="green"/>
        </w:rPr>
        <w:t>,</w:t>
      </w:r>
      <w:r>
        <w:rPr>
          <w:sz w:val="16"/>
        </w:rPr>
        <w:t xml:space="preserve"> </w:t>
      </w:r>
      <w:r w:rsidRPr="00C21987">
        <w:rPr>
          <w:u w:val="single"/>
        </w:rPr>
        <w:t>despite the fact that I obviously favor a certain style of argument</w:t>
      </w:r>
      <w:r>
        <w:rPr>
          <w:sz w:val="16"/>
        </w:rPr>
        <w:t>, and even despite the fact that I am philosophically committed to the claims of the theory of communicative reason. I do address the issue of diverse forms and modes of argument in the first and last chapters of the book (as I discuss above), but it seems that a more direct reflection on the books own mode of argumentation might have provided the occasion for a fuller treatment of the issues that trouble Robbins.</w:t>
      </w:r>
    </w:p>
    <w:p w:rsidR="008E6655" w:rsidRDefault="008E6655" w:rsidP="008E6655">
      <w:pPr>
        <w:rPr>
          <w:sz w:val="16"/>
        </w:rPr>
      </w:pPr>
      <w:r w:rsidRPr="00C21987">
        <w:rPr>
          <w:u w:val="single"/>
        </w:rPr>
        <w:t>Different genres within academe have different conventions</w:t>
      </w:r>
      <w:r>
        <w:rPr>
          <w:sz w:val="16"/>
        </w:rPr>
        <w:t xml:space="preserve">, of course, </w:t>
      </w:r>
      <w:r w:rsidRPr="00C21987">
        <w:rPr>
          <w:u w:val="single"/>
        </w:rPr>
        <w:t xml:space="preserve">and </w:t>
      </w:r>
      <w:r w:rsidRPr="00C21987">
        <w:rPr>
          <w:highlight w:val="green"/>
          <w:u w:val="single"/>
        </w:rPr>
        <w:t xml:space="preserve">we </w:t>
      </w:r>
      <w:r w:rsidRPr="00C21987">
        <w:rPr>
          <w:u w:val="single"/>
        </w:rPr>
        <w:t xml:space="preserve">can and do </w:t>
      </w:r>
      <w:r w:rsidRPr="00C21987">
        <w:rPr>
          <w:highlight w:val="green"/>
          <w:u w:val="single"/>
        </w:rPr>
        <w:t>make decisions all the time about what rises to</w:t>
      </w:r>
      <w:r w:rsidRPr="00C21987">
        <w:rPr>
          <w:u w:val="single"/>
        </w:rPr>
        <w:t xml:space="preserve"> the level of </w:t>
      </w:r>
      <w:r w:rsidRPr="00C21987">
        <w:rPr>
          <w:highlight w:val="green"/>
          <w:u w:val="single"/>
        </w:rPr>
        <w:t>cogency within specific academic venues, and what doesn't</w:t>
      </w:r>
      <w:r>
        <w:rPr>
          <w:sz w:val="16"/>
        </w:rPr>
        <w:t xml:space="preserve">. </w:t>
      </w:r>
      <w:r w:rsidRPr="00C21987">
        <w:rPr>
          <w:u w:val="single"/>
        </w:rPr>
        <w:t>Some of those judgments have to do with protocols of argument</w:t>
      </w:r>
      <w:r>
        <w:rPr>
          <w:sz w:val="16"/>
        </w:rPr>
        <w:t xml:space="preserve">. The book review, for example, is judged according to </w:t>
      </w:r>
      <w:r w:rsidRPr="00C21987">
        <w:rPr>
          <w:u w:val="single"/>
        </w:rPr>
        <w:t>whether the reviewer responsibly represents the scholarship</w:t>
      </w:r>
      <w:r>
        <w:rPr>
          <w:sz w:val="16"/>
        </w:rPr>
        <w:t xml:space="preserve"> under discussion, seems to have a good grasp of the body of scholarship it belongs to, </w:t>
      </w:r>
      <w:r w:rsidRPr="00C21987">
        <w:rPr>
          <w:u w:val="single"/>
        </w:rPr>
        <w:t>and convincingly and fairly points out strengths and weaknesses</w:t>
      </w:r>
      <w:r>
        <w:rPr>
          <w:sz w:val="16"/>
        </w:rPr>
        <w:t xml:space="preserve">. The book forum is a bit looser-one expects responsible representation of the scholarship under discussion, but it can be more selectively focused on a key set of issues. And one expects a bit of provocation, in order to make the exchange readable and dramatic. But of course </w:t>
      </w:r>
      <w:r w:rsidRPr="00C21987">
        <w:rPr>
          <w:highlight w:val="green"/>
          <w:u w:val="single"/>
        </w:rPr>
        <w:t>in</w:t>
      </w:r>
      <w:r w:rsidRPr="00C21987">
        <w:rPr>
          <w:u w:val="single"/>
        </w:rPr>
        <w:t xml:space="preserve"> a forum </w:t>
      </w:r>
      <w:r w:rsidRPr="00C21987">
        <w:rPr>
          <w:highlight w:val="green"/>
          <w:u w:val="single"/>
        </w:rPr>
        <w:t>exchange there is an implicit norm of argument, a tendency to judge whether a</w:t>
      </w:r>
      <w:r w:rsidRPr="00C21987">
        <w:rPr>
          <w:u w:val="single"/>
        </w:rPr>
        <w:t xml:space="preserve"> particular </w:t>
      </w:r>
      <w:r w:rsidRPr="00C21987">
        <w:rPr>
          <w:highlight w:val="green"/>
          <w:u w:val="single"/>
        </w:rPr>
        <w:t>participant is making a strong or a weak case</w:t>
      </w:r>
      <w:r w:rsidRPr="00C21987">
        <w:rPr>
          <w:u w:val="single"/>
        </w:rPr>
        <w:t xml:space="preserve"> in light of the competing claims at play</w:t>
      </w:r>
      <w:r>
        <w:rPr>
          <w:sz w:val="16"/>
        </w:rPr>
        <w:t xml:space="preserve">. </w:t>
      </w:r>
      <w:r w:rsidRPr="00C21987">
        <w:rPr>
          <w:u w:val="single"/>
        </w:rPr>
        <w:t xml:space="preserve">Much of our </w:t>
      </w:r>
      <w:r w:rsidRPr="00C21987">
        <w:rPr>
          <w:highlight w:val="green"/>
          <w:u w:val="single"/>
        </w:rPr>
        <w:t>time</w:t>
      </w:r>
      <w:r>
        <w:rPr>
          <w:sz w:val="16"/>
        </w:rPr>
        <w:t xml:space="preserve"> in the profession </w:t>
      </w:r>
      <w:r w:rsidRPr="00C21987">
        <w:rPr>
          <w:highlight w:val="green"/>
          <w:u w:val="single"/>
        </w:rPr>
        <w:t xml:space="preserve">is taken </w:t>
      </w:r>
      <w:r w:rsidRPr="00C21987">
        <w:rPr>
          <w:u w:val="single"/>
        </w:rPr>
        <w:t xml:space="preserve">with </w:t>
      </w:r>
      <w:r w:rsidRPr="00C21987">
        <w:rPr>
          <w:highlight w:val="green"/>
          <w:u w:val="single"/>
        </w:rPr>
        <w:t xml:space="preserve">judging </w:t>
      </w:r>
      <w:r w:rsidRPr="00C21987">
        <w:rPr>
          <w:u w:val="single"/>
        </w:rPr>
        <w:t xml:space="preserve">the quality of </w:t>
      </w:r>
      <w:r w:rsidRPr="00C21987">
        <w:rPr>
          <w:highlight w:val="green"/>
          <w:u w:val="single"/>
        </w:rPr>
        <w:t xml:space="preserve">all manner </w:t>
      </w:r>
      <w:r w:rsidRPr="00C21987">
        <w:rPr>
          <w:u w:val="single"/>
        </w:rPr>
        <w:t xml:space="preserve">of </w:t>
      </w:r>
      <w:r w:rsidRPr="00C21987">
        <w:rPr>
          <w:highlight w:val="green"/>
          <w:u w:val="single"/>
        </w:rPr>
        <w:t xml:space="preserve">academic performance, </w:t>
      </w:r>
      <w:r w:rsidRPr="00C21987">
        <w:rPr>
          <w:u w:val="single"/>
        </w:rPr>
        <w:t xml:space="preserve">and much of it has to do with norms of argument, </w:t>
      </w:r>
      <w:r w:rsidRPr="00C21987">
        <w:rPr>
          <w:highlight w:val="green"/>
          <w:u w:val="single"/>
        </w:rPr>
        <w:t>however much Robbins may worry about their</w:t>
      </w:r>
      <w:r w:rsidRPr="00C21987">
        <w:rPr>
          <w:u w:val="single"/>
        </w:rPr>
        <w:t xml:space="preserve"> potentially </w:t>
      </w:r>
      <w:r w:rsidRPr="00C21987">
        <w:rPr>
          <w:highlight w:val="green"/>
          <w:u w:val="single"/>
        </w:rPr>
        <w:t>coercive nature</w:t>
      </w:r>
      <w:r w:rsidRPr="009D0115">
        <w:rPr>
          <w:sz w:val="16"/>
          <w:highlight w:val="green"/>
        </w:rPr>
        <w:t>.</w:t>
      </w:r>
    </w:p>
    <w:p w:rsidR="008E6655" w:rsidRDefault="008E6655" w:rsidP="008E6655">
      <w:r>
        <w:rPr>
          <w:sz w:val="16"/>
        </w:rPr>
        <w:t xml:space="preserve">From time to time I myself have wondered whether my book is too influenced by the modes of academe. But when I read a piece of writing like the one that Elspeth Probyn produced, </w:t>
      </w:r>
      <w:r w:rsidRPr="00C21987">
        <w:rPr>
          <w:highlight w:val="green"/>
          <w:u w:val="single"/>
        </w:rPr>
        <w:t>I find</w:t>
      </w:r>
      <w:r w:rsidRPr="00C21987">
        <w:rPr>
          <w:u w:val="single"/>
        </w:rPr>
        <w:t xml:space="preserve"> </w:t>
      </w:r>
      <w:r>
        <w:rPr>
          <w:sz w:val="16"/>
        </w:rPr>
        <w:t xml:space="preserve">myself feeling </w:t>
      </w:r>
      <w:r w:rsidRPr="00C21987">
        <w:rPr>
          <w:highlight w:val="green"/>
          <w:u w:val="single"/>
        </w:rPr>
        <w:t xml:space="preserve">a renewed commitment to the </w:t>
      </w:r>
      <w:r w:rsidRPr="009D0115">
        <w:rPr>
          <w:rStyle w:val="Emphasis"/>
          <w:highlight w:val="green"/>
        </w:rPr>
        <w:t>evaluative norms</w:t>
      </w:r>
      <w:r w:rsidRPr="00C21987">
        <w:rPr>
          <w:highlight w:val="green"/>
          <w:u w:val="single"/>
        </w:rPr>
        <w:t xml:space="preserve"> of </w:t>
      </w:r>
      <w:r w:rsidRPr="00C21987">
        <w:rPr>
          <w:u w:val="single"/>
        </w:rPr>
        <w:t xml:space="preserve">responsible </w:t>
      </w:r>
      <w:r w:rsidRPr="00C21987">
        <w:rPr>
          <w:highlight w:val="green"/>
          <w:u w:val="single"/>
        </w:rPr>
        <w:t>scholarship</w:t>
      </w:r>
      <w:r w:rsidRPr="00C21987">
        <w:rPr>
          <w:u w:val="single"/>
        </w:rPr>
        <w:t xml:space="preserve">, and to the idea that </w:t>
      </w:r>
      <w:r w:rsidRPr="009D0115">
        <w:rPr>
          <w:rStyle w:val="Emphasis"/>
          <w:highlight w:val="green"/>
        </w:rPr>
        <w:t>clearly agreed-upon</w:t>
      </w:r>
      <w:r>
        <w:rPr>
          <w:sz w:val="16"/>
        </w:rPr>
        <w:t xml:space="preserve"> genres and </w:t>
      </w:r>
      <w:r w:rsidRPr="009D0115">
        <w:rPr>
          <w:rStyle w:val="Emphasis"/>
          <w:highlight w:val="green"/>
        </w:rPr>
        <w:t>protocols of fair scholarship benefit from explicit affirmation</w:t>
      </w:r>
      <w:r>
        <w:rPr>
          <w:sz w:val="16"/>
        </w:rPr>
        <w:t xml:space="preserve"> at times. Probyn's piece does not conform at all to the conventions of the forum response. She may herself be quite delighted that it does not. </w:t>
      </w:r>
      <w:r w:rsidRPr="00C21987">
        <w:rPr>
          <w:u w:val="single"/>
        </w:rPr>
        <w:t>Robbins may find himself delighted that she represents a viewpoint that does not agree on my (totalitarian) fundamentals</w:t>
      </w:r>
      <w:r>
        <w:rPr>
          <w:sz w:val="16"/>
        </w:rPr>
        <w:t xml:space="preserve"> of forum responses. </w:t>
      </w:r>
      <w:r w:rsidRPr="00C21987">
        <w:rPr>
          <w:u w:val="single"/>
        </w:rPr>
        <w:t>But I would simply say that here we do not have fair or reasoned argument, which is one of the enabling procedures of forum exchanges. Indeed, I hear a different genre altogether: the venting phone call</w:t>
      </w:r>
      <w:r>
        <w:rPr>
          <w:sz w:val="16"/>
        </w:rPr>
        <w:t xml:space="preserve"> to a friend or intimate. In this genre, which I think we are all familiar with, one is not expected or required to give reasons or evidence, as one is in academic argument. Here's how the phone call might go: "Ugh. I have to write a response to this awful book. I agreed to this because I thought the book had an interesting title; it's called The Way We Argue Now. But I can't get through it; it isn't at all what I expected. I find myself alternately bored and irritated. It's so from the center—totally American parochial, and I just hate the style: polemical in a slam-bam-thank-you-ma'am way—really quite mean-spirited. She's so arrogant. And you wouldn't believe the so-called critique of Foucault. I don't know, I think I'm just sick of abstract theory—I mean, aren't we past this? It's so stultifying. I wish there were some way to get out of the commitment. I don't know how I'm ever going to get to it anyway, with all my journalism deadlines." The friend: "That sounds awful. But just use the occasion to write about something else, something you think is important. Write about yourself. Direct attention to a book that you do like. Whatever you do, don't spend too much time on it. And definitely call her out on the American centrism."</w:t>
      </w:r>
      <w:r>
        <w:t xml:space="preserve"> </w:t>
      </w:r>
    </w:p>
    <w:p w:rsidR="008E6655" w:rsidRPr="009D0115" w:rsidRDefault="008E6655" w:rsidP="008E6655">
      <w:pPr>
        <w:pStyle w:val="Heading3"/>
      </w:pPr>
      <w:r w:rsidRPr="009D0115">
        <w:t>at: reform impossible</w:t>
      </w:r>
    </w:p>
    <w:p w:rsidR="008E6655" w:rsidRDefault="008E6655" w:rsidP="008E6655">
      <w:pPr>
        <w:pStyle w:val="Heading4"/>
      </w:pPr>
      <w:r>
        <w:t xml:space="preserve">Our interpretation </w:t>
      </w:r>
      <w:r>
        <w:rPr>
          <w:u w:val="single"/>
        </w:rPr>
        <w:t>rejects</w:t>
      </w:r>
      <w:r>
        <w:t xml:space="preserve"> and </w:t>
      </w:r>
      <w:r>
        <w:rPr>
          <w:u w:val="single"/>
        </w:rPr>
        <w:t>disproves</w:t>
      </w:r>
      <w:r>
        <w:t xml:space="preserve"> their argument that reform is impossible---it takes </w:t>
      </w:r>
      <w:r>
        <w:rPr>
          <w:u w:val="single"/>
        </w:rPr>
        <w:t>as its starting point</w:t>
      </w:r>
      <w:r>
        <w:t xml:space="preserve"> the obligation to </w:t>
      </w:r>
      <w:r>
        <w:rPr>
          <w:u w:val="single"/>
        </w:rPr>
        <w:t>avoid</w:t>
      </w:r>
      <w:r>
        <w:t xml:space="preserve"> merely replicating the status quo---the dialectical method of learning from the failures and successes of past political mobilizations is </w:t>
      </w:r>
      <w:r>
        <w:rPr>
          <w:u w:val="single"/>
        </w:rPr>
        <w:t>directly set up</w:t>
      </w:r>
      <w:r>
        <w:t xml:space="preserve"> to </w:t>
      </w:r>
      <w:r>
        <w:rPr>
          <w:u w:val="single"/>
        </w:rPr>
        <w:t>transform</w:t>
      </w:r>
      <w:r>
        <w:t xml:space="preserve"> institutions </w:t>
      </w:r>
      <w:r>
        <w:rPr>
          <w:u w:val="single"/>
        </w:rPr>
        <w:t>precisely away from</w:t>
      </w:r>
      <w:r>
        <w:t xml:space="preserve"> their aspects that tend to reproduce domination and oppression.  </w:t>
      </w:r>
    </w:p>
    <w:p w:rsidR="008E6655" w:rsidRDefault="008E6655" w:rsidP="008E6655">
      <w:r w:rsidRPr="00587433">
        <w:rPr>
          <w:rStyle w:val="Style13ptBold"/>
        </w:rPr>
        <w:t>Ypi 1</w:t>
      </w:r>
      <w:r>
        <w:rPr>
          <w:rStyle w:val="Style13ptBold"/>
        </w:rPr>
        <w:t xml:space="preserve">2 </w:t>
      </w:r>
      <w:r>
        <w:rPr>
          <w:rStyle w:val="Style13ptBold"/>
          <w:b w:val="0"/>
        </w:rPr>
        <w:t>[Lea</w:t>
      </w:r>
      <w:r>
        <w:t>, Lecturer in Political Theory in the Government Department, London School of Economics, and Adjunct Professor in Philosophy at the Research School of Social Sciences, Australian National University, 2012, Global Justice and Avant-Garde Political Agency, p. 42-3]</w:t>
      </w:r>
    </w:p>
    <w:p w:rsidR="008E6655" w:rsidRDefault="008E6655" w:rsidP="008E6655"/>
    <w:p w:rsidR="008E6655" w:rsidRPr="00531526" w:rsidRDefault="008E6655" w:rsidP="008E6655">
      <w:pPr>
        <w:rPr>
          <w:sz w:val="16"/>
        </w:rPr>
      </w:pPr>
      <w:r w:rsidRPr="00531526">
        <w:rPr>
          <w:sz w:val="16"/>
        </w:rPr>
        <w:t xml:space="preserve">Before going into more detail on these issues, </w:t>
      </w:r>
      <w:r w:rsidRPr="009D0115">
        <w:rPr>
          <w:rStyle w:val="StyleUnderline"/>
          <w:highlight w:val="green"/>
        </w:rPr>
        <w:t>we need to consider</w:t>
      </w:r>
      <w:r w:rsidRPr="00531526">
        <w:rPr>
          <w:sz w:val="16"/>
        </w:rPr>
        <w:t xml:space="preserve"> some </w:t>
      </w:r>
      <w:r w:rsidRPr="009D0115">
        <w:rPr>
          <w:rStyle w:val="Emphasis"/>
          <w:highlight w:val="green"/>
        </w:rPr>
        <w:t>objections to the</w:t>
      </w:r>
      <w:r w:rsidRPr="009D0115">
        <w:rPr>
          <w:rStyle w:val="Emphasis"/>
        </w:rPr>
        <w:t xml:space="preserve"> allegedly most controversial feature of the dialectical method</w:t>
      </w:r>
      <w:r w:rsidRPr="00531526">
        <w:rPr>
          <w:sz w:val="16"/>
        </w:rPr>
        <w:t xml:space="preserve">. </w:t>
      </w:r>
      <w:r w:rsidRPr="00531526">
        <w:rPr>
          <w:rStyle w:val="StyleUnderline"/>
        </w:rPr>
        <w:t xml:space="preserve">This is the </w:t>
      </w:r>
      <w:r w:rsidRPr="009D0115">
        <w:rPr>
          <w:rStyle w:val="StyleUnderline"/>
          <w:highlight w:val="green"/>
        </w:rPr>
        <w:t>idea that</w:t>
      </w:r>
      <w:r w:rsidRPr="009D0115">
        <w:rPr>
          <w:sz w:val="16"/>
          <w:highlight w:val="green"/>
        </w:rPr>
        <w:t xml:space="preserve"> </w:t>
      </w:r>
      <w:r w:rsidRPr="009D0115">
        <w:rPr>
          <w:rStyle w:val="StyleUnderline"/>
          <w:highlight w:val="green"/>
        </w:rPr>
        <w:t>in</w:t>
      </w:r>
      <w:r w:rsidRPr="00531526">
        <w:rPr>
          <w:sz w:val="16"/>
        </w:rPr>
        <w:t xml:space="preserve"> the process of </w:t>
      </w:r>
      <w:r w:rsidRPr="009D0115">
        <w:rPr>
          <w:rStyle w:val="StyleUnderline"/>
          <w:highlight w:val="green"/>
        </w:rPr>
        <w:t>learning from</w:t>
      </w:r>
      <w:r w:rsidRPr="00531526">
        <w:rPr>
          <w:rStyle w:val="StyleUnderline"/>
        </w:rPr>
        <w:t xml:space="preserve"> the trials and </w:t>
      </w:r>
      <w:r w:rsidRPr="009D0115">
        <w:rPr>
          <w:rStyle w:val="StyleUnderline"/>
          <w:highlight w:val="green"/>
        </w:rPr>
        <w:t>failures of the past, we can</w:t>
      </w:r>
      <w:r w:rsidRPr="00531526">
        <w:rPr>
          <w:sz w:val="16"/>
        </w:rPr>
        <w:t xml:space="preserve"> hope to </w:t>
      </w:r>
      <w:r w:rsidRPr="00531526">
        <w:rPr>
          <w:rStyle w:val="StyleUnderline"/>
        </w:rPr>
        <w:t>develop interpretations that</w:t>
      </w:r>
      <w:r w:rsidRPr="00531526">
        <w:rPr>
          <w:sz w:val="16"/>
        </w:rPr>
        <w:t xml:space="preserve"> both </w:t>
      </w:r>
      <w:r w:rsidRPr="009D0115">
        <w:rPr>
          <w:rStyle w:val="StyleUnderline"/>
          <w:highlight w:val="green"/>
        </w:rPr>
        <w:t>preserve</w:t>
      </w:r>
      <w:r w:rsidRPr="00531526">
        <w:rPr>
          <w:sz w:val="16"/>
        </w:rPr>
        <w:t xml:space="preserve"> some </w:t>
      </w:r>
      <w:r w:rsidRPr="009D0115">
        <w:rPr>
          <w:rStyle w:val="StyleUnderline"/>
          <w:highlight w:val="green"/>
        </w:rPr>
        <w:t>normative commitments</w:t>
      </w:r>
      <w:r w:rsidRPr="00531526">
        <w:rPr>
          <w:rStyle w:val="StyleUnderline"/>
        </w:rPr>
        <w:t xml:space="preserve"> of earlier institutional relations </w:t>
      </w:r>
      <w:r w:rsidRPr="009D0115">
        <w:rPr>
          <w:rStyle w:val="StyleUnderline"/>
          <w:highlight w:val="green"/>
        </w:rPr>
        <w:t>and contribute to</w:t>
      </w:r>
      <w:r w:rsidRPr="00531526">
        <w:rPr>
          <w:sz w:val="16"/>
        </w:rPr>
        <w:t xml:space="preserve"> the emergence of more sophisticated but also more and </w:t>
      </w:r>
      <w:r w:rsidRPr="00531526">
        <w:rPr>
          <w:rStyle w:val="StyleUnderline"/>
        </w:rPr>
        <w:t xml:space="preserve">more </w:t>
      </w:r>
      <w:r w:rsidRPr="009D0115">
        <w:rPr>
          <w:rStyle w:val="StyleUnderline"/>
          <w:highlight w:val="green"/>
        </w:rPr>
        <w:t>progressive results</w:t>
      </w:r>
      <w:r w:rsidRPr="009D0115">
        <w:rPr>
          <w:sz w:val="16"/>
          <w:highlight w:val="green"/>
        </w:rPr>
        <w:t xml:space="preserve">. </w:t>
      </w:r>
      <w:r w:rsidRPr="009D0115">
        <w:rPr>
          <w:rStyle w:val="Emphasis"/>
          <w:highlight w:val="green"/>
        </w:rPr>
        <w:t>The critique has been</w:t>
      </w:r>
      <w:r w:rsidRPr="00531526">
        <w:rPr>
          <w:sz w:val="16"/>
        </w:rPr>
        <w:t xml:space="preserve"> for a long time at the core of many ferocious attacks on the dialectical method, especially in its Hegelian variant.15 Indeed, the objection goes, </w:t>
      </w:r>
      <w:r w:rsidRPr="009D0115">
        <w:rPr>
          <w:rStyle w:val="StyleUnderline"/>
          <w:highlight w:val="green"/>
        </w:rPr>
        <w:t>even if we</w:t>
      </w:r>
      <w:r w:rsidRPr="00531526">
        <w:rPr>
          <w:rStyle w:val="StyleUnderline"/>
        </w:rPr>
        <w:t xml:space="preserve"> grant that dialectic</w:t>
      </w:r>
      <w:r w:rsidRPr="00531526">
        <w:rPr>
          <w:sz w:val="16"/>
        </w:rPr>
        <w:t xml:space="preserve"> is the kind of method that </w:t>
      </w:r>
      <w:r w:rsidRPr="00531526">
        <w:rPr>
          <w:rStyle w:val="StyleUnderline"/>
        </w:rPr>
        <w:t>provides us with</w:t>
      </w:r>
      <w:r w:rsidRPr="00531526">
        <w:rPr>
          <w:sz w:val="16"/>
        </w:rPr>
        <w:t xml:space="preserve"> the </w:t>
      </w:r>
      <w:r w:rsidRPr="00531526">
        <w:rPr>
          <w:rStyle w:val="StyleUnderline"/>
        </w:rPr>
        <w:t>resources</w:t>
      </w:r>
      <w:r w:rsidRPr="00531526">
        <w:rPr>
          <w:sz w:val="16"/>
        </w:rPr>
        <w:t xml:space="preserve"> needed </w:t>
      </w:r>
      <w:r w:rsidRPr="00531526">
        <w:rPr>
          <w:rStyle w:val="StyleUnderline"/>
        </w:rPr>
        <w:t xml:space="preserve">to </w:t>
      </w:r>
      <w:r w:rsidRPr="009D0115">
        <w:rPr>
          <w:rStyle w:val="StyleUnderline"/>
          <w:highlight w:val="green"/>
        </w:rPr>
        <w:t>engage in</w:t>
      </w:r>
      <w:r w:rsidRPr="00531526">
        <w:rPr>
          <w:sz w:val="16"/>
        </w:rPr>
        <w:t xml:space="preserve"> an </w:t>
      </w:r>
      <w:r w:rsidRPr="009D0115">
        <w:rPr>
          <w:rStyle w:val="Emphasis"/>
          <w:highlight w:val="green"/>
        </w:rPr>
        <w:t>internal critique of</w:t>
      </w:r>
      <w:r w:rsidRPr="009D0115">
        <w:rPr>
          <w:rStyle w:val="Emphasis"/>
        </w:rPr>
        <w:t xml:space="preserve"> existing </w:t>
      </w:r>
      <w:r w:rsidRPr="009D0115">
        <w:rPr>
          <w:rStyle w:val="Emphasis"/>
          <w:highlight w:val="green"/>
        </w:rPr>
        <w:t>institutions</w:t>
      </w:r>
      <w:r w:rsidRPr="00531526">
        <w:rPr>
          <w:sz w:val="16"/>
        </w:rPr>
        <w:t xml:space="preserve">, and to observe dynamic changes in their purpose and function, </w:t>
      </w:r>
      <w:r w:rsidRPr="009D0115">
        <w:rPr>
          <w:rStyle w:val="Emphasis"/>
          <w:highlight w:val="green"/>
        </w:rPr>
        <w:t>why should we conclude</w:t>
      </w:r>
      <w:r w:rsidRPr="009D0115">
        <w:rPr>
          <w:rStyle w:val="Emphasis"/>
        </w:rPr>
        <w:t xml:space="preserve"> that </w:t>
      </w:r>
      <w:r w:rsidRPr="009D0115">
        <w:rPr>
          <w:rStyle w:val="Emphasis"/>
          <w:highlight w:val="green"/>
        </w:rPr>
        <w:t>whatever</w:t>
      </w:r>
      <w:r w:rsidRPr="009D0115">
        <w:rPr>
          <w:rStyle w:val="Emphasis"/>
        </w:rPr>
        <w:t xml:space="preserve"> theory </w:t>
      </w:r>
      <w:r w:rsidRPr="009D0115">
        <w:rPr>
          <w:rStyle w:val="Emphasis"/>
          <w:highlight w:val="green"/>
        </w:rPr>
        <w:t>emerges</w:t>
      </w:r>
      <w:r w:rsidRPr="009D0115">
        <w:rPr>
          <w:rStyle w:val="Emphasis"/>
        </w:rPr>
        <w:t xml:space="preserve"> from this process at any given point </w:t>
      </w:r>
      <w:r w:rsidRPr="009D0115">
        <w:rPr>
          <w:rStyle w:val="Emphasis"/>
          <w:highlight w:val="green"/>
        </w:rPr>
        <w:t>is ‘better’ than what we already had?</w:t>
      </w:r>
      <w:r w:rsidRPr="009D0115">
        <w:rPr>
          <w:sz w:val="16"/>
          <w:highlight w:val="green"/>
        </w:rPr>
        <w:t xml:space="preserve"> </w:t>
      </w:r>
      <w:r w:rsidRPr="009D0115">
        <w:rPr>
          <w:rStyle w:val="StyleUnderline"/>
          <w:highlight w:val="green"/>
        </w:rPr>
        <w:t>Why assume</w:t>
      </w:r>
      <w:r w:rsidRPr="00531526">
        <w:rPr>
          <w:rStyle w:val="StyleUnderline"/>
        </w:rPr>
        <w:t xml:space="preserve"> that </w:t>
      </w:r>
      <w:r w:rsidRPr="009D0115">
        <w:rPr>
          <w:rStyle w:val="StyleUnderline"/>
          <w:highlight w:val="green"/>
        </w:rPr>
        <w:t>what survives</w:t>
      </w:r>
      <w:r w:rsidRPr="00531526">
        <w:rPr>
          <w:sz w:val="16"/>
        </w:rPr>
        <w:t xml:space="preserve"> the confrontation between alternative conceptions </w:t>
      </w:r>
      <w:r w:rsidRPr="009D0115">
        <w:rPr>
          <w:rStyle w:val="Emphasis"/>
          <w:highlight w:val="green"/>
        </w:rPr>
        <w:t>is</w:t>
      </w:r>
      <w:r w:rsidRPr="009D0115">
        <w:rPr>
          <w:rStyle w:val="Emphasis"/>
        </w:rPr>
        <w:t xml:space="preserve"> conducive to </w:t>
      </w:r>
      <w:r w:rsidRPr="009D0115">
        <w:rPr>
          <w:rStyle w:val="Emphasis"/>
          <w:highlight w:val="green"/>
        </w:rPr>
        <w:t>improved</w:t>
      </w:r>
      <w:r w:rsidRPr="009D0115">
        <w:rPr>
          <w:rStyle w:val="Emphasis"/>
        </w:rPr>
        <w:t xml:space="preserve"> results </w:t>
      </w:r>
      <w:r w:rsidRPr="009D0115">
        <w:rPr>
          <w:rStyle w:val="Emphasis"/>
          <w:highlight w:val="green"/>
        </w:rPr>
        <w:t>rather than</w:t>
      </w:r>
      <w:r w:rsidRPr="009D0115">
        <w:rPr>
          <w:rStyle w:val="Emphasis"/>
        </w:rPr>
        <w:t xml:space="preserve"> something which is </w:t>
      </w:r>
      <w:r w:rsidRPr="009D0115">
        <w:rPr>
          <w:rStyle w:val="Emphasis"/>
          <w:highlight w:val="green"/>
        </w:rPr>
        <w:t>simply different but equally problematic?</w:t>
      </w:r>
    </w:p>
    <w:p w:rsidR="008E6655" w:rsidRPr="00531526" w:rsidRDefault="008E6655" w:rsidP="008E6655">
      <w:pPr>
        <w:rPr>
          <w:sz w:val="16"/>
        </w:rPr>
      </w:pPr>
      <w:r w:rsidRPr="00531526">
        <w:rPr>
          <w:sz w:val="16"/>
        </w:rPr>
        <w:t xml:space="preserve">Taken as a statement about the internal logic of these transformative processes, </w:t>
      </w:r>
      <w:r w:rsidRPr="00531526">
        <w:rPr>
          <w:rStyle w:val="StyleUnderline"/>
        </w:rPr>
        <w:t>the critique might indeed seem to have force</w:t>
      </w:r>
      <w:r w:rsidRPr="00531526">
        <w:rPr>
          <w:sz w:val="16"/>
        </w:rPr>
        <w:t xml:space="preserve">. If one claims that the dialectical method captures the objective motion of powerful but partly inscrutable developments of certain historical events, that these events follow a particular internal logic, and that the logic relies on the rejection of the principle of non-contradiction, objections become understandably hard to avoid.16 </w:t>
      </w:r>
      <w:r w:rsidRPr="00531526">
        <w:rPr>
          <w:rStyle w:val="StyleUnderline"/>
        </w:rPr>
        <w:t>But</w:t>
      </w:r>
      <w:r w:rsidRPr="00531526">
        <w:rPr>
          <w:sz w:val="16"/>
        </w:rPr>
        <w:t xml:space="preserve"> it is important to point out that </w:t>
      </w:r>
      <w:r w:rsidRPr="009D0115">
        <w:rPr>
          <w:rStyle w:val="StyleUnderline"/>
          <w:highlight w:val="green"/>
        </w:rPr>
        <w:t>the learning process implicit in the method of trial and failure plays only a heuristic role</w:t>
      </w:r>
      <w:r w:rsidRPr="009D0115">
        <w:rPr>
          <w:sz w:val="16"/>
          <w:highlight w:val="green"/>
        </w:rPr>
        <w:t xml:space="preserve">. </w:t>
      </w:r>
      <w:r w:rsidRPr="009D0115">
        <w:rPr>
          <w:rStyle w:val="StyleUnderline"/>
          <w:highlight w:val="green"/>
        </w:rPr>
        <w:t>It contributes to</w:t>
      </w:r>
      <w:r w:rsidRPr="00531526">
        <w:rPr>
          <w:rStyle w:val="StyleUnderline"/>
        </w:rPr>
        <w:t xml:space="preserve"> the </w:t>
      </w:r>
      <w:r w:rsidRPr="009D0115">
        <w:rPr>
          <w:rStyle w:val="StyleUnderline"/>
          <w:highlight w:val="green"/>
        </w:rPr>
        <w:t>normative assessment of future states of affairs guided by practical experience</w:t>
      </w:r>
      <w:r w:rsidRPr="00531526">
        <w:rPr>
          <w:sz w:val="16"/>
        </w:rPr>
        <w:t xml:space="preserve"> and by the theoretical knowledge obtained through reflection on past courses of action. </w:t>
      </w:r>
      <w:r w:rsidRPr="009D0115">
        <w:rPr>
          <w:rStyle w:val="StyleUnderline"/>
          <w:highlight w:val="green"/>
        </w:rPr>
        <w:t>The method of trial and failure is not</w:t>
      </w:r>
      <w:r w:rsidRPr="00531526">
        <w:rPr>
          <w:sz w:val="16"/>
        </w:rPr>
        <w:t xml:space="preserve"> a </w:t>
      </w:r>
      <w:r w:rsidRPr="009D0115">
        <w:rPr>
          <w:rStyle w:val="StyleUnderline"/>
          <w:highlight w:val="green"/>
        </w:rPr>
        <w:t>purely descriptive</w:t>
      </w:r>
      <w:r w:rsidRPr="00531526">
        <w:rPr>
          <w:sz w:val="16"/>
        </w:rPr>
        <w:t xml:space="preserve"> one, </w:t>
      </w:r>
      <w:r w:rsidRPr="009D0115">
        <w:rPr>
          <w:rStyle w:val="StyleUnderline"/>
          <w:highlight w:val="green"/>
        </w:rPr>
        <w:t>and</w:t>
      </w:r>
      <w:r w:rsidRPr="009D0115">
        <w:rPr>
          <w:sz w:val="16"/>
          <w:highlight w:val="green"/>
        </w:rPr>
        <w:t xml:space="preserve"> </w:t>
      </w:r>
      <w:r w:rsidRPr="009D0115">
        <w:rPr>
          <w:rStyle w:val="Emphasis"/>
          <w:highlight w:val="green"/>
        </w:rPr>
        <w:t>dialectic is not a way of seeking to reproduce the development of the inevitable</w:t>
      </w:r>
      <w:r w:rsidRPr="009D0115">
        <w:rPr>
          <w:sz w:val="16"/>
          <w:highlight w:val="green"/>
        </w:rPr>
        <w:t xml:space="preserve">. </w:t>
      </w:r>
      <w:r w:rsidRPr="009D0115">
        <w:rPr>
          <w:rStyle w:val="StyleUnderline"/>
          <w:highlight w:val="green"/>
        </w:rPr>
        <w:t>It may</w:t>
      </w:r>
      <w:r w:rsidRPr="00531526">
        <w:rPr>
          <w:sz w:val="16"/>
        </w:rPr>
        <w:t xml:space="preserve"> yet </w:t>
      </w:r>
      <w:r w:rsidRPr="009D0115">
        <w:rPr>
          <w:rStyle w:val="StyleUnderline"/>
          <w:highlight w:val="green"/>
        </w:rPr>
        <w:t>have an important role</w:t>
      </w:r>
      <w:r w:rsidRPr="00657707">
        <w:rPr>
          <w:rStyle w:val="StyleUnderline"/>
        </w:rPr>
        <w:t xml:space="preserve"> to play </w:t>
      </w:r>
      <w:r w:rsidRPr="009D0115">
        <w:rPr>
          <w:rStyle w:val="StyleUnderline"/>
          <w:highlight w:val="green"/>
        </w:rPr>
        <w:t>as a heuristic</w:t>
      </w:r>
      <w:r w:rsidRPr="00657707">
        <w:rPr>
          <w:rStyle w:val="StyleUnderline"/>
        </w:rPr>
        <w:t xml:space="preserve"> device </w:t>
      </w:r>
      <w:r w:rsidRPr="009D0115">
        <w:rPr>
          <w:rStyle w:val="StyleUnderline"/>
          <w:highlight w:val="green"/>
        </w:rPr>
        <w:t>for identifying</w:t>
      </w:r>
      <w:r w:rsidRPr="00657707">
        <w:rPr>
          <w:rStyle w:val="StyleUnderline"/>
        </w:rPr>
        <w:t xml:space="preserve"> relevant </w:t>
      </w:r>
      <w:r w:rsidRPr="009D0115">
        <w:rPr>
          <w:rStyle w:val="StyleUnderline"/>
          <w:highlight w:val="green"/>
        </w:rPr>
        <w:t>interpretations</w:t>
      </w:r>
      <w:r w:rsidRPr="009D0115">
        <w:rPr>
          <w:sz w:val="16"/>
          <w:highlight w:val="green"/>
        </w:rPr>
        <w:t xml:space="preserve">, </w:t>
      </w:r>
      <w:r w:rsidRPr="009D0115">
        <w:rPr>
          <w:rStyle w:val="StyleUnderline"/>
          <w:highlight w:val="green"/>
        </w:rPr>
        <w:t>supported by what we know about</w:t>
      </w:r>
      <w:r w:rsidRPr="00657707">
        <w:rPr>
          <w:rStyle w:val="StyleUnderline"/>
        </w:rPr>
        <w:t xml:space="preserve"> human </w:t>
      </w:r>
      <w:r w:rsidRPr="009D0115">
        <w:rPr>
          <w:rStyle w:val="StyleUnderline"/>
          <w:highlight w:val="green"/>
        </w:rPr>
        <w:t>agency</w:t>
      </w:r>
      <w:r w:rsidRPr="00657707">
        <w:rPr>
          <w:rStyle w:val="StyleUnderline"/>
        </w:rPr>
        <w:t>,</w:t>
      </w:r>
      <w:r w:rsidRPr="00531526">
        <w:rPr>
          <w:sz w:val="16"/>
        </w:rPr>
        <w:t xml:space="preserve"> </w:t>
      </w:r>
      <w:r w:rsidRPr="009D0115">
        <w:rPr>
          <w:sz w:val="16"/>
          <w:highlight w:val="green"/>
        </w:rPr>
        <w:t xml:space="preserve">by </w:t>
      </w:r>
      <w:r w:rsidRPr="009D0115">
        <w:rPr>
          <w:rStyle w:val="StyleUnderline"/>
          <w:highlight w:val="green"/>
        </w:rPr>
        <w:t>previous accounts of how ideal aspirations have informed</w:t>
      </w:r>
      <w:r w:rsidRPr="00657707">
        <w:rPr>
          <w:rStyle w:val="StyleUnderline"/>
        </w:rPr>
        <w:t xml:space="preserve"> social and </w:t>
      </w:r>
      <w:r w:rsidRPr="009D0115">
        <w:rPr>
          <w:rStyle w:val="StyleUnderline"/>
          <w:highlight w:val="green"/>
        </w:rPr>
        <w:t>political transformations, and</w:t>
      </w:r>
      <w:r w:rsidRPr="00657707">
        <w:rPr>
          <w:rStyle w:val="StyleUnderline"/>
        </w:rPr>
        <w:t xml:space="preserve"> by the development and </w:t>
      </w:r>
      <w:r w:rsidRPr="009D0115">
        <w:rPr>
          <w:rStyle w:val="StyleUnderline"/>
          <w:highlight w:val="green"/>
        </w:rPr>
        <w:t>self-correction of</w:t>
      </w:r>
      <w:r w:rsidRPr="00531526">
        <w:rPr>
          <w:sz w:val="16"/>
        </w:rPr>
        <w:t xml:space="preserve"> individual and </w:t>
      </w:r>
      <w:r w:rsidRPr="009D0115">
        <w:rPr>
          <w:rStyle w:val="StyleUnderline"/>
          <w:highlight w:val="green"/>
        </w:rPr>
        <w:t>institutional relations</w:t>
      </w:r>
      <w:r w:rsidRPr="009D0115">
        <w:rPr>
          <w:sz w:val="16"/>
          <w:highlight w:val="green"/>
        </w:rPr>
        <w:t xml:space="preserve">. </w:t>
      </w:r>
      <w:r w:rsidRPr="009D0115">
        <w:rPr>
          <w:rStyle w:val="StyleUnderline"/>
          <w:highlight w:val="green"/>
        </w:rPr>
        <w:t>The</w:t>
      </w:r>
      <w:r w:rsidRPr="009D0115">
        <w:rPr>
          <w:sz w:val="16"/>
          <w:highlight w:val="green"/>
        </w:rPr>
        <w:t xml:space="preserve"> </w:t>
      </w:r>
      <w:r w:rsidRPr="009D0115">
        <w:rPr>
          <w:rStyle w:val="Emphasis"/>
          <w:highlight w:val="green"/>
        </w:rPr>
        <w:t>potentially progressive tendency</w:t>
      </w:r>
      <w:r w:rsidRPr="00531526">
        <w:rPr>
          <w:sz w:val="16"/>
        </w:rPr>
        <w:t xml:space="preserve"> </w:t>
      </w:r>
      <w:r w:rsidRPr="00531526">
        <w:rPr>
          <w:rStyle w:val="StyleUnderline"/>
        </w:rPr>
        <w:t xml:space="preserve">involved </w:t>
      </w:r>
      <w:r w:rsidRPr="009D0115">
        <w:rPr>
          <w:rStyle w:val="StyleUnderline"/>
          <w:highlight w:val="green"/>
        </w:rPr>
        <w:t xml:space="preserve">in the </w:t>
      </w:r>
      <w:r w:rsidRPr="009D0115">
        <w:rPr>
          <w:rStyle w:val="Emphasis"/>
          <w:highlight w:val="green"/>
        </w:rPr>
        <w:t>critique of existing institutions</w:t>
      </w:r>
      <w:r w:rsidRPr="009D0115">
        <w:rPr>
          <w:sz w:val="16"/>
          <w:highlight w:val="green"/>
        </w:rPr>
        <w:t xml:space="preserve"> </w:t>
      </w:r>
      <w:r w:rsidRPr="009D0115">
        <w:rPr>
          <w:rStyle w:val="StyleUnderline"/>
          <w:highlight w:val="green"/>
        </w:rPr>
        <w:t>becomes plausible when we consider</w:t>
      </w:r>
      <w:r w:rsidRPr="00531526">
        <w:rPr>
          <w:rStyle w:val="StyleUnderline"/>
        </w:rPr>
        <w:t xml:space="preserve"> that</w:t>
      </w:r>
      <w:r w:rsidRPr="00531526">
        <w:rPr>
          <w:sz w:val="16"/>
        </w:rPr>
        <w:t xml:space="preserve"> </w:t>
      </w:r>
      <w:r w:rsidRPr="009D0115">
        <w:rPr>
          <w:rStyle w:val="StyleUnderline"/>
          <w:highlight w:val="green"/>
        </w:rPr>
        <w:t>moral reflection and historical performance are related</w:t>
      </w:r>
      <w:r w:rsidRPr="00531526">
        <w:rPr>
          <w:rStyle w:val="StyleUnderline"/>
        </w:rPr>
        <w:t xml:space="preserve"> to each other</w:t>
      </w:r>
      <w:r w:rsidRPr="00531526">
        <w:rPr>
          <w:sz w:val="16"/>
        </w:rPr>
        <w:t>.17 The link to the past guarantees continuity with previous normative commitments and allows us to grasp the conceptual innovation introduced at the new level of reflection.</w:t>
      </w:r>
    </w:p>
    <w:p w:rsidR="002E3CE2" w:rsidRPr="009D0115" w:rsidRDefault="002E3CE2" w:rsidP="002E3CE2">
      <w:pPr>
        <w:pStyle w:val="Heading3"/>
      </w:pPr>
      <w:r w:rsidRPr="009D0115">
        <w:t>at: scenario planning bad</w:t>
      </w:r>
    </w:p>
    <w:p w:rsidR="002E3CE2" w:rsidRPr="005F6174" w:rsidRDefault="002E3CE2" w:rsidP="002E3CE2">
      <w:pPr>
        <w:pStyle w:val="Heading4"/>
      </w:pPr>
      <w:r>
        <w:t xml:space="preserve">Debate is not a public speaking activity --- scenario planning is key to effective planning and learning --- helps understand complex causal relationships and break out of short-termism and existing mental maps </w:t>
      </w:r>
    </w:p>
    <w:p w:rsidR="002E3CE2" w:rsidRDefault="002E3CE2" w:rsidP="002E3CE2">
      <w:r w:rsidRPr="005F6174">
        <w:rPr>
          <w:rStyle w:val="Style13ptBold"/>
        </w:rPr>
        <w:t>Whitlark 15</w:t>
      </w:r>
      <w:r>
        <w:rPr>
          <w:rStyle w:val="Style13ptBold"/>
        </w:rPr>
        <w:t xml:space="preserve"> </w:t>
      </w:r>
      <w:r w:rsidRPr="00C21987">
        <w:t>[Rachel Elizabeth Whitlark, Assistant Professor in the School of International Affairs at the Georgia Institute of Technology, PhD in Political Science from George Washington University, Nazheen Barma, Brent Durbin, Eric Lorber, 2015, ““Imagine a World in Which”: Using Scenarios in Political</w:t>
      </w:r>
      <w:r>
        <w:t xml:space="preserve"> Science”, </w:t>
      </w:r>
      <w:hyperlink r:id="rId9" w:history="1">
        <w:r w:rsidRPr="00E00641">
          <w:rPr>
            <w:rStyle w:val="Hyperlink"/>
          </w:rPr>
          <w:t>http://www.naazneenbarma.com/uploads/2/9/6/9/29695681/using_scenarios_in_political_science_isp_2015.pdf</w:t>
        </w:r>
      </w:hyperlink>
      <w:r>
        <w:t>]</w:t>
      </w:r>
    </w:p>
    <w:p w:rsidR="002E3CE2" w:rsidRPr="005F6174" w:rsidRDefault="002E3CE2" w:rsidP="002E3CE2"/>
    <w:p w:rsidR="002E3CE2" w:rsidRPr="00A35C72" w:rsidRDefault="002E3CE2" w:rsidP="002E3CE2">
      <w:pPr>
        <w:rPr>
          <w:sz w:val="16"/>
        </w:rPr>
      </w:pPr>
      <w:r w:rsidRPr="005F6174">
        <w:rPr>
          <w:rStyle w:val="StyleUnderline"/>
        </w:rPr>
        <w:t>Over the past decade</w:t>
      </w:r>
      <w:r w:rsidRPr="009D0115">
        <w:rPr>
          <w:rStyle w:val="StyleUnderline"/>
          <w:highlight w:val="green"/>
        </w:rPr>
        <w:t>, the “</w:t>
      </w:r>
      <w:r w:rsidRPr="009D0115">
        <w:rPr>
          <w:rStyle w:val="Emphasis"/>
          <w:highlight w:val="green"/>
        </w:rPr>
        <w:t>cult of irrelevance</w:t>
      </w:r>
      <w:r w:rsidRPr="009D0115">
        <w:rPr>
          <w:rStyle w:val="StyleUnderline"/>
          <w:highlight w:val="green"/>
        </w:rPr>
        <w:t>” in</w:t>
      </w:r>
      <w:r w:rsidRPr="005F6174">
        <w:rPr>
          <w:rStyle w:val="StyleUnderline"/>
        </w:rPr>
        <w:t xml:space="preserve"> </w:t>
      </w:r>
      <w:r w:rsidRPr="005F6174">
        <w:rPr>
          <w:sz w:val="16"/>
        </w:rPr>
        <w:t>political science</w:t>
      </w:r>
      <w:r w:rsidRPr="005F6174">
        <w:rPr>
          <w:rStyle w:val="StyleUnderline"/>
        </w:rPr>
        <w:t xml:space="preserve"> </w:t>
      </w:r>
      <w:r w:rsidRPr="009D0115">
        <w:rPr>
          <w:rStyle w:val="StyleUnderline"/>
          <w:highlight w:val="green"/>
        </w:rPr>
        <w:t>scholarship has been lamented</w:t>
      </w:r>
      <w:r w:rsidRPr="005F6174">
        <w:rPr>
          <w:sz w:val="16"/>
        </w:rPr>
        <w:t xml:space="preserve"> by a growing chorus (Putnam 2003; Nye 2009; Walt 2009). </w:t>
      </w:r>
      <w:r w:rsidRPr="005F6174">
        <w:rPr>
          <w:rStyle w:val="StyleUnderline"/>
        </w:rPr>
        <w:t>Prominent scholars of international affairs have diagnosed the roots of the gap between academia and policymaking</w:t>
      </w:r>
      <w:r w:rsidRPr="005F6174">
        <w:rPr>
          <w:sz w:val="16"/>
        </w:rPr>
        <w:t xml:space="preserve">, made the case for why political science research is valuable for policymaking, </w:t>
      </w:r>
      <w:r w:rsidRPr="005F6174">
        <w:rPr>
          <w:rStyle w:val="StyleUnderline"/>
        </w:rPr>
        <w:t>and offered a number of ideas for enhancing the policy relevance of scholarship in international relations and comparative politics</w:t>
      </w:r>
      <w:r w:rsidRPr="005F6174">
        <w:rPr>
          <w:sz w:val="16"/>
        </w:rPr>
        <w:t xml:space="preserve"> (Walt 2005,2011; Mead 2010; Van Evera 2010; Jentleson and Ratner 2011; Gallucci 2012; Avey and Desch 2014). Building on these insights, several initiatives have been formed in the attempt to “bridge the gap.”2 Many of the specific efforts put in place by these projects focus on providing scholars with the skills, platforms, and networks to better communicate the findings and implications of their research to the policymaking community, a necessary and worthwhile objective for a field in which theoretical debates, methodological training, and publishing norms tend more and more toward the abstract and esoteric. Yet </w:t>
      </w:r>
      <w:r w:rsidRPr="005F6174">
        <w:rPr>
          <w:rStyle w:val="StyleUnderline"/>
        </w:rPr>
        <w:t>enhancing communication</w:t>
      </w:r>
      <w:r w:rsidRPr="005F6174">
        <w:rPr>
          <w:sz w:val="16"/>
        </w:rPr>
        <w:t xml:space="preserve"> between scholars and policymakers </w:t>
      </w:r>
      <w:r w:rsidRPr="005F6174">
        <w:rPr>
          <w:rStyle w:val="StyleUnderline"/>
        </w:rPr>
        <w:t>is only one component of bridging the gap between</w:t>
      </w:r>
      <w:r w:rsidRPr="005F6174">
        <w:rPr>
          <w:sz w:val="16"/>
        </w:rPr>
        <w:t xml:space="preserve"> international affairs </w:t>
      </w:r>
      <w:r w:rsidRPr="005F6174">
        <w:rPr>
          <w:rStyle w:val="StyleUnderline"/>
        </w:rPr>
        <w:t>theory and practice</w:t>
      </w:r>
      <w:r w:rsidRPr="005F6174">
        <w:rPr>
          <w:sz w:val="16"/>
        </w:rPr>
        <w:t xml:space="preserve">. Another crucial component of this bridge is the generation of substantive research programs that are actually policy relevant—a challenge to which less concerted attention has been paid. The dual challenges of bridging the gap are especially acute for graduate students, a particular irony since many enter the discipline with the explicit hope of informing policy. In a field that has an admirable devotion to pedagogical self-reflection, </w:t>
      </w:r>
      <w:r w:rsidRPr="009D0115">
        <w:rPr>
          <w:rStyle w:val="StyleUnderline"/>
          <w:highlight w:val="green"/>
        </w:rPr>
        <w:t xml:space="preserve">strikingly little attention is paid to </w:t>
      </w:r>
      <w:r w:rsidRPr="009D0115">
        <w:rPr>
          <w:rStyle w:val="Emphasis"/>
          <w:highlight w:val="green"/>
        </w:rPr>
        <w:t>techniques</w:t>
      </w:r>
      <w:r w:rsidRPr="005F6174">
        <w:rPr>
          <w:rStyle w:val="StyleUnderline"/>
        </w:rPr>
        <w:t xml:space="preserve"> </w:t>
      </w:r>
      <w:r w:rsidRPr="009D0115">
        <w:rPr>
          <w:rStyle w:val="StyleUnderline"/>
          <w:highlight w:val="green"/>
        </w:rPr>
        <w:t xml:space="preserve">for generating policy-relevant ideas </w:t>
      </w:r>
      <w:r w:rsidRPr="009D0115">
        <w:rPr>
          <w:sz w:val="16"/>
          <w:highlight w:val="green"/>
        </w:rPr>
        <w:t>for</w:t>
      </w:r>
      <w:r w:rsidRPr="005F6174">
        <w:rPr>
          <w:sz w:val="16"/>
        </w:rPr>
        <w:t xml:space="preserve"> dissertation and other research topics.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 This article outlines an experiential and problem-based approach to developing a political science research program using scenario analysis.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w:t>
      </w:r>
      <w:r w:rsidRPr="005F6174">
        <w:rPr>
          <w:rStyle w:val="StyleUnderline"/>
        </w:rPr>
        <w:t xml:space="preserve">the article outlines the practice of scenario analysis and considers the utility of the technique in political science. We argue that </w:t>
      </w:r>
      <w:r w:rsidRPr="009D0115">
        <w:rPr>
          <w:rStyle w:val="StyleUnderline"/>
          <w:highlight w:val="green"/>
        </w:rPr>
        <w:t xml:space="preserve">scenario analysis should be viewed as a tool to stimulate </w:t>
      </w:r>
      <w:r w:rsidRPr="009D0115">
        <w:rPr>
          <w:rStyle w:val="Emphasis"/>
          <w:highlight w:val="green"/>
        </w:rPr>
        <w:t>problem-based learning</w:t>
      </w:r>
      <w:r w:rsidRPr="005F6174">
        <w:rPr>
          <w:sz w:val="16"/>
        </w:rPr>
        <w:t xml:space="preserve"> for doctoral students </w:t>
      </w:r>
      <w:r w:rsidRPr="005F6174">
        <w:rPr>
          <w:rStyle w:val="StyleUnderline"/>
        </w:rPr>
        <w:t>and discuss the broader scholarly benefits of using scenarios to help generate research ideas</w:t>
      </w:r>
      <w:r w:rsidRPr="005F6174">
        <w:rPr>
          <w:sz w:val="16"/>
        </w:rPr>
        <w:t xml:space="preserve">.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 What Are Scenarios and Why Use Them in Political Science? </w:t>
      </w:r>
      <w:r w:rsidRPr="005F6174">
        <w:rPr>
          <w:rStyle w:val="StyleUnderline"/>
        </w:rPr>
        <w:t>Scenario analysis</w:t>
      </w:r>
      <w:r w:rsidRPr="005F6174">
        <w:rPr>
          <w:sz w:val="16"/>
        </w:rPr>
        <w:t xml:space="preserve"> is perceived most commonly as a technique for examining the robustness of strategy. </w:t>
      </w:r>
      <w:r w:rsidRPr="009D0115">
        <w:rPr>
          <w:rStyle w:val="StyleUnderline"/>
          <w:highlight w:val="green"/>
        </w:rPr>
        <w:t>It can immerse decision makers in future states that go beyond</w:t>
      </w:r>
      <w:r w:rsidRPr="005F6174">
        <w:rPr>
          <w:rStyle w:val="StyleUnderline"/>
        </w:rPr>
        <w:t xml:space="preserve"> conventional </w:t>
      </w:r>
      <w:r w:rsidRPr="009D0115">
        <w:rPr>
          <w:rStyle w:val="StyleUnderline"/>
          <w:highlight w:val="green"/>
        </w:rPr>
        <w:t>extrapolations</w:t>
      </w:r>
      <w:r w:rsidRPr="005F6174">
        <w:rPr>
          <w:rStyle w:val="StyleUnderline"/>
        </w:rPr>
        <w:t xml:space="preserve"> of current trends, </w:t>
      </w:r>
      <w:r w:rsidRPr="009D0115">
        <w:rPr>
          <w:rStyle w:val="StyleUnderline"/>
          <w:highlight w:val="green"/>
        </w:rPr>
        <w:t xml:space="preserve">preparing them to </w:t>
      </w:r>
      <w:r w:rsidRPr="005F6174">
        <w:rPr>
          <w:rStyle w:val="StyleUnderline"/>
        </w:rPr>
        <w:t xml:space="preserve">take advantage of </w:t>
      </w:r>
      <w:r w:rsidRPr="009D0115">
        <w:rPr>
          <w:rStyle w:val="Emphasis"/>
          <w:highlight w:val="green"/>
        </w:rPr>
        <w:t>unexpected opportunities</w:t>
      </w:r>
      <w:r w:rsidRPr="009D0115">
        <w:rPr>
          <w:sz w:val="16"/>
          <w:highlight w:val="green"/>
        </w:rPr>
        <w:t xml:space="preserve"> </w:t>
      </w:r>
      <w:r w:rsidRPr="009D0115">
        <w:rPr>
          <w:rStyle w:val="StyleUnderline"/>
          <w:highlight w:val="green"/>
        </w:rPr>
        <w:t>and</w:t>
      </w:r>
      <w:r w:rsidRPr="005F6174">
        <w:rPr>
          <w:rStyle w:val="StyleUnderline"/>
        </w:rPr>
        <w:t xml:space="preserve"> to protect themselves from adverse</w:t>
      </w:r>
      <w:r w:rsidRPr="005F6174">
        <w:rPr>
          <w:sz w:val="16"/>
        </w:rPr>
        <w:t xml:space="preserve"> exogenous </w:t>
      </w:r>
      <w:r w:rsidRPr="009D0115">
        <w:rPr>
          <w:rStyle w:val="StyleUnderline"/>
          <w:highlight w:val="green"/>
        </w:rPr>
        <w:t>shocks</w:t>
      </w:r>
      <w:r w:rsidRPr="005F6174">
        <w:rPr>
          <w:sz w:val="16"/>
        </w:rPr>
        <w:t>. The global petroleum company Shell, a pioneer of the technique, characterizes scenario analysis as the art of considering “what if” questions about possible future worlds. Scenario analysis is thus typically seen as serving the purposes of corporate planning or as a policy tool to be used in combination with simulations of decision making. Yet scenario analysis is not inherently limited to these uses. This section provides a brief overview of the practice of scenario analysis and the motivations underpinning its uses. It then makes a case for the utility of the technique for political science scholarship and describes how the scenarios deployed at NEFPC were created. The Art of Scenario Analysis We characterize scenario analysis as the art of juxtaposing current trends in unexpected combinations in order to articulate surprising and yet plausible futures, often referred to as “alternative worlds.” Scenarios are thus explicitly not forecasts or projections based on linear extrapolations of contemporary patterns, and they are not hypothesis-based expert predictions. Nor should they be equated with simulations, which are best characterized as functional representations of real institutions or decision-making processes (Asal 2005). Instead, they are depictions of possible future states of the world, offered together with a narrative of the driving causal forces and potential exogenous shocks that could lead to those futures</w:t>
      </w:r>
      <w:r w:rsidRPr="005F6174">
        <w:rPr>
          <w:rStyle w:val="StyleUnderline"/>
        </w:rPr>
        <w:t xml:space="preserve">. Good scenarios thus rely on explicit causal propositions that, independent of one another, are plausible—yet, when combined, suggest surprising and sometimes controversial future worlds. For example, </w:t>
      </w:r>
      <w:r w:rsidRPr="009D0115">
        <w:rPr>
          <w:rStyle w:val="StyleUnderline"/>
          <w:highlight w:val="green"/>
        </w:rPr>
        <w:t>few predicted the dramatic fall in oil prices</w:t>
      </w:r>
      <w:r w:rsidRPr="005F6174">
        <w:rPr>
          <w:rStyle w:val="StyleUnderline"/>
        </w:rPr>
        <w:t xml:space="preserve"> toward the end of 2014. Yet </w:t>
      </w:r>
      <w:r w:rsidRPr="009D0115">
        <w:rPr>
          <w:rStyle w:val="StyleUnderline"/>
          <w:highlight w:val="green"/>
        </w:rPr>
        <w:t>independent driving forces</w:t>
      </w:r>
      <w:r w:rsidRPr="005F6174">
        <w:rPr>
          <w:rStyle w:val="StyleUnderline"/>
        </w:rPr>
        <w:t>, such as the shale gas revolution in the United States, China’s slowing economic growth, and declining conflict in major Middle Eastern oil producers such as Libya, were all recognized secular trends that</w:t>
      </w:r>
      <w:r w:rsidRPr="005F6174">
        <w:rPr>
          <w:sz w:val="16"/>
        </w:rPr>
        <w:t>—combined with OPEC’s decision not to take concerted action as prices began to decline—</w:t>
      </w:r>
      <w:r w:rsidRPr="009D0115">
        <w:rPr>
          <w:rStyle w:val="StyleUnderline"/>
          <w:highlight w:val="green"/>
        </w:rPr>
        <w:t>came together in an unexpected way</w:t>
      </w:r>
      <w:r w:rsidRPr="005F6174">
        <w:rPr>
          <w:rStyle w:val="StyleUnderline"/>
        </w:rPr>
        <w:t xml:space="preserve">. </w:t>
      </w:r>
      <w:r w:rsidRPr="005F6174">
        <w:rPr>
          <w:rStyle w:val="StyleUnderline"/>
          <w:sz w:val="12"/>
        </w:rPr>
        <w:t xml:space="preserve"> </w:t>
      </w:r>
      <w:r w:rsidRPr="005F6174">
        <w:rPr>
          <w:sz w:val="16"/>
        </w:rPr>
        <w:t xml:space="preserve">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w:t>
      </w:r>
      <w:r w:rsidRPr="005F6174">
        <w:rPr>
          <w:rStyle w:val="StyleUnderline"/>
        </w:rPr>
        <w:t xml:space="preserve">scenario planning “helped break the habit, ingrained in </w:t>
      </w:r>
      <w:r w:rsidRPr="005F6174">
        <w:rPr>
          <w:sz w:val="16"/>
        </w:rPr>
        <w:t xml:space="preserve">most corporate planning, of </w:t>
      </w:r>
      <w:r w:rsidRPr="005F6174">
        <w:rPr>
          <w:rStyle w:val="StyleUnderline"/>
        </w:rPr>
        <w:t>assuming that the future will look much like the present</w:t>
      </w:r>
      <w:r w:rsidRPr="005F6174">
        <w:rPr>
          <w:sz w:val="16"/>
        </w:rPr>
        <w:t xml:space="preserve">” (Wilkinson and Kupers 2013, 4). Using scenario thinking, Shell anticipated the possibility of two Arab-induced oil shocks in the 1970s and hence was able to position itself for major disruptions in the global petroleum sector.  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w:t>
      </w:r>
      <w:r w:rsidRPr="009D0115">
        <w:rPr>
          <w:rStyle w:val="StyleUnderline"/>
          <w:highlight w:val="green"/>
        </w:rPr>
        <w:t xml:space="preserve">Another </w:t>
      </w:r>
      <w:r w:rsidRPr="005F6174">
        <w:rPr>
          <w:rStyle w:val="StyleUnderline"/>
        </w:rPr>
        <w:t xml:space="preserve">prominent </w:t>
      </w:r>
      <w:r w:rsidRPr="009D0115">
        <w:rPr>
          <w:rStyle w:val="StyleUnderline"/>
          <w:highlight w:val="green"/>
        </w:rPr>
        <w:t>application</w:t>
      </w:r>
      <w:r w:rsidRPr="005F6174">
        <w:rPr>
          <w:rStyle w:val="StyleUnderline"/>
        </w:rPr>
        <w:t xml:space="preserve"> of scenario thinking </w:t>
      </w:r>
      <w:r w:rsidRPr="009D0115">
        <w:rPr>
          <w:rStyle w:val="StyleUnderline"/>
          <w:highlight w:val="green"/>
        </w:rPr>
        <w:t>is</w:t>
      </w:r>
      <w:r w:rsidRPr="005F6174">
        <w:rPr>
          <w:rStyle w:val="StyleUnderline"/>
        </w:rPr>
        <w:t xml:space="preserve"> </w:t>
      </w:r>
      <w:r w:rsidRPr="005F6174">
        <w:rPr>
          <w:sz w:val="16"/>
        </w:rPr>
        <w:t xml:space="preserve">found in the National Intelligence Council’s series of Global Trends reports, issued every four years to aid policymakers in </w:t>
      </w:r>
      <w:r w:rsidRPr="005F6174">
        <w:rPr>
          <w:rStyle w:val="StyleUnderline"/>
        </w:rPr>
        <w:t xml:space="preserve">anticipating and </w:t>
      </w:r>
      <w:r w:rsidRPr="009D0115">
        <w:rPr>
          <w:rStyle w:val="StyleUnderline"/>
          <w:highlight w:val="green"/>
        </w:rPr>
        <w:t>planning</w:t>
      </w:r>
      <w:r w:rsidRPr="005F6174">
        <w:rPr>
          <w:rStyle w:val="StyleUnderline"/>
        </w:rPr>
        <w:t xml:space="preserve"> for future challenges</w:t>
      </w:r>
      <w:r w:rsidRPr="005F6174">
        <w:rPr>
          <w:sz w:val="16"/>
        </w:rPr>
        <w:t xml:space="preserve">. These reports present a handful of “alternative worlds” approximately twenty years into the future, </w:t>
      </w:r>
      <w:r w:rsidRPr="005F6174">
        <w:rPr>
          <w:rStyle w:val="StyleUnderline"/>
        </w:rPr>
        <w:t>carefully constructed on the basis of emerging global trends, risks, and opportunities, and intended to stimulate thinking about</w:t>
      </w:r>
      <w:r w:rsidRPr="005F6174">
        <w:rPr>
          <w:sz w:val="16"/>
        </w:rPr>
        <w:t xml:space="preserve"> geopolitical </w:t>
      </w:r>
      <w:r w:rsidRPr="005F6174">
        <w:rPr>
          <w:rStyle w:val="StyleUnderline"/>
        </w:rPr>
        <w:t>change and its effects</w:t>
      </w:r>
      <w:r w:rsidRPr="005F6174">
        <w:rPr>
          <w:sz w:val="16"/>
        </w:rPr>
        <w:t xml:space="preserve">.4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  </w:t>
      </w:r>
      <w:r w:rsidRPr="009D0115">
        <w:rPr>
          <w:rStyle w:val="StyleUnderline"/>
          <w:highlight w:val="green"/>
        </w:rPr>
        <w:t xml:space="preserve">Several features make scenario analysis </w:t>
      </w:r>
      <w:r w:rsidRPr="009D0115">
        <w:rPr>
          <w:rStyle w:val="Emphasis"/>
          <w:highlight w:val="green"/>
        </w:rPr>
        <w:t>particularly useful</w:t>
      </w:r>
      <w:r w:rsidRPr="005F6174">
        <w:rPr>
          <w:sz w:val="16"/>
        </w:rPr>
        <w:t xml:space="preserve"> for policymaking.5 </w:t>
      </w:r>
      <w:r w:rsidRPr="009D0115">
        <w:rPr>
          <w:rStyle w:val="StyleUnderline"/>
          <w:highlight w:val="green"/>
        </w:rPr>
        <w:t>Long-term</w:t>
      </w:r>
      <w:r w:rsidRPr="005F6174">
        <w:rPr>
          <w:rStyle w:val="StyleUnderline"/>
        </w:rPr>
        <w:t xml:space="preserve"> global </w:t>
      </w:r>
      <w:r w:rsidRPr="009D0115">
        <w:rPr>
          <w:rStyle w:val="StyleUnderline"/>
          <w:highlight w:val="green"/>
        </w:rPr>
        <w:t>trends across</w:t>
      </w:r>
      <w:r w:rsidRPr="005F6174">
        <w:rPr>
          <w:rStyle w:val="StyleUnderline"/>
        </w:rPr>
        <w:t xml:space="preserve"> a number of </w:t>
      </w:r>
      <w:r w:rsidRPr="009D0115">
        <w:rPr>
          <w:rStyle w:val="StyleUnderline"/>
          <w:highlight w:val="green"/>
        </w:rPr>
        <w:t>different realms</w:t>
      </w:r>
      <w:r w:rsidRPr="005F6174">
        <w:rPr>
          <w:rStyle w:val="StyleUnderline"/>
        </w:rPr>
        <w:t>—social, technological, environmental, economic, and political—</w:t>
      </w:r>
      <w:r w:rsidRPr="009D0115">
        <w:rPr>
          <w:rStyle w:val="StyleUnderline"/>
          <w:highlight w:val="green"/>
        </w:rPr>
        <w:t>combine in often-unexpected ways</w:t>
      </w:r>
      <w:r w:rsidRPr="005F6174">
        <w:rPr>
          <w:rStyle w:val="StyleUnderline"/>
        </w:rPr>
        <w:t xml:space="preserve"> to produce unforeseen challenges.</w:t>
      </w:r>
      <w:r w:rsidRPr="005F6174">
        <w:rPr>
          <w:sz w:val="16"/>
        </w:rPr>
        <w:t xml:space="preserve"> Yet </w:t>
      </w:r>
      <w:r w:rsidRPr="009D0115">
        <w:rPr>
          <w:rStyle w:val="StyleUnderline"/>
          <w:highlight w:val="green"/>
        </w:rPr>
        <w:t xml:space="preserve">the ability of decision makers to </w:t>
      </w:r>
      <w:r w:rsidRPr="005F6174">
        <w:rPr>
          <w:rStyle w:val="StyleUnderline"/>
        </w:rPr>
        <w:t xml:space="preserve">imagine, let alone </w:t>
      </w:r>
      <w:r w:rsidRPr="009D0115">
        <w:rPr>
          <w:rStyle w:val="StyleUnderline"/>
          <w:highlight w:val="green"/>
        </w:rPr>
        <w:t>prepare for, discontinuities</w:t>
      </w:r>
      <w:r w:rsidRPr="005F6174">
        <w:rPr>
          <w:rStyle w:val="StyleUnderline"/>
        </w:rPr>
        <w:t xml:space="preserve"> in the policy realm </w:t>
      </w:r>
      <w:r w:rsidRPr="009D0115">
        <w:rPr>
          <w:rStyle w:val="StyleUnderline"/>
          <w:highlight w:val="green"/>
        </w:rPr>
        <w:t>is constrained by</w:t>
      </w:r>
      <w:r w:rsidRPr="005F6174">
        <w:rPr>
          <w:rStyle w:val="StyleUnderline"/>
        </w:rPr>
        <w:t xml:space="preserve"> their </w:t>
      </w:r>
      <w:r w:rsidRPr="009D0115">
        <w:rPr>
          <w:rStyle w:val="StyleUnderline"/>
          <w:highlight w:val="green"/>
        </w:rPr>
        <w:t>existing mental models</w:t>
      </w:r>
      <w:r w:rsidRPr="005F6174">
        <w:rPr>
          <w:rStyle w:val="StyleUnderline"/>
        </w:rPr>
        <w:t xml:space="preserve"> and maps. This limitation is exacerbated by well-known cognitive bias tendencies such as groupthink </w:t>
      </w:r>
      <w:r w:rsidRPr="009D0115">
        <w:rPr>
          <w:rStyle w:val="StyleUnderline"/>
          <w:highlight w:val="green"/>
        </w:rPr>
        <w:t>and confirmation bias</w:t>
      </w:r>
      <w:r w:rsidRPr="005F6174">
        <w:rPr>
          <w:rStyle w:val="StyleUnderline"/>
        </w:rPr>
        <w:t xml:space="preserve"> (Jervis 1976; Janis 1982; Tetlock 2005)</w:t>
      </w:r>
      <w:r w:rsidRPr="005F6174">
        <w:rPr>
          <w:sz w:val="16"/>
        </w:rPr>
        <w:t xml:space="preserve">. </w:t>
      </w:r>
      <w:r w:rsidRPr="005F6174">
        <w:rPr>
          <w:rStyle w:val="StyleUnderline"/>
        </w:rPr>
        <w:t xml:space="preserve">The power of </w:t>
      </w:r>
      <w:r w:rsidRPr="009D0115">
        <w:rPr>
          <w:rStyle w:val="StyleUnderline"/>
          <w:highlight w:val="green"/>
        </w:rPr>
        <w:t xml:space="preserve">scenarios </w:t>
      </w:r>
      <w:r w:rsidRPr="005F6174">
        <w:rPr>
          <w:rStyle w:val="StyleUnderline"/>
        </w:rPr>
        <w:t xml:space="preserve">lies in their ability to </w:t>
      </w:r>
      <w:r w:rsidRPr="009D0115">
        <w:rPr>
          <w:rStyle w:val="StyleUnderline"/>
          <w:highlight w:val="green"/>
        </w:rPr>
        <w:t xml:space="preserve">help individuals break out of </w:t>
      </w:r>
      <w:r w:rsidRPr="009D0115">
        <w:rPr>
          <w:rStyle w:val="Emphasis"/>
          <w:highlight w:val="green"/>
        </w:rPr>
        <w:t>conventional modes of thinking</w:t>
      </w:r>
      <w:r w:rsidRPr="005F6174">
        <w:rPr>
          <w:sz w:val="16"/>
        </w:rPr>
        <w:t xml:space="preserve"> and analysis </w:t>
      </w:r>
      <w:r w:rsidRPr="005F6174">
        <w:rPr>
          <w:rStyle w:val="StyleUnderline"/>
        </w:rPr>
        <w:t>by introducing unusual combinations of trends and deliberate discontinuities in narratives about the future.</w:t>
      </w:r>
      <w:r w:rsidRPr="005F6174">
        <w:rPr>
          <w:sz w:val="16"/>
        </w:rPr>
        <w:t xml:space="preserve"> </w:t>
      </w:r>
      <w:r w:rsidRPr="005F6174">
        <w:rPr>
          <w:rStyle w:val="StyleUnderline"/>
        </w:rPr>
        <w:t>Imagining alternative future worlds through a structured analytical process enables policymakers to envision and thereby adapt to something altogether different from</w:t>
      </w:r>
      <w:r w:rsidRPr="005F6174">
        <w:rPr>
          <w:sz w:val="16"/>
        </w:rPr>
        <w:t xml:space="preserve"> the known present.</w:t>
      </w:r>
    </w:p>
    <w:p w:rsidR="002E3CE2" w:rsidRDefault="002E3CE2" w:rsidP="002E3CE2">
      <w:pPr>
        <w:pStyle w:val="Heading3"/>
      </w:pPr>
      <w:r>
        <w:t>at: progressive ideals don’t translate into policy</w:t>
      </w:r>
    </w:p>
    <w:p w:rsidR="002E3CE2" w:rsidRDefault="002E3CE2" w:rsidP="002E3CE2">
      <w:pPr>
        <w:pStyle w:val="Heading4"/>
      </w:pPr>
      <w:r>
        <w:t xml:space="preserve">Enacting a progressive agenda requires meticulous focus on policy specifics in order to swell popular support for radical ideas --- progressive outlets from Jacobin to Black Lives Matter demonstrate the necessity and utility of engaging in policy </w:t>
      </w:r>
    </w:p>
    <w:p w:rsidR="002E3CE2" w:rsidRDefault="002E3CE2" w:rsidP="002E3CE2">
      <w:r>
        <w:t>---persuasion matters – details-oriented politics crucial to gain and maintain popular support for progressive or radical ideas --- that’s why Black Lives Matters releases in-depth policy research about the ways to reform criminal justice</w:t>
      </w:r>
    </w:p>
    <w:p w:rsidR="002E3CE2" w:rsidRDefault="002E3CE2" w:rsidP="002E3CE2">
      <w:r w:rsidRPr="0068103B">
        <w:rPr>
          <w:b/>
        </w:rPr>
        <w:t>Robinson 17</w:t>
      </w:r>
      <w:r>
        <w:t xml:space="preserve"> [Nathan J. Robinson, Doctoral Student in Sociology &amp; Social Policy, Harvard, “SOCIALISTS ARE WINNING THE BATTLE OF IDEAS,” </w:t>
      </w:r>
      <w:r>
        <w:rPr>
          <w:i/>
        </w:rPr>
        <w:t xml:space="preserve">Current Affairs, </w:t>
      </w:r>
      <w:r>
        <w:t xml:space="preserve">November 22, 2017, </w:t>
      </w:r>
      <w:hyperlink r:id="rId10" w:history="1">
        <w:r w:rsidRPr="00D51C9A">
          <w:rPr>
            <w:rStyle w:val="Hyperlink"/>
          </w:rPr>
          <w:t>https://www.currentaffairs.org/2017/11/socialists-are-winning-the-battle-of-ideas</w:t>
        </w:r>
      </w:hyperlink>
      <w:r>
        <w:t>]</w:t>
      </w:r>
    </w:p>
    <w:p w:rsidR="002E3CE2" w:rsidRDefault="002E3CE2" w:rsidP="002E3CE2"/>
    <w:p w:rsidR="002E3CE2" w:rsidRDefault="002E3CE2" w:rsidP="002E3CE2">
      <w:r w:rsidRPr="00B857EB">
        <w:rPr>
          <w:sz w:val="16"/>
        </w:rPr>
        <w:t xml:space="preserve">One of the most peculiar features of contemporary politics is how unwilling conservatives are to actually defend many of their core ideas and policies (to the extent that they actually have them). Take a look at the leading right-wing publications and you’ll notice something: there’s a lot of talk about Democratic hypocrisy and the Crazy Campus Left, but there isn’t much talk about conservatism. From Breitbart (“NBC Runs Heartwarming NFL Thanksgiving Commercial Featuring… Registered Sex Offender”) to the National Review (“Charles Manson’s Radical Chic”) to the Daily Wire, (“SJW Screams At Black Man Dressed As Peacock”), it’s little more than a litany of cultural grievances. Hardly anyone seems to want to be associated with the GOP’s policy plans, and when they do try to stick up for them publicly, the result is underwhelming. Ramesh Ponnuru notes that some conservative publications seem to be giving up on capitalism altogether. I have no nostalgia for the conservatism of William F. Buckley, Allan Bloom, and Friedrich von Hayek. They did actually have an ideology, though, and defended it (“at least it’s an ethos”). By contrast, on the rare occasions when Steve Bannon actually tries to say what he believes, it’s an incoherent mess about Western Judeo-Christian-something-or-other, tied to no actual policies. Milo Yiannopoulos didn’t have “dangerous” ideas. He had no ideas: every chapter of his book is a variation on “Why [Group X] Hates Me,” his entire schtick was to provoke liberals rather than to clearly espouse whatever his vague Nazi-inspired beliefs actually were. Bill Kristol, once one of the main “thinkers” in the conservative </w:t>
      </w:r>
      <w:r w:rsidRPr="00783BA5">
        <w:rPr>
          <w:sz w:val="16"/>
        </w:rPr>
        <w:t xml:space="preserve">movement, doesn’t even have any idea what he believes anymore: The GOP tax bill’s bringing out my inner socialist. The sex scandals are bringing out my inner feminist. Donald Trump and Roy Moore are bringing out my inner liberal. WHAT IS HAPPENING? (Dinesh D’Souza mocked Kristol for his betrayal of the cause, but D’Souza’s own recent intellectual output is literally a book arguing that Democrats are Hitler.) One of the problems is that the </w:t>
      </w:r>
      <w:r w:rsidRPr="00783BA5">
        <w:rPr>
          <w:rStyle w:val="StyleUnderline"/>
        </w:rPr>
        <w:t>policies associated with the American right, if presented honestly, are unpopular with the American public</w:t>
      </w:r>
      <w:r w:rsidRPr="00783BA5">
        <w:rPr>
          <w:sz w:val="16"/>
        </w:rPr>
        <w:t xml:space="preserve">. </w:t>
      </w:r>
      <w:r w:rsidRPr="00783BA5">
        <w:rPr>
          <w:rStyle w:val="StyleUnderline"/>
          <w:highlight w:val="green"/>
        </w:rPr>
        <w:t>Most people believe</w:t>
      </w:r>
      <w:r w:rsidRPr="00783BA5">
        <w:rPr>
          <w:rStyle w:val="StyleUnderline"/>
        </w:rPr>
        <w:t xml:space="preserve"> </w:t>
      </w:r>
      <w:r w:rsidRPr="00783BA5">
        <w:rPr>
          <w:rStyle w:val="StyleUnderline"/>
          <w:highlight w:val="green"/>
        </w:rPr>
        <w:t>the federal government</w:t>
      </w:r>
      <w:r w:rsidRPr="00783BA5">
        <w:rPr>
          <w:rStyle w:val="StyleUnderline"/>
        </w:rPr>
        <w:t xml:space="preserve"> </w:t>
      </w:r>
      <w:r w:rsidRPr="00783BA5">
        <w:rPr>
          <w:rStyle w:val="StyleUnderline"/>
          <w:highlight w:val="green"/>
        </w:rPr>
        <w:t>should guarantee health care</w:t>
      </w:r>
      <w:r w:rsidRPr="00783BA5">
        <w:rPr>
          <w:rStyle w:val="StyleUnderline"/>
        </w:rPr>
        <w:t xml:space="preserve"> coverage</w:t>
      </w:r>
      <w:r w:rsidRPr="00783BA5">
        <w:rPr>
          <w:sz w:val="16"/>
        </w:rPr>
        <w:t xml:space="preserve">, with a plurality supporting a single-payer system. I suspect </w:t>
      </w:r>
      <w:r w:rsidRPr="00783BA5">
        <w:rPr>
          <w:rStyle w:val="StyleUnderline"/>
        </w:rPr>
        <w:t>the vast majority of people would be horrified by the consequences of pure free-market health care</w:t>
      </w:r>
      <w:r w:rsidRPr="00783BA5">
        <w:rPr>
          <w:sz w:val="16"/>
        </w:rPr>
        <w:t>, in which</w:t>
      </w:r>
      <w:r w:rsidRPr="00B857EB">
        <w:rPr>
          <w:sz w:val="16"/>
        </w:rPr>
        <w:t xml:space="preserve"> people who couldn’t afford to spend huge chunks of their income on insurance would either have to put their faith in GoFundMe or die. Yet because the right is ideologically wedded to its belief in free markets, it was incapable of actually proposing any feasible alternative to ObamaCare. It had spent so long defining itself by its hatred of Barack Obama, it fell on its face the moment it was given the opportunity to actually implement something. Likewise, twice as many people want to see corporate taxes raised as want to see them lowered, but because the GOP has no ideas beyond “cut taxes and deregulate,” the only thing it can do is scream about SJWs and liberal hypocrisy while trying to ram through an incredibly unpopular set of “reforms.” By contrast, </w:t>
      </w:r>
      <w:r w:rsidRPr="00783BA5">
        <w:rPr>
          <w:rStyle w:val="Emphasis"/>
          <w:highlight w:val="green"/>
        </w:rPr>
        <w:t>parts of today’s left are</w:t>
      </w:r>
      <w:r w:rsidRPr="00B857EB">
        <w:rPr>
          <w:rStyle w:val="Emphasis"/>
        </w:rPr>
        <w:t xml:space="preserve"> </w:t>
      </w:r>
      <w:r w:rsidRPr="00783BA5">
        <w:rPr>
          <w:rStyle w:val="Emphasis"/>
          <w:highlight w:val="green"/>
        </w:rPr>
        <w:t>vibrant</w:t>
      </w:r>
      <w:r w:rsidRPr="00B857EB">
        <w:rPr>
          <w:rStyle w:val="Emphasis"/>
        </w:rPr>
        <w:t xml:space="preserve"> and intellectually exciting</w:t>
      </w:r>
      <w:r w:rsidRPr="00B857EB">
        <w:rPr>
          <w:rStyle w:val="StyleUnderline"/>
        </w:rPr>
        <w:t xml:space="preserve">. </w:t>
      </w:r>
      <w:r w:rsidRPr="00783BA5">
        <w:rPr>
          <w:rStyle w:val="StyleUnderline"/>
          <w:highlight w:val="green"/>
        </w:rPr>
        <w:t>It’s a great time to be a socialist</w:t>
      </w:r>
      <w:r w:rsidRPr="00B857EB">
        <w:rPr>
          <w:rStyle w:val="StyleUnderline"/>
        </w:rPr>
        <w:t xml:space="preserve">, social democrat, </w:t>
      </w:r>
      <w:r w:rsidRPr="00783BA5">
        <w:rPr>
          <w:rStyle w:val="StyleUnderline"/>
          <w:highlight w:val="green"/>
        </w:rPr>
        <w:t>or progressive, because these are</w:t>
      </w:r>
      <w:r w:rsidRPr="00B857EB">
        <w:rPr>
          <w:rStyle w:val="StyleUnderline"/>
        </w:rPr>
        <w:t xml:space="preserve"> the </w:t>
      </w:r>
      <w:r w:rsidRPr="00783BA5">
        <w:rPr>
          <w:rStyle w:val="StyleUnderline"/>
          <w:highlight w:val="green"/>
        </w:rPr>
        <w:t>groups producing</w:t>
      </w:r>
      <w:r w:rsidRPr="00B857EB">
        <w:rPr>
          <w:rStyle w:val="StyleUnderline"/>
        </w:rPr>
        <w:t xml:space="preserve"> </w:t>
      </w:r>
      <w:r w:rsidRPr="00B857EB">
        <w:rPr>
          <w:rStyle w:val="Emphasis"/>
        </w:rPr>
        <w:t xml:space="preserve">actual </w:t>
      </w:r>
      <w:r w:rsidRPr="00783BA5">
        <w:rPr>
          <w:rStyle w:val="Emphasis"/>
          <w:highlight w:val="green"/>
        </w:rPr>
        <w:t>serious thoughts</w:t>
      </w:r>
      <w:r w:rsidRPr="00B857EB">
        <w:rPr>
          <w:rStyle w:val="Emphasis"/>
        </w:rPr>
        <w:t xml:space="preserve"> </w:t>
      </w:r>
      <w:r w:rsidRPr="00783BA5">
        <w:rPr>
          <w:rStyle w:val="Emphasis"/>
          <w:highlight w:val="green"/>
        </w:rPr>
        <w:t>on</w:t>
      </w:r>
      <w:r w:rsidRPr="00B857EB">
        <w:rPr>
          <w:rStyle w:val="Emphasis"/>
        </w:rPr>
        <w:t xml:space="preserve"> how to solve </w:t>
      </w:r>
      <w:r w:rsidRPr="00783BA5">
        <w:rPr>
          <w:rStyle w:val="Emphasis"/>
          <w:highlight w:val="green"/>
        </w:rPr>
        <w:t>social problems</w:t>
      </w:r>
      <w:r w:rsidRPr="00B857EB">
        <w:rPr>
          <w:sz w:val="16"/>
        </w:rPr>
        <w:t xml:space="preserve">. This is not as obvious as it should be, partly because many prominent members of the Democratic Party has spent the past two years criticizing Donald Trump rather than putting forward their alternative plans. But that’s strange, because they do actually have positive </w:t>
      </w:r>
      <w:r w:rsidRPr="00783BA5">
        <w:rPr>
          <w:sz w:val="16"/>
        </w:rPr>
        <w:t xml:space="preserve">ideas. Have a look at the Democratic Party Platform. Hillary Clinton’s campaign didn’t talk about it very much, perhaps because it’s a strongly Sanders-influenced document, but it’s actually impressive. It goes through every area of policy and explains what the problems are, and what the Democrats intend to do about them. It’s not a list of complaints about Republicans. It’s a set of </w:t>
      </w:r>
      <w:r w:rsidRPr="00783BA5">
        <w:rPr>
          <w:rStyle w:val="StyleUnderline"/>
        </w:rPr>
        <w:t>clear</w:t>
      </w:r>
      <w:r w:rsidRPr="00783BA5">
        <w:rPr>
          <w:sz w:val="16"/>
        </w:rPr>
        <w:t xml:space="preserve">, though simplified, </w:t>
      </w:r>
      <w:r w:rsidRPr="00783BA5">
        <w:rPr>
          <w:rStyle w:val="StyleUnderline"/>
        </w:rPr>
        <w:t>policy priorities, on how to fix the financial industry, campaign finance, education, health care, and</w:t>
      </w:r>
      <w:r w:rsidRPr="00783BA5">
        <w:rPr>
          <w:sz w:val="16"/>
        </w:rPr>
        <w:t xml:space="preserve"> </w:t>
      </w:r>
      <w:r w:rsidRPr="00783BA5">
        <w:rPr>
          <w:rStyle w:val="StyleUnderline"/>
        </w:rPr>
        <w:t>civil rights.</w:t>
      </w:r>
      <w:r w:rsidRPr="00783BA5">
        <w:rPr>
          <w:sz w:val="16"/>
        </w:rPr>
        <w:t xml:space="preserve"> I don’t agree with all of it (it contains a totally unnecessary disavowal of the Boycott, Divest, and Sanctions movement). But </w:t>
      </w:r>
      <w:r w:rsidRPr="00783BA5">
        <w:rPr>
          <w:rStyle w:val="Emphasis"/>
        </w:rPr>
        <w:t>thanks to the left wing of the Democratic Party, and the success of the</w:t>
      </w:r>
      <w:r w:rsidRPr="00B857EB">
        <w:rPr>
          <w:rStyle w:val="Emphasis"/>
        </w:rPr>
        <w:t xml:space="preserve"> Sanders campaig</w:t>
      </w:r>
      <w:r w:rsidRPr="00B857EB">
        <w:rPr>
          <w:sz w:val="16"/>
        </w:rPr>
        <w:t>n in drawing attention to the actual issues that affect people’s lives the most</w:t>
      </w:r>
      <w:r w:rsidRPr="00B857EB">
        <w:rPr>
          <w:rStyle w:val="Emphasis"/>
        </w:rPr>
        <w:t>, it’s the sort of serious statement of priorities that a party ought to have</w:t>
      </w:r>
      <w:r w:rsidRPr="00B857EB">
        <w:rPr>
          <w:sz w:val="16"/>
        </w:rPr>
        <w:t xml:space="preserve">. (Now, if we could only get all Democrats to talk about the platform as much as they talk about Russia…) There’s a very similar contrast in U.K. politics right now. </w:t>
      </w:r>
      <w:r w:rsidRPr="00B857EB">
        <w:rPr>
          <w:rStyle w:val="StyleUnderline"/>
        </w:rPr>
        <w:t>Labour under Jeremy Corbyn has done unexpectedly well in large part because it has adopted a clear combination of values, vision, and strategy</w:t>
      </w:r>
      <w:r w:rsidRPr="00B857EB">
        <w:rPr>
          <w:sz w:val="16"/>
        </w:rPr>
        <w:t xml:space="preserve">. </w:t>
      </w:r>
      <w:r w:rsidRPr="00B857EB">
        <w:rPr>
          <w:rStyle w:val="StyleUnderline"/>
        </w:rPr>
        <w:t>The most important moment in the last British election was the release of Labour’s policy manifesto, which was widely praised for its specificity:</w:t>
      </w:r>
      <w:r w:rsidRPr="00B857EB">
        <w:rPr>
          <w:sz w:val="16"/>
        </w:rPr>
        <w:t xml:space="preserve"> Labour said how many new affordable houses they planned to build, how they planned to allocate new funding for education, what new regulations they would introduce on employment contracts, and how they intended to pay for all of it. By contrast, the Conservative manifesto immediately proved so unpopular that parts of it had to be dropped and the party has no real suggestions for how it intends to improve the lives of the young people who have been flocking to Corbyn’s Labour. </w:t>
      </w:r>
      <w:r w:rsidRPr="00B857EB">
        <w:rPr>
          <w:rStyle w:val="Emphasis"/>
        </w:rPr>
        <w:t>It’s an encouraging time to be a socialist in America</w:t>
      </w:r>
      <w:r w:rsidRPr="00B857EB">
        <w:rPr>
          <w:sz w:val="16"/>
        </w:rPr>
        <w:t xml:space="preserve">. The majority of millennials are skeptical of capitalism and have warm feelings toward socialism and social democracy. The stigma of the word “socialism” is evaporating. The reasons for this are fairly obvious: </w:t>
      </w:r>
      <w:r w:rsidRPr="00B857EB">
        <w:rPr>
          <w:rStyle w:val="StyleUnderline"/>
        </w:rPr>
        <w:t>it’s hard not to laugh at paeans to The Free Market And Our Great American Democracy when the free market siphons every penny they earn, and the “representative democracy” is not actually representative or democratic. If the right could explain to millennials how their beliefs would improve our lives, how they planned to generate economic growth without the benefits of that growth accruing to the already-extremely-rich, young people might not feel so sour toward capitalism</w:t>
      </w:r>
      <w:r w:rsidRPr="00B857EB">
        <w:rPr>
          <w:sz w:val="16"/>
        </w:rPr>
        <w:t xml:space="preserve">. But since they can’t offer such a plan, or at least on that isn’t absurd on its face, the left looks more and more attractive. That’s partly because on our side, </w:t>
      </w:r>
      <w:r w:rsidRPr="00783BA5">
        <w:rPr>
          <w:rStyle w:val="Emphasis"/>
          <w:highlight w:val="green"/>
        </w:rPr>
        <w:t>there are plenty of people who are offering ideas</w:t>
      </w:r>
      <w:r w:rsidRPr="00B857EB">
        <w:rPr>
          <w:sz w:val="16"/>
        </w:rPr>
        <w:t xml:space="preserve">. </w:t>
      </w:r>
      <w:r w:rsidRPr="00B857EB">
        <w:rPr>
          <w:rStyle w:val="StyleUnderline"/>
        </w:rPr>
        <w:t xml:space="preserve">Independent </w:t>
      </w:r>
      <w:r w:rsidRPr="00783BA5">
        <w:rPr>
          <w:rStyle w:val="StyleUnderline"/>
          <w:highlight w:val="green"/>
        </w:rPr>
        <w:t>left</w:t>
      </w:r>
      <w:r w:rsidRPr="00B857EB">
        <w:rPr>
          <w:rStyle w:val="StyleUnderline"/>
        </w:rPr>
        <w:t xml:space="preserve"> media </w:t>
      </w:r>
      <w:r w:rsidRPr="00783BA5">
        <w:rPr>
          <w:rStyle w:val="StyleUnderline"/>
          <w:highlight w:val="green"/>
        </w:rPr>
        <w:t>outlets</w:t>
      </w:r>
      <w:r w:rsidRPr="00B857EB">
        <w:rPr>
          <w:rStyle w:val="StyleUnderline"/>
        </w:rPr>
        <w:t xml:space="preserve"> like Jacobin are </w:t>
      </w:r>
      <w:r w:rsidRPr="00783BA5">
        <w:rPr>
          <w:rStyle w:val="StyleUnderline"/>
          <w:highlight w:val="green"/>
        </w:rPr>
        <w:t>explain</w:t>
      </w:r>
      <w:r w:rsidRPr="00B857EB">
        <w:rPr>
          <w:rStyle w:val="StyleUnderline"/>
        </w:rPr>
        <w:t xml:space="preserve">ing clearly what the left stands for, </w:t>
      </w:r>
      <w:r w:rsidRPr="00783BA5">
        <w:rPr>
          <w:rStyle w:val="StyleUnderline"/>
          <w:highlight w:val="green"/>
        </w:rPr>
        <w:t>how particular plans would work</w:t>
      </w:r>
      <w:r w:rsidRPr="00B857EB">
        <w:rPr>
          <w:rStyle w:val="StyleUnderline"/>
        </w:rPr>
        <w:t>, and what the strategy is for achieving them.</w:t>
      </w:r>
      <w:r w:rsidRPr="00B857EB">
        <w:rPr>
          <w:sz w:val="16"/>
        </w:rPr>
        <w:t xml:space="preserve"> </w:t>
      </w:r>
      <w:r w:rsidRPr="00B857EB">
        <w:rPr>
          <w:rStyle w:val="StyleUnderline"/>
        </w:rPr>
        <w:t>The People’s Policy Project is offering clear explanations of why economic injustice</w:t>
      </w:r>
      <w:r w:rsidRPr="00B857EB">
        <w:rPr>
          <w:sz w:val="16"/>
        </w:rPr>
        <w:t xml:space="preserve"> </w:t>
      </w:r>
      <w:r w:rsidRPr="00B857EB">
        <w:rPr>
          <w:rStyle w:val="StyleUnderline"/>
        </w:rPr>
        <w:t>occurs, thinking through bold new ideas about how to give workers a greater say in how their companies are run</w:t>
      </w:r>
      <w:r w:rsidRPr="00B857EB">
        <w:rPr>
          <w:sz w:val="16"/>
        </w:rPr>
        <w:t xml:space="preserve">, </w:t>
      </w:r>
      <w:r w:rsidRPr="00783BA5">
        <w:rPr>
          <w:rStyle w:val="Emphasis"/>
          <w:highlight w:val="green"/>
        </w:rPr>
        <w:t>or respond</w:t>
      </w:r>
      <w:r w:rsidRPr="00B857EB">
        <w:rPr>
          <w:rStyle w:val="Emphasis"/>
        </w:rPr>
        <w:t xml:space="preserve">ing </w:t>
      </w:r>
      <w:r w:rsidRPr="00783BA5">
        <w:rPr>
          <w:rStyle w:val="Emphasis"/>
          <w:highlight w:val="green"/>
        </w:rPr>
        <w:t>clearly and carefully to criticisms of single-payer</w:t>
      </w:r>
      <w:r w:rsidRPr="00B857EB">
        <w:rPr>
          <w:rStyle w:val="Emphasis"/>
        </w:rPr>
        <w:t xml:space="preserve"> healthcare</w:t>
      </w:r>
      <w:r w:rsidRPr="00B857EB">
        <w:rPr>
          <w:sz w:val="16"/>
        </w:rPr>
        <w:t xml:space="preserve">, </w:t>
      </w:r>
      <w:r w:rsidRPr="00783BA5">
        <w:rPr>
          <w:rStyle w:val="StyleUnderline"/>
        </w:rPr>
        <w:t>and</w:t>
      </w:r>
      <w:r w:rsidRPr="00B857EB">
        <w:rPr>
          <w:sz w:val="16"/>
        </w:rPr>
        <w:t xml:space="preserve"> then </w:t>
      </w:r>
      <w:r w:rsidRPr="00B857EB">
        <w:rPr>
          <w:rStyle w:val="StyleUnderline"/>
        </w:rPr>
        <w:t>examining ways to actually bring these changes about</w:t>
      </w:r>
      <w:r w:rsidRPr="00B857EB">
        <w:rPr>
          <w:sz w:val="16"/>
        </w:rPr>
        <w:t xml:space="preserve">. </w:t>
      </w:r>
      <w:r w:rsidRPr="00B857EB">
        <w:rPr>
          <w:rStyle w:val="Emphasis"/>
        </w:rPr>
        <w:t xml:space="preserve">Black </w:t>
      </w:r>
      <w:r w:rsidRPr="00783BA5">
        <w:rPr>
          <w:rStyle w:val="Emphasis"/>
          <w:highlight w:val="green"/>
        </w:rPr>
        <w:t>Lives Matter released an incredibly detailed and practical policy agenda</w:t>
      </w:r>
      <w:r w:rsidRPr="00783BA5">
        <w:rPr>
          <w:sz w:val="16"/>
          <w:highlight w:val="green"/>
        </w:rPr>
        <w:t xml:space="preserve">, </w:t>
      </w:r>
      <w:r w:rsidRPr="00783BA5">
        <w:rPr>
          <w:rStyle w:val="StyleUnderline"/>
          <w:highlight w:val="green"/>
        </w:rPr>
        <w:t>full of suggestions for real reforms</w:t>
      </w:r>
      <w:r w:rsidRPr="00B857EB">
        <w:rPr>
          <w:rStyle w:val="StyleUnderline"/>
        </w:rPr>
        <w:t xml:space="preserve"> that would address the hideous unfairness of the criminal justice system</w:t>
      </w:r>
      <w:r w:rsidRPr="00B857EB">
        <w:rPr>
          <w:sz w:val="16"/>
        </w:rPr>
        <w:t xml:space="preserve">. </w:t>
      </w:r>
      <w:r w:rsidRPr="00783BA5">
        <w:rPr>
          <w:rStyle w:val="Emphasis"/>
          <w:highlight w:val="green"/>
        </w:rPr>
        <w:t>Ideas for what to do are</w:t>
      </w:r>
      <w:r w:rsidRPr="00B857EB">
        <w:rPr>
          <w:rStyle w:val="Emphasis"/>
        </w:rPr>
        <w:t xml:space="preserve"> </w:t>
      </w:r>
      <w:r w:rsidRPr="00783BA5">
        <w:rPr>
          <w:rStyle w:val="Emphasis"/>
          <w:highlight w:val="green"/>
        </w:rPr>
        <w:t>flourishing on the left</w:t>
      </w:r>
      <w:r w:rsidRPr="00B857EB">
        <w:rPr>
          <w:rStyle w:val="Emphasis"/>
        </w:rPr>
        <w:t>,</w:t>
      </w:r>
      <w:r w:rsidRPr="00B857EB">
        <w:rPr>
          <w:sz w:val="16"/>
        </w:rPr>
        <w:t xml:space="preserve"> whether it’s proposals for a basic income, Richard Wolff’s idea of Worker Self-Directed Enterprises, Jane McAlevey’s strategies for how to build an effective labor movement, Naomi Klein’s suggestions for a proactive and powerful resistance to the Trump agenda, or the radical ideas collected by Sarah Leonard and Bhaskar Sunkara in The Future We Want. </w:t>
      </w:r>
      <w:r w:rsidRPr="00783BA5">
        <w:rPr>
          <w:rStyle w:val="Emphasis"/>
          <w:highlight w:val="green"/>
        </w:rPr>
        <w:t>On the ground, things are encouraging</w:t>
      </w:r>
      <w:r w:rsidRPr="00B857EB">
        <w:rPr>
          <w:rStyle w:val="Emphasis"/>
        </w:rPr>
        <w:t>, too</w:t>
      </w:r>
      <w:r w:rsidRPr="00B857EB">
        <w:rPr>
          <w:sz w:val="16"/>
        </w:rPr>
        <w:t xml:space="preserve">. </w:t>
      </w:r>
      <w:r w:rsidRPr="00B857EB">
        <w:rPr>
          <w:rStyle w:val="StyleUnderline"/>
        </w:rPr>
        <w:t>Radical candidates are doing unexpectedly well in ways that would have been inconceivable a few years ago</w:t>
      </w:r>
      <w:r w:rsidRPr="00B857EB">
        <w:rPr>
          <w:sz w:val="16"/>
        </w:rPr>
        <w:t xml:space="preserve">. It’s no longer considered fantastical to think that Jeremy </w:t>
      </w:r>
      <w:r w:rsidRPr="00783BA5">
        <w:rPr>
          <w:rStyle w:val="StyleUnderline"/>
          <w:highlight w:val="green"/>
        </w:rPr>
        <w:t>Corbyn might</w:t>
      </w:r>
      <w:r w:rsidRPr="00B857EB">
        <w:rPr>
          <w:sz w:val="16"/>
        </w:rPr>
        <w:t xml:space="preserve"> one day </w:t>
      </w:r>
      <w:r w:rsidRPr="00783BA5">
        <w:rPr>
          <w:rStyle w:val="StyleUnderline"/>
          <w:highlight w:val="green"/>
        </w:rPr>
        <w:t>be</w:t>
      </w:r>
      <w:r w:rsidRPr="00B857EB">
        <w:rPr>
          <w:sz w:val="16"/>
        </w:rPr>
        <w:t xml:space="preserve"> the U.K. </w:t>
      </w:r>
      <w:r w:rsidRPr="00783BA5">
        <w:rPr>
          <w:rStyle w:val="StyleUnderline"/>
          <w:highlight w:val="green"/>
        </w:rPr>
        <w:t>P</w:t>
      </w:r>
      <w:r w:rsidRPr="00B857EB">
        <w:rPr>
          <w:rStyle w:val="StyleUnderline"/>
        </w:rPr>
        <w:t xml:space="preserve">rime </w:t>
      </w:r>
      <w:r w:rsidRPr="00783BA5">
        <w:rPr>
          <w:rStyle w:val="StyleUnderline"/>
          <w:highlight w:val="green"/>
        </w:rPr>
        <w:t>M</w:t>
      </w:r>
      <w:r w:rsidRPr="00B857EB">
        <w:rPr>
          <w:rStyle w:val="StyleUnderline"/>
        </w:rPr>
        <w:t>inister</w:t>
      </w:r>
      <w:r w:rsidRPr="00B857EB">
        <w:rPr>
          <w:sz w:val="16"/>
        </w:rPr>
        <w:t xml:space="preserve">, or that </w:t>
      </w:r>
      <w:r w:rsidRPr="00783BA5">
        <w:rPr>
          <w:rStyle w:val="Emphasis"/>
          <w:highlight w:val="green"/>
        </w:rPr>
        <w:t>Bernie would have won</w:t>
      </w:r>
      <w:r w:rsidRPr="00B857EB">
        <w:rPr>
          <w:sz w:val="16"/>
        </w:rPr>
        <w:t xml:space="preserve">. Membership in the Democratic Socialists of America has taken off, and independent left media outlets are growing their audiences. (Although in order to remain viable, they depend on your support.) Of course, radical free-market conservatives still hold national political power, and for all Donald Trump’s bluster and ineptitude, he is doing an excellent job gutting the regulatory state and installing radically partisan federal judges. But </w:t>
      </w:r>
      <w:r w:rsidRPr="00783BA5">
        <w:rPr>
          <w:rStyle w:val="Emphasis"/>
          <w:highlight w:val="green"/>
        </w:rPr>
        <w:t>battles of ideas matter a lot</w:t>
      </w:r>
      <w:r w:rsidRPr="00783BA5">
        <w:rPr>
          <w:sz w:val="16"/>
          <w:highlight w:val="green"/>
        </w:rPr>
        <w:t>:</w:t>
      </w:r>
      <w:r w:rsidRPr="00B857EB">
        <w:rPr>
          <w:sz w:val="16"/>
        </w:rPr>
        <w:t xml:space="preserve"> </w:t>
      </w:r>
      <w:r w:rsidRPr="00783BA5">
        <w:rPr>
          <w:rStyle w:val="Emphasis"/>
          <w:highlight w:val="green"/>
        </w:rPr>
        <w:t>persuading people to believe in your politics is a prerequisite to getting</w:t>
      </w:r>
      <w:r w:rsidRPr="00B857EB">
        <w:rPr>
          <w:rStyle w:val="Emphasis"/>
        </w:rPr>
        <w:t xml:space="preserve"> </w:t>
      </w:r>
      <w:r w:rsidRPr="00783BA5">
        <w:rPr>
          <w:rStyle w:val="Emphasis"/>
          <w:highlight w:val="green"/>
        </w:rPr>
        <w:t>them to actually support you</w:t>
      </w:r>
      <w:r w:rsidRPr="00783BA5">
        <w:rPr>
          <w:sz w:val="16"/>
        </w:rPr>
        <w:t xml:space="preserve">, </w:t>
      </w:r>
      <w:r w:rsidRPr="00783BA5">
        <w:rPr>
          <w:rStyle w:val="StyleUnderline"/>
        </w:rPr>
        <w:t>and we can</w:t>
      </w:r>
      <w:r w:rsidRPr="00B857EB">
        <w:rPr>
          <w:rStyle w:val="StyleUnderline"/>
        </w:rPr>
        <w:t xml:space="preserve"> see far more left-wing beliefs suddenly becoming “mainstream.”</w:t>
      </w:r>
      <w:r w:rsidRPr="00B857EB">
        <w:rPr>
          <w:sz w:val="16"/>
        </w:rPr>
        <w:t xml:space="preserve"> </w:t>
      </w:r>
      <w:r w:rsidRPr="00B857EB">
        <w:rPr>
          <w:rStyle w:val="Emphasis"/>
        </w:rPr>
        <w:t xml:space="preserve">More and more doctors are supporting </w:t>
      </w:r>
      <w:r w:rsidRPr="00783BA5">
        <w:rPr>
          <w:rStyle w:val="Emphasis"/>
          <w:highlight w:val="green"/>
        </w:rPr>
        <w:t>single payer</w:t>
      </w:r>
      <w:r w:rsidRPr="00B857EB">
        <w:rPr>
          <w:sz w:val="16"/>
        </w:rPr>
        <w:t xml:space="preserve">, </w:t>
      </w:r>
      <w:r w:rsidRPr="00B857EB">
        <w:rPr>
          <w:rStyle w:val="Emphasis"/>
        </w:rPr>
        <w:t xml:space="preserve">which </w:t>
      </w:r>
      <w:r w:rsidRPr="00783BA5">
        <w:rPr>
          <w:rStyle w:val="Emphasis"/>
          <w:highlight w:val="green"/>
        </w:rPr>
        <w:t>has gone from “fringe fantasy” to “serious policy proposal” incredibly quickly.</w:t>
      </w:r>
      <w:r w:rsidRPr="00B857EB">
        <w:rPr>
          <w:sz w:val="16"/>
        </w:rPr>
        <w:t xml:space="preserve"> </w:t>
      </w:r>
      <w:r w:rsidRPr="00B857EB">
        <w:rPr>
          <w:rStyle w:val="StyleUnderline"/>
        </w:rPr>
        <w:t>(This is</w:t>
      </w:r>
      <w:r w:rsidRPr="00B857EB">
        <w:rPr>
          <w:sz w:val="16"/>
        </w:rPr>
        <w:t xml:space="preserve">, by the way, </w:t>
      </w:r>
      <w:r w:rsidRPr="00B857EB">
        <w:rPr>
          <w:rStyle w:val="StyleUnderline"/>
        </w:rPr>
        <w:t>why you always need to set your sights high rather than low.</w:t>
      </w:r>
      <w:r w:rsidRPr="00B857EB">
        <w:rPr>
          <w:sz w:val="16"/>
        </w:rPr>
        <w:t xml:space="preserve"> I totally disagree with the Hillary Clinton position that it’s “pragmatic” to aim for moderation</w:t>
      </w:r>
      <w:r w:rsidRPr="00B857EB">
        <w:rPr>
          <w:rStyle w:val="StyleUnderline"/>
        </w:rPr>
        <w:t>: you aim for radical change, and settle temporarily for moderation. If you aim for moderation, you will end up settling for nothing.)</w:t>
      </w:r>
      <w:r>
        <w:rPr>
          <w:rStyle w:val="StyleUnderline"/>
        </w:rPr>
        <w:t xml:space="preserve"> </w:t>
      </w:r>
      <w:r w:rsidRPr="00B857EB">
        <w:rPr>
          <w:sz w:val="16"/>
        </w:rPr>
        <w:t xml:space="preserve">I don’t believe anyone who says that conservatism is on the retreat, or that Trump and the Republicans are floundering and 2018 will be an easy victory for Democrats. Overly optimistic predictions had devastating consequences last November, and how the left does electorally will depend on what the left does to convince people to vote for its candidates. But one thing does seem clear: there is something strange happening among conservatives. Even as they are more radical than ever in certain ways, there seems almost a half-heartedness among many conservative intellectuals. </w:t>
      </w:r>
      <w:r w:rsidRPr="00B857EB">
        <w:rPr>
          <w:rStyle w:val="StyleUnderline"/>
        </w:rPr>
        <w:t xml:space="preserve">Before the financial crisis, it would have seemed inconceivable that Richard Posner would end up writing a book on the failures of capitalism. </w:t>
      </w:r>
      <w:r w:rsidRPr="00783BA5">
        <w:rPr>
          <w:rStyle w:val="StyleUnderline"/>
          <w:highlight w:val="green"/>
        </w:rPr>
        <w:t xml:space="preserve">Before Bernie Sanders, it was inconceivable that an open socialist could come reasonably close to winning a major-party primary, </w:t>
      </w:r>
      <w:r w:rsidRPr="00783BA5">
        <w:rPr>
          <w:rStyle w:val="StyleUnderline"/>
        </w:rPr>
        <w:t>and that even some Republican voters would find themselves rooting for him</w:t>
      </w:r>
      <w:r w:rsidRPr="00783BA5">
        <w:rPr>
          <w:sz w:val="16"/>
        </w:rPr>
        <w:t xml:space="preserve">. When </w:t>
      </w:r>
      <w:r w:rsidRPr="00783BA5">
        <w:rPr>
          <w:rStyle w:val="StyleUnderline"/>
        </w:rPr>
        <w:t>Bill Kristol is talking about his inner socialist</w:t>
      </w:r>
      <w:r w:rsidRPr="00783BA5">
        <w:rPr>
          <w:sz w:val="16"/>
        </w:rPr>
        <w:t>, and the National Review is conceding that hardly any c</w:t>
      </w:r>
      <w:r w:rsidRPr="00B857EB">
        <w:rPr>
          <w:sz w:val="16"/>
        </w:rPr>
        <w:t xml:space="preserve">onservatives actually truly endorse free-market economics, the intellectual landscape is shifting. The conservative counterarguments to the left critiques seem increasingly flimsy and superficial: to the extent they try at all anymore, the sole tactic consists of invoking the specter of the Soviet Union, persuades hardly anybody, since most are capable of realizing the difference between guaranteed healthcare and Stalinism. </w:t>
      </w:r>
      <w:r w:rsidRPr="00B857EB">
        <w:rPr>
          <w:rStyle w:val="StyleUnderline"/>
        </w:rPr>
        <w:t>Ideas mean very little unless they are translated into political power.</w:t>
      </w:r>
      <w:r w:rsidRPr="00B857EB">
        <w:rPr>
          <w:sz w:val="16"/>
        </w:rPr>
        <w:t xml:space="preserve"> </w:t>
      </w:r>
      <w:r w:rsidRPr="00B857EB">
        <w:rPr>
          <w:rStyle w:val="Emphasis"/>
        </w:rPr>
        <w:t xml:space="preserve">But </w:t>
      </w:r>
      <w:r w:rsidRPr="00783BA5">
        <w:rPr>
          <w:rStyle w:val="Emphasis"/>
          <w:highlight w:val="green"/>
        </w:rPr>
        <w:t>it’s important to notice changes in the ideological landscape</w:t>
      </w:r>
      <w:r w:rsidRPr="00B857EB">
        <w:rPr>
          <w:sz w:val="16"/>
        </w:rPr>
        <w:t xml:space="preserve">. The American right no longer has plausible-sounding answers to the serious questions people need answers to. So it barely even tries. (Again, read the leading right-wing websites and see for yourself.) Socialists, on the other hand, are having what Ross Douthat called in 2014 a “miniature intellectual renaissance.” Douthat thought the intellectual popularity wouldn’t translate into political popularity, because ordinary people weren’t as upset and frustrated as socialism presumed them to be. 2016 blew a great big hole in that theory. </w:t>
      </w:r>
      <w:r w:rsidRPr="00B857EB">
        <w:rPr>
          <w:rStyle w:val="StyleUnderline"/>
        </w:rPr>
        <w:t>The left is doing well, because millennials are tired of life in the “gig economy.”</w:t>
      </w:r>
      <w:r w:rsidRPr="00B857EB">
        <w:rPr>
          <w:sz w:val="16"/>
        </w:rPr>
        <w:t xml:space="preserve"> Young women preferred Bernie Sanders to Hillary Clinton by a stunning 37 percentage points. </w:t>
      </w:r>
      <w:r w:rsidRPr="00783BA5">
        <w:rPr>
          <w:rStyle w:val="Emphasis"/>
          <w:highlight w:val="green"/>
        </w:rPr>
        <w:t>Our ideas are doing well, and with the right incapable of offering alternatives, we’ll only grow further</w:t>
      </w:r>
      <w:r w:rsidRPr="00B857EB">
        <w:rPr>
          <w:sz w:val="16"/>
        </w:rPr>
        <w:t>.</w:t>
      </w:r>
    </w:p>
    <w:p w:rsidR="002E3CE2" w:rsidRDefault="002E3CE2" w:rsidP="002E3CE2"/>
    <w:p w:rsidR="002E3CE2" w:rsidRDefault="002E3CE2" w:rsidP="002E3CE2"/>
    <w:p w:rsidR="002E3CE2" w:rsidRDefault="002E3CE2" w:rsidP="002E3CE2"/>
    <w:p w:rsidR="002E3CE2" w:rsidRPr="009D0115" w:rsidRDefault="002E3CE2" w:rsidP="002E3CE2">
      <w:pPr>
        <w:pStyle w:val="Heading3"/>
      </w:pPr>
      <w:r>
        <w:t>at: plan text</w:t>
      </w:r>
      <w:r w:rsidRPr="009D0115">
        <w:t xml:space="preserve"> = progress narrative</w:t>
      </w:r>
    </w:p>
    <w:p w:rsidR="002E3CE2" w:rsidRPr="006F4656" w:rsidRDefault="002E3CE2" w:rsidP="002E3CE2">
      <w:pPr>
        <w:pStyle w:val="Heading4"/>
      </w:pPr>
      <w:r w:rsidRPr="006F4656">
        <w:t xml:space="preserve">The belief in either the permanent conditions of abjection or progress is an ahistorical fantasy – incremental resistance is a terrain of constant struggle and reimagination  that defies linear notions of improvement </w:t>
      </w:r>
    </w:p>
    <w:p w:rsidR="002E3CE2" w:rsidRDefault="002E3CE2" w:rsidP="002E3CE2">
      <w:pPr>
        <w:rPr>
          <w:rStyle w:val="Hyperlink"/>
        </w:rPr>
      </w:pPr>
      <w:r w:rsidRPr="006F4656">
        <w:rPr>
          <w:rStyle w:val="Style13ptBold"/>
        </w:rPr>
        <w:t xml:space="preserve">Smith </w:t>
      </w:r>
      <w:r>
        <w:rPr>
          <w:rStyle w:val="Style13ptBold"/>
        </w:rPr>
        <w:t xml:space="preserve">16 </w:t>
      </w:r>
      <w:r w:rsidRPr="00C21987">
        <w:t>[Zadie, former Radcliffe Institute for Advanced Study Fellow at Harvard, fellow of the Royal Society of Literature, 12/22/2016, On Optimism and Despair</w:t>
      </w:r>
      <w:r w:rsidRPr="006F4656">
        <w:t xml:space="preserve">, The New York Review, </w:t>
      </w:r>
      <w:hyperlink r:id="rId11" w:history="1">
        <w:r w:rsidRPr="00E00641">
          <w:rPr>
            <w:rStyle w:val="Hyperlink"/>
          </w:rPr>
          <w:t>http://www.nybooks.com/articles/2016/12/22/on-optimism-and-despair]</w:t>
        </w:r>
      </w:hyperlink>
    </w:p>
    <w:p w:rsidR="002E3CE2" w:rsidRPr="006F4656" w:rsidRDefault="002E3CE2" w:rsidP="002E3CE2"/>
    <w:p w:rsidR="002E3CE2" w:rsidRDefault="002E3CE2" w:rsidP="002E3CE2">
      <w:pPr>
        <w:rPr>
          <w:sz w:val="16"/>
        </w:rPr>
      </w:pPr>
      <w:r w:rsidRPr="006F4656">
        <w:rPr>
          <w:sz w:val="16"/>
        </w:rPr>
        <w:t xml:space="preserve">As my dear, soon-departing president well understood, </w:t>
      </w:r>
      <w:r w:rsidRPr="006F4656">
        <w:rPr>
          <w:rStyle w:val="Emphasis"/>
        </w:rPr>
        <w:t xml:space="preserve">in this world </w:t>
      </w:r>
      <w:r w:rsidRPr="009D0115">
        <w:rPr>
          <w:rStyle w:val="Emphasis"/>
          <w:highlight w:val="green"/>
        </w:rPr>
        <w:t>there is only incremental progress</w:t>
      </w:r>
      <w:r w:rsidRPr="006F4656">
        <w:rPr>
          <w:sz w:val="16"/>
        </w:rPr>
        <w:t xml:space="preserve">. Only the willfully blind can ignore that </w:t>
      </w:r>
      <w:r w:rsidRPr="006F4656">
        <w:rPr>
          <w:rStyle w:val="StyleUnderline"/>
        </w:rPr>
        <w:t xml:space="preserve">the </w:t>
      </w:r>
      <w:r w:rsidRPr="009D0115">
        <w:rPr>
          <w:rStyle w:val="StyleUnderline"/>
          <w:highlight w:val="green"/>
        </w:rPr>
        <w:t xml:space="preserve">history </w:t>
      </w:r>
      <w:r w:rsidRPr="006F4656">
        <w:rPr>
          <w:rStyle w:val="StyleUnderline"/>
        </w:rPr>
        <w:t xml:space="preserve">of human existence </w:t>
      </w:r>
      <w:r w:rsidRPr="009D0115">
        <w:rPr>
          <w:rStyle w:val="StyleUnderline"/>
          <w:highlight w:val="green"/>
        </w:rPr>
        <w:t>is simultaneously</w:t>
      </w:r>
      <w:r w:rsidRPr="006F4656">
        <w:rPr>
          <w:rStyle w:val="StyleUnderline"/>
        </w:rPr>
        <w:t xml:space="preserve"> the history of </w:t>
      </w:r>
      <w:r w:rsidRPr="009D0115">
        <w:rPr>
          <w:rStyle w:val="StyleUnderline"/>
          <w:highlight w:val="green"/>
        </w:rPr>
        <w:t>pain</w:t>
      </w:r>
      <w:r w:rsidRPr="006F4656">
        <w:rPr>
          <w:rStyle w:val="StyleUnderline"/>
        </w:rPr>
        <w:t xml:space="preserve">: of brutality, </w:t>
      </w:r>
      <w:r w:rsidRPr="009D0115">
        <w:rPr>
          <w:rStyle w:val="StyleUnderline"/>
          <w:highlight w:val="green"/>
        </w:rPr>
        <w:t>murder, mass extinction</w:t>
      </w:r>
      <w:r w:rsidRPr="006F4656">
        <w:rPr>
          <w:rStyle w:val="StyleUnderline"/>
        </w:rPr>
        <w:t xml:space="preserve">, every form of venality and cyclical horror. No land is free of it; no people are without their bloodstain; no tribe entirely innocent. </w:t>
      </w:r>
      <w:r w:rsidRPr="009D0115">
        <w:rPr>
          <w:rStyle w:val="StyleUnderline"/>
          <w:highlight w:val="green"/>
        </w:rPr>
        <w:t>But there is still this redeeming matter</w:t>
      </w:r>
      <w:r w:rsidRPr="006F4656">
        <w:rPr>
          <w:rStyle w:val="StyleUnderline"/>
        </w:rPr>
        <w:t xml:space="preserve"> of incremental progress.</w:t>
      </w:r>
      <w:r w:rsidRPr="006F4656">
        <w:rPr>
          <w:sz w:val="16"/>
        </w:rPr>
        <w:t xml:space="preserve"> </w:t>
      </w:r>
      <w:r w:rsidRPr="009D0115">
        <w:rPr>
          <w:rStyle w:val="StyleUnderline"/>
          <w:highlight w:val="green"/>
        </w:rPr>
        <w:t>It might look small to those with apocalyptic perspectives,</w:t>
      </w:r>
      <w:r w:rsidRPr="006F4656">
        <w:rPr>
          <w:rStyle w:val="StyleUnderline"/>
        </w:rPr>
        <w:t xml:space="preserve"> </w:t>
      </w:r>
      <w:r w:rsidRPr="009D0115">
        <w:rPr>
          <w:rStyle w:val="StyleUnderline"/>
          <w:highlight w:val="green"/>
        </w:rPr>
        <w:t>but to she who not so long ago could</w:t>
      </w:r>
      <w:r w:rsidRPr="006F4656">
        <w:rPr>
          <w:rStyle w:val="StyleUnderline"/>
        </w:rPr>
        <w:t xml:space="preserve"> </w:t>
      </w:r>
      <w:r w:rsidRPr="009D0115">
        <w:rPr>
          <w:rStyle w:val="StyleUnderline"/>
          <w:highlight w:val="green"/>
        </w:rPr>
        <w:t>not vote,</w:t>
      </w:r>
      <w:r w:rsidRPr="006F4656">
        <w:rPr>
          <w:rStyle w:val="StyleUnderline"/>
        </w:rPr>
        <w:t xml:space="preserve"> </w:t>
      </w:r>
      <w:r w:rsidRPr="009D0115">
        <w:rPr>
          <w:rStyle w:val="StyleUnderline"/>
          <w:highlight w:val="green"/>
        </w:rPr>
        <w:t>or drink from the same water fountain</w:t>
      </w:r>
      <w:r w:rsidRPr="006F4656">
        <w:rPr>
          <w:rStyle w:val="StyleUnderline"/>
        </w:rPr>
        <w:t xml:space="preserve"> as her fellow citizens, </w:t>
      </w:r>
      <w:r w:rsidRPr="009D0115">
        <w:rPr>
          <w:rStyle w:val="StyleUnderline"/>
          <w:highlight w:val="green"/>
        </w:rPr>
        <w:t>or marry the person she chose</w:t>
      </w:r>
      <w:r w:rsidRPr="006F4656">
        <w:rPr>
          <w:rStyle w:val="StyleUnderline"/>
        </w:rPr>
        <w:t xml:space="preserve">, or live in a certain neighborhood, such incremental </w:t>
      </w:r>
      <w:r w:rsidRPr="009D0115">
        <w:rPr>
          <w:rStyle w:val="StyleUnderline"/>
          <w:highlight w:val="green"/>
        </w:rPr>
        <w:t>change feels enormous</w:t>
      </w:r>
      <w:r w:rsidRPr="006F4656">
        <w:rPr>
          <w:rStyle w:val="StyleUnderline"/>
        </w:rPr>
        <w:t>.</w:t>
      </w:r>
      <w:r w:rsidRPr="006F4656">
        <w:rPr>
          <w:sz w:val="16"/>
        </w:rPr>
        <w:t xml:space="preserve"> Meanwhile </w:t>
      </w:r>
      <w:r w:rsidRPr="006F4656">
        <w:rPr>
          <w:rStyle w:val="StyleUnderline"/>
        </w:rPr>
        <w:t>the dream of time travel</w:t>
      </w:r>
      <w:r w:rsidRPr="006F4656">
        <w:rPr>
          <w:sz w:val="16"/>
        </w:rPr>
        <w:t>—for new presidents, literary journalists, and writers alike—</w:t>
      </w:r>
      <w:r w:rsidRPr="006F4656">
        <w:rPr>
          <w:rStyle w:val="StyleUnderline"/>
        </w:rPr>
        <w:t xml:space="preserve">is just that: a dream. And one that only makes sense if the rights and privileges you are accorded currently were accorded to you back then, too. If some white men are more sentimental about history than anyone else right now it’s no big surprise: their rights and privileges stretch a long way back. </w:t>
      </w:r>
      <w:r w:rsidRPr="009D0115">
        <w:rPr>
          <w:rStyle w:val="StyleUnderline"/>
          <w:highlight w:val="green"/>
        </w:rPr>
        <w:t>For a black woman the expanse of livable history is</w:t>
      </w:r>
      <w:r w:rsidRPr="006F4656">
        <w:rPr>
          <w:rStyle w:val="StyleUnderline"/>
        </w:rPr>
        <w:t xml:space="preserve"> so much </w:t>
      </w:r>
      <w:r w:rsidRPr="009D0115">
        <w:rPr>
          <w:rStyle w:val="StyleUnderline"/>
          <w:highlight w:val="green"/>
        </w:rPr>
        <w:t>shorte</w:t>
      </w:r>
      <w:r w:rsidRPr="006F4656">
        <w:rPr>
          <w:rStyle w:val="StyleUnderline"/>
        </w:rPr>
        <w:t>r</w:t>
      </w:r>
      <w:r w:rsidRPr="006F4656">
        <w:rPr>
          <w:sz w:val="16"/>
        </w:rPr>
        <w:t xml:space="preserve">. </w:t>
      </w:r>
      <w:r w:rsidRPr="006F4656">
        <w:rPr>
          <w:rStyle w:val="StyleUnderline"/>
        </w:rPr>
        <w:t>What would I have been and what would I have done—or more to the point, what would have been done to me—in 1360, in 1760, in 1860, in 1960</w:t>
      </w:r>
      <w:r w:rsidRPr="006F4656">
        <w:rPr>
          <w:sz w:val="16"/>
        </w:rPr>
        <w:t xml:space="preserve">? I do not say this to claim some pedestal of perfect victimhood or historical innocence. I know very well how my West African ancestors sold and enslaved their tribal cousins and neighbors. </w:t>
      </w:r>
      <w:r w:rsidRPr="006F4656">
        <w:rPr>
          <w:rStyle w:val="StyleUnderline"/>
        </w:rPr>
        <w:t xml:space="preserve">I </w:t>
      </w:r>
      <w:r w:rsidRPr="009D0115">
        <w:rPr>
          <w:rStyle w:val="StyleUnderline"/>
          <w:highlight w:val="green"/>
        </w:rPr>
        <w:t>don’t believe in any political</w:t>
      </w:r>
      <w:r w:rsidRPr="006F4656">
        <w:rPr>
          <w:rStyle w:val="StyleUnderline"/>
        </w:rPr>
        <w:t xml:space="preserve"> or personal </w:t>
      </w:r>
      <w:r w:rsidRPr="009D0115">
        <w:rPr>
          <w:rStyle w:val="StyleUnderline"/>
          <w:highlight w:val="green"/>
        </w:rPr>
        <w:t>identity of</w:t>
      </w:r>
      <w:r w:rsidRPr="006F4656">
        <w:rPr>
          <w:rStyle w:val="StyleUnderline"/>
        </w:rPr>
        <w:t xml:space="preserve"> pure innocence and </w:t>
      </w:r>
      <w:r w:rsidRPr="009D0115">
        <w:rPr>
          <w:rStyle w:val="Emphasis"/>
          <w:highlight w:val="green"/>
        </w:rPr>
        <w:t>absolute rectitude</w:t>
      </w:r>
      <w:r w:rsidRPr="006F4656">
        <w:rPr>
          <w:sz w:val="16"/>
        </w:rPr>
        <w:t xml:space="preserve">. </w:t>
      </w:r>
      <w:r w:rsidRPr="006F4656">
        <w:rPr>
          <w:rStyle w:val="StyleUnderline"/>
        </w:rPr>
        <w:t>But neither do I believe in time travel. I believe in human limitation, not out of any sense of fatalism but out of a learned caution</w:t>
      </w:r>
      <w:r w:rsidRPr="006F4656">
        <w:rPr>
          <w:sz w:val="16"/>
        </w:rPr>
        <w:t xml:space="preserve">, gleaned from both recent and distant history. </w:t>
      </w:r>
      <w:r w:rsidRPr="006F4656">
        <w:rPr>
          <w:rStyle w:val="StyleUnderline"/>
        </w:rPr>
        <w:t xml:space="preserve">We will never be perfect: that is our limitation. </w:t>
      </w:r>
      <w:r w:rsidRPr="009D0115">
        <w:rPr>
          <w:rStyle w:val="StyleUnderline"/>
          <w:highlight w:val="green"/>
        </w:rPr>
        <w:t>But we can have</w:t>
      </w:r>
      <w:r w:rsidRPr="006F4656">
        <w:rPr>
          <w:rStyle w:val="StyleUnderline"/>
        </w:rPr>
        <w:t xml:space="preserve">, and have had, </w:t>
      </w:r>
      <w:r w:rsidRPr="009D0115">
        <w:rPr>
          <w:rStyle w:val="StyleUnderline"/>
          <w:highlight w:val="green"/>
        </w:rPr>
        <w:t>moments in which we can take genuine pride</w:t>
      </w:r>
      <w:r w:rsidRPr="006F4656">
        <w:rPr>
          <w:sz w:val="16"/>
        </w:rPr>
        <w:t>. I took pride in my neighborhood, in my childhood, back in 1999. It was not perfect but it was filled with possibility. If the clouds have rolled in over my fiction it is not because what was perfect has been proved empty but because what was becoming possible—and is still experienced as possible by millions—is now denied as if it never did and never could exist. I realize as I write this that I have strayed some way from the happiness that should rightly attend accepting a literary prize. I am very happy to accept this great honor—please don’t mistake me. I am more than happy—I am amazed. When I started to write I never imagined that anyone outside of my neighborhood would read these books, never mind outside of England, never mind “on the continent,” as my father liked to call it. I remember how stunned I was to embark on my very first European book tour, to Germany, with my father, who had last been here in 1945, as a young soldier in the reconstruction. It was a trip filled, for him, with nostalgia: he had loved a German girl, back in 1945, and one of his great regrets, he admitted to me on that trip, was not marrying her and instead coming home, to England, and marrying first one woman and then another, my mother. We made a funny pair on that tour, I’m sure: a young black girl and her elderly white father, clutching our guidebooks and seeking those spots in Berlin that my father had visited almost fifty years earlier. It is from him that I have inherited both my optimism and my despair, for he had been among the liberators at Belsen and therefore seen the worst this world has to offer, but had, from there, gone forward, with a sufficiently open heart and mind, striding into one failed marriage and then another, marrying both times across various lines of class, color, and temperament, and yet still found in life reasons to be cheerful, reasons even for joy. He was, I realize now, one of the least ideological people I ever met: everything that happened to him he took as a particular case, unable or unwilling to generalize from it. He lost his livelihood but did not lose faith in his country. The education system failed him but he still revered it and placed all his hopes for his children in it. His relations with women were mostly disastrous but he did not hate women. In his mind he did not marry a black girl, he married “Yvonne,” and he did not have an experimental set of mixed-race children, he had me and my brother Ben and my brother Luke. How rare such people are! I am not so naive even now as to believe we have enough of them at any one time in history to form a decent and tolerant society. But neither will I ever deny their existence or the possibility of lives like his. He was a member of the white working class, a man often afflicted by despair who still managed to retain a core optimism. Perhaps in a different time under different cultural influences living in a different society he would have become one of the rabid old angry white men of whom the present left is so afeared. As it was, born in 1925 and dying in 2006, he saw his children benefit from the civilized postwar protections of free education and free health care, and felt he had many reasons to be grateful. This is the world I knew</w:t>
      </w:r>
      <w:r w:rsidRPr="006F4656">
        <w:rPr>
          <w:rStyle w:val="StyleUnderline"/>
        </w:rPr>
        <w:t xml:space="preserve">. Things have changed, but </w:t>
      </w:r>
      <w:r w:rsidRPr="009D0115">
        <w:rPr>
          <w:rStyle w:val="Emphasis"/>
          <w:highlight w:val="green"/>
        </w:rPr>
        <w:t>history is not erased by change</w:t>
      </w:r>
      <w:r w:rsidRPr="006F4656">
        <w:rPr>
          <w:rStyle w:val="StyleUnderline"/>
        </w:rPr>
        <w:t xml:space="preserve">, and </w:t>
      </w:r>
      <w:r w:rsidRPr="009D0115">
        <w:rPr>
          <w:rStyle w:val="StyleUnderline"/>
          <w:highlight w:val="green"/>
        </w:rPr>
        <w:t>the examples of the past</w:t>
      </w:r>
      <w:r w:rsidRPr="006F4656">
        <w:rPr>
          <w:rStyle w:val="StyleUnderline"/>
        </w:rPr>
        <w:t xml:space="preserve"> still </w:t>
      </w:r>
      <w:r w:rsidRPr="009D0115">
        <w:rPr>
          <w:rStyle w:val="StyleUnderline"/>
          <w:highlight w:val="green"/>
        </w:rPr>
        <w:t>hold out</w:t>
      </w:r>
      <w:r w:rsidRPr="006F4656">
        <w:rPr>
          <w:rStyle w:val="StyleUnderline"/>
        </w:rPr>
        <w:t xml:space="preserve"> new </w:t>
      </w:r>
      <w:r w:rsidRPr="009D0115">
        <w:rPr>
          <w:rStyle w:val="StyleUnderline"/>
          <w:highlight w:val="green"/>
        </w:rPr>
        <w:t>possibilities</w:t>
      </w:r>
      <w:r w:rsidRPr="006F4656">
        <w:rPr>
          <w:rStyle w:val="StyleUnderline"/>
        </w:rPr>
        <w:t xml:space="preserve"> for all of us, opportunities to remake, for a new generation, the conditions from which we ourselves have benefited. </w:t>
      </w:r>
      <w:r w:rsidRPr="009D0115">
        <w:rPr>
          <w:rStyle w:val="Emphasis"/>
          <w:highlight w:val="green"/>
        </w:rPr>
        <w:t>Neither</w:t>
      </w:r>
      <w:r w:rsidRPr="006F4656">
        <w:rPr>
          <w:rStyle w:val="Emphasis"/>
        </w:rPr>
        <w:t xml:space="preserve"> my readers nor </w:t>
      </w:r>
      <w:r w:rsidRPr="009D0115">
        <w:rPr>
          <w:rStyle w:val="Emphasis"/>
          <w:highlight w:val="green"/>
        </w:rPr>
        <w:t>I am in the</w:t>
      </w:r>
      <w:r w:rsidRPr="006F4656">
        <w:rPr>
          <w:rStyle w:val="Emphasis"/>
        </w:rPr>
        <w:t xml:space="preserve"> relatively </w:t>
      </w:r>
      <w:r w:rsidRPr="009D0115">
        <w:rPr>
          <w:rStyle w:val="Emphasis"/>
          <w:highlight w:val="green"/>
        </w:rPr>
        <w:t>sunlit uplands</w:t>
      </w:r>
      <w:r w:rsidRPr="006F4656">
        <w:rPr>
          <w:sz w:val="16"/>
        </w:rPr>
        <w:t xml:space="preserve"> depicted in White Teeth anymore. </w:t>
      </w:r>
      <w:r w:rsidRPr="009D0115">
        <w:rPr>
          <w:rStyle w:val="StyleUnderline"/>
          <w:highlight w:val="green"/>
        </w:rPr>
        <w:t>But</w:t>
      </w:r>
      <w:r w:rsidRPr="006F4656">
        <w:rPr>
          <w:rStyle w:val="StyleUnderline"/>
        </w:rPr>
        <w:t xml:space="preserve"> </w:t>
      </w:r>
      <w:r w:rsidRPr="009D0115">
        <w:rPr>
          <w:rStyle w:val="StyleUnderline"/>
          <w:highlight w:val="green"/>
        </w:rPr>
        <w:t>the lesson</w:t>
      </w:r>
      <w:r w:rsidRPr="006F4656">
        <w:rPr>
          <w:rStyle w:val="StyleUnderline"/>
        </w:rPr>
        <w:t xml:space="preserve"> I take from this </w:t>
      </w:r>
      <w:r w:rsidRPr="009D0115">
        <w:rPr>
          <w:rStyle w:val="StyleUnderline"/>
          <w:highlight w:val="green"/>
        </w:rPr>
        <w:t>is</w:t>
      </w:r>
      <w:r w:rsidRPr="006F4656">
        <w:rPr>
          <w:rStyle w:val="StyleUnderline"/>
        </w:rPr>
        <w:t xml:space="preserve"> not</w:t>
      </w:r>
      <w:r w:rsidRPr="006F4656">
        <w:rPr>
          <w:sz w:val="16"/>
        </w:rPr>
        <w:t xml:space="preserve"> that the lives in that novel were </w:t>
      </w:r>
      <w:r w:rsidRPr="006F4656">
        <w:rPr>
          <w:rStyle w:val="StyleUnderline"/>
        </w:rPr>
        <w:t xml:space="preserve">illusory but rather that </w:t>
      </w:r>
      <w:r w:rsidRPr="009D0115">
        <w:rPr>
          <w:rStyle w:val="StyleUnderline"/>
          <w:highlight w:val="green"/>
        </w:rPr>
        <w:t>progress</w:t>
      </w:r>
      <w:r w:rsidRPr="006F4656">
        <w:rPr>
          <w:rStyle w:val="StyleUnderline"/>
        </w:rPr>
        <w:t xml:space="preserve"> is never permanent, </w:t>
      </w:r>
      <w:r w:rsidRPr="009D0115">
        <w:rPr>
          <w:rStyle w:val="StyleUnderline"/>
          <w:highlight w:val="green"/>
        </w:rPr>
        <w:t xml:space="preserve">will always be </w:t>
      </w:r>
      <w:r w:rsidRPr="009D0115">
        <w:rPr>
          <w:rStyle w:val="Emphasis"/>
          <w:highlight w:val="green"/>
        </w:rPr>
        <w:t>threatened</w:t>
      </w:r>
      <w:r w:rsidRPr="009D0115">
        <w:rPr>
          <w:rStyle w:val="StyleUnderline"/>
          <w:highlight w:val="green"/>
        </w:rPr>
        <w:t xml:space="preserve">, must be </w:t>
      </w:r>
      <w:r w:rsidRPr="009D0115">
        <w:rPr>
          <w:rStyle w:val="Emphasis"/>
          <w:highlight w:val="green"/>
        </w:rPr>
        <w:t>redoubled</w:t>
      </w:r>
      <w:r w:rsidRPr="006F4656">
        <w:rPr>
          <w:rStyle w:val="StyleUnderline"/>
        </w:rPr>
        <w:t xml:space="preserve">, </w:t>
      </w:r>
      <w:r w:rsidRPr="006F4656">
        <w:rPr>
          <w:rStyle w:val="Emphasis"/>
        </w:rPr>
        <w:t>restated</w:t>
      </w:r>
      <w:r w:rsidRPr="009D0115">
        <w:rPr>
          <w:rStyle w:val="StyleUnderline"/>
          <w:highlight w:val="green"/>
        </w:rPr>
        <w:t xml:space="preserve">, and </w:t>
      </w:r>
      <w:r w:rsidRPr="009D0115">
        <w:rPr>
          <w:rStyle w:val="Emphasis"/>
          <w:highlight w:val="green"/>
        </w:rPr>
        <w:t>reimagined</w:t>
      </w:r>
      <w:r w:rsidRPr="009D0115">
        <w:rPr>
          <w:sz w:val="16"/>
          <w:highlight w:val="green"/>
        </w:rPr>
        <w:t xml:space="preserve"> </w:t>
      </w:r>
      <w:r w:rsidRPr="009D0115">
        <w:rPr>
          <w:rStyle w:val="StyleUnderline"/>
          <w:highlight w:val="green"/>
        </w:rPr>
        <w:t>if it is to survive</w:t>
      </w:r>
      <w:r w:rsidRPr="006F4656">
        <w:rPr>
          <w:sz w:val="16"/>
        </w:rPr>
        <w:t xml:space="preserve">. </w:t>
      </w:r>
      <w:r w:rsidRPr="009D0115">
        <w:rPr>
          <w:rStyle w:val="StyleUnderline"/>
          <w:highlight w:val="green"/>
        </w:rPr>
        <w:t>I don’t claim that it’s easy</w:t>
      </w:r>
      <w:r w:rsidRPr="006F4656">
        <w:rPr>
          <w:sz w:val="16"/>
        </w:rPr>
        <w:t>. I do not have the answers. I am by nature not a political person and</w:t>
      </w:r>
      <w:r w:rsidRPr="006F4656">
        <w:rPr>
          <w:rStyle w:val="StyleUnderline"/>
        </w:rPr>
        <w:t xml:space="preserve"> </w:t>
      </w:r>
      <w:r w:rsidRPr="009D0115">
        <w:rPr>
          <w:rStyle w:val="StyleUnderline"/>
          <w:highlight w:val="green"/>
        </w:rPr>
        <w:t>these are the darkest political times</w:t>
      </w:r>
      <w:r w:rsidRPr="006F4656">
        <w:rPr>
          <w:rStyle w:val="StyleUnderline"/>
        </w:rPr>
        <w:t xml:space="preserve"> I have ever known</w:t>
      </w:r>
      <w:r w:rsidRPr="006F4656">
        <w:rPr>
          <w:sz w:val="16"/>
        </w:rPr>
        <w:t xml:space="preserve">. My business, such as it is, concerns the intimate lives of people. The people who ask me about the “failure of multiculturalism” mean to suggest that not only has a political ideology failed but that human beings themselves have changed and are now fundamentally incapable of living peacefully together despite their many differences. In this argument it is the writer who is meant to be the naive child, but I maintain that </w:t>
      </w:r>
      <w:r w:rsidRPr="009D0115">
        <w:rPr>
          <w:rStyle w:val="Emphasis"/>
          <w:highlight w:val="green"/>
        </w:rPr>
        <w:t>people who believe in fundamental and irreversible changes</w:t>
      </w:r>
      <w:r w:rsidRPr="006F4656">
        <w:rPr>
          <w:rStyle w:val="Emphasis"/>
        </w:rPr>
        <w:t xml:space="preserve"> in human nature </w:t>
      </w:r>
      <w:r w:rsidRPr="009D0115">
        <w:rPr>
          <w:rStyle w:val="Emphasis"/>
          <w:highlight w:val="green"/>
        </w:rPr>
        <w:t>are</w:t>
      </w:r>
      <w:r w:rsidRPr="006F4656">
        <w:rPr>
          <w:rStyle w:val="Emphasis"/>
        </w:rPr>
        <w:t xml:space="preserve"> themselves </w:t>
      </w:r>
      <w:r w:rsidRPr="009D0115">
        <w:rPr>
          <w:rStyle w:val="Emphasis"/>
          <w:highlight w:val="green"/>
        </w:rPr>
        <w:t>ahistorical and naive</w:t>
      </w:r>
      <w:r w:rsidRPr="006F4656">
        <w:rPr>
          <w:sz w:val="16"/>
        </w:rPr>
        <w:t xml:space="preserve">. If novelists know anything it’s that </w:t>
      </w:r>
      <w:r w:rsidRPr="009D0115">
        <w:rPr>
          <w:rStyle w:val="StyleUnderline"/>
          <w:highlight w:val="green"/>
        </w:rPr>
        <w:t>individual citizens are internally plural</w:t>
      </w:r>
      <w:r w:rsidRPr="006F4656">
        <w:rPr>
          <w:rStyle w:val="StyleUnderline"/>
        </w:rPr>
        <w:t>: they have within them the full range of behavioral possibilities.</w:t>
      </w:r>
      <w:r w:rsidRPr="006F4656">
        <w:rPr>
          <w:sz w:val="16"/>
        </w:rPr>
        <w:t xml:space="preserve"> </w:t>
      </w:r>
      <w:r w:rsidRPr="006F4656">
        <w:rPr>
          <w:rStyle w:val="StyleUnderline"/>
        </w:rPr>
        <w:t>They are like complex musical scores from which certain melodies can be teased out and others ignored or suppressed, depending, at least in part, on who is doing the conducting</w:t>
      </w:r>
      <w:r w:rsidRPr="006F4656">
        <w:rPr>
          <w:sz w:val="16"/>
        </w:rPr>
        <w:t xml:space="preserve">. At this moment, all over the world—and </w:t>
      </w:r>
      <w:r w:rsidRPr="006F4656">
        <w:rPr>
          <w:rStyle w:val="StyleUnderline"/>
        </w:rPr>
        <w:t>most recently in America—the conductors standing in front of this human orchestra have only the meanest and most banal melodies in mind</w:t>
      </w:r>
      <w:r w:rsidRPr="006F4656">
        <w:rPr>
          <w:sz w:val="16"/>
        </w:rPr>
        <w:t xml:space="preserve">. Here in Germany you will remember these martial songs; they are not a very distant memory. </w:t>
      </w:r>
      <w:r w:rsidRPr="006F4656">
        <w:rPr>
          <w:rStyle w:val="Emphasis"/>
        </w:rPr>
        <w:t>But there is no place on earth where they have not been played at one time or another.</w:t>
      </w:r>
      <w:r w:rsidRPr="006F4656">
        <w:rPr>
          <w:sz w:val="16"/>
        </w:rPr>
        <w:t xml:space="preserve"> Those of us who remember, too, a finer music must try now to play it, and encourage others, if we can, to sing along.</w:t>
      </w:r>
    </w:p>
    <w:p w:rsidR="002E3CE2" w:rsidRPr="00A35C72" w:rsidRDefault="002E3CE2" w:rsidP="002E3CE2"/>
    <w:p w:rsidR="002E3CE2" w:rsidRPr="009D0115" w:rsidRDefault="002E3CE2" w:rsidP="002E3CE2">
      <w:pPr>
        <w:pStyle w:val="Heading3"/>
      </w:pPr>
      <w:r>
        <w:t>at: university k</w:t>
      </w:r>
    </w:p>
    <w:p w:rsidR="002E3CE2" w:rsidRPr="00CF5B65" w:rsidRDefault="002E3CE2" w:rsidP="002E3CE2">
      <w:pPr>
        <w:pStyle w:val="Heading4"/>
      </w:pPr>
      <w:r w:rsidRPr="00CF5B65">
        <w:t>The university isn’t a neoliberal monolith – believing it is makes negative aspects inevitable and makes it impossible to engage in targeted, ethical resistance.</w:t>
      </w:r>
    </w:p>
    <w:p w:rsidR="002E3CE2" w:rsidRPr="00CF5B65" w:rsidRDefault="002E3CE2" w:rsidP="002E3CE2">
      <w:pPr>
        <w:rPr>
          <w:rFonts w:asciiTheme="minorHAnsi" w:hAnsiTheme="minorHAnsi" w:cstheme="minorHAnsi"/>
        </w:rPr>
      </w:pPr>
      <w:r w:rsidRPr="00CF5B65">
        <w:rPr>
          <w:rStyle w:val="Style13ptBold"/>
        </w:rPr>
        <w:t>Heath et al. 13</w:t>
      </w:r>
      <w:r w:rsidRPr="00CF5B65">
        <w:rPr>
          <w:rFonts w:asciiTheme="minorHAnsi" w:hAnsiTheme="minorHAnsi" w:cstheme="minorHAnsi"/>
        </w:rPr>
        <w:t xml:space="preserve"> – (2013, Mary Heath, Associate Professor at Flinders Law School, and Peter Burdon, Associate Professor at the Adelaide Law School, “Academic Resistance to the Neoliberal University,” 23 Legal Educ. Rev. 379, SSRN)</w:t>
      </w:r>
    </w:p>
    <w:p w:rsidR="002E3CE2" w:rsidRPr="00CF5B65" w:rsidRDefault="002E3CE2" w:rsidP="002E3CE2">
      <w:pPr>
        <w:rPr>
          <w:rFonts w:asciiTheme="minorHAnsi" w:hAnsiTheme="minorHAnsi" w:cstheme="minorHAnsi"/>
          <w:sz w:val="12"/>
        </w:rPr>
      </w:pPr>
      <w:r w:rsidRPr="00CF5B65">
        <w:rPr>
          <w:rFonts w:asciiTheme="minorHAnsi" w:hAnsiTheme="minorHAnsi" w:cstheme="minorHAnsi"/>
          <w:sz w:val="12"/>
        </w:rPr>
        <w:t>A Desirable Change and Ethical Resistance</w:t>
      </w:r>
    </w:p>
    <w:p w:rsidR="002E3CE2" w:rsidRPr="00CF5B65" w:rsidRDefault="002E3CE2" w:rsidP="002E3CE2">
      <w:pPr>
        <w:rPr>
          <w:rFonts w:asciiTheme="minorHAnsi" w:hAnsiTheme="minorHAnsi" w:cstheme="minorHAnsi"/>
          <w:sz w:val="12"/>
        </w:rPr>
      </w:pPr>
      <w:r w:rsidRPr="00CF5B65">
        <w:rPr>
          <w:rStyle w:val="StyleUnderline"/>
          <w:rFonts w:asciiTheme="minorHAnsi" w:hAnsiTheme="minorHAnsi" w:cstheme="minorHAnsi"/>
        </w:rPr>
        <w:t xml:space="preserve">Academics who identify as activists </w:t>
      </w:r>
      <w:r w:rsidRPr="00CF5B65">
        <w:rPr>
          <w:rStyle w:val="Emphasis"/>
          <w:rFonts w:asciiTheme="minorHAnsi" w:hAnsiTheme="minorHAnsi" w:cstheme="minorHAnsi"/>
        </w:rPr>
        <w:t>need a clear conception of who or what they are resisting</w:t>
      </w:r>
      <w:r w:rsidRPr="00CF5B65">
        <w:rPr>
          <w:rFonts w:asciiTheme="minorHAnsi" w:hAnsiTheme="minorHAnsi" w:cstheme="minorHAnsi"/>
          <w:sz w:val="12"/>
        </w:rPr>
        <w:t xml:space="preserve">. </w:t>
      </w:r>
      <w:r w:rsidRPr="00CF5B65">
        <w:rPr>
          <w:rStyle w:val="StyleUnderline"/>
          <w:rFonts w:asciiTheme="minorHAnsi" w:hAnsiTheme="minorHAnsi" w:cstheme="minorHAnsi"/>
        </w:rPr>
        <w:t>Put simply</w:t>
      </w:r>
      <w:r w:rsidRPr="00CF5B65">
        <w:rPr>
          <w:rFonts w:asciiTheme="minorHAnsi" w:hAnsiTheme="minorHAnsi" w:cstheme="minorHAnsi"/>
          <w:sz w:val="12"/>
        </w:rPr>
        <w:t xml:space="preserve">, </w:t>
      </w:r>
      <w:r w:rsidRPr="00CF5B65">
        <w:rPr>
          <w:rStyle w:val="Emphasis"/>
          <w:rFonts w:asciiTheme="minorHAnsi" w:hAnsiTheme="minorHAnsi" w:cstheme="minorHAnsi"/>
        </w:rPr>
        <w:t>not everything that occurs in universities is neoliberal or undesirable</w:t>
      </w:r>
      <w:r w:rsidRPr="00CF5B65">
        <w:rPr>
          <w:rFonts w:asciiTheme="minorHAnsi" w:hAnsiTheme="minorHAnsi" w:cstheme="minorHAnsi"/>
          <w:sz w:val="12"/>
        </w:rPr>
        <w:t xml:space="preserve">. </w:t>
      </w:r>
      <w:r w:rsidRPr="00CF5B65">
        <w:rPr>
          <w:rStyle w:val="StyleUnderline"/>
          <w:rFonts w:asciiTheme="minorHAnsi" w:hAnsiTheme="minorHAnsi" w:cstheme="minorHAnsi"/>
        </w:rPr>
        <w:t>The university consists of a complex assemblage of structures, values and practices</w:t>
      </w:r>
      <w:r w:rsidRPr="00CF5B65">
        <w:rPr>
          <w:rFonts w:asciiTheme="minorHAnsi" w:hAnsiTheme="minorHAnsi" w:cstheme="minorHAnsi"/>
          <w:sz w:val="12"/>
        </w:rPr>
        <w:t xml:space="preserve">. </w:t>
      </w:r>
      <w:r w:rsidRPr="00CF5B65">
        <w:rPr>
          <w:rStyle w:val="StyleUnderline"/>
          <w:rFonts w:asciiTheme="minorHAnsi" w:hAnsiTheme="minorHAnsi" w:cstheme="minorHAnsi"/>
        </w:rPr>
        <w:t>Like other social institutions, it has evolved over time with reference to the projects of individuals, political groups and other social institutions</w:t>
      </w:r>
      <w:r w:rsidRPr="00CF5B65">
        <w:rPr>
          <w:rFonts w:asciiTheme="minorHAnsi" w:hAnsiTheme="minorHAnsi" w:cstheme="minorHAnsi"/>
          <w:sz w:val="12"/>
        </w:rPr>
        <w:t xml:space="preserve">. </w:t>
      </w:r>
      <w:r w:rsidRPr="00CF5B65">
        <w:rPr>
          <w:rStyle w:val="StyleUnderline"/>
          <w:rFonts w:asciiTheme="minorHAnsi" w:hAnsiTheme="minorHAnsi" w:cstheme="minorHAnsi"/>
        </w:rPr>
        <w:t>Sometimes these forces are place-specific and sometimes they are national</w:t>
      </w:r>
      <w:r w:rsidRPr="00CF5B65">
        <w:rPr>
          <w:rFonts w:asciiTheme="minorHAnsi" w:hAnsiTheme="minorHAnsi" w:cstheme="minorHAnsi"/>
          <w:sz w:val="12"/>
        </w:rPr>
        <w:t xml:space="preserve"> (</w:t>
      </w:r>
      <w:r w:rsidRPr="00CF5B65">
        <w:rPr>
          <w:rStyle w:val="StyleUnderline"/>
          <w:rFonts w:asciiTheme="minorHAnsi" w:hAnsiTheme="minorHAnsi" w:cstheme="minorHAnsi"/>
        </w:rPr>
        <w:t>or</w:t>
      </w:r>
      <w:r w:rsidRPr="00CF5B65">
        <w:rPr>
          <w:rFonts w:asciiTheme="minorHAnsi" w:hAnsiTheme="minorHAnsi" w:cstheme="minorHAnsi"/>
          <w:sz w:val="12"/>
        </w:rPr>
        <w:t xml:space="preserve"> even </w:t>
      </w:r>
      <w:r w:rsidRPr="00CF5B65">
        <w:rPr>
          <w:rStyle w:val="StyleUnderline"/>
          <w:rFonts w:asciiTheme="minorHAnsi" w:hAnsiTheme="minorHAnsi" w:cstheme="minorHAnsi"/>
        </w:rPr>
        <w:t>international</w:t>
      </w:r>
      <w:r w:rsidRPr="00CF5B65">
        <w:rPr>
          <w:rFonts w:asciiTheme="minorHAnsi" w:hAnsiTheme="minorHAnsi" w:cstheme="minorHAnsi"/>
          <w:sz w:val="12"/>
        </w:rPr>
        <w:t xml:space="preserve">). Projects can also have lives of their own and are reproduced in unpredictable ways as they come together to constitute a particular institution.86 </w:t>
      </w:r>
      <w:r w:rsidRPr="00CF5B65">
        <w:rPr>
          <w:rStyle w:val="StyleUnderline"/>
          <w:rFonts w:asciiTheme="minorHAnsi" w:hAnsiTheme="minorHAnsi" w:cstheme="minorHAnsi"/>
        </w:rPr>
        <w:t>As the outcomes of our efforts and those of others become apparent</w:t>
      </w:r>
      <w:r w:rsidRPr="00CF5B65">
        <w:rPr>
          <w:rFonts w:asciiTheme="minorHAnsi" w:hAnsiTheme="minorHAnsi" w:cstheme="minorHAnsi"/>
          <w:sz w:val="12"/>
        </w:rPr>
        <w:t xml:space="preserve">, </w:t>
      </w:r>
      <w:r w:rsidRPr="00CF5B65">
        <w:rPr>
          <w:rStyle w:val="StyleUnderline"/>
          <w:rFonts w:asciiTheme="minorHAnsi" w:hAnsiTheme="minorHAnsi" w:cstheme="minorHAnsi"/>
        </w:rPr>
        <w:t>further critique and action may be called for</w:t>
      </w:r>
      <w:r w:rsidRPr="00CF5B65">
        <w:rPr>
          <w:rFonts w:asciiTheme="minorHAnsi" w:hAnsiTheme="minorHAnsi" w:cstheme="minorHAnsi"/>
          <w:sz w:val="12"/>
        </w:rPr>
        <w:t xml:space="preserve">, </w:t>
      </w:r>
      <w:r w:rsidRPr="00CF5B65">
        <w:rPr>
          <w:rStyle w:val="StyleUnderline"/>
          <w:rFonts w:asciiTheme="minorHAnsi" w:hAnsiTheme="minorHAnsi" w:cstheme="minorHAnsi"/>
        </w:rPr>
        <w:t>and our</w:t>
      </w:r>
      <w:r w:rsidRPr="00CF5B65">
        <w:rPr>
          <w:rFonts w:asciiTheme="minorHAnsi" w:hAnsiTheme="minorHAnsi" w:cstheme="minorHAnsi"/>
          <w:sz w:val="12"/>
        </w:rPr>
        <w:t xml:space="preserve"> strategies and </w:t>
      </w:r>
      <w:r w:rsidRPr="00CF5B65">
        <w:rPr>
          <w:rStyle w:val="StyleUnderline"/>
          <w:rFonts w:asciiTheme="minorHAnsi" w:hAnsiTheme="minorHAnsi" w:cstheme="minorHAnsi"/>
        </w:rPr>
        <w:t>analyses</w:t>
      </w:r>
      <w:r w:rsidRPr="00CF5B65">
        <w:rPr>
          <w:rFonts w:asciiTheme="minorHAnsi" w:hAnsiTheme="minorHAnsi" w:cstheme="minorHAnsi"/>
          <w:sz w:val="12"/>
        </w:rPr>
        <w:t xml:space="preserve"> of resistance </w:t>
      </w:r>
      <w:r w:rsidRPr="00CF5B65">
        <w:rPr>
          <w:rStyle w:val="StyleUnderline"/>
          <w:rFonts w:asciiTheme="minorHAnsi" w:hAnsiTheme="minorHAnsi" w:cstheme="minorHAnsi"/>
        </w:rPr>
        <w:t>may require revision</w:t>
      </w:r>
      <w:r w:rsidRPr="00CF5B65">
        <w:rPr>
          <w:rFonts w:asciiTheme="minorHAnsi" w:hAnsiTheme="minorHAnsi" w:cstheme="minorHAnsi"/>
          <w:sz w:val="12"/>
        </w:rPr>
        <w:t>.</w:t>
      </w:r>
    </w:p>
    <w:p w:rsidR="002E3CE2" w:rsidRPr="00CF5B65" w:rsidRDefault="002E3CE2" w:rsidP="002E3CE2">
      <w:pPr>
        <w:rPr>
          <w:rFonts w:asciiTheme="minorHAnsi" w:hAnsiTheme="minorHAnsi" w:cstheme="minorHAnsi"/>
          <w:sz w:val="12"/>
        </w:rPr>
      </w:pPr>
      <w:r w:rsidRPr="00CF5B65">
        <w:rPr>
          <w:rFonts w:asciiTheme="minorHAnsi" w:hAnsiTheme="minorHAnsi" w:cstheme="minorHAnsi"/>
          <w:sz w:val="12"/>
        </w:rPr>
        <w:t xml:space="preserve">For these reasons, </w:t>
      </w:r>
      <w:r w:rsidRPr="00CF5B65">
        <w:rPr>
          <w:rStyle w:val="StyleUnderline"/>
          <w:rFonts w:asciiTheme="minorHAnsi" w:hAnsiTheme="minorHAnsi" w:cstheme="minorHAnsi"/>
        </w:rPr>
        <w:t xml:space="preserve">we suggest that academic activists conceptualise the university as a set of practices that are </w:t>
      </w:r>
      <w:r w:rsidRPr="00CF5B65">
        <w:rPr>
          <w:rStyle w:val="Emphasis"/>
          <w:rFonts w:asciiTheme="minorHAnsi" w:hAnsiTheme="minorHAnsi" w:cstheme="minorHAnsi"/>
        </w:rPr>
        <w:t>historically contingent and capable of transformation</w:t>
      </w:r>
      <w:r w:rsidRPr="00CF5B65">
        <w:rPr>
          <w:rFonts w:asciiTheme="minorHAnsi" w:hAnsiTheme="minorHAnsi" w:cstheme="minorHAnsi"/>
          <w:sz w:val="12"/>
        </w:rPr>
        <w:t xml:space="preserve">. </w:t>
      </w:r>
      <w:r w:rsidRPr="00CF5B65">
        <w:rPr>
          <w:rStyle w:val="StyleUnderline"/>
          <w:rFonts w:asciiTheme="minorHAnsi" w:hAnsiTheme="minorHAnsi" w:cstheme="minorHAnsi"/>
        </w:rPr>
        <w:t>This perspective is important</w:t>
      </w:r>
      <w:r w:rsidRPr="00CF5B65">
        <w:rPr>
          <w:rFonts w:asciiTheme="minorHAnsi" w:hAnsiTheme="minorHAnsi" w:cstheme="minorHAnsi"/>
          <w:sz w:val="12"/>
        </w:rPr>
        <w:t xml:space="preserve">, </w:t>
      </w:r>
      <w:r w:rsidRPr="00CF5B65">
        <w:rPr>
          <w:rStyle w:val="StyleUnderline"/>
          <w:rFonts w:asciiTheme="minorHAnsi" w:hAnsiTheme="minorHAnsi" w:cstheme="minorHAnsi"/>
        </w:rPr>
        <w:t>first</w:t>
      </w:r>
      <w:r w:rsidRPr="00CF5B65">
        <w:rPr>
          <w:rFonts w:asciiTheme="minorHAnsi" w:hAnsiTheme="minorHAnsi" w:cstheme="minorHAnsi"/>
          <w:sz w:val="12"/>
        </w:rPr>
        <w:t xml:space="preserve">, </w:t>
      </w:r>
      <w:r w:rsidRPr="00CF5B65">
        <w:rPr>
          <w:rStyle w:val="StyleUnderline"/>
          <w:rFonts w:asciiTheme="minorHAnsi" w:hAnsiTheme="minorHAnsi" w:cstheme="minorHAnsi"/>
        </w:rPr>
        <w:t>because it</w:t>
      </w:r>
      <w:r w:rsidRPr="00CF5B65">
        <w:rPr>
          <w:rFonts w:asciiTheme="minorHAnsi" w:hAnsiTheme="minorHAnsi" w:cstheme="minorHAnsi"/>
          <w:sz w:val="12"/>
        </w:rPr>
        <w:t xml:space="preserve"> </w:t>
      </w:r>
      <w:r w:rsidRPr="00CF5B65">
        <w:rPr>
          <w:rStyle w:val="Emphasis"/>
          <w:rFonts w:asciiTheme="minorHAnsi" w:hAnsiTheme="minorHAnsi" w:cstheme="minorHAnsi"/>
        </w:rPr>
        <w:t>brings into view the potential for alternatives to the prevailing state of legal education</w:t>
      </w:r>
      <w:r w:rsidRPr="00CF5B65">
        <w:rPr>
          <w:rFonts w:asciiTheme="minorHAnsi" w:hAnsiTheme="minorHAnsi" w:cstheme="minorHAnsi"/>
          <w:sz w:val="12"/>
        </w:rPr>
        <w:t xml:space="preserve">. In contrast, </w:t>
      </w:r>
      <w:r w:rsidRPr="00CF5B65">
        <w:rPr>
          <w:rStyle w:val="StyleUnderline"/>
          <w:rFonts w:asciiTheme="minorHAnsi" w:hAnsiTheme="minorHAnsi" w:cstheme="minorHAnsi"/>
        </w:rPr>
        <w:t xml:space="preserve">the construction of neoliberalism as ‘necessary and inevitable’ </w:t>
      </w:r>
      <w:r w:rsidRPr="00CF5B65">
        <w:rPr>
          <w:rStyle w:val="Emphasis"/>
          <w:rFonts w:asciiTheme="minorHAnsi" w:hAnsiTheme="minorHAnsi" w:cstheme="minorHAnsi"/>
        </w:rPr>
        <w:t>forestalls the possibility of resistance</w:t>
      </w:r>
      <w:r w:rsidRPr="00CF5B65">
        <w:rPr>
          <w:rFonts w:asciiTheme="minorHAnsi" w:hAnsiTheme="minorHAnsi" w:cstheme="minorHAnsi"/>
          <w:sz w:val="12"/>
        </w:rPr>
        <w:t xml:space="preserve"> 87 and makes critique appear foolish.88 </w:t>
      </w:r>
      <w:r w:rsidRPr="00CF5B65">
        <w:rPr>
          <w:rStyle w:val="StyleUnderline"/>
          <w:rFonts w:asciiTheme="minorHAnsi" w:hAnsiTheme="minorHAnsi" w:cstheme="minorHAnsi"/>
        </w:rPr>
        <w:t>Second</w:t>
      </w:r>
      <w:r w:rsidRPr="00CF5B65">
        <w:rPr>
          <w:rFonts w:asciiTheme="minorHAnsi" w:hAnsiTheme="minorHAnsi" w:cstheme="minorHAnsi"/>
          <w:sz w:val="12"/>
        </w:rPr>
        <w:t xml:space="preserve">, </w:t>
      </w:r>
      <w:r w:rsidRPr="00CF5B65">
        <w:rPr>
          <w:rStyle w:val="StyleUnderline"/>
          <w:rFonts w:asciiTheme="minorHAnsi" w:hAnsiTheme="minorHAnsi" w:cstheme="minorHAnsi"/>
        </w:rPr>
        <w:t xml:space="preserve">it means that resistance can also be </w:t>
      </w:r>
      <w:r w:rsidRPr="00CF5B65">
        <w:rPr>
          <w:rStyle w:val="Emphasis"/>
          <w:rFonts w:asciiTheme="minorHAnsi" w:hAnsiTheme="minorHAnsi" w:cstheme="minorHAnsi"/>
        </w:rPr>
        <w:t>nuanced and directed at particular structures</w:t>
      </w:r>
      <w:r w:rsidRPr="00CF5B65">
        <w:rPr>
          <w:rStyle w:val="StyleUnderline"/>
          <w:rFonts w:asciiTheme="minorHAnsi" w:hAnsiTheme="minorHAnsi" w:cstheme="minorHAnsi"/>
        </w:rPr>
        <w:t xml:space="preserve">, practices or values </w:t>
      </w:r>
      <w:r w:rsidRPr="00CF5B65">
        <w:rPr>
          <w:rStyle w:val="Emphasis"/>
          <w:rFonts w:asciiTheme="minorHAnsi" w:hAnsiTheme="minorHAnsi" w:cstheme="minorHAnsi"/>
        </w:rPr>
        <w:t>rather than at the university or the tertiary system as a whole</w:t>
      </w:r>
      <w:r w:rsidRPr="00CF5B65">
        <w:rPr>
          <w:rFonts w:asciiTheme="minorHAnsi" w:hAnsiTheme="minorHAnsi" w:cstheme="minorHAnsi"/>
          <w:sz w:val="12"/>
        </w:rPr>
        <w:t xml:space="preserve">. </w:t>
      </w:r>
      <w:r w:rsidRPr="00CF5B65">
        <w:rPr>
          <w:rStyle w:val="StyleUnderline"/>
          <w:rFonts w:asciiTheme="minorHAnsi" w:hAnsiTheme="minorHAnsi" w:cstheme="minorHAnsi"/>
        </w:rPr>
        <w:t xml:space="preserve">This has obvious implications for the </w:t>
      </w:r>
      <w:r w:rsidRPr="00CF5B65">
        <w:rPr>
          <w:rStyle w:val="Emphasis"/>
          <w:rFonts w:asciiTheme="minorHAnsi" w:hAnsiTheme="minorHAnsi" w:cstheme="minorHAnsi"/>
        </w:rPr>
        <w:t>prospects of successful action</w:t>
      </w:r>
      <w:r w:rsidRPr="00CF5B65">
        <w:rPr>
          <w:rStyle w:val="StyleUnderline"/>
          <w:rFonts w:asciiTheme="minorHAnsi" w:hAnsiTheme="minorHAnsi" w:cstheme="minorHAnsi"/>
        </w:rPr>
        <w:t xml:space="preserve"> and for our sense of agency as activists</w:t>
      </w:r>
      <w:r w:rsidRPr="00CF5B65">
        <w:rPr>
          <w:rFonts w:asciiTheme="minorHAnsi" w:hAnsiTheme="minorHAnsi" w:cstheme="minorHAnsi"/>
          <w:sz w:val="12"/>
        </w:rPr>
        <w:t>.</w:t>
      </w:r>
    </w:p>
    <w:p w:rsidR="002E3CE2" w:rsidRPr="00CF5B65" w:rsidRDefault="002E3CE2" w:rsidP="002E3CE2">
      <w:pPr>
        <w:rPr>
          <w:rFonts w:asciiTheme="minorHAnsi" w:hAnsiTheme="minorHAnsi" w:cstheme="minorHAnsi"/>
          <w:sz w:val="12"/>
        </w:rPr>
      </w:pPr>
      <w:r w:rsidRPr="00CF5B65">
        <w:rPr>
          <w:rFonts w:asciiTheme="minorHAnsi" w:hAnsiTheme="minorHAnsi" w:cstheme="minorHAnsi"/>
          <w:sz w:val="12"/>
        </w:rPr>
        <w:t xml:space="preserve">The flip side to this conceptualisation is also important. </w:t>
      </w:r>
      <w:r w:rsidRPr="00CF5B65">
        <w:rPr>
          <w:rStyle w:val="StyleUnderline"/>
          <w:rFonts w:asciiTheme="minorHAnsi" w:hAnsiTheme="minorHAnsi" w:cstheme="minorHAnsi"/>
        </w:rPr>
        <w:t>Desirable changes in legal education</w:t>
      </w:r>
      <w:r w:rsidRPr="00CF5B65">
        <w:rPr>
          <w:rFonts w:asciiTheme="minorHAnsi" w:hAnsiTheme="minorHAnsi" w:cstheme="minorHAnsi"/>
          <w:sz w:val="12"/>
        </w:rPr>
        <w:t xml:space="preserve"> as well as in Australian universities </w:t>
      </w:r>
      <w:r w:rsidRPr="00CF5B65">
        <w:rPr>
          <w:rStyle w:val="Emphasis"/>
          <w:rFonts w:asciiTheme="minorHAnsi" w:hAnsiTheme="minorHAnsi" w:cstheme="minorHAnsi"/>
        </w:rPr>
        <w:t>have taken place</w:t>
      </w:r>
      <w:r w:rsidRPr="00CF5B65">
        <w:rPr>
          <w:rFonts w:asciiTheme="minorHAnsi" w:hAnsiTheme="minorHAnsi" w:cstheme="minorHAnsi"/>
          <w:sz w:val="12"/>
        </w:rPr>
        <w:t xml:space="preserve"> during the last few decades </w:t>
      </w:r>
      <w:r w:rsidRPr="00CF5B65">
        <w:rPr>
          <w:rStyle w:val="StyleUnderline"/>
          <w:rFonts w:asciiTheme="minorHAnsi" w:hAnsiTheme="minorHAnsi" w:cstheme="minorHAnsi"/>
        </w:rPr>
        <w:t>as neoliberal practices have also become more and more embedded</w:t>
      </w:r>
      <w:r w:rsidRPr="00CF5B65">
        <w:rPr>
          <w:rFonts w:asciiTheme="minorHAnsi" w:hAnsiTheme="minorHAnsi" w:cstheme="minorHAnsi"/>
          <w:sz w:val="12"/>
        </w:rPr>
        <w:t xml:space="preserve">. </w:t>
      </w:r>
      <w:r w:rsidRPr="00CF5B65">
        <w:rPr>
          <w:rStyle w:val="StyleUnderline"/>
          <w:rFonts w:asciiTheme="minorHAnsi" w:hAnsiTheme="minorHAnsi" w:cstheme="minorHAnsi"/>
        </w:rPr>
        <w:t xml:space="preserve">As academic activists we need to choose </w:t>
      </w:r>
      <w:r w:rsidRPr="00CF5B65">
        <w:rPr>
          <w:rStyle w:val="Emphasis"/>
          <w:rFonts w:asciiTheme="minorHAnsi" w:hAnsiTheme="minorHAnsi" w:cstheme="minorHAnsi"/>
        </w:rPr>
        <w:t>forms of resistance that we believe are ethical and meaningful</w:t>
      </w:r>
      <w:r w:rsidRPr="00CF5B65">
        <w:rPr>
          <w:rFonts w:asciiTheme="minorHAnsi" w:hAnsiTheme="minorHAnsi" w:cstheme="minorHAnsi"/>
          <w:sz w:val="12"/>
        </w:rPr>
        <w:t xml:space="preserve">. </w:t>
      </w:r>
      <w:r w:rsidRPr="00CF5B65">
        <w:rPr>
          <w:rStyle w:val="StyleUnderline"/>
          <w:rFonts w:asciiTheme="minorHAnsi" w:hAnsiTheme="minorHAnsi" w:cstheme="minorHAnsi"/>
        </w:rPr>
        <w:t xml:space="preserve">We are </w:t>
      </w:r>
      <w:r w:rsidRPr="00CF5B65">
        <w:rPr>
          <w:rStyle w:val="Emphasis"/>
          <w:rFonts w:asciiTheme="minorHAnsi" w:hAnsiTheme="minorHAnsi" w:cstheme="minorHAnsi"/>
        </w:rPr>
        <w:t>in no way obliged to oppose every form of change</w:t>
      </w:r>
      <w:r w:rsidRPr="00CF5B65">
        <w:rPr>
          <w:rFonts w:asciiTheme="minorHAnsi" w:hAnsiTheme="minorHAnsi" w:cstheme="minorHAnsi"/>
          <w:sz w:val="12"/>
        </w:rPr>
        <w:t xml:space="preserve">. </w:t>
      </w:r>
      <w:r w:rsidRPr="00CF5B65">
        <w:rPr>
          <w:rStyle w:val="StyleUnderline"/>
          <w:rFonts w:asciiTheme="minorHAnsi" w:hAnsiTheme="minorHAnsi" w:cstheme="minorHAnsi"/>
        </w:rPr>
        <w:t>We might</w:t>
      </w:r>
      <w:r w:rsidRPr="00CF5B65">
        <w:rPr>
          <w:rFonts w:asciiTheme="minorHAnsi" w:hAnsiTheme="minorHAnsi" w:cstheme="minorHAnsi"/>
          <w:sz w:val="12"/>
        </w:rPr>
        <w:t xml:space="preserve"> </w:t>
      </w:r>
      <w:r w:rsidRPr="00CF5B65">
        <w:rPr>
          <w:rStyle w:val="StyleUnderline"/>
          <w:rFonts w:asciiTheme="minorHAnsi" w:hAnsiTheme="minorHAnsi" w:cstheme="minorHAnsi"/>
        </w:rPr>
        <w:t>instead choose virtuous compliance with changes we think are desirable</w:t>
      </w:r>
      <w:r w:rsidRPr="00CF5B65">
        <w:rPr>
          <w:rFonts w:asciiTheme="minorHAnsi" w:hAnsiTheme="minorHAnsi" w:cstheme="minorHAnsi"/>
          <w:sz w:val="12"/>
        </w:rPr>
        <w:t xml:space="preserve">,89 or support goals we believe are desirable </w:t>
      </w:r>
      <w:r w:rsidRPr="00CF5B65">
        <w:rPr>
          <w:rStyle w:val="StyleUnderline"/>
          <w:rFonts w:asciiTheme="minorHAnsi" w:hAnsiTheme="minorHAnsi" w:cstheme="minorHAnsi"/>
        </w:rPr>
        <w:t>while opposing forms of implementation we believe are not</w:t>
      </w:r>
      <w:r w:rsidRPr="00CF5B65">
        <w:rPr>
          <w:rFonts w:asciiTheme="minorHAnsi" w:hAnsiTheme="minorHAnsi" w:cstheme="minorHAnsi"/>
          <w:sz w:val="12"/>
        </w:rPr>
        <w:t>.</w:t>
      </w:r>
    </w:p>
    <w:p w:rsidR="002E3CE2" w:rsidRPr="00CF5B65" w:rsidRDefault="002E3CE2" w:rsidP="002E3CE2">
      <w:pPr>
        <w:pStyle w:val="Heading4"/>
      </w:pPr>
      <w:r w:rsidRPr="00CF5B65">
        <w:t>Overt, organized resistance is both possible and desireable within the “neoliberal” university – reject the alt’s politically ineffective retreat to the “undercommons”</w:t>
      </w:r>
    </w:p>
    <w:p w:rsidR="002E3CE2" w:rsidRPr="00CF5B65" w:rsidRDefault="002E3CE2" w:rsidP="002E3CE2">
      <w:pPr>
        <w:rPr>
          <w:rFonts w:asciiTheme="minorHAnsi" w:hAnsiTheme="minorHAnsi" w:cstheme="minorHAnsi"/>
        </w:rPr>
      </w:pPr>
      <w:r w:rsidRPr="00CF5B65">
        <w:rPr>
          <w:rStyle w:val="Style13ptBold"/>
        </w:rPr>
        <w:t>Heath et al. 13</w:t>
      </w:r>
      <w:r w:rsidRPr="00CF5B65">
        <w:rPr>
          <w:rFonts w:asciiTheme="minorHAnsi" w:hAnsiTheme="minorHAnsi" w:cstheme="minorHAnsi"/>
        </w:rPr>
        <w:t xml:space="preserve"> – (2013, Mary Heath, Associate Professor at Flinders Law School, and Peter Burdon, Associate Professor at the Adelaide Law School, “Academic Resistance to the Neoliberal University,” 23 Legal Educ. Rev. 379, SSRN)</w:t>
      </w:r>
    </w:p>
    <w:p w:rsidR="002E3CE2" w:rsidRPr="00CF5B65" w:rsidRDefault="002E3CE2" w:rsidP="002E3CE2">
      <w:pPr>
        <w:rPr>
          <w:rFonts w:asciiTheme="minorHAnsi" w:hAnsiTheme="minorHAnsi" w:cstheme="minorHAnsi"/>
          <w:sz w:val="12"/>
        </w:rPr>
      </w:pPr>
      <w:r w:rsidRPr="00CF5B65">
        <w:rPr>
          <w:rFonts w:asciiTheme="minorHAnsi" w:hAnsiTheme="minorHAnsi" w:cstheme="minorHAnsi"/>
          <w:sz w:val="12"/>
        </w:rPr>
        <w:t xml:space="preserve">In summary, we contend that </w:t>
      </w:r>
      <w:r w:rsidRPr="00CF5B65">
        <w:rPr>
          <w:rStyle w:val="StyleUnderline"/>
          <w:rFonts w:asciiTheme="minorHAnsi" w:hAnsiTheme="minorHAnsi" w:cstheme="minorHAnsi"/>
        </w:rPr>
        <w:t>any given instantiation of power within the university is dependent upon formations of resistance that both impel it and imbue it with form and substance</w:t>
      </w:r>
      <w:r w:rsidRPr="00CF5B65">
        <w:rPr>
          <w:rFonts w:asciiTheme="minorHAnsi" w:hAnsiTheme="minorHAnsi" w:cstheme="minorHAnsi"/>
          <w:sz w:val="12"/>
        </w:rPr>
        <w:t xml:space="preserve">. </w:t>
      </w:r>
      <w:r w:rsidRPr="00CF5B65">
        <w:rPr>
          <w:rStyle w:val="StyleUnderline"/>
          <w:rFonts w:asciiTheme="minorHAnsi" w:hAnsiTheme="minorHAnsi" w:cstheme="minorHAnsi"/>
        </w:rPr>
        <w:t>Formations of power are in a constant process of being undermined and re-formed by the resistance of active agents</w:t>
      </w:r>
      <w:r w:rsidRPr="00CF5B65">
        <w:rPr>
          <w:rFonts w:asciiTheme="minorHAnsi" w:hAnsiTheme="minorHAnsi" w:cstheme="minorHAnsi"/>
          <w:sz w:val="12"/>
        </w:rPr>
        <w:t>. There is always something that ‘escapes them’.78</w:t>
      </w:r>
    </w:p>
    <w:p w:rsidR="002E3CE2" w:rsidRPr="00CF5B65" w:rsidRDefault="002E3CE2" w:rsidP="002E3CE2">
      <w:pPr>
        <w:rPr>
          <w:rFonts w:asciiTheme="minorHAnsi" w:hAnsiTheme="minorHAnsi" w:cstheme="minorHAnsi"/>
          <w:sz w:val="12"/>
        </w:rPr>
      </w:pPr>
      <w:r w:rsidRPr="00CF5B65">
        <w:rPr>
          <w:rFonts w:asciiTheme="minorHAnsi" w:hAnsiTheme="minorHAnsi" w:cstheme="minorHAnsi"/>
          <w:sz w:val="12"/>
        </w:rPr>
        <w:t xml:space="preserve">As we explained above, researchers who have investigated academics’ responses to neoliberalism using qualitative research methods paint a picture of academics as overwhelmed and in despair. </w:t>
      </w:r>
      <w:r w:rsidRPr="00CF5B65">
        <w:rPr>
          <w:rStyle w:val="StyleUnderline"/>
          <w:rFonts w:asciiTheme="minorHAnsi" w:hAnsiTheme="minorHAnsi" w:cstheme="minorHAnsi"/>
        </w:rPr>
        <w:t>It seems to us that an invitation to conceptualise ourselves as agents</w:t>
      </w:r>
      <w:r w:rsidRPr="00CF5B65">
        <w:rPr>
          <w:rFonts w:asciiTheme="minorHAnsi" w:hAnsiTheme="minorHAnsi" w:cstheme="minorHAnsi"/>
          <w:sz w:val="12"/>
        </w:rPr>
        <w:t xml:space="preserve"> (still, again) </w:t>
      </w:r>
      <w:r w:rsidRPr="00CF5B65">
        <w:rPr>
          <w:rStyle w:val="StyleUnderline"/>
          <w:rFonts w:asciiTheme="minorHAnsi" w:hAnsiTheme="minorHAnsi" w:cstheme="minorHAnsi"/>
        </w:rPr>
        <w:t>is called for</w:t>
      </w:r>
      <w:r w:rsidRPr="00CF5B65">
        <w:rPr>
          <w:rFonts w:asciiTheme="minorHAnsi" w:hAnsiTheme="minorHAnsi" w:cstheme="minorHAnsi"/>
          <w:sz w:val="12"/>
        </w:rPr>
        <w:t xml:space="preserve">. We accept that power operates through multiple mechanisms, including the formation of subjectivities. </w:t>
      </w:r>
      <w:r w:rsidRPr="00CF5B65">
        <w:rPr>
          <w:rStyle w:val="StyleUnderline"/>
          <w:rFonts w:asciiTheme="minorHAnsi" w:hAnsiTheme="minorHAnsi" w:cstheme="minorHAnsi"/>
        </w:rPr>
        <w:t>We</w:t>
      </w:r>
      <w:r w:rsidRPr="00CF5B65">
        <w:rPr>
          <w:rFonts w:asciiTheme="minorHAnsi" w:hAnsiTheme="minorHAnsi" w:cstheme="minorHAnsi"/>
          <w:sz w:val="12"/>
        </w:rPr>
        <w:t xml:space="preserve"> also </w:t>
      </w:r>
      <w:r w:rsidRPr="00CF5B65">
        <w:rPr>
          <w:rStyle w:val="StyleUnderline"/>
          <w:rFonts w:asciiTheme="minorHAnsi" w:hAnsiTheme="minorHAnsi" w:cstheme="minorHAnsi"/>
        </w:rPr>
        <w:t xml:space="preserve">believe that any hope of </w:t>
      </w:r>
      <w:r w:rsidRPr="00CF5B65">
        <w:rPr>
          <w:rStyle w:val="Emphasis"/>
          <w:rFonts w:asciiTheme="minorHAnsi" w:hAnsiTheme="minorHAnsi" w:cstheme="minorHAnsi"/>
        </w:rPr>
        <w:t>an outside or external standpoint</w:t>
      </w:r>
      <w:r w:rsidRPr="00CF5B65">
        <w:rPr>
          <w:rStyle w:val="StyleUnderline"/>
          <w:rFonts w:asciiTheme="minorHAnsi" w:hAnsiTheme="minorHAnsi" w:cstheme="minorHAnsi"/>
        </w:rPr>
        <w:t xml:space="preserve"> from which to contest power is</w:t>
      </w:r>
      <w:r w:rsidRPr="00CF5B65">
        <w:rPr>
          <w:rFonts w:asciiTheme="minorHAnsi" w:hAnsiTheme="minorHAnsi" w:cstheme="minorHAnsi"/>
          <w:sz w:val="12"/>
        </w:rPr>
        <w:t xml:space="preserve"> both ‘</w:t>
      </w:r>
      <w:r w:rsidRPr="00CF5B65">
        <w:rPr>
          <w:rStyle w:val="StyleUnderline"/>
          <w:rFonts w:asciiTheme="minorHAnsi" w:hAnsiTheme="minorHAnsi" w:cstheme="minorHAnsi"/>
        </w:rPr>
        <w:t>futile</w:t>
      </w:r>
      <w:r w:rsidRPr="00CF5B65">
        <w:rPr>
          <w:rFonts w:asciiTheme="minorHAnsi" w:hAnsiTheme="minorHAnsi" w:cstheme="minorHAnsi"/>
          <w:sz w:val="12"/>
        </w:rPr>
        <w:t xml:space="preserve"> and disempowering’.79 </w:t>
      </w:r>
      <w:r w:rsidRPr="00CF5B65">
        <w:rPr>
          <w:rStyle w:val="StyleUnderline"/>
          <w:rFonts w:asciiTheme="minorHAnsi" w:hAnsiTheme="minorHAnsi" w:cstheme="minorHAnsi"/>
        </w:rPr>
        <w:t xml:space="preserve">However, we do not accept that these propositions </w:t>
      </w:r>
      <w:r w:rsidRPr="00CF5B65">
        <w:rPr>
          <w:rStyle w:val="Emphasis"/>
          <w:rFonts w:asciiTheme="minorHAnsi" w:hAnsiTheme="minorHAnsi" w:cstheme="minorHAnsi"/>
        </w:rPr>
        <w:t>eliminate agency or require despair</w:t>
      </w:r>
      <w:r w:rsidRPr="00CF5B65">
        <w:rPr>
          <w:rFonts w:asciiTheme="minorHAnsi" w:hAnsiTheme="minorHAnsi" w:cstheme="minorHAnsi"/>
          <w:sz w:val="12"/>
        </w:rPr>
        <w:t xml:space="preserve">. Rather, </w:t>
      </w:r>
      <w:r w:rsidRPr="00CF5B65">
        <w:rPr>
          <w:rStyle w:val="StyleUnderline"/>
          <w:rFonts w:asciiTheme="minorHAnsi" w:hAnsiTheme="minorHAnsi" w:cstheme="minorHAnsi"/>
        </w:rPr>
        <w:t>even in the face of profound challenges</w:t>
      </w:r>
      <w:r w:rsidRPr="00CF5B65">
        <w:rPr>
          <w:rFonts w:asciiTheme="minorHAnsi" w:hAnsiTheme="minorHAnsi" w:cstheme="minorHAnsi"/>
          <w:sz w:val="12"/>
        </w:rPr>
        <w:t xml:space="preserve">, we contend that </w:t>
      </w:r>
      <w:r w:rsidRPr="00CF5B65">
        <w:rPr>
          <w:rStyle w:val="Emphasis"/>
          <w:rFonts w:asciiTheme="minorHAnsi" w:hAnsiTheme="minorHAnsi" w:cstheme="minorHAnsi"/>
        </w:rPr>
        <w:t>academics remain free subjects with agency to resist</w:t>
      </w:r>
      <w:r w:rsidRPr="00CF5B65">
        <w:rPr>
          <w:rFonts w:asciiTheme="minorHAnsi" w:hAnsiTheme="minorHAnsi" w:cstheme="minorHAnsi"/>
          <w:sz w:val="12"/>
          <w:szCs w:val="12"/>
        </w:rPr>
        <w:t>. Freedom is necessarily prior to the exercise of power and our resistance is ‘the effort to further, expand, and strengthen that freedom’,80 an effort in which we believe everyone can participate.</w:t>
      </w:r>
    </w:p>
    <w:p w:rsidR="002E3CE2" w:rsidRPr="00CF5B65" w:rsidRDefault="002E3CE2" w:rsidP="002E3CE2">
      <w:pPr>
        <w:rPr>
          <w:rFonts w:asciiTheme="minorHAnsi" w:hAnsiTheme="minorHAnsi" w:cstheme="minorHAnsi"/>
          <w:sz w:val="12"/>
        </w:rPr>
      </w:pPr>
      <w:r w:rsidRPr="00CF5B65">
        <w:rPr>
          <w:rFonts w:asciiTheme="minorHAnsi" w:hAnsiTheme="minorHAnsi" w:cstheme="minorHAnsi"/>
          <w:sz w:val="12"/>
        </w:rPr>
        <w:t>IV ACADEMIC AS ACTIVIST</w:t>
      </w:r>
    </w:p>
    <w:p w:rsidR="002E3CE2" w:rsidRPr="00CF5B65" w:rsidRDefault="002E3CE2" w:rsidP="002E3CE2">
      <w:pPr>
        <w:rPr>
          <w:rFonts w:asciiTheme="minorHAnsi" w:hAnsiTheme="minorHAnsi" w:cstheme="minorHAnsi"/>
          <w:sz w:val="12"/>
        </w:rPr>
      </w:pPr>
      <w:r w:rsidRPr="00CF5B65">
        <w:rPr>
          <w:rFonts w:asciiTheme="minorHAnsi" w:hAnsiTheme="minorHAnsi" w:cstheme="minorHAnsi"/>
          <w:sz w:val="12"/>
        </w:rPr>
        <w:t xml:space="preserve">How then could academics resist the forms of power associated with contemporary universities? </w:t>
      </w:r>
      <w:r w:rsidRPr="00CF5B65">
        <w:rPr>
          <w:rStyle w:val="StyleUnderline"/>
          <w:rFonts w:asciiTheme="minorHAnsi" w:hAnsiTheme="minorHAnsi" w:cstheme="minorHAnsi"/>
        </w:rPr>
        <w:t>We accept Anderson’s argument that there is a place for the individual, hidden acts of resistance</w:t>
      </w:r>
      <w:r w:rsidRPr="00CF5B65">
        <w:rPr>
          <w:rFonts w:asciiTheme="minorHAnsi" w:hAnsiTheme="minorHAnsi" w:cstheme="minorHAnsi"/>
          <w:sz w:val="12"/>
        </w:rPr>
        <w:t xml:space="preserve"> that she and other authors document. </w:t>
      </w:r>
      <w:r w:rsidRPr="00CF5B65">
        <w:rPr>
          <w:rStyle w:val="StyleUnderline"/>
          <w:rFonts w:asciiTheme="minorHAnsi" w:hAnsiTheme="minorHAnsi" w:cstheme="minorHAnsi"/>
        </w:rPr>
        <w:t>Further</w:t>
      </w:r>
      <w:r w:rsidRPr="00CF5B65">
        <w:rPr>
          <w:rFonts w:asciiTheme="minorHAnsi" w:hAnsiTheme="minorHAnsi" w:cstheme="minorHAnsi"/>
          <w:sz w:val="12"/>
        </w:rPr>
        <w:t xml:space="preserve">, we also believe that </w:t>
      </w:r>
      <w:r w:rsidRPr="00CF5B65">
        <w:rPr>
          <w:rStyle w:val="StyleUnderline"/>
          <w:rFonts w:asciiTheme="minorHAnsi" w:hAnsiTheme="minorHAnsi" w:cstheme="minorHAnsi"/>
        </w:rPr>
        <w:t xml:space="preserve">neoliberal practices and discourses should be </w:t>
      </w:r>
      <w:r w:rsidRPr="00CF5B65">
        <w:rPr>
          <w:rStyle w:val="Emphasis"/>
          <w:rFonts w:asciiTheme="minorHAnsi" w:hAnsiTheme="minorHAnsi" w:cstheme="minorHAnsi"/>
        </w:rPr>
        <w:t>resisted in a multiplicity of ways</w:t>
      </w:r>
      <w:r w:rsidRPr="00CF5B65">
        <w:rPr>
          <w:rFonts w:asciiTheme="minorHAnsi" w:hAnsiTheme="minorHAnsi" w:cstheme="minorHAnsi"/>
          <w:sz w:val="12"/>
        </w:rPr>
        <w:t xml:space="preserve"> </w:t>
      </w:r>
      <w:r w:rsidRPr="00CF5B65">
        <w:rPr>
          <w:rStyle w:val="StyleUnderline"/>
          <w:rFonts w:asciiTheme="minorHAnsi" w:hAnsiTheme="minorHAnsi" w:cstheme="minorHAnsi"/>
        </w:rPr>
        <w:t>and</w:t>
      </w:r>
      <w:r w:rsidRPr="00CF5B65">
        <w:rPr>
          <w:rFonts w:asciiTheme="minorHAnsi" w:hAnsiTheme="minorHAnsi" w:cstheme="minorHAnsi"/>
          <w:sz w:val="12"/>
        </w:rPr>
        <w:t xml:space="preserve"> that </w:t>
      </w:r>
      <w:r w:rsidRPr="00CF5B65">
        <w:rPr>
          <w:rStyle w:val="Emphasis"/>
          <w:rFonts w:asciiTheme="minorHAnsi" w:hAnsiTheme="minorHAnsi" w:cstheme="minorHAnsi"/>
        </w:rPr>
        <w:t>there are concrete benefits to adopting strategies that are collaborative and overt</w:t>
      </w:r>
      <w:r w:rsidRPr="00CF5B65">
        <w:rPr>
          <w:rFonts w:asciiTheme="minorHAnsi" w:hAnsiTheme="minorHAnsi" w:cstheme="minorHAnsi"/>
          <w:sz w:val="12"/>
        </w:rPr>
        <w:t>. Acknowledging the diversity of contexts in which we might resist or construct alternatives, and the many strategies academics could deploy holds promise for counteracting the discouragement and despair that has been documented by many of the authors whose work we have considered.</w:t>
      </w:r>
    </w:p>
    <w:p w:rsidR="002E3CE2" w:rsidRPr="00CF5B65" w:rsidRDefault="002E3CE2" w:rsidP="002E3CE2">
      <w:pPr>
        <w:rPr>
          <w:rFonts w:asciiTheme="minorHAnsi" w:hAnsiTheme="minorHAnsi" w:cstheme="minorHAnsi"/>
          <w:sz w:val="12"/>
        </w:rPr>
      </w:pPr>
      <w:r w:rsidRPr="00CF5B65">
        <w:rPr>
          <w:rStyle w:val="StyleUnderline"/>
          <w:rFonts w:asciiTheme="minorHAnsi" w:hAnsiTheme="minorHAnsi" w:cstheme="minorHAnsi"/>
        </w:rPr>
        <w:t>We propose that academics conceptualise themselves as activists</w:t>
      </w:r>
      <w:r w:rsidRPr="00CF5B65">
        <w:rPr>
          <w:rFonts w:asciiTheme="minorHAnsi" w:hAnsiTheme="minorHAnsi" w:cstheme="minorHAnsi"/>
          <w:sz w:val="12"/>
        </w:rPr>
        <w:t xml:space="preserve">: </w:t>
      </w:r>
      <w:r w:rsidRPr="00CF5B65">
        <w:rPr>
          <w:rStyle w:val="Emphasis"/>
          <w:rFonts w:asciiTheme="minorHAnsi" w:hAnsiTheme="minorHAnsi" w:cstheme="minorHAnsi"/>
        </w:rPr>
        <w:t>advocates and actors for a political cause</w:t>
      </w:r>
      <w:r w:rsidRPr="00CF5B65">
        <w:rPr>
          <w:rFonts w:asciiTheme="minorHAnsi" w:hAnsiTheme="minorHAnsi" w:cstheme="minorHAnsi"/>
          <w:sz w:val="12"/>
        </w:rPr>
        <w:t xml:space="preserve">. Moreover, to be effective, </w:t>
      </w:r>
      <w:r w:rsidRPr="00CF5B65">
        <w:rPr>
          <w:rStyle w:val="StyleUnderline"/>
          <w:rFonts w:asciiTheme="minorHAnsi" w:hAnsiTheme="minorHAnsi" w:cstheme="minorHAnsi"/>
        </w:rPr>
        <w:t>we argue that academic activism should refuse the discourses central to the operation of neoliberal power</w:t>
      </w:r>
      <w:r w:rsidRPr="00CF5B65">
        <w:rPr>
          <w:rFonts w:asciiTheme="minorHAnsi" w:hAnsiTheme="minorHAnsi" w:cstheme="minorHAnsi"/>
          <w:sz w:val="12"/>
        </w:rPr>
        <w:t>. In particular, since individualism, competition and the centralisation of market models and goals form key neoliberal discourses, we propose them as discourses we might seek, in particular, to resist.</w:t>
      </w:r>
    </w:p>
    <w:p w:rsidR="002E3CE2" w:rsidRPr="00CF5B65" w:rsidRDefault="002E3CE2" w:rsidP="002E3CE2">
      <w:pPr>
        <w:rPr>
          <w:rFonts w:asciiTheme="minorHAnsi" w:hAnsiTheme="minorHAnsi" w:cstheme="minorHAnsi"/>
          <w:sz w:val="12"/>
        </w:rPr>
      </w:pPr>
      <w:r w:rsidRPr="00CF5B65">
        <w:rPr>
          <w:rFonts w:asciiTheme="minorHAnsi" w:hAnsiTheme="minorHAnsi" w:cstheme="minorHAnsi"/>
          <w:sz w:val="12"/>
        </w:rPr>
        <w:t xml:space="preserve">In articulating a vision of academics as activists, </w:t>
      </w:r>
      <w:r w:rsidRPr="00CF5B65">
        <w:rPr>
          <w:rStyle w:val="StyleUnderline"/>
          <w:rFonts w:asciiTheme="minorHAnsi" w:hAnsiTheme="minorHAnsi" w:cstheme="minorHAnsi"/>
        </w:rPr>
        <w:t>we draw on the tradition of academics as having unique social responsibilities in accordance with the university’s role as ‘critic and conscience’ of society</w:t>
      </w:r>
      <w:r w:rsidRPr="00CF5B65">
        <w:rPr>
          <w:rFonts w:asciiTheme="minorHAnsi" w:hAnsiTheme="minorHAnsi" w:cstheme="minorHAnsi"/>
          <w:sz w:val="12"/>
        </w:rPr>
        <w:t>.81 Gina Anderson has identified academics’ deployment of traditional academic culture and traditional understandings of the university as generating alternative subject positions from which to critique the impact of neoliberalism,82 and this project is one form resistance might take. Edward Said goes further, with his characterisation of an academic as ‘somebody whose place it is publicly to raise embarrassing questions, to confront orthodoxy and dogma (rather than to produce them) [and] to be someone who cannot easily be co-opted by governments or corporations.’83 Said argued further that when necessary an academic should be prepared to be ‘embarrassing, contrary, even unpleasant.’84</w:t>
      </w:r>
    </w:p>
    <w:p w:rsidR="002E3CE2" w:rsidRPr="00CF5B65" w:rsidRDefault="002E3CE2" w:rsidP="002E3CE2">
      <w:pPr>
        <w:rPr>
          <w:rFonts w:asciiTheme="minorHAnsi" w:hAnsiTheme="minorHAnsi" w:cstheme="minorHAnsi"/>
          <w:sz w:val="12"/>
        </w:rPr>
      </w:pPr>
      <w:r w:rsidRPr="00CF5B65">
        <w:rPr>
          <w:rFonts w:asciiTheme="minorHAnsi" w:hAnsiTheme="minorHAnsi" w:cstheme="minorHAnsi"/>
          <w:sz w:val="12"/>
        </w:rPr>
        <w:t xml:space="preserve">Building on Said’s description, </w:t>
      </w:r>
      <w:r w:rsidRPr="00CF5B65">
        <w:rPr>
          <w:rStyle w:val="StyleUnderline"/>
          <w:rFonts w:asciiTheme="minorHAnsi" w:hAnsiTheme="minorHAnsi" w:cstheme="minorHAnsi"/>
        </w:rPr>
        <w:t>we contend that academics have a responsibility to understand the consequences of neoliberal reform in the university</w:t>
      </w:r>
      <w:r w:rsidRPr="00CF5B65">
        <w:rPr>
          <w:rFonts w:asciiTheme="minorHAnsi" w:hAnsiTheme="minorHAnsi" w:cstheme="minorHAnsi"/>
          <w:sz w:val="12"/>
        </w:rPr>
        <w:t xml:space="preserve">. </w:t>
      </w:r>
      <w:r w:rsidRPr="00CF5B65">
        <w:rPr>
          <w:rStyle w:val="StyleUnderline"/>
          <w:rFonts w:asciiTheme="minorHAnsi" w:hAnsiTheme="minorHAnsi" w:cstheme="minorHAnsi"/>
        </w:rPr>
        <w:t>While this responsibility might take the form of private</w:t>
      </w:r>
      <w:r w:rsidRPr="00CF5B65">
        <w:rPr>
          <w:rFonts w:asciiTheme="minorHAnsi" w:hAnsiTheme="minorHAnsi" w:cstheme="minorHAnsi"/>
          <w:sz w:val="12"/>
        </w:rPr>
        <w:t xml:space="preserve"> intellectual </w:t>
      </w:r>
      <w:r w:rsidRPr="00CF5B65">
        <w:rPr>
          <w:rStyle w:val="StyleUnderline"/>
          <w:rFonts w:asciiTheme="minorHAnsi" w:hAnsiTheme="minorHAnsi" w:cstheme="minorHAnsi"/>
        </w:rPr>
        <w:t>inquiry</w:t>
      </w:r>
      <w:r w:rsidRPr="00CF5B65">
        <w:rPr>
          <w:rFonts w:asciiTheme="minorHAnsi" w:hAnsiTheme="minorHAnsi" w:cstheme="minorHAnsi"/>
          <w:sz w:val="12"/>
        </w:rPr>
        <w:t xml:space="preserve">, </w:t>
      </w:r>
      <w:r w:rsidRPr="00CF5B65">
        <w:rPr>
          <w:rStyle w:val="StyleUnderline"/>
          <w:rFonts w:asciiTheme="minorHAnsi" w:hAnsiTheme="minorHAnsi" w:cstheme="minorHAnsi"/>
        </w:rPr>
        <w:t>it could also comprise taking collective action</w:t>
      </w:r>
      <w:r w:rsidRPr="00CF5B65">
        <w:rPr>
          <w:rFonts w:asciiTheme="minorHAnsi" w:hAnsiTheme="minorHAnsi" w:cstheme="minorHAnsi"/>
          <w:sz w:val="12"/>
        </w:rPr>
        <w:t xml:space="preserve"> to contest neoliberal ‘reforms’ and their outcomes in our schools and universities, as well as in the ways we conceptualise our co-workers, our students and ourselves. </w:t>
      </w:r>
      <w:r w:rsidRPr="00CF5B65">
        <w:rPr>
          <w:rStyle w:val="StyleUnderline"/>
          <w:rFonts w:asciiTheme="minorHAnsi" w:hAnsiTheme="minorHAnsi" w:cstheme="minorHAnsi"/>
        </w:rPr>
        <w:t>Given our training in advocacy</w:t>
      </w:r>
      <w:r w:rsidRPr="00CF5B65">
        <w:rPr>
          <w:rFonts w:asciiTheme="minorHAnsi" w:hAnsiTheme="minorHAnsi" w:cstheme="minorHAnsi"/>
          <w:sz w:val="12"/>
        </w:rPr>
        <w:t xml:space="preserve"> and the specific impacts that neoliberalism has had on law schools, </w:t>
      </w:r>
      <w:r w:rsidRPr="00CF5B65">
        <w:rPr>
          <w:rStyle w:val="StyleUnderline"/>
          <w:rFonts w:asciiTheme="minorHAnsi" w:hAnsiTheme="minorHAnsi" w:cstheme="minorHAnsi"/>
        </w:rPr>
        <w:t xml:space="preserve">we contend that </w:t>
      </w:r>
      <w:r w:rsidRPr="00CF5B65">
        <w:rPr>
          <w:rStyle w:val="Emphasis"/>
          <w:rFonts w:asciiTheme="minorHAnsi" w:hAnsiTheme="minorHAnsi" w:cstheme="minorHAnsi"/>
        </w:rPr>
        <w:t>legal academics are in a strong position to conceptualise ourselves as activists</w:t>
      </w:r>
      <w:r w:rsidRPr="00CF5B65">
        <w:rPr>
          <w:rFonts w:asciiTheme="minorHAnsi" w:hAnsiTheme="minorHAnsi" w:cstheme="minorHAnsi"/>
          <w:sz w:val="12"/>
        </w:rPr>
        <w:t xml:space="preserve">. As Thornton contends, ‘[l]egal academics, in particular, know that </w:t>
      </w:r>
      <w:r w:rsidRPr="00CF5B65">
        <w:rPr>
          <w:rStyle w:val="Emphasis"/>
          <w:rFonts w:asciiTheme="minorHAnsi" w:hAnsiTheme="minorHAnsi" w:cstheme="minorHAnsi"/>
        </w:rPr>
        <w:t>justice emerges from the dialogic relationship between the ‘is’ and the ‘ought’ of law, not from ‘is’ alone</w:t>
      </w:r>
      <w:r w:rsidRPr="00CF5B65">
        <w:rPr>
          <w:rFonts w:asciiTheme="minorHAnsi" w:hAnsiTheme="minorHAnsi" w:cstheme="minorHAnsi"/>
          <w:sz w:val="12"/>
        </w:rPr>
        <w:t>.85</w:t>
      </w:r>
    </w:p>
    <w:p w:rsidR="00BA1B8B" w:rsidRDefault="00BA1B8B" w:rsidP="00BA1B8B">
      <w:pPr>
        <w:pStyle w:val="Heading3"/>
        <w:ind w:firstLine="720"/>
      </w:pPr>
      <w:r>
        <w:t>at: your interp affirms the state / state-thought</w:t>
      </w:r>
    </w:p>
    <w:p w:rsidR="00BA1B8B" w:rsidRPr="002B16CD" w:rsidRDefault="00BA1B8B" w:rsidP="00BA1B8B">
      <w:pPr>
        <w:pStyle w:val="Heading4"/>
      </w:pPr>
      <w:bookmarkStart w:id="1" w:name="_Hlk493528069"/>
      <w:r w:rsidRPr="002B16CD">
        <w:t>You can use normative statements about the state to highlight its failures, which doesn’t reaffirm its legitimacy</w:t>
      </w:r>
    </w:p>
    <w:p w:rsidR="00BA1B8B" w:rsidRDefault="00BA1B8B" w:rsidP="00BA1B8B">
      <w:r w:rsidRPr="002B16CD">
        <w:rPr>
          <w:rStyle w:val="Style13ptBold"/>
        </w:rPr>
        <w:t>Newman 10</w:t>
      </w:r>
      <w:r>
        <w:rPr>
          <w:rStyle w:val="Style13ptBold"/>
        </w:rPr>
        <w:t xml:space="preserve"> </w:t>
      </w:r>
      <w:r>
        <w:rPr>
          <w:rStyle w:val="Style13ptBold"/>
          <w:b w:val="0"/>
        </w:rPr>
        <w:t>[Saul</w:t>
      </w:r>
      <w:r w:rsidRPr="002B16CD">
        <w:t>, Reader in Political Theory at Goldsmiths, U of London, Theory &amp; Event Volume 13, Issue 2</w:t>
      </w:r>
      <w:r>
        <w:t>]</w:t>
      </w:r>
    </w:p>
    <w:p w:rsidR="00BA1B8B" w:rsidRPr="002B16CD" w:rsidRDefault="00BA1B8B" w:rsidP="00BA1B8B"/>
    <w:p w:rsidR="00BA1B8B" w:rsidRPr="002B16CD" w:rsidRDefault="00BA1B8B" w:rsidP="00BA1B8B">
      <w:pPr>
        <w:rPr>
          <w:sz w:val="14"/>
          <w:szCs w:val="20"/>
        </w:rPr>
      </w:pPr>
      <w:r w:rsidRPr="002B16CD">
        <w:rPr>
          <w:sz w:val="14"/>
        </w:rPr>
        <w:t>There are two aspects that I would like to address here. Firstly,</w:t>
      </w:r>
      <w:r w:rsidRPr="002B16CD">
        <w:rPr>
          <w:rStyle w:val="apple-converted-space"/>
          <w:color w:val="222222"/>
          <w:sz w:val="14"/>
          <w:szCs w:val="12"/>
        </w:rPr>
        <w:t> </w:t>
      </w:r>
      <w:r w:rsidRPr="002B16CD">
        <w:rPr>
          <w:szCs w:val="20"/>
          <w:u w:val="single"/>
        </w:rPr>
        <w:t>the notion of demand:</w:t>
      </w:r>
      <w:r w:rsidRPr="002B16CD">
        <w:rPr>
          <w:rStyle w:val="apple-converted-space"/>
          <w:color w:val="222222"/>
          <w:szCs w:val="20"/>
        </w:rPr>
        <w:t> </w:t>
      </w:r>
      <w:r w:rsidRPr="002B16CD">
        <w:rPr>
          <w:szCs w:val="20"/>
          <w:highlight w:val="yellow"/>
          <w:u w:val="single"/>
          <w:shd w:val="clear" w:color="auto" w:fill="FFFF00"/>
        </w:rPr>
        <w:t>making</w:t>
      </w:r>
      <w:r w:rsidRPr="002B16CD">
        <w:rPr>
          <w:rStyle w:val="apple-converted-space"/>
          <w:color w:val="222222"/>
          <w:szCs w:val="20"/>
        </w:rPr>
        <w:t> </w:t>
      </w:r>
      <w:r w:rsidRPr="002B16CD">
        <w:rPr>
          <w:szCs w:val="20"/>
          <w:u w:val="single"/>
        </w:rPr>
        <w:t>certain</w:t>
      </w:r>
      <w:r w:rsidRPr="002B16CD">
        <w:rPr>
          <w:rStyle w:val="apple-converted-space"/>
          <w:color w:val="222222"/>
          <w:szCs w:val="20"/>
        </w:rPr>
        <w:t> </w:t>
      </w:r>
      <w:r w:rsidRPr="002B16CD">
        <w:rPr>
          <w:szCs w:val="20"/>
          <w:highlight w:val="yellow"/>
          <w:u w:val="single"/>
          <w:shd w:val="clear" w:color="auto" w:fill="FFFF00"/>
        </w:rPr>
        <w:t>demands on</w:t>
      </w:r>
      <w:r w:rsidRPr="002B16CD">
        <w:rPr>
          <w:rStyle w:val="apple-converted-space"/>
          <w:color w:val="222222"/>
          <w:szCs w:val="20"/>
          <w:highlight w:val="yellow"/>
        </w:rPr>
        <w:t> </w:t>
      </w:r>
      <w:r w:rsidRPr="002B16CD">
        <w:rPr>
          <w:szCs w:val="20"/>
          <w:highlight w:val="yellow"/>
          <w:u w:val="single"/>
          <w:shd w:val="clear" w:color="auto" w:fill="FFFF00"/>
        </w:rPr>
        <w:t xml:space="preserve">the state – say </w:t>
      </w:r>
      <w:r w:rsidRPr="002B16CD">
        <w:rPr>
          <w:rStyle w:val="StyleUnderline"/>
          <w:highlight w:val="yellow"/>
        </w:rPr>
        <w:t>for</w:t>
      </w:r>
      <w:r w:rsidRPr="002B16CD">
        <w:rPr>
          <w:rStyle w:val="apple-converted-space"/>
          <w:color w:val="222222"/>
          <w:sz w:val="14"/>
          <w:szCs w:val="12"/>
        </w:rPr>
        <w:t> </w:t>
      </w:r>
      <w:r w:rsidRPr="002B16CD">
        <w:rPr>
          <w:sz w:val="14"/>
        </w:rPr>
        <w:t>higher wages, equal rights for excluded groups, to not go to war, or</w:t>
      </w:r>
      <w:r w:rsidRPr="002B16CD">
        <w:rPr>
          <w:rStyle w:val="apple-converted-space"/>
          <w:color w:val="222222"/>
          <w:sz w:val="14"/>
          <w:szCs w:val="12"/>
        </w:rPr>
        <w:t> </w:t>
      </w:r>
      <w:r w:rsidRPr="002B16CD">
        <w:rPr>
          <w:rStyle w:val="StyleUnderline"/>
          <w:highlight w:val="yellow"/>
        </w:rPr>
        <w:t>an end to draconian policing – is</w:t>
      </w:r>
      <w:r w:rsidRPr="002B16CD">
        <w:rPr>
          <w:rStyle w:val="apple-converted-space"/>
          <w:color w:val="222222"/>
          <w:sz w:val="14"/>
          <w:szCs w:val="20"/>
        </w:rPr>
        <w:t> </w:t>
      </w:r>
      <w:r w:rsidRPr="002B16CD">
        <w:rPr>
          <w:sz w:val="14"/>
          <w:szCs w:val="20"/>
        </w:rPr>
        <w:t xml:space="preserve">one of </w:t>
      </w:r>
      <w:r w:rsidRPr="002B16CD">
        <w:rPr>
          <w:rStyle w:val="StyleUnderline"/>
          <w:highlight w:val="yellow"/>
        </w:rPr>
        <w:t>the basic strategies of social movements</w:t>
      </w:r>
      <w:r w:rsidRPr="002B16CD">
        <w:rPr>
          <w:rStyle w:val="apple-converted-space"/>
          <w:color w:val="222222"/>
          <w:sz w:val="14"/>
          <w:szCs w:val="20"/>
        </w:rPr>
        <w:t> </w:t>
      </w:r>
      <w:r w:rsidRPr="002B16CD">
        <w:rPr>
          <w:sz w:val="14"/>
          <w:szCs w:val="20"/>
        </w:rPr>
        <w:t>and radical groups.</w:t>
      </w:r>
      <w:r w:rsidRPr="002B16CD">
        <w:rPr>
          <w:rStyle w:val="apple-converted-space"/>
          <w:color w:val="222222"/>
          <w:sz w:val="14"/>
          <w:szCs w:val="20"/>
        </w:rPr>
        <w:t> </w:t>
      </w:r>
      <w:r w:rsidRPr="002B16CD">
        <w:rPr>
          <w:rStyle w:val="StyleUnderline"/>
          <w:highlight w:val="yellow"/>
        </w:rPr>
        <w:t>Making such demands</w:t>
      </w:r>
      <w:r w:rsidRPr="002B16CD">
        <w:rPr>
          <w:rStyle w:val="StyleUnderline"/>
        </w:rPr>
        <w:t> </w:t>
      </w:r>
      <w:r w:rsidRPr="002B16CD">
        <w:rPr>
          <w:rStyle w:val="Emphasis"/>
          <w:highlight w:val="yellow"/>
        </w:rPr>
        <w:t>does not</w:t>
      </w:r>
      <w:r w:rsidRPr="002B16CD">
        <w:rPr>
          <w:rStyle w:val="Emphasis"/>
          <w:color w:val="222222"/>
          <w:szCs w:val="20"/>
          <w:shd w:val="clear" w:color="auto" w:fill="FFFF00"/>
        </w:rPr>
        <w:t xml:space="preserve"> </w:t>
      </w:r>
      <w:r w:rsidRPr="002B16CD">
        <w:rPr>
          <w:rStyle w:val="Emphasis"/>
        </w:rPr>
        <w:t>necessarily</w:t>
      </w:r>
      <w:r w:rsidRPr="002B16CD">
        <w:rPr>
          <w:rStyle w:val="apple-converted-space"/>
          <w:color w:val="222222"/>
          <w:sz w:val="14"/>
          <w:szCs w:val="20"/>
        </w:rPr>
        <w:t> </w:t>
      </w:r>
      <w:r w:rsidRPr="002B16CD">
        <w:rPr>
          <w:rStyle w:val="Emphasis"/>
          <w:highlight w:val="yellow"/>
        </w:rPr>
        <w:t xml:space="preserve">mean </w:t>
      </w:r>
      <w:r w:rsidRPr="002B16CD">
        <w:rPr>
          <w:sz w:val="16"/>
          <w:szCs w:val="16"/>
        </w:rPr>
        <w:t>working within the state or</w:t>
      </w:r>
      <w:r w:rsidRPr="002B16CD">
        <w:t> </w:t>
      </w:r>
      <w:r w:rsidRPr="002B16CD">
        <w:rPr>
          <w:rStyle w:val="Emphasis"/>
          <w:highlight w:val="yellow"/>
        </w:rPr>
        <w:t>reaffirming its legitimacy</w:t>
      </w:r>
      <w:r w:rsidRPr="002B16CD">
        <w:rPr>
          <w:szCs w:val="20"/>
          <w:u w:val="single"/>
        </w:rPr>
        <w:t>. On the contrary,</w:t>
      </w:r>
      <w:r w:rsidRPr="002B16CD">
        <w:rPr>
          <w:rStyle w:val="apple-converted-space"/>
          <w:color w:val="222222"/>
          <w:szCs w:val="20"/>
        </w:rPr>
        <w:t> </w:t>
      </w:r>
      <w:r w:rsidRPr="002B16CD">
        <w:rPr>
          <w:szCs w:val="20"/>
          <w:u w:val="single"/>
          <w:shd w:val="clear" w:color="auto" w:fill="FFFF00"/>
        </w:rPr>
        <w:t xml:space="preserve">demands are </w:t>
      </w:r>
      <w:r w:rsidRPr="002B16CD">
        <w:rPr>
          <w:szCs w:val="20"/>
          <w:highlight w:val="yellow"/>
          <w:u w:val="single"/>
          <w:shd w:val="clear" w:color="auto" w:fill="FFFF00"/>
        </w:rPr>
        <w:t xml:space="preserve">made </w:t>
      </w:r>
      <w:r w:rsidRPr="002B16CD">
        <w:rPr>
          <w:rStyle w:val="StyleUnderline"/>
          <w:highlight w:val="yellow"/>
        </w:rPr>
        <w:t>from</w:t>
      </w:r>
      <w:r w:rsidRPr="002B16CD">
        <w:rPr>
          <w:rStyle w:val="StyleUnderline"/>
        </w:rPr>
        <w:t xml:space="preserve"> a position</w:t>
      </w:r>
      <w:r w:rsidRPr="002B16CD">
        <w:t> </w:t>
      </w:r>
      <w:r w:rsidRPr="002B16CD">
        <w:rPr>
          <w:rStyle w:val="Emphasis"/>
          <w:highlight w:val="yellow"/>
        </w:rPr>
        <w:t>outside the political order, and</w:t>
      </w:r>
      <w:r w:rsidRPr="002B16CD">
        <w:rPr>
          <w:rStyle w:val="apple-converted-space"/>
          <w:color w:val="222222"/>
          <w:szCs w:val="20"/>
        </w:rPr>
        <w:t> </w:t>
      </w:r>
      <w:r w:rsidRPr="002B16CD">
        <w:rPr>
          <w:rStyle w:val="Emphasis"/>
        </w:rPr>
        <w:t>they often </w:t>
      </w:r>
      <w:r w:rsidRPr="002B16CD">
        <w:rPr>
          <w:rStyle w:val="Emphasis"/>
          <w:highlight w:val="yellow"/>
        </w:rPr>
        <w:t>exceed the question of the implementation of</w:t>
      </w:r>
      <w:r w:rsidRPr="002B16CD">
        <w:rPr>
          <w:rStyle w:val="Emphasis"/>
        </w:rPr>
        <w:t xml:space="preserve"> this or </w:t>
      </w:r>
      <w:r w:rsidRPr="002B16CD">
        <w:rPr>
          <w:rStyle w:val="Emphasis"/>
          <w:highlight w:val="yellow"/>
        </w:rPr>
        <w:t>that specific measure.</w:t>
      </w:r>
      <w:r w:rsidRPr="002B16CD">
        <w:rPr>
          <w:rStyle w:val="apple-converted-space"/>
          <w:bCs/>
          <w:color w:val="222222"/>
          <w:szCs w:val="20"/>
          <w:highlight w:val="yellow"/>
        </w:rPr>
        <w:t> </w:t>
      </w:r>
      <w:r w:rsidRPr="002B16CD">
        <w:rPr>
          <w:szCs w:val="20"/>
          <w:highlight w:val="yellow"/>
          <w:u w:val="single"/>
          <w:shd w:val="clear" w:color="auto" w:fill="FFFF00"/>
        </w:rPr>
        <w:t>The</w:t>
      </w:r>
      <w:r w:rsidRPr="002B16CD">
        <w:rPr>
          <w:szCs w:val="20"/>
          <w:u w:val="single"/>
          <w:shd w:val="clear" w:color="auto" w:fill="FFFF00"/>
        </w:rPr>
        <w:t>y</w:t>
      </w:r>
      <w:r w:rsidRPr="002B16CD">
        <w:rPr>
          <w:rStyle w:val="apple-converted-space"/>
          <w:color w:val="222222"/>
          <w:szCs w:val="20"/>
        </w:rPr>
        <w:t> </w:t>
      </w:r>
      <w:r w:rsidRPr="002B16CD">
        <w:rPr>
          <w:szCs w:val="20"/>
          <w:u w:val="single"/>
        </w:rPr>
        <w:t>implicitly</w:t>
      </w:r>
      <w:r w:rsidRPr="002B16CD">
        <w:rPr>
          <w:rStyle w:val="apple-converted-space"/>
          <w:color w:val="222222"/>
          <w:szCs w:val="20"/>
        </w:rPr>
        <w:t> </w:t>
      </w:r>
      <w:r w:rsidRPr="002B16CD">
        <w:rPr>
          <w:rStyle w:val="StyleUnderline"/>
        </w:rPr>
        <w:t>call into</w:t>
      </w:r>
      <w:r w:rsidRPr="002B16CD">
        <w:rPr>
          <w:szCs w:val="20"/>
          <w:u w:val="single"/>
          <w:shd w:val="clear" w:color="auto" w:fill="FFFF00"/>
        </w:rPr>
        <w:t xml:space="preserve"> </w:t>
      </w:r>
      <w:r w:rsidRPr="002B16CD">
        <w:rPr>
          <w:szCs w:val="20"/>
          <w:highlight w:val="yellow"/>
          <w:u w:val="single"/>
          <w:shd w:val="clear" w:color="auto" w:fill="FFFF00"/>
        </w:rPr>
        <w:t>question</w:t>
      </w:r>
      <w:r w:rsidRPr="002B16CD">
        <w:rPr>
          <w:rStyle w:val="apple-converted-space"/>
          <w:color w:val="222222"/>
          <w:szCs w:val="20"/>
          <w:highlight w:val="yellow"/>
        </w:rPr>
        <w:t> </w:t>
      </w:r>
      <w:r w:rsidRPr="002B16CD">
        <w:rPr>
          <w:szCs w:val="20"/>
          <w:highlight w:val="yellow"/>
          <w:u w:val="single"/>
          <w:shd w:val="clear" w:color="auto" w:fill="FFFF00"/>
        </w:rPr>
        <w:t xml:space="preserve">the </w:t>
      </w:r>
      <w:r w:rsidRPr="002B16CD">
        <w:rPr>
          <w:rStyle w:val="Emphasis"/>
          <w:highlight w:val="yellow"/>
        </w:rPr>
        <w:t>legitimacy</w:t>
      </w:r>
      <w:r w:rsidRPr="002B16CD">
        <w:rPr>
          <w:szCs w:val="20"/>
          <w:highlight w:val="yellow"/>
          <w:u w:val="single"/>
          <w:shd w:val="clear" w:color="auto" w:fill="FFFF00"/>
        </w:rPr>
        <w:t xml:space="preserve"> </w:t>
      </w:r>
      <w:r w:rsidRPr="002B16CD">
        <w:rPr>
          <w:szCs w:val="20"/>
          <w:highlight w:val="yellow"/>
          <w:u w:val="single"/>
        </w:rPr>
        <w:t xml:space="preserve">and </w:t>
      </w:r>
      <w:r w:rsidRPr="002B16CD">
        <w:rPr>
          <w:rStyle w:val="Emphasis"/>
          <w:highlight w:val="yellow"/>
        </w:rPr>
        <w:t>even the sovereignty</w:t>
      </w:r>
      <w:r w:rsidRPr="002B16CD">
        <w:rPr>
          <w:szCs w:val="20"/>
          <w:highlight w:val="yellow"/>
          <w:u w:val="single"/>
        </w:rPr>
        <w:t xml:space="preserve"> of the state</w:t>
      </w:r>
      <w:r w:rsidRPr="002B16CD">
        <w:rPr>
          <w:rStyle w:val="apple-converted-space"/>
          <w:color w:val="222222"/>
          <w:szCs w:val="20"/>
          <w:highlight w:val="yellow"/>
        </w:rPr>
        <w:t> </w:t>
      </w:r>
      <w:r w:rsidRPr="002B16CD">
        <w:rPr>
          <w:szCs w:val="20"/>
          <w:highlight w:val="yellow"/>
          <w:u w:val="single"/>
          <w:shd w:val="clear" w:color="auto" w:fill="FFFF00"/>
        </w:rPr>
        <w:t>by</w:t>
      </w:r>
      <w:r w:rsidRPr="002B16CD">
        <w:rPr>
          <w:szCs w:val="20"/>
          <w:u w:val="single"/>
          <w:shd w:val="clear" w:color="auto" w:fill="FFFF00"/>
        </w:rPr>
        <w:t xml:space="preserve"> highlighting</w:t>
      </w:r>
      <w:r w:rsidRPr="002B16CD">
        <w:rPr>
          <w:rStyle w:val="apple-converted-space"/>
          <w:color w:val="222222"/>
          <w:szCs w:val="20"/>
        </w:rPr>
        <w:t> </w:t>
      </w:r>
      <w:r w:rsidRPr="002B16CD">
        <w:rPr>
          <w:szCs w:val="20"/>
          <w:u w:val="single"/>
        </w:rPr>
        <w:t>fundamental</w:t>
      </w:r>
      <w:r w:rsidRPr="002B16CD">
        <w:rPr>
          <w:rStyle w:val="apple-converted-space"/>
          <w:color w:val="222222"/>
          <w:szCs w:val="20"/>
        </w:rPr>
        <w:t> </w:t>
      </w:r>
      <w:r w:rsidRPr="002B16CD">
        <w:rPr>
          <w:szCs w:val="20"/>
          <w:u w:val="single"/>
          <w:shd w:val="clear" w:color="auto" w:fill="FFFF00"/>
        </w:rPr>
        <w:t>inconsistencies</w:t>
      </w:r>
      <w:r w:rsidRPr="002B16CD">
        <w:rPr>
          <w:rStyle w:val="apple-converted-space"/>
          <w:color w:val="222222"/>
          <w:szCs w:val="20"/>
        </w:rPr>
        <w:t> </w:t>
      </w:r>
      <w:r w:rsidRPr="002B16CD">
        <w:rPr>
          <w:szCs w:val="20"/>
          <w:highlight w:val="yellow"/>
          <w:u w:val="single"/>
        </w:rPr>
        <w:t>between</w:t>
      </w:r>
      <w:r w:rsidRPr="002B16CD">
        <w:rPr>
          <w:sz w:val="14"/>
        </w:rPr>
        <w:t>, for instance,</w:t>
      </w:r>
      <w:r w:rsidRPr="002B16CD">
        <w:rPr>
          <w:rStyle w:val="apple-converted-space"/>
          <w:color w:val="222222"/>
          <w:sz w:val="14"/>
          <w:szCs w:val="12"/>
        </w:rPr>
        <w:t> </w:t>
      </w:r>
      <w:r w:rsidRPr="002B16CD">
        <w:rPr>
          <w:szCs w:val="20"/>
          <w:highlight w:val="yellow"/>
          <w:u w:val="single"/>
        </w:rPr>
        <w:t xml:space="preserve">a formal </w:t>
      </w:r>
      <w:r w:rsidRPr="002B16CD">
        <w:rPr>
          <w:szCs w:val="20"/>
          <w:u w:val="single"/>
        </w:rPr>
        <w:t xml:space="preserve">constitutional </w:t>
      </w:r>
      <w:r w:rsidRPr="002B16CD">
        <w:rPr>
          <w:szCs w:val="20"/>
          <w:highlight w:val="yellow"/>
          <w:u w:val="single"/>
        </w:rPr>
        <w:t>order which guarantees certain</w:t>
      </w:r>
      <w:r w:rsidRPr="002B16CD">
        <w:rPr>
          <w:szCs w:val="20"/>
          <w:u w:val="single"/>
        </w:rPr>
        <w:t xml:space="preserve"> rights and </w:t>
      </w:r>
      <w:r w:rsidRPr="002B16CD">
        <w:rPr>
          <w:szCs w:val="20"/>
          <w:highlight w:val="yellow"/>
          <w:u w:val="single"/>
        </w:rPr>
        <w:t>equalities, and state practices which</w:t>
      </w:r>
      <w:r w:rsidRPr="002B16CD">
        <w:rPr>
          <w:szCs w:val="20"/>
          <w:u w:val="single"/>
        </w:rPr>
        <w:t xml:space="preserve"> in reality violate and </w:t>
      </w:r>
      <w:r w:rsidRPr="002B16CD">
        <w:rPr>
          <w:szCs w:val="20"/>
          <w:highlight w:val="yellow"/>
          <w:u w:val="single"/>
        </w:rPr>
        <w:t>deny them</w:t>
      </w:r>
      <w:r w:rsidRPr="002B16CD">
        <w:rPr>
          <w:sz w:val="14"/>
          <w:highlight w:val="yellow"/>
        </w:rPr>
        <w:t>.</w:t>
      </w:r>
    </w:p>
    <w:bookmarkEnd w:id="1"/>
    <w:p w:rsidR="00BA1B8B" w:rsidRDefault="00BA1B8B" w:rsidP="00BA1B8B"/>
    <w:p w:rsidR="00BA1B8B" w:rsidRPr="001D5E36" w:rsidRDefault="00BA1B8B" w:rsidP="00BA1B8B"/>
    <w:p w:rsidR="00BA1B8B" w:rsidRDefault="00BA1B8B" w:rsidP="00BA1B8B">
      <w:pPr>
        <w:pStyle w:val="Heading3"/>
      </w:pPr>
      <w:r>
        <w:t>at: fairness rigged</w:t>
      </w:r>
    </w:p>
    <w:p w:rsidR="00BA1B8B" w:rsidRDefault="00BA1B8B" w:rsidP="00BA1B8B"/>
    <w:p w:rsidR="00BA1B8B" w:rsidRPr="00914402" w:rsidRDefault="00BA1B8B" w:rsidP="00BA1B8B">
      <w:pPr>
        <w:pStyle w:val="Heading4"/>
      </w:pPr>
      <w:r>
        <w:t>The argument that our framework is systemically biased is a self-serving assertion to sidestep clash—all of their reasons not to defend the topic can be appropriated by actors with opposite goals</w:t>
      </w:r>
    </w:p>
    <w:p w:rsidR="00BA1B8B" w:rsidRDefault="00BA1B8B" w:rsidP="00BA1B8B">
      <w:r w:rsidRPr="000E7CFE">
        <w:rPr>
          <w:b/>
        </w:rPr>
        <w:t>Talisse 2005</w:t>
      </w:r>
      <w:r>
        <w:t xml:space="preserve"> – philosophy professor at Vanderbilt (Robert, Philosophy &amp; Social Criticism, 31.4, “Deliberativist responses to activist challenges”) *note: gendered language in this article refers to arguments made by two specific individuals in an article by Iris Young </w:t>
      </w:r>
    </w:p>
    <w:p w:rsidR="00BA1B8B" w:rsidRDefault="00BA1B8B" w:rsidP="00BA1B8B"/>
    <w:p w:rsidR="00BA1B8B" w:rsidRPr="00DE118B" w:rsidRDefault="00BA1B8B" w:rsidP="00BA1B8B">
      <w:pPr>
        <w:rPr>
          <w:rStyle w:val="StyleUnderline"/>
        </w:rPr>
      </w:pPr>
      <w:r w:rsidRPr="00C36090">
        <w:rPr>
          <w:sz w:val="16"/>
        </w:rPr>
        <w:t xml:space="preserve">My call for a more detailed articulation of the second activist challenge may be met with the radical claim that I have begged the question. </w:t>
      </w:r>
      <w:r w:rsidRPr="00D5674F">
        <w:rPr>
          <w:rStyle w:val="StyleUnderline"/>
          <w:highlight w:val="yellow"/>
        </w:rPr>
        <w:t xml:space="preserve">It may be said </w:t>
      </w:r>
      <w:r w:rsidRPr="00663C44">
        <w:rPr>
          <w:rStyle w:val="StyleUnderline"/>
        </w:rPr>
        <w:t xml:space="preserve">that </w:t>
      </w:r>
      <w:r w:rsidRPr="00D5674F">
        <w:rPr>
          <w:rStyle w:val="StyleUnderline"/>
          <w:highlight w:val="yellow"/>
        </w:rPr>
        <w:t>my analysis</w:t>
      </w:r>
      <w:r w:rsidRPr="00D5674F">
        <w:rPr>
          <w:sz w:val="16"/>
          <w:highlight w:val="yellow"/>
        </w:rPr>
        <w:t xml:space="preserve"> </w:t>
      </w:r>
      <w:r w:rsidRPr="00C36090">
        <w:rPr>
          <w:sz w:val="16"/>
        </w:rPr>
        <w:t xml:space="preserve">of the activist’s challenge and my request for a more rigorous argument </w:t>
      </w:r>
      <w:r w:rsidRPr="00D5674F">
        <w:rPr>
          <w:rStyle w:val="StyleUnderline"/>
          <w:highlight w:val="yellow"/>
        </w:rPr>
        <w:t>presume</w:t>
      </w:r>
      <w:r w:rsidRPr="00D5674F">
        <w:rPr>
          <w:sz w:val="16"/>
          <w:highlight w:val="yellow"/>
        </w:rPr>
        <w:t xml:space="preserve"> </w:t>
      </w:r>
      <w:r w:rsidRPr="00C36090">
        <w:rPr>
          <w:sz w:val="16"/>
        </w:rPr>
        <w:t xml:space="preserve">what the activist denies, namely, that </w:t>
      </w:r>
      <w:r w:rsidRPr="00D5674F">
        <w:rPr>
          <w:rStyle w:val="StyleUnderline"/>
          <w:highlight w:val="yellow"/>
        </w:rPr>
        <w:t>arguments</w:t>
      </w:r>
      <w:r w:rsidRPr="00D5674F">
        <w:rPr>
          <w:sz w:val="16"/>
          <w:highlight w:val="yellow"/>
        </w:rPr>
        <w:t xml:space="preserve"> </w:t>
      </w:r>
      <w:r w:rsidRPr="00C36090">
        <w:rPr>
          <w:sz w:val="16"/>
        </w:rPr>
        <w:t xml:space="preserve">and reasons </w:t>
      </w:r>
      <w:r w:rsidRPr="00D5674F">
        <w:rPr>
          <w:rStyle w:val="StyleUnderline"/>
          <w:highlight w:val="yellow"/>
        </w:rPr>
        <w:t>operate independently of ideology</w:t>
      </w:r>
      <w:r w:rsidRPr="00C36090">
        <w:rPr>
          <w:sz w:val="16"/>
        </w:rPr>
        <w:t xml:space="preserve">. Here the activist might begin to think that he made a mistake in agreeing to engage in a discussion with a deliberativist – his position throughout the debate being that one should decline to engage in argument with one’s opponents! </w:t>
      </w:r>
      <w:r w:rsidRPr="00F34C8C">
        <w:rPr>
          <w:rStyle w:val="StyleUnderline"/>
        </w:rPr>
        <w:t xml:space="preserve">He may say that of course activism seems lacking to a deliberativist, for the deliberativist measures the strength of a view according to her own standards. </w:t>
      </w:r>
      <w:r w:rsidRPr="00D5674F">
        <w:rPr>
          <w:rStyle w:val="StyleUnderline"/>
          <w:highlight w:val="yellow"/>
        </w:rPr>
        <w:t>But the activist rejects those standards</w:t>
      </w:r>
      <w:r w:rsidRPr="00D5674F">
        <w:rPr>
          <w:sz w:val="16"/>
        </w:rPr>
        <w:t>, claiming that they are appropriate</w:t>
      </w:r>
      <w:r w:rsidRPr="00C36090">
        <w:rPr>
          <w:sz w:val="16"/>
        </w:rPr>
        <w:t xml:space="preserve"> only for seminar rooms and faculty meetings, not for real-world politics. Consequently the activist may say that by agreeing to enter into a discussion with the deliberativist, he had unwittingly abandoned a crucial element of his position. He may conclude that </w:t>
      </w:r>
      <w:r w:rsidRPr="00AA4D48">
        <w:rPr>
          <w:rStyle w:val="StyleUnderline"/>
          <w:highlight w:val="yellow"/>
        </w:rPr>
        <w:t xml:space="preserve">the </w:t>
      </w:r>
      <w:r w:rsidRPr="00AA4D48">
        <w:rPr>
          <w:rStyle w:val="StyleUnderline"/>
          <w:b/>
          <w:highlight w:val="yellow"/>
        </w:rPr>
        <w:t>consistent</w:t>
      </w:r>
      <w:r w:rsidRPr="00AA4D48">
        <w:rPr>
          <w:rStyle w:val="StyleUnderline"/>
          <w:highlight w:val="yellow"/>
        </w:rPr>
        <w:t xml:space="preserve"> activist </w:t>
      </w:r>
      <w:r w:rsidRPr="00DE118B">
        <w:rPr>
          <w:rStyle w:val="StyleUnderline"/>
        </w:rPr>
        <w:t xml:space="preserve">avoids arguing altogether, and </w:t>
      </w:r>
      <w:r w:rsidRPr="00AA4D48">
        <w:rPr>
          <w:rStyle w:val="StyleUnderline"/>
          <w:highlight w:val="yellow"/>
        </w:rPr>
        <w:t xml:space="preserve">communicates </w:t>
      </w:r>
      <w:r w:rsidRPr="00AA4D48">
        <w:rPr>
          <w:rStyle w:val="StyleUnderline"/>
          <w:b/>
          <w:highlight w:val="yellow"/>
        </w:rPr>
        <w:t>only with</w:t>
      </w:r>
      <w:r w:rsidRPr="00AA4D48">
        <w:rPr>
          <w:sz w:val="16"/>
          <w:highlight w:val="yellow"/>
        </w:rPr>
        <w:t xml:space="preserve"> </w:t>
      </w:r>
      <w:r w:rsidRPr="00C36090">
        <w:rPr>
          <w:sz w:val="16"/>
        </w:rPr>
        <w:t xml:space="preserve">his </w:t>
      </w:r>
      <w:r w:rsidRPr="00AA4D48">
        <w:rPr>
          <w:rStyle w:val="StyleUnderline"/>
          <w:b/>
          <w:highlight w:val="yellow"/>
        </w:rPr>
        <w:t>comrades</w:t>
      </w:r>
      <w:r w:rsidRPr="00AA4D48">
        <w:rPr>
          <w:rStyle w:val="StyleUnderline"/>
          <w:highlight w:val="yellow"/>
        </w:rPr>
        <w:t>. Here the discussion ends.</w:t>
      </w:r>
    </w:p>
    <w:p w:rsidR="00BA1B8B" w:rsidRPr="00C36090" w:rsidRDefault="00BA1B8B" w:rsidP="00BA1B8B">
      <w:pPr>
        <w:rPr>
          <w:sz w:val="16"/>
        </w:rPr>
      </w:pPr>
      <w:r w:rsidRPr="00AA4D48">
        <w:rPr>
          <w:rStyle w:val="StyleUnderline"/>
          <w:highlight w:val="yellow"/>
        </w:rPr>
        <w:t>However</w:t>
      </w:r>
      <w:r w:rsidRPr="00C36090">
        <w:rPr>
          <w:sz w:val="16"/>
        </w:rPr>
        <w:t>, the deliberativist has a further consideration to raise as his discursive partner departs for the next rally or street demonstration</w:t>
      </w:r>
      <w:r w:rsidRPr="007C58C6">
        <w:rPr>
          <w:sz w:val="16"/>
        </w:rPr>
        <w:t xml:space="preserve">. </w:t>
      </w:r>
      <w:r w:rsidRPr="007C58C6">
        <w:rPr>
          <w:rStyle w:val="StyleUnderline"/>
        </w:rPr>
        <w:t>The</w:t>
      </w:r>
      <w:r w:rsidRPr="007C58C6">
        <w:rPr>
          <w:sz w:val="16"/>
        </w:rPr>
        <w:t xml:space="preserve"> foregoing </w:t>
      </w:r>
      <w:r w:rsidRPr="007C58C6">
        <w:rPr>
          <w:rStyle w:val="StyleUnderline"/>
        </w:rPr>
        <w:t>debate</w:t>
      </w:r>
      <w:r w:rsidRPr="007C58C6">
        <w:rPr>
          <w:sz w:val="16"/>
        </w:rPr>
        <w:t xml:space="preserve"> had </w:t>
      </w:r>
      <w:r w:rsidRPr="007C58C6">
        <w:rPr>
          <w:rStyle w:val="StyleUnderline"/>
        </w:rPr>
        <w:t>presumed that there is but one kind of activist and</w:t>
      </w:r>
      <w:r w:rsidRPr="007C58C6">
        <w:rPr>
          <w:sz w:val="16"/>
        </w:rPr>
        <w:t xml:space="preserve"> but </w:t>
      </w:r>
      <w:r w:rsidRPr="007C58C6">
        <w:rPr>
          <w:rStyle w:val="StyleUnderline"/>
        </w:rPr>
        <w:t>one set of</w:t>
      </w:r>
      <w:r w:rsidRPr="007C58C6">
        <w:rPr>
          <w:sz w:val="16"/>
        </w:rPr>
        <w:t xml:space="preserve"> policy </w:t>
      </w:r>
      <w:r w:rsidRPr="007C58C6">
        <w:rPr>
          <w:rStyle w:val="StyleUnderline"/>
        </w:rPr>
        <w:t>objectives</w:t>
      </w:r>
      <w:r w:rsidRPr="007C58C6">
        <w:rPr>
          <w:sz w:val="16"/>
        </w:rPr>
        <w:t xml:space="preserve"> that activists</w:t>
      </w:r>
      <w:r w:rsidRPr="00C36090">
        <w:rPr>
          <w:sz w:val="16"/>
        </w:rPr>
        <w:t xml:space="preserve"> may endorse. </w:t>
      </w:r>
      <w:r w:rsidRPr="00AA4D48">
        <w:rPr>
          <w:rStyle w:val="StyleUnderline"/>
          <w:highlight w:val="yellow"/>
        </w:rPr>
        <w:t>Yet</w:t>
      </w:r>
      <w:r w:rsidRPr="00AA4D48">
        <w:rPr>
          <w:sz w:val="16"/>
          <w:highlight w:val="yellow"/>
        </w:rPr>
        <w:t xml:space="preserve"> </w:t>
      </w:r>
      <w:r w:rsidRPr="00C36090">
        <w:rPr>
          <w:sz w:val="16"/>
        </w:rPr>
        <w:t xml:space="preserve">Young’s activist is opposed not only by deliberative democrats, but also by </w:t>
      </w:r>
      <w:r w:rsidRPr="00AA4D48">
        <w:rPr>
          <w:rStyle w:val="StyleUnderline"/>
          <w:highlight w:val="yellow"/>
        </w:rPr>
        <w:t xml:space="preserve">persons who </w:t>
      </w:r>
      <w:r w:rsidRPr="00AA4D48">
        <w:rPr>
          <w:rStyle w:val="StyleUnderline"/>
          <w:b/>
          <w:highlight w:val="yellow"/>
        </w:rPr>
        <w:t>also call themselves ‘activists’</w:t>
      </w:r>
      <w:r w:rsidRPr="00AA4D48">
        <w:rPr>
          <w:sz w:val="16"/>
          <w:highlight w:val="yellow"/>
        </w:rPr>
        <w:t xml:space="preserve"> </w:t>
      </w:r>
      <w:r w:rsidRPr="00C36090">
        <w:rPr>
          <w:sz w:val="16"/>
        </w:rPr>
        <w:t xml:space="preserve">and who </w:t>
      </w:r>
      <w:r w:rsidRPr="00AA4D48">
        <w:rPr>
          <w:rStyle w:val="StyleUnderline"/>
          <w:highlight w:val="yellow"/>
        </w:rPr>
        <w:t>are committed to</w:t>
      </w:r>
      <w:r w:rsidRPr="00AA4D48">
        <w:rPr>
          <w:sz w:val="16"/>
          <w:highlight w:val="yellow"/>
        </w:rPr>
        <w:t xml:space="preserve"> </w:t>
      </w:r>
      <w:r w:rsidRPr="00C36090">
        <w:rPr>
          <w:sz w:val="16"/>
        </w:rPr>
        <w:t xml:space="preserve">a set of policy </w:t>
      </w:r>
      <w:r w:rsidRPr="00AA4D48">
        <w:rPr>
          <w:rStyle w:val="StyleUnderline"/>
          <w:highlight w:val="yellow"/>
        </w:rPr>
        <w:t>objectives quite different</w:t>
      </w:r>
      <w:r w:rsidRPr="00AA4D48">
        <w:rPr>
          <w:sz w:val="16"/>
          <w:highlight w:val="yellow"/>
        </w:rPr>
        <w:t xml:space="preserve"> </w:t>
      </w:r>
      <w:r w:rsidRPr="00C36090">
        <w:rPr>
          <w:sz w:val="16"/>
        </w:rPr>
        <w:t xml:space="preserve">from those endorsed by this one activist. </w:t>
      </w:r>
      <w:r w:rsidRPr="00ED20D2">
        <w:rPr>
          <w:rStyle w:val="StyleUnderline"/>
        </w:rPr>
        <w:t>Once these</w:t>
      </w:r>
      <w:r w:rsidRPr="00C36090">
        <w:rPr>
          <w:sz w:val="16"/>
        </w:rPr>
        <w:t xml:space="preserve"> opponents </w:t>
      </w:r>
      <w:r w:rsidRPr="00ED20D2">
        <w:rPr>
          <w:rStyle w:val="StyleUnderline"/>
        </w:rPr>
        <w:t>are introduced</w:t>
      </w:r>
      <w:r w:rsidRPr="00C36090">
        <w:rPr>
          <w:sz w:val="16"/>
        </w:rPr>
        <w:t xml:space="preserve"> into the mix, </w:t>
      </w:r>
      <w:r w:rsidRPr="00AA4D48">
        <w:rPr>
          <w:rStyle w:val="StyleUnderline"/>
          <w:highlight w:val="yellow"/>
        </w:rPr>
        <w:t>the stance</w:t>
      </w:r>
      <w:r w:rsidRPr="00AA4D48">
        <w:rPr>
          <w:sz w:val="16"/>
          <w:highlight w:val="yellow"/>
        </w:rPr>
        <w:t xml:space="preserve"> </w:t>
      </w:r>
      <w:r w:rsidRPr="00C36090">
        <w:rPr>
          <w:sz w:val="16"/>
        </w:rPr>
        <w:t xml:space="preserve">of Young’s </w:t>
      </w:r>
      <w:r w:rsidRPr="00ED20D2">
        <w:rPr>
          <w:rStyle w:val="StyleUnderline"/>
        </w:rPr>
        <w:t xml:space="preserve">activist </w:t>
      </w:r>
      <w:r w:rsidRPr="00AA4D48">
        <w:rPr>
          <w:rStyle w:val="StyleUnderline"/>
          <w:highlight w:val="yellow"/>
        </w:rPr>
        <w:t xml:space="preserve">becomes more </w:t>
      </w:r>
      <w:r w:rsidRPr="00ED20D2">
        <w:rPr>
          <w:rStyle w:val="StyleUnderline"/>
        </w:rPr>
        <w:t xml:space="preserve">evidently </w:t>
      </w:r>
      <w:r w:rsidRPr="00AA4D48">
        <w:rPr>
          <w:rStyle w:val="StyleUnderline"/>
          <w:highlight w:val="yellow"/>
        </w:rPr>
        <w:t>problematic, even by his own standards</w:t>
      </w:r>
      <w:r w:rsidRPr="00C36090">
        <w:rPr>
          <w:sz w:val="16"/>
        </w:rPr>
        <w:t>.</w:t>
      </w:r>
    </w:p>
    <w:p w:rsidR="00BA1B8B" w:rsidRPr="00AA4D48" w:rsidRDefault="00BA1B8B" w:rsidP="00BA1B8B">
      <w:pPr>
        <w:rPr>
          <w:sz w:val="16"/>
        </w:rPr>
      </w:pPr>
      <w:r w:rsidRPr="00AA4D48">
        <w:rPr>
          <w:sz w:val="16"/>
        </w:rPr>
        <w:t xml:space="preserve">To explain: although Young’s discussion associates the activist always with politically progressive causes, such as the abolition of the World Trade Organization (109), the expansion of healthcare and welfare programs (113), and certain forms of environmentalism (117), not all activists are progressive in this sense. </w:t>
      </w:r>
      <w:r w:rsidRPr="00AA4D48">
        <w:rPr>
          <w:rStyle w:val="StyleUnderline"/>
          <w:b/>
          <w:highlight w:val="yellow"/>
        </w:rPr>
        <w:t xml:space="preserve">Activists on the extreme and racist Right claim also to be fighting for justice, </w:t>
      </w:r>
      <w:r w:rsidRPr="00AA4D48">
        <w:rPr>
          <w:sz w:val="16"/>
        </w:rPr>
        <w:t>fairness,</w:t>
      </w:r>
      <w:r w:rsidRPr="00AA4D48">
        <w:rPr>
          <w:rStyle w:val="StyleUnderline"/>
          <w:b/>
          <w:highlight w:val="yellow"/>
        </w:rPr>
        <w:t xml:space="preserve"> and liberation</w:t>
      </w:r>
      <w:r w:rsidRPr="00F34C8C">
        <w:rPr>
          <w:rStyle w:val="StyleUnderline"/>
          <w:highlight w:val="yellow"/>
        </w:rPr>
        <w:t xml:space="preserve">. They contend </w:t>
      </w:r>
      <w:r w:rsidRPr="00ED20D2">
        <w:rPr>
          <w:rStyle w:val="StyleUnderline"/>
        </w:rPr>
        <w:t xml:space="preserve">that </w:t>
      </w:r>
      <w:r w:rsidRPr="00F34C8C">
        <w:rPr>
          <w:rStyle w:val="StyleUnderline"/>
          <w:highlight w:val="yellow"/>
        </w:rPr>
        <w:t xml:space="preserve">existing processes and institutions are ideologically hegemonic </w:t>
      </w:r>
      <w:r w:rsidRPr="00ED20D2">
        <w:rPr>
          <w:rStyle w:val="StyleUnderline"/>
        </w:rPr>
        <w:t xml:space="preserve">and distorting. </w:t>
      </w:r>
      <w:r w:rsidRPr="00F34C8C">
        <w:rPr>
          <w:rStyle w:val="StyleUnderline"/>
          <w:highlight w:val="yellow"/>
        </w:rPr>
        <w:t xml:space="preserve">Accordingly, </w:t>
      </w:r>
      <w:r w:rsidRPr="00F34C8C">
        <w:rPr>
          <w:rStyle w:val="StyleUnderline"/>
          <w:b/>
          <w:highlight w:val="yellow"/>
        </w:rPr>
        <w:t>they reject the deliberative ideal on the same grounds</w:t>
      </w:r>
      <w:r w:rsidRPr="00F34C8C">
        <w:rPr>
          <w:sz w:val="16"/>
          <w:highlight w:val="yellow"/>
        </w:rPr>
        <w:t xml:space="preserve"> </w:t>
      </w:r>
      <w:r w:rsidRPr="00AA4D48">
        <w:rPr>
          <w:sz w:val="16"/>
        </w:rPr>
        <w:t xml:space="preserve">as Young’s activist. </w:t>
      </w:r>
      <w:r w:rsidRPr="00F34C8C">
        <w:rPr>
          <w:rStyle w:val="StyleUnderline"/>
          <w:highlight w:val="yellow"/>
        </w:rPr>
        <w:t xml:space="preserve">They advocate a program </w:t>
      </w:r>
      <w:r w:rsidRPr="00ED20D2">
        <w:rPr>
          <w:rStyle w:val="StyleUnderline"/>
        </w:rPr>
        <w:t xml:space="preserve">of political action that operates </w:t>
      </w:r>
      <w:r w:rsidRPr="00F34C8C">
        <w:rPr>
          <w:rStyle w:val="StyleUnderline"/>
          <w:highlight w:val="yellow"/>
        </w:rPr>
        <w:t xml:space="preserve">outside of prevailing structures, disrupting their </w:t>
      </w:r>
      <w:r w:rsidRPr="00ED20D2">
        <w:rPr>
          <w:rStyle w:val="StyleUnderline"/>
        </w:rPr>
        <w:t xml:space="preserve">operations and challenging their </w:t>
      </w:r>
      <w:r w:rsidRPr="00F34C8C">
        <w:rPr>
          <w:rStyle w:val="StyleUnderline"/>
          <w:highlight w:val="yellow"/>
        </w:rPr>
        <w:t>legitimacy</w:t>
      </w:r>
      <w:r w:rsidRPr="00AA4D48">
        <w:rPr>
          <w:sz w:val="16"/>
        </w:rPr>
        <w:t xml:space="preserve">. They claim that such action aims to enlighten, inform, provoke, and excite persons they see as complacent, naïve, excluded, and ignorant. Of course, these activists vehemently oppose the policies endorsed by Young’s activist; they argue that justice requires activism that promotes objectives such as national purity, the disenfranchisement of Jews, racial segregation, and white supremacy. More importantly, </w:t>
      </w:r>
      <w:r w:rsidRPr="00F34C8C">
        <w:rPr>
          <w:rStyle w:val="StyleUnderline"/>
          <w:highlight w:val="yellow"/>
        </w:rPr>
        <w:t>they see</w:t>
      </w:r>
      <w:r w:rsidRPr="00F34C8C">
        <w:rPr>
          <w:sz w:val="16"/>
          <w:highlight w:val="yellow"/>
        </w:rPr>
        <w:t xml:space="preserve"> </w:t>
      </w:r>
      <w:r w:rsidRPr="00AA4D48">
        <w:rPr>
          <w:sz w:val="16"/>
        </w:rPr>
        <w:t xml:space="preserve">Young’s activist’s </w:t>
      </w:r>
      <w:r w:rsidRPr="00F34C8C">
        <w:rPr>
          <w:rStyle w:val="StyleUnderline"/>
          <w:b/>
          <w:highlight w:val="yellow"/>
        </w:rPr>
        <w:t>vocabulary of ‘inclusion’, ‘structural inequality’, ‘institutionalized power’, as fully in line</w:t>
      </w:r>
      <w:r w:rsidRPr="00F61269">
        <w:rPr>
          <w:rStyle w:val="StyleUnderline"/>
        </w:rPr>
        <w:t xml:space="preserve"> with what they claim is a hegemonic ideology</w:t>
      </w:r>
      <w:r w:rsidRPr="00AA4D48">
        <w:rPr>
          <w:sz w:val="16"/>
        </w:rPr>
        <w:t xml:space="preserve"> that currently dominates and systematically distorts our political discourses.21</w:t>
      </w:r>
    </w:p>
    <w:p w:rsidR="00BA1B8B" w:rsidRPr="00C36090" w:rsidRDefault="00BA1B8B" w:rsidP="00BA1B8B">
      <w:pPr>
        <w:rPr>
          <w:sz w:val="16"/>
        </w:rPr>
      </w:pPr>
      <w:r w:rsidRPr="00C36090">
        <w:rPr>
          <w:sz w:val="16"/>
        </w:rPr>
        <w:t xml:space="preserve">The point here is not to imply that Young’s activist is no better than the racist activist. The point rather is that Young’s </w:t>
      </w:r>
      <w:r w:rsidRPr="00F34C8C">
        <w:rPr>
          <w:rStyle w:val="StyleUnderline"/>
          <w:highlight w:val="yellow"/>
        </w:rPr>
        <w:t>activist’s arguments are</w:t>
      </w:r>
      <w:r w:rsidRPr="00C36090">
        <w:rPr>
          <w:sz w:val="16"/>
        </w:rPr>
        <w:t xml:space="preserve">, in fact, adopted by activists of different stripes and </w:t>
      </w:r>
      <w:r w:rsidRPr="00F34C8C">
        <w:rPr>
          <w:rStyle w:val="StyleUnderline"/>
          <w:b/>
          <w:highlight w:val="yellow"/>
        </w:rPr>
        <w:t>put in</w:t>
      </w:r>
      <w:r w:rsidRPr="00F34C8C">
        <w:rPr>
          <w:rStyle w:val="StyleUnderline"/>
          <w:highlight w:val="yellow"/>
        </w:rPr>
        <w:t xml:space="preserve"> </w:t>
      </w:r>
      <w:r w:rsidRPr="00F61269">
        <w:rPr>
          <w:rStyle w:val="StyleUnderline"/>
        </w:rPr>
        <w:t xml:space="preserve">the </w:t>
      </w:r>
      <w:r w:rsidRPr="00F34C8C">
        <w:rPr>
          <w:rStyle w:val="StyleUnderline"/>
          <w:b/>
          <w:highlight w:val="yellow"/>
        </w:rPr>
        <w:t>service</w:t>
      </w:r>
      <w:r w:rsidRPr="00F34C8C">
        <w:rPr>
          <w:rStyle w:val="StyleUnderline"/>
          <w:highlight w:val="yellow"/>
        </w:rPr>
        <w:t xml:space="preserve"> of a wide range of policy objectives, each claiming to be </w:t>
      </w:r>
      <w:r w:rsidRPr="00F61269">
        <w:rPr>
          <w:rStyle w:val="StyleUnderline"/>
        </w:rPr>
        <w:t>just</w:t>
      </w:r>
      <w:r w:rsidRPr="00C36090">
        <w:rPr>
          <w:sz w:val="16"/>
        </w:rPr>
        <w:t xml:space="preserve">, liberatory, </w:t>
      </w:r>
      <w:r w:rsidRPr="00F61269">
        <w:rPr>
          <w:rStyle w:val="StyleUnderline"/>
        </w:rPr>
        <w:t>and</w:t>
      </w:r>
      <w:r w:rsidRPr="00C36090">
        <w:rPr>
          <w:sz w:val="16"/>
        </w:rPr>
        <w:t xml:space="preserve"> properly </w:t>
      </w:r>
      <w:r w:rsidRPr="00F34C8C">
        <w:rPr>
          <w:rStyle w:val="StyleUnderline"/>
          <w:highlight w:val="yellow"/>
        </w:rPr>
        <w:t>inclusive</w:t>
      </w:r>
      <w:r w:rsidRPr="00C36090">
        <w:rPr>
          <w:sz w:val="16"/>
        </w:rPr>
        <w:t>.22 In light of this, there is a question the activist must confront. How should he deal with those who share his views about the proper means for bringing about a more just society, but promote a set of ends that he opposes?</w:t>
      </w:r>
    </w:p>
    <w:p w:rsidR="00BA1B8B" w:rsidRPr="00C36090" w:rsidRDefault="00BA1B8B" w:rsidP="00BA1B8B">
      <w:pPr>
        <w:rPr>
          <w:sz w:val="16"/>
        </w:rPr>
      </w:pPr>
      <w:r w:rsidRPr="00C36090">
        <w:rPr>
          <w:sz w:val="16"/>
        </w:rPr>
        <w:t xml:space="preserve">It seems that Young’s activist has no way to deal with opposing activist programs except to fight them or, if fighting is strategically unsound or otherwise problematic, to accept a Hobbesian truce. This might not seem an unacceptable response in the case of racists; however, the question can be raised in the case of any less extreme but nonetheless opposed activist program, including different styles of politically progressive activism. </w:t>
      </w:r>
      <w:r w:rsidRPr="007C58C6">
        <w:rPr>
          <w:rStyle w:val="StyleUnderline"/>
          <w:highlight w:val="yellow"/>
        </w:rPr>
        <w:t>Hence the deliberativist raises</w:t>
      </w:r>
      <w:r w:rsidRPr="007C58C6">
        <w:rPr>
          <w:sz w:val="16"/>
          <w:highlight w:val="yellow"/>
        </w:rPr>
        <w:t xml:space="preserve"> </w:t>
      </w:r>
      <w:r w:rsidRPr="00C36090">
        <w:rPr>
          <w:sz w:val="16"/>
        </w:rPr>
        <w:t xml:space="preserve">her </w:t>
      </w:r>
      <w:r w:rsidRPr="007C58C6">
        <w:rPr>
          <w:rStyle w:val="StyleUnderline"/>
          <w:highlight w:val="yellow"/>
        </w:rPr>
        <w:t xml:space="preserve">earlier suspicions that, in practice, activism entails </w:t>
      </w:r>
      <w:r w:rsidRPr="007C58C6">
        <w:rPr>
          <w:rStyle w:val="StyleUnderline"/>
        </w:rPr>
        <w:t xml:space="preserve">a politics based upon </w:t>
      </w:r>
      <w:r w:rsidRPr="007C58C6">
        <w:rPr>
          <w:rStyle w:val="StyleUnderline"/>
          <w:b/>
          <w:highlight w:val="yellow"/>
        </w:rPr>
        <w:t>interestbased power struggles amongst adversarial factions</w:t>
      </w:r>
      <w:r w:rsidRPr="00C36090">
        <w:rPr>
          <w:sz w:val="16"/>
        </w:rPr>
        <w:t>.</w:t>
      </w:r>
    </w:p>
    <w:p w:rsidR="00F11250" w:rsidRPr="00BE6F2B" w:rsidRDefault="00F11250" w:rsidP="00F11250">
      <w:pPr>
        <w:pStyle w:val="Heading3"/>
        <w:rPr>
          <w:rFonts w:asciiTheme="minorHAnsi" w:hAnsiTheme="minorHAnsi" w:cstheme="minorHAnsi"/>
        </w:rPr>
      </w:pPr>
      <w:r w:rsidRPr="00BE6F2B">
        <w:rPr>
          <w:rFonts w:asciiTheme="minorHAnsi" w:hAnsiTheme="minorHAnsi" w:cstheme="minorHAnsi"/>
        </w:rPr>
        <w:t>1nc agonism impact</w:t>
      </w:r>
    </w:p>
    <w:p w:rsidR="00F11250" w:rsidRPr="00BE6F2B" w:rsidRDefault="00F11250" w:rsidP="00F11250">
      <w:pPr>
        <w:pStyle w:val="Heading4"/>
        <w:rPr>
          <w:rFonts w:asciiTheme="minorHAnsi" w:hAnsiTheme="minorHAnsi" w:cstheme="minorHAnsi"/>
        </w:rPr>
      </w:pPr>
      <w:r w:rsidRPr="00BE6F2B">
        <w:rPr>
          <w:rFonts w:asciiTheme="minorHAnsi" w:hAnsiTheme="minorHAnsi" w:cstheme="minorHAnsi"/>
        </w:rPr>
        <w:t>The 1ac has fled the agon and established themselves as the sole genius, destroying Homeric contest and opening the gates to the Hellenic world of war, strife, and dread – you should preserve contest</w:t>
      </w:r>
    </w:p>
    <w:p w:rsidR="00F11250" w:rsidRPr="00BE6F2B" w:rsidRDefault="00F11250" w:rsidP="00F11250">
      <w:pPr>
        <w:rPr>
          <w:rStyle w:val="Style13ptBold"/>
          <w:rFonts w:asciiTheme="minorHAnsi" w:hAnsiTheme="minorHAnsi" w:cstheme="minorHAnsi"/>
          <w:b w:val="0"/>
        </w:rPr>
      </w:pPr>
      <w:bookmarkStart w:id="2" w:name="_Hlk519428471"/>
      <w:r w:rsidRPr="00BE6F2B">
        <w:rPr>
          <w:rStyle w:val="Style13ptBold"/>
          <w:rFonts w:asciiTheme="minorHAnsi" w:hAnsiTheme="minorHAnsi" w:cstheme="minorHAnsi"/>
        </w:rPr>
        <w:t xml:space="preserve">Nietzsche 1872 </w:t>
      </w:r>
      <w:r w:rsidRPr="00BE6F2B">
        <w:rPr>
          <w:rStyle w:val="Style13ptBold"/>
          <w:rFonts w:asciiTheme="minorHAnsi" w:hAnsiTheme="minorHAnsi" w:cstheme="minorHAnsi"/>
          <w:b w:val="0"/>
        </w:rPr>
        <w:t>(Friedrich, “Homer’s Contest,” December 29, 1872, Translated by Jordan Dieterich and Janet Lungstrum in “Agonistics: Arenas of Creative Contest,” edited by Janet Lungstrum and Elizabeth Sauer, SUNY series, The Margins of Literature, State University of New York Press, 1997)//glen</w:t>
      </w:r>
    </w:p>
    <w:bookmarkEnd w:id="2"/>
    <w:p w:rsidR="00F11250" w:rsidRPr="00BE6F2B" w:rsidRDefault="00F11250" w:rsidP="00F11250">
      <w:pPr>
        <w:rPr>
          <w:rFonts w:asciiTheme="minorHAnsi" w:hAnsiTheme="minorHAnsi" w:cstheme="minorHAnsi"/>
          <w:sz w:val="14"/>
        </w:rPr>
      </w:pPr>
      <w:r w:rsidRPr="00BE6F2B">
        <w:rPr>
          <w:rStyle w:val="StyleUnderline"/>
          <w:rFonts w:asciiTheme="minorHAnsi" w:hAnsiTheme="minorHAnsi" w:cstheme="minorHAnsi"/>
        </w:rPr>
        <w:t>When one speaks of humanity, the basic concept implied is that this is meant to be what differentiates and distinguishes mankind from nature. But such a distinction does not exist in reality:</w:t>
      </w:r>
      <w:r w:rsidRPr="00BE6F2B">
        <w:rPr>
          <w:rFonts w:asciiTheme="minorHAnsi" w:hAnsiTheme="minorHAnsi" w:cstheme="minorHAnsi"/>
          <w:sz w:val="14"/>
        </w:rPr>
        <w:t xml:space="preserve"> "natural" attributes and those that are called truly "human" have grown inseparably into one another. </w:t>
      </w:r>
      <w:r w:rsidRPr="00BE6F2B">
        <w:rPr>
          <w:rStyle w:val="StyleUnderline"/>
          <w:rFonts w:asciiTheme="minorHAnsi" w:hAnsiTheme="minorHAnsi" w:cstheme="minorHAnsi"/>
          <w:b/>
        </w:rPr>
        <w:t>Man</w:t>
      </w:r>
      <w:r w:rsidRPr="00BE6F2B">
        <w:rPr>
          <w:rStyle w:val="StyleUnderline"/>
          <w:rFonts w:asciiTheme="minorHAnsi" w:hAnsiTheme="minorHAnsi" w:cstheme="minorHAnsi"/>
        </w:rPr>
        <w:t xml:space="preserve">, in the highest and noblest of his strengths, </w:t>
      </w:r>
      <w:r w:rsidRPr="00BE6F2B">
        <w:rPr>
          <w:rStyle w:val="StyleUnderline"/>
          <w:rFonts w:asciiTheme="minorHAnsi" w:hAnsiTheme="minorHAnsi" w:cstheme="minorHAnsi"/>
          <w:b/>
        </w:rPr>
        <w:t>is wholly Nature</w:t>
      </w:r>
      <w:r w:rsidRPr="00BE6F2B">
        <w:rPr>
          <w:rStyle w:val="StyleUnderline"/>
          <w:rFonts w:asciiTheme="minorHAnsi" w:hAnsiTheme="minorHAnsi" w:cstheme="minorHAnsi"/>
        </w:rPr>
        <w:t>, and carries her uncanny dual character within him.</w:t>
      </w:r>
      <w:r w:rsidRPr="00BE6F2B">
        <w:rPr>
          <w:rFonts w:asciiTheme="minorHAnsi" w:hAnsiTheme="minorHAnsi" w:cstheme="minorHAnsi"/>
          <w:u w:val="single"/>
        </w:rPr>
        <w:t xml:space="preserve"> </w:t>
      </w:r>
      <w:r w:rsidRPr="00BE6F2B">
        <w:rPr>
          <w:rStyle w:val="StyleUnderline"/>
          <w:rFonts w:asciiTheme="minorHAnsi" w:hAnsiTheme="minorHAnsi" w:cstheme="minorHAnsi"/>
        </w:rPr>
        <w:t xml:space="preserve">His terrible capacities that are deemed inhuman may even be that fertile ground out of which alone all of humanity can grow forth in emotions, deeds, and accomplishments. </w:t>
      </w:r>
      <w:r w:rsidRPr="00BE6F2B">
        <w:rPr>
          <w:rStyle w:val="StyleUnderline"/>
          <w:rFonts w:asciiTheme="minorHAnsi" w:hAnsiTheme="minorHAnsi" w:cstheme="minorHAnsi"/>
          <w:b/>
        </w:rPr>
        <w:t>Thus do the Greeks</w:t>
      </w:r>
      <w:r w:rsidRPr="00BE6F2B">
        <w:rPr>
          <w:rStyle w:val="StyleUnderline"/>
          <w:rFonts w:asciiTheme="minorHAnsi" w:hAnsiTheme="minorHAnsi" w:cstheme="minorHAnsi"/>
        </w:rPr>
        <w:t xml:space="preserve">, the most humane people of antiquity, </w:t>
      </w:r>
      <w:r w:rsidRPr="00BE6F2B">
        <w:rPr>
          <w:rStyle w:val="StyleUnderline"/>
          <w:rFonts w:asciiTheme="minorHAnsi" w:hAnsiTheme="minorHAnsi" w:cstheme="minorHAnsi"/>
          <w:b/>
        </w:rPr>
        <w:t>have a tendenc</w:t>
      </w:r>
      <w:r w:rsidRPr="00BE6F2B">
        <w:rPr>
          <w:rStyle w:val="StyleUnderline"/>
          <w:rFonts w:asciiTheme="minorHAnsi" w:hAnsiTheme="minorHAnsi" w:cstheme="minorHAnsi"/>
        </w:rPr>
        <w:t xml:space="preserve">y within themselves </w:t>
      </w:r>
      <w:r w:rsidRPr="00BE6F2B">
        <w:rPr>
          <w:rStyle w:val="StyleUnderline"/>
          <w:rFonts w:asciiTheme="minorHAnsi" w:hAnsiTheme="minorHAnsi" w:cstheme="minorHAnsi"/>
          <w:b/>
        </w:rPr>
        <w:t>toward cruelty, toward a tigerlike pleasure in destruction:</w:t>
      </w:r>
      <w:r w:rsidRPr="00BE6F2B">
        <w:rPr>
          <w:rFonts w:asciiTheme="minorHAnsi" w:hAnsiTheme="minorHAnsi" w:cstheme="minorHAnsi"/>
          <w:sz w:val="14"/>
        </w:rPr>
        <w:t xml:space="preserve"> a tendency that is also clearly visible in that grotesquely enlarged reflection of the Hellenes, Alexander the Great; and that, however, in </w:t>
      </w:r>
      <w:r w:rsidRPr="00BE6F2B">
        <w:rPr>
          <w:rStyle w:val="StyleUnderline"/>
          <w:rFonts w:asciiTheme="minorHAnsi" w:hAnsiTheme="minorHAnsi" w:cstheme="minorHAnsi"/>
        </w:rPr>
        <w:t>their entire history, as well as</w:t>
      </w:r>
      <w:r w:rsidRPr="00BE6F2B">
        <w:rPr>
          <w:rFonts w:asciiTheme="minorHAnsi" w:hAnsiTheme="minorHAnsi" w:cstheme="minorHAnsi"/>
          <w:sz w:val="14"/>
        </w:rPr>
        <w:t xml:space="preserve"> in </w:t>
      </w:r>
      <w:r w:rsidRPr="00BE6F2B">
        <w:rPr>
          <w:rStyle w:val="StyleUnderline"/>
          <w:rFonts w:asciiTheme="minorHAnsi" w:hAnsiTheme="minorHAnsi" w:cstheme="minorHAnsi"/>
        </w:rPr>
        <w:t>their mythology, must terrify all of us who encounter them with our softish notion of modern humanity.</w:t>
      </w:r>
      <w:r w:rsidRPr="00BE6F2B">
        <w:rPr>
          <w:rFonts w:asciiTheme="minorHAnsi" w:hAnsiTheme="minorHAnsi" w:cstheme="minorHAnsi"/>
          <w:sz w:val="14"/>
        </w:rPr>
        <w:t xml:space="preserve"> When Alexander has the feet of Batis, 1 that heroic defender of Gaza, pierced, and his body bound alive to his chariot in order to drag him around amidst the jeering of his soldiers, this is thus a sickening caricature of </w:t>
      </w:r>
      <w:r w:rsidRPr="00BE6F2B">
        <w:rPr>
          <w:rStyle w:val="StyleUnderline"/>
          <w:rFonts w:asciiTheme="minorHAnsi" w:hAnsiTheme="minorHAnsi" w:cstheme="minorHAnsi"/>
        </w:rPr>
        <w:t>Achilles</w:t>
      </w:r>
      <w:r w:rsidRPr="00BE6F2B">
        <w:rPr>
          <w:rFonts w:asciiTheme="minorHAnsi" w:hAnsiTheme="minorHAnsi" w:cstheme="minorHAnsi"/>
          <w:sz w:val="14"/>
        </w:rPr>
        <w:t xml:space="preserve">, who </w:t>
      </w:r>
      <w:r w:rsidRPr="00BE6F2B">
        <w:rPr>
          <w:rStyle w:val="StyleUnderline"/>
          <w:rFonts w:asciiTheme="minorHAnsi" w:hAnsiTheme="minorHAnsi" w:cstheme="minorHAnsi"/>
        </w:rPr>
        <w:t>mishandles the cadaver of Hector at night by</w:t>
      </w:r>
      <w:r w:rsidRPr="00BE6F2B">
        <w:rPr>
          <w:rFonts w:asciiTheme="minorHAnsi" w:hAnsiTheme="minorHAnsi" w:cstheme="minorHAnsi"/>
          <w:sz w:val="14"/>
        </w:rPr>
        <w:t xml:space="preserve"> similarly </w:t>
      </w:r>
      <w:r w:rsidRPr="00BE6F2B">
        <w:rPr>
          <w:rStyle w:val="StyleUnderline"/>
          <w:rFonts w:asciiTheme="minorHAnsi" w:hAnsiTheme="minorHAnsi" w:cstheme="minorHAnsi"/>
        </w:rPr>
        <w:t>dragging it around;</w:t>
      </w:r>
      <w:r w:rsidRPr="00BE6F2B">
        <w:rPr>
          <w:rFonts w:asciiTheme="minorHAnsi" w:hAnsiTheme="minorHAnsi" w:cstheme="minorHAnsi"/>
          <w:sz w:val="14"/>
        </w:rPr>
        <w:t xml:space="preserve"> yet even this tendency offends and fills us with horror. </w:t>
      </w:r>
      <w:r w:rsidRPr="00BE6F2B">
        <w:rPr>
          <w:rStyle w:val="StyleUnderline"/>
          <w:rFonts w:asciiTheme="minorHAnsi" w:hAnsiTheme="minorHAnsi" w:cstheme="minorHAnsi"/>
          <w:b/>
        </w:rPr>
        <w:t>Here we peer into the abyss of hatred.</w:t>
      </w:r>
      <w:r w:rsidRPr="00BE6F2B">
        <w:rPr>
          <w:rFonts w:asciiTheme="minorHAnsi" w:hAnsiTheme="minorHAnsi" w:cstheme="minorHAnsi"/>
          <w:sz w:val="14"/>
        </w:rPr>
        <w:t xml:space="preserve"> We also experience this same sensation when we look upon, say, the bloody and insatiable self-slaughter of two Greek parties, for example in the Corcyrean revolution.2 </w:t>
      </w:r>
      <w:r w:rsidRPr="00BE6F2B">
        <w:rPr>
          <w:rStyle w:val="StyleUnderline"/>
          <w:rFonts w:asciiTheme="minorHAnsi" w:hAnsiTheme="minorHAnsi" w:cstheme="minorHAnsi"/>
        </w:rPr>
        <w:t>When the victor in a battle between cities, adhering to the rights of war, executes the entire male population and sells all of the women and children into slavery, we can see</w:t>
      </w:r>
      <w:r w:rsidRPr="00BE6F2B">
        <w:rPr>
          <w:rFonts w:asciiTheme="minorHAnsi" w:hAnsiTheme="minorHAnsi" w:cstheme="minorHAnsi"/>
          <w:sz w:val="14"/>
        </w:rPr>
        <w:t xml:space="preserve"> in the very sanctioning of such rights that </w:t>
      </w:r>
      <w:r w:rsidRPr="00BE6F2B">
        <w:rPr>
          <w:rStyle w:val="StyleUnderline"/>
          <w:rFonts w:asciiTheme="minorHAnsi" w:hAnsiTheme="minorHAnsi" w:cstheme="minorHAnsi"/>
        </w:rPr>
        <w:t>the Greek viewed a full discharge of his hatred as a vital necessity; in such moments was the cramped and swollen sensation released: the tiger sprang forth, a lustful ferocity gleaming from his terrifying eyes.</w:t>
      </w:r>
      <w:r w:rsidRPr="00BE6F2B">
        <w:rPr>
          <w:rFonts w:asciiTheme="minorHAnsi" w:hAnsiTheme="minorHAnsi" w:cstheme="minorHAnsi"/>
          <w:sz w:val="14"/>
        </w:rPr>
        <w:t xml:space="preserve"> Why did the Greek sculptor need again and again to carve out scenes of war and battles in endless repetitions, with outstretched human corpses whose tendons had been torn in hatred or in the wanton frenzy of triumph, with the writhing wounded and the dying in their deathcries? </w:t>
      </w:r>
      <w:r w:rsidRPr="00BE6F2B">
        <w:rPr>
          <w:rStyle w:val="StyleUnderline"/>
          <w:rFonts w:asciiTheme="minorHAnsi" w:hAnsiTheme="minorHAnsi" w:cstheme="minorHAnsi"/>
        </w:rPr>
        <w:t>Why did the entire Greek world rejoice over the battle scenes of the Iliad?</w:t>
      </w:r>
      <w:r w:rsidRPr="00BE6F2B">
        <w:rPr>
          <w:rFonts w:asciiTheme="minorHAnsi" w:hAnsiTheme="minorHAnsi" w:cstheme="minorHAnsi"/>
          <w:sz w:val="14"/>
        </w:rPr>
        <w:t xml:space="preserve"> I am afraid that we do not understand these things in a sufficiently " Greek" way; indeed, that </w:t>
      </w:r>
      <w:r w:rsidRPr="00BE6F2B">
        <w:rPr>
          <w:rStyle w:val="StyleUnderline"/>
          <w:rFonts w:asciiTheme="minorHAnsi" w:hAnsiTheme="minorHAnsi" w:cstheme="minorHAnsi"/>
        </w:rPr>
        <w:t xml:space="preserve">we would shudder were we ever to understand them from a Greek perspective. </w:t>
      </w:r>
      <w:r w:rsidRPr="00BE6F2B">
        <w:rPr>
          <w:rStyle w:val="StyleUnderline"/>
          <w:rFonts w:asciiTheme="minorHAnsi" w:hAnsiTheme="minorHAnsi" w:cstheme="minorHAnsi"/>
          <w:b/>
        </w:rPr>
        <w:t>What, however, lies as the wellspring of everything Hellenic, behind the Homeric world?</w:t>
      </w:r>
      <w:r w:rsidRPr="00BE6F2B">
        <w:rPr>
          <w:rStyle w:val="StyleUnderline"/>
          <w:rFonts w:asciiTheme="minorHAnsi" w:hAnsiTheme="minorHAnsi" w:cstheme="minorHAnsi"/>
        </w:rPr>
        <w:t xml:space="preserve"> In the latter, the unique artistic certainty, peace, and purity of the lines lift us beyond that which is purely material; their colors appearing, through an artistic illusion, to be lighter, milder, warmer; their people, in this colorful warm illumination, to be better and friendlier-but </w:t>
      </w:r>
      <w:r w:rsidRPr="00BE6F2B">
        <w:rPr>
          <w:rStyle w:val="StyleUnderline"/>
          <w:rFonts w:asciiTheme="minorHAnsi" w:hAnsiTheme="minorHAnsi" w:cstheme="minorHAnsi"/>
          <w:b/>
        </w:rPr>
        <w:t>what do we gaze upon when we stride backward into the pre-Homeric world</w:t>
      </w:r>
      <w:r w:rsidRPr="00BE6F2B">
        <w:rPr>
          <w:rStyle w:val="StyleUnderline"/>
          <w:rFonts w:asciiTheme="minorHAnsi" w:hAnsiTheme="minorHAnsi" w:cstheme="minorHAnsi"/>
        </w:rPr>
        <w:t xml:space="preserve">, no longer guided and protected by the hand of Homer? </w:t>
      </w:r>
      <w:r w:rsidRPr="00BE6F2B">
        <w:rPr>
          <w:rStyle w:val="StyleUnderline"/>
          <w:rFonts w:asciiTheme="minorHAnsi" w:hAnsiTheme="minorHAnsi" w:cstheme="minorHAnsi"/>
          <w:b/>
        </w:rPr>
        <w:t>Nothing other than night and dread</w:t>
      </w:r>
      <w:r w:rsidRPr="00BE6F2B">
        <w:rPr>
          <w:rStyle w:val="StyleUnderline"/>
          <w:rFonts w:asciiTheme="minorHAnsi" w:hAnsiTheme="minorHAnsi" w:cstheme="minorHAnsi"/>
        </w:rPr>
        <w:t>, the products of an imagination fully accustomed to the hideous.</w:t>
      </w:r>
      <w:r w:rsidRPr="00BE6F2B">
        <w:rPr>
          <w:rFonts w:asciiTheme="minorHAnsi" w:hAnsiTheme="minorHAnsi" w:cstheme="minorHAnsi"/>
          <w:sz w:val="14"/>
        </w:rPr>
        <w:t xml:space="preserve"> What kind of worldly existence is reflected in these repulsively horrid theogonic legends? </w:t>
      </w:r>
      <w:r w:rsidRPr="00BE6F2B">
        <w:rPr>
          <w:rStyle w:val="StyleUnderline"/>
          <w:rFonts w:asciiTheme="minorHAnsi" w:hAnsiTheme="minorHAnsi" w:cstheme="minorHAnsi"/>
          <w:b/>
        </w:rPr>
        <w:t>A life</w:t>
      </w:r>
      <w:r w:rsidRPr="00BE6F2B">
        <w:rPr>
          <w:rFonts w:asciiTheme="minorHAnsi" w:hAnsiTheme="minorHAnsi" w:cstheme="minorHAnsi"/>
          <w:sz w:val="14"/>
        </w:rPr>
        <w:t xml:space="preserve"> that is </w:t>
      </w:r>
      <w:r w:rsidRPr="00BE6F2B">
        <w:rPr>
          <w:rStyle w:val="StyleUnderline"/>
          <w:rFonts w:asciiTheme="minorHAnsi" w:hAnsiTheme="minorHAnsi" w:cstheme="minorHAnsi"/>
          <w:b/>
        </w:rPr>
        <w:t>swayed only by the children of the night: strife, lust, deceit, old age, and death.</w:t>
      </w:r>
      <w:r w:rsidRPr="00BE6F2B">
        <w:rPr>
          <w:rFonts w:asciiTheme="minorHAnsi" w:hAnsiTheme="minorHAnsi" w:cstheme="minorHAnsi"/>
          <w:sz w:val="14"/>
        </w:rPr>
        <w:t xml:space="preserve"> Let us imagine the stifling air of the Hesiodic poetry in its compressed and darkened state, and without all of the modifications and purifications that flowed throughout Hellas from Delphi and from countless abodes of the gods; let us mix this thickened Boeotian air with the dark voluptuousness of the Etruscans; then such a reality would extort from us a world of myth in which Uranus, Cronus, Zeus, and the battles of the Titans must appear as a relief. </w:t>
      </w:r>
      <w:r w:rsidRPr="00BE6F2B">
        <w:rPr>
          <w:rStyle w:val="StyleUnderline"/>
          <w:rFonts w:asciiTheme="minorHAnsi" w:hAnsiTheme="minorHAnsi" w:cstheme="minorHAnsi"/>
          <w:b/>
        </w:rPr>
        <w:t>In this brooding atmosphere,</w:t>
      </w:r>
      <w:r w:rsidRPr="00BE6F2B">
        <w:rPr>
          <w:rFonts w:asciiTheme="minorHAnsi" w:hAnsiTheme="minorHAnsi" w:cstheme="minorHAnsi"/>
          <w:sz w:val="14"/>
        </w:rPr>
        <w:t xml:space="preserve"> struggle signifies well-being and salvation; </w:t>
      </w:r>
      <w:r w:rsidRPr="00BE6F2B">
        <w:rPr>
          <w:rStyle w:val="StyleUnderline"/>
          <w:rFonts w:asciiTheme="minorHAnsi" w:hAnsiTheme="minorHAnsi" w:cstheme="minorHAnsi"/>
          <w:b/>
        </w:rPr>
        <w:t>the cruelty of victory is the peak of life's glories.</w:t>
      </w:r>
      <w:r w:rsidRPr="00BE6F2B">
        <w:rPr>
          <w:rFonts w:asciiTheme="minorHAnsi" w:hAnsiTheme="minorHAnsi" w:cstheme="minorHAnsi"/>
          <w:sz w:val="14"/>
        </w:rPr>
        <w:t xml:space="preserve"> And, as the concept of Greek rights evolved in truth from murder and from atonement for murder, so does the nobler culture also take its first victory wreath from the altar of atonement for murder. Closely behind that bloody age follows a wake, deeply carved into Hellenic history. The names of Orpheus, Musaeus, 3 and their cults reveal to which consequences </w:t>
      </w:r>
      <w:r w:rsidRPr="00BE6F2B">
        <w:rPr>
          <w:rStyle w:val="StyleUnderline"/>
          <w:rFonts w:asciiTheme="minorHAnsi" w:hAnsiTheme="minorHAnsi" w:cstheme="minorHAnsi"/>
          <w:b/>
        </w:rPr>
        <w:t>the never-ending spectacle of a world of</w:t>
      </w:r>
      <w:r w:rsidRPr="00BE6F2B">
        <w:rPr>
          <w:rFonts w:asciiTheme="minorHAnsi" w:hAnsiTheme="minorHAnsi" w:cstheme="minorHAnsi"/>
          <w:sz w:val="14"/>
        </w:rPr>
        <w:t xml:space="preserve"> struggle and </w:t>
      </w:r>
      <w:r w:rsidRPr="00BE6F2B">
        <w:rPr>
          <w:rStyle w:val="StyleUnderline"/>
          <w:rFonts w:asciiTheme="minorHAnsi" w:hAnsiTheme="minorHAnsi" w:cstheme="minorHAnsi"/>
          <w:b/>
        </w:rPr>
        <w:t>cruelty can lead-toward a disgust with existence</w:t>
      </w:r>
      <w:r w:rsidRPr="00BE6F2B">
        <w:rPr>
          <w:rStyle w:val="StyleUnderline"/>
          <w:rFonts w:asciiTheme="minorHAnsi" w:hAnsiTheme="minorHAnsi" w:cstheme="minorHAnsi"/>
        </w:rPr>
        <w:t>, toward the comprehension of this state of existence as an unatoneable penalty, toward belief in the co-identity of existence and guilt.</w:t>
      </w:r>
      <w:r w:rsidRPr="00BE6F2B">
        <w:rPr>
          <w:rFonts w:asciiTheme="minorHAnsi" w:hAnsiTheme="minorHAnsi" w:cstheme="minorHAnsi"/>
          <w:sz w:val="14"/>
        </w:rPr>
        <w:t xml:space="preserve"> These particular consequences, however, are not specifically Hellenic; in this, Greece follows along with India and with the Orient in general. The Hellenic genius had yet another answer ready for the question </w:t>
      </w:r>
      <w:r w:rsidRPr="00BE6F2B">
        <w:rPr>
          <w:rStyle w:val="StyleUnderline"/>
          <w:rFonts w:asciiTheme="minorHAnsi" w:hAnsiTheme="minorHAnsi" w:cstheme="minorHAnsi"/>
          <w:b/>
        </w:rPr>
        <w:t>"What is a life of struggle and of victory really for?"</w:t>
      </w:r>
      <w:r w:rsidRPr="00BE6F2B">
        <w:rPr>
          <w:rFonts w:asciiTheme="minorHAnsi" w:hAnsiTheme="minorHAnsi" w:cstheme="minorHAnsi"/>
          <w:sz w:val="14"/>
        </w:rPr>
        <w:t xml:space="preserve"> -and it gives this answer in the complete breadth of Greek history. In order to understand them, we must begin with the fact that </w:t>
      </w:r>
      <w:r w:rsidRPr="00BE6F2B">
        <w:rPr>
          <w:rStyle w:val="StyleUnderline"/>
          <w:rFonts w:asciiTheme="minorHAnsi" w:hAnsiTheme="minorHAnsi" w:cstheme="minorHAnsi"/>
          <w:b/>
        </w:rPr>
        <w:t>the Greek genius validated the existence of this once-terrible drive and considered it to be legitimate:</w:t>
      </w:r>
      <w:r w:rsidRPr="00BE6F2B">
        <w:rPr>
          <w:rFonts w:asciiTheme="minorHAnsi" w:hAnsiTheme="minorHAnsi" w:cstheme="minorHAnsi"/>
          <w:sz w:val="14"/>
        </w:rPr>
        <w:t xml:space="preserve"> while in the Orphic period it was thought that a life rooted in such a drive would not be worth living. </w:t>
      </w:r>
      <w:r w:rsidRPr="00BE6F2B">
        <w:rPr>
          <w:rStyle w:val="StyleUnderline"/>
          <w:rFonts w:asciiTheme="minorHAnsi" w:hAnsiTheme="minorHAnsi" w:cstheme="minorHAnsi"/>
          <w:b/>
        </w:rPr>
        <w:t>The struggle and joy of victory were acknowledged:</w:t>
      </w:r>
      <w:r w:rsidRPr="00BE6F2B">
        <w:rPr>
          <w:rFonts w:asciiTheme="minorHAnsi" w:hAnsiTheme="minorHAnsi" w:cstheme="minorHAnsi"/>
          <w:sz w:val="14"/>
        </w:rPr>
        <w:t xml:space="preserve"> and nothing separates the Greek world so much from our own as the coloring, thus derived, of individual ethical concepts, for example those of Eris and of Envy. </w:t>
      </w:r>
      <w:r w:rsidRPr="00BE6F2B">
        <w:rPr>
          <w:rStyle w:val="StyleUnderline"/>
          <w:rFonts w:asciiTheme="minorHAnsi" w:hAnsiTheme="minorHAnsi" w:cstheme="minorHAnsi"/>
        </w:rPr>
        <w:t>In his wanderings through Greece, as the traveller Pausanias4 visited Mount Helicon, 5 he was shown an ancient copy of the first didactic poem of the Greeks, the "Works and Days" of Hesiod,6 inscribed on lead plates and badly spoiled by time and weather.</w:t>
      </w:r>
      <w:r w:rsidRPr="00BE6F2B">
        <w:rPr>
          <w:rFonts w:asciiTheme="minorHAnsi" w:hAnsiTheme="minorHAnsi" w:cstheme="minorHAnsi"/>
          <w:sz w:val="14"/>
        </w:rPr>
        <w:t xml:space="preserve"> Still he could recognize that, in contrast to the normal copies, at its head was not that little hymn to Zeus, rather it began immediately with the declaration: </w:t>
      </w:r>
      <w:r w:rsidRPr="00BE6F2B">
        <w:rPr>
          <w:rStyle w:val="StyleUnderline"/>
          <w:rFonts w:asciiTheme="minorHAnsi" w:hAnsiTheme="minorHAnsi" w:cstheme="minorHAnsi"/>
          <w:b/>
        </w:rPr>
        <w:t>"There are two goddesses of Eris on earth."</w:t>
      </w:r>
      <w:r w:rsidRPr="00BE6F2B">
        <w:rPr>
          <w:rFonts w:asciiTheme="minorHAnsi" w:hAnsiTheme="minorHAnsi" w:cstheme="minorHAnsi"/>
          <w:sz w:val="14"/>
        </w:rPr>
        <w:t xml:space="preserve"> This is one of the most striking Hellenic conctepts, and it is worthy of being impressed right away upon the newcomer at the entrance gate of the Hellenic ethic. </w:t>
      </w:r>
      <w:r w:rsidRPr="00BE6F2B">
        <w:rPr>
          <w:rStyle w:val="StyleUnderline"/>
          <w:rFonts w:asciiTheme="minorHAnsi" w:hAnsiTheme="minorHAnsi" w:cstheme="minorHAnsi"/>
        </w:rPr>
        <w:t xml:space="preserve">"The one Eris would a man praise, if he has any sense, likewise the other would he rebuke; for these two goddesses have an entirely distinct character. For </w:t>
      </w:r>
      <w:r w:rsidRPr="00BE6F2B">
        <w:rPr>
          <w:rStyle w:val="StyleUnderline"/>
          <w:rFonts w:asciiTheme="minorHAnsi" w:hAnsiTheme="minorHAnsi" w:cstheme="minorHAnsi"/>
          <w:b/>
        </w:rPr>
        <w:t>the one fosters awful war and strife, the cruel woman!</w:t>
      </w:r>
      <w:r w:rsidRPr="00BE6F2B">
        <w:rPr>
          <w:rStyle w:val="StyleUnderline"/>
          <w:rFonts w:asciiTheme="minorHAnsi" w:hAnsiTheme="minorHAnsi" w:cstheme="minorHAnsi"/>
        </w:rPr>
        <w:t xml:space="preserve"> No mortal can stand her; only under the yoke of necessity does one show any respect to the oppressive Eris, according to the counsel of the immortals. This one, as the elder, was brought forth by the black night;8 the high-throned Zeus, however, placed </w:t>
      </w:r>
      <w:r w:rsidRPr="00BE6F2B">
        <w:rPr>
          <w:rStyle w:val="StyleUnderline"/>
          <w:rFonts w:asciiTheme="minorHAnsi" w:hAnsiTheme="minorHAnsi" w:cstheme="minorHAnsi"/>
          <w:b/>
        </w:rPr>
        <w:t>the other</w:t>
      </w:r>
      <w:r w:rsidRPr="00BE6F2B">
        <w:rPr>
          <w:rStyle w:val="StyleUnderline"/>
          <w:rFonts w:asciiTheme="minorHAnsi" w:hAnsiTheme="minorHAnsi" w:cstheme="minorHAnsi"/>
        </w:rPr>
        <w:t xml:space="preserve"> Eris in the roots of the earth and among men, as a much better one. She </w:t>
      </w:r>
      <w:r w:rsidRPr="00BE6F2B">
        <w:rPr>
          <w:rStyle w:val="StyleUnderline"/>
          <w:rFonts w:asciiTheme="minorHAnsi" w:hAnsiTheme="minorHAnsi" w:cstheme="minorHAnsi"/>
          <w:b/>
        </w:rPr>
        <w:t>drives even the inept man to work;</w:t>
      </w:r>
      <w:r w:rsidRPr="00BE6F2B">
        <w:rPr>
          <w:rStyle w:val="StyleUnderline"/>
          <w:rFonts w:asciiTheme="minorHAnsi" w:hAnsiTheme="minorHAnsi" w:cstheme="minorHAnsi"/>
        </w:rPr>
        <w:t xml:space="preserve"> and should one man lacking in property look upon another man who is wealthy, he will then rush to sow and to plant in the same fashion and to put his house in order; neighbor competes with neighbor, striving toward affluence. Good is this Eris for men. </w:t>
      </w:r>
      <w:r w:rsidRPr="00BE6F2B">
        <w:rPr>
          <w:rStyle w:val="StyleUnderline"/>
          <w:rFonts w:asciiTheme="minorHAnsi" w:hAnsiTheme="minorHAnsi" w:cstheme="minorHAnsi"/>
          <w:b/>
        </w:rPr>
        <w:t>The potter</w:t>
      </w:r>
      <w:r w:rsidRPr="00BE6F2B">
        <w:rPr>
          <w:rStyle w:val="StyleUnderline"/>
          <w:rFonts w:asciiTheme="minorHAnsi" w:hAnsiTheme="minorHAnsi" w:cstheme="minorHAnsi"/>
        </w:rPr>
        <w:t xml:space="preserve"> also </w:t>
      </w:r>
      <w:r w:rsidRPr="00BE6F2B">
        <w:rPr>
          <w:rStyle w:val="StyleUnderline"/>
          <w:rFonts w:asciiTheme="minorHAnsi" w:hAnsiTheme="minorHAnsi" w:cstheme="minorHAnsi"/>
          <w:b/>
        </w:rPr>
        <w:t>resents the potter and the carpenter the carpenter; the beggar envies the beggar and the poet the poet."</w:t>
      </w:r>
      <w:r w:rsidRPr="00BE6F2B">
        <w:rPr>
          <w:rFonts w:asciiTheme="minorHAnsi" w:hAnsiTheme="minorHAnsi" w:cstheme="minorHAnsi"/>
          <w:sz w:val="14"/>
        </w:rPr>
        <w:t xml:space="preserve"> The last two verses, which deal with the odium figulinum,9 appear at this point incomprehensible to our scholars. In their judgment, the attributes "resentment" and " envy" are suitable only to the character of the bad Eris. They therefore have no hesitation in designating the verses as either spurious or placed here by accident. In this regard, however, a different ethic from the Hellenic must have inspired them, unobserved: for Aristotle is not repulsed by these verses about the good Eris. And not only Aristotle but </w:t>
      </w:r>
      <w:r w:rsidRPr="00BE6F2B">
        <w:rPr>
          <w:rStyle w:val="StyleUnderline"/>
          <w:rFonts w:asciiTheme="minorHAnsi" w:hAnsiTheme="minorHAnsi" w:cstheme="minorHAnsi"/>
        </w:rPr>
        <w:t xml:space="preserve">the whole of Greek antiquity thinks differently than we do about resentment and envy. Its judgment parallels that of </w:t>
      </w:r>
      <w:r w:rsidRPr="00BE6F2B">
        <w:rPr>
          <w:rStyle w:val="StyleUnderline"/>
          <w:rFonts w:asciiTheme="minorHAnsi" w:hAnsiTheme="minorHAnsi" w:cstheme="minorHAnsi"/>
          <w:b/>
        </w:rPr>
        <w:t>Hesiod</w:t>
      </w:r>
      <w:r w:rsidRPr="00BE6F2B">
        <w:rPr>
          <w:rStyle w:val="StyleUnderline"/>
          <w:rFonts w:asciiTheme="minorHAnsi" w:hAnsiTheme="minorHAnsi" w:cstheme="minorHAnsi"/>
        </w:rPr>
        <w:t xml:space="preserve">, who first designates one Eris as evil, namely the one who leads men to fight hostile wars of extermination against each other; and then again he </w:t>
      </w:r>
      <w:r w:rsidRPr="00BE6F2B">
        <w:rPr>
          <w:rStyle w:val="StyleUnderline"/>
          <w:rFonts w:asciiTheme="minorHAnsi" w:hAnsiTheme="minorHAnsi" w:cstheme="minorHAnsi"/>
          <w:b/>
        </w:rPr>
        <w:t>praises</w:t>
      </w:r>
      <w:r w:rsidRPr="00BE6F2B">
        <w:rPr>
          <w:rStyle w:val="StyleUnderline"/>
          <w:rFonts w:asciiTheme="minorHAnsi" w:hAnsiTheme="minorHAnsi" w:cstheme="minorHAnsi"/>
        </w:rPr>
        <w:t xml:space="preserve"> another </w:t>
      </w:r>
      <w:r w:rsidRPr="00BE6F2B">
        <w:rPr>
          <w:rStyle w:val="StyleUnderline"/>
          <w:rFonts w:asciiTheme="minorHAnsi" w:hAnsiTheme="minorHAnsi" w:cstheme="minorHAnsi"/>
          <w:b/>
        </w:rPr>
        <w:t>Eris</w:t>
      </w:r>
      <w:r w:rsidRPr="00BE6F2B">
        <w:rPr>
          <w:rStyle w:val="StyleUnderline"/>
          <w:rFonts w:asciiTheme="minorHAnsi" w:hAnsiTheme="minorHAnsi" w:cstheme="minorHAnsi"/>
        </w:rPr>
        <w:t xml:space="preserve"> as good, </w:t>
      </w:r>
      <w:r w:rsidRPr="00BE6F2B">
        <w:rPr>
          <w:rStyle w:val="StyleUnderline"/>
          <w:rFonts w:asciiTheme="minorHAnsi" w:hAnsiTheme="minorHAnsi" w:cstheme="minorHAnsi"/>
          <w:b/>
        </w:rPr>
        <w:t>who as jealousy, resentment, and envy stirs men to action-not, however, to the action of wars of extermination but to the action of contest.</w:t>
      </w:r>
      <w:r w:rsidRPr="00BE6F2B">
        <w:rPr>
          <w:rFonts w:asciiTheme="minorHAnsi" w:hAnsiTheme="minorHAnsi" w:cstheme="minorHAnsi"/>
          <w:sz w:val="14"/>
        </w:rPr>
        <w:t xml:space="preserve"> The Greek is envious and perceives this quality not as a flaw but as a consequence of a beneficent deity: what a chasm of ethical judgement between us and him! Because he is envious, he also feels the envious eye of a god resting upon him at every abundance of honor, wealth, glory, and success, and he fears this envy. In this case, he reminds the god of the passing of every man's lot and shudders at his own success; sacrificing the best of it, he bows before the divine envy. This conception does not at all alienate his gods from him: on the contrary, their significance is apparent insofar as man may never venture the contest with them, while against every other living being his soul burns with jealousy. In the battle of Thamyris10 with the Muses, in that of Marsyas11 with Apollo, in the gripping fate of Niobe,12 appeared the terrible confrontation of the two powers never allowed to fight each other: man and god. The greater and more magnificent a Greek man is, however, the more brightly does the flame of ambition break forth from him, consuming anyone in his path. Aristotle once made a list of such hostile contests in the grand style: the most striking example therein is that even a dead man can still provoke a living one to all-consuming jealousy. This is how Aristotle designates the relation of Xenophanes of Colophon 13 to Homer. We do not understand the strength of this attack upon the national hero of poetry if we do not recognize, as later also with Plato, that at the root of this attack is a monstrous craving to take up the place of the fallen poet and to inherit his glory. Every great Hellene passes on the torch of the contest; with every great virtue a new greatness is kindled. When the young Themistocles14 could not sleep from thinking of the laurels of Miltiades,15 it was not until the long rivalry with Aristides that his drive, so early awakened, was unleashed into that uniquely remarkable, purely instinctive genius of his political action, as described for us by Thucydides.16 How characteristic a question and answer, when a renowned opponent of Pericles17 is asked whether he or Pericles is the best wrestler in the city, and he responds: "Even if I knock him down, he will deny that he has fallen, and so reach his objective, persuading those who saw him fall." If one wants to see that feeling properly unveiled in its naive manifestations-the feeling of the necessity of contest, a precondition for the well-being of the state-then one should think of the original meaning of ostrakismos:18 how, for example, </w:t>
      </w:r>
      <w:r w:rsidRPr="00BE6F2B">
        <w:rPr>
          <w:rStyle w:val="StyleUnderline"/>
          <w:rFonts w:asciiTheme="minorHAnsi" w:hAnsiTheme="minorHAnsi" w:cstheme="minorHAnsi"/>
        </w:rPr>
        <w:t xml:space="preserve">the Ephesians declare at the banishment of Hermodorus:19 </w:t>
      </w:r>
      <w:r w:rsidRPr="00BE6F2B">
        <w:rPr>
          <w:rStyle w:val="StyleUnderline"/>
          <w:rFonts w:asciiTheme="minorHAnsi" w:hAnsiTheme="minorHAnsi" w:cstheme="minorHAnsi"/>
          <w:b/>
        </w:rPr>
        <w:t>"Among us no one shall be the best; if anyone is, however, then he should be so elsewhere and among others."</w:t>
      </w:r>
      <w:r w:rsidRPr="00BE6F2B">
        <w:rPr>
          <w:rStyle w:val="StyleUnderline"/>
          <w:rFonts w:asciiTheme="minorHAnsi" w:hAnsiTheme="minorHAnsi" w:cstheme="minorHAnsi"/>
        </w:rPr>
        <w:t xml:space="preserve"> Why is it, then, that </w:t>
      </w:r>
      <w:r w:rsidRPr="00BE6F2B">
        <w:rPr>
          <w:rStyle w:val="StyleUnderline"/>
          <w:rFonts w:asciiTheme="minorHAnsi" w:hAnsiTheme="minorHAnsi" w:cstheme="minorHAnsi"/>
          <w:b/>
        </w:rPr>
        <w:t>no one should be the best</w:t>
      </w:r>
      <w:r w:rsidRPr="00BE6F2B">
        <w:rPr>
          <w:rStyle w:val="StyleUnderline"/>
          <w:rFonts w:asciiTheme="minorHAnsi" w:hAnsiTheme="minorHAnsi" w:cstheme="minorHAnsi"/>
        </w:rPr>
        <w:t xml:space="preserve">? </w:t>
      </w:r>
      <w:r w:rsidRPr="00BE6F2B">
        <w:rPr>
          <w:rStyle w:val="StyleUnderline"/>
          <w:rFonts w:asciiTheme="minorHAnsi" w:hAnsiTheme="minorHAnsi" w:cstheme="minorHAnsi"/>
          <w:b/>
        </w:rPr>
        <w:t>Because the contest would be exhausted thereby</w:t>
      </w:r>
      <w:r w:rsidRPr="00BE6F2B">
        <w:rPr>
          <w:rStyle w:val="StyleUnderline"/>
          <w:rFonts w:asciiTheme="minorHAnsi" w:hAnsiTheme="minorHAnsi" w:cstheme="minorHAnsi"/>
        </w:rPr>
        <w:t>, and the eternal foundation of life for the Hellenic state would be endangered.</w:t>
      </w:r>
      <w:r w:rsidRPr="00BE6F2B">
        <w:rPr>
          <w:rFonts w:asciiTheme="minorHAnsi" w:hAnsiTheme="minorHAnsi" w:cstheme="minorHAnsi"/>
          <w:sz w:val="14"/>
        </w:rPr>
        <w:t xml:space="preserve"> Later, ostrakismos receives a different position regarding contest: it is employed when there is evident danger that one of the great politicians and party leaders battling in contest feels provoked, in the heat of battle, to use harmful and destructive methods and dubious </w:t>
      </w:r>
      <w:r w:rsidRPr="00BE6F2B">
        <w:rPr>
          <w:rStyle w:val="StyleUnderline"/>
          <w:rFonts w:asciiTheme="minorHAnsi" w:hAnsiTheme="minorHAnsi" w:cstheme="minorHAnsi"/>
          <w:b/>
        </w:rPr>
        <w:t>coups d'etat. The original sense</w:t>
      </w:r>
      <w:r w:rsidRPr="00BE6F2B">
        <w:rPr>
          <w:rStyle w:val="StyleUnderline"/>
          <w:rFonts w:asciiTheme="minorHAnsi" w:hAnsiTheme="minorHAnsi" w:cstheme="minorHAnsi"/>
        </w:rPr>
        <w:t xml:space="preserve"> of this extraordinary device </w:t>
      </w:r>
      <w:r w:rsidRPr="00BE6F2B">
        <w:rPr>
          <w:rStyle w:val="StyleUnderline"/>
          <w:rFonts w:asciiTheme="minorHAnsi" w:hAnsiTheme="minorHAnsi" w:cstheme="minorHAnsi"/>
          <w:b/>
        </w:rPr>
        <w:t>is</w:t>
      </w:r>
      <w:r w:rsidRPr="00BE6F2B">
        <w:rPr>
          <w:rFonts w:asciiTheme="minorHAnsi" w:hAnsiTheme="minorHAnsi" w:cstheme="minorHAnsi"/>
          <w:sz w:val="14"/>
        </w:rPr>
        <w:t xml:space="preserve">, however, </w:t>
      </w:r>
      <w:r w:rsidRPr="00BE6F2B">
        <w:rPr>
          <w:rStyle w:val="StyleUnderline"/>
          <w:rFonts w:asciiTheme="minorHAnsi" w:hAnsiTheme="minorHAnsi" w:cstheme="minorHAnsi"/>
          <w:b/>
        </w:rPr>
        <w:t xml:space="preserve">not one of an outlet, rather one of a stimulant: one does away with an outstanding individual, so that once again the competing game of strengths may awaken: </w:t>
      </w:r>
      <w:r w:rsidRPr="00BE6F2B">
        <w:rPr>
          <w:rStyle w:val="StyleUnderline"/>
          <w:rFonts w:asciiTheme="minorHAnsi" w:hAnsiTheme="minorHAnsi" w:cstheme="minorHAnsi"/>
        </w:rPr>
        <w:t xml:space="preserve">a concept that is hostile to the " exclusivity" of genius in the modern sense, but presupposes that </w:t>
      </w:r>
      <w:r w:rsidRPr="00BE6F2B">
        <w:rPr>
          <w:rStyle w:val="StyleUnderline"/>
          <w:rFonts w:asciiTheme="minorHAnsi" w:hAnsiTheme="minorHAnsi" w:cstheme="minorHAnsi"/>
          <w:b/>
        </w:rPr>
        <w:t>in the natural order of things there are always several geniuses, who mutually incite each other to act</w:t>
      </w:r>
      <w:r w:rsidRPr="00BE6F2B">
        <w:rPr>
          <w:rStyle w:val="StyleUnderline"/>
          <w:rFonts w:asciiTheme="minorHAnsi" w:hAnsiTheme="minorHAnsi" w:cstheme="minorHAnsi"/>
        </w:rPr>
        <w:t xml:space="preserve">, as they also mutually hold themselves within the bounds of moderation. </w:t>
      </w:r>
      <w:r w:rsidRPr="00BE6F2B">
        <w:rPr>
          <w:rStyle w:val="StyleUnderline"/>
          <w:rFonts w:asciiTheme="minorHAnsi" w:hAnsiTheme="minorHAnsi" w:cstheme="minorHAnsi"/>
          <w:b/>
        </w:rPr>
        <w:t>That is the core of the Hellenic concept of contest: it abhors sovereign mastery, and fears its dangers; it desires, as protection against the one geniusa second genius. Every talent must unfurl itself struggling</w:t>
      </w:r>
      <w:r w:rsidRPr="00BE6F2B">
        <w:rPr>
          <w:rStyle w:val="StyleUnderline"/>
          <w:rFonts w:asciiTheme="minorHAnsi" w:hAnsiTheme="minorHAnsi" w:cstheme="minorHAnsi"/>
        </w:rPr>
        <w:t>, requires the Hellenic popular pedagogy:</w:t>
      </w:r>
      <w:r w:rsidRPr="00BE6F2B">
        <w:rPr>
          <w:rFonts w:asciiTheme="minorHAnsi" w:hAnsiTheme="minorHAnsi" w:cstheme="minorHAnsi"/>
          <w:sz w:val="14"/>
        </w:rPr>
        <w:t xml:space="preserve"> while more recent educators are afraid of nothing more than the unleashing of so-called ambition. Toda y one fears egoism as " evil in itself"-with the exception of the Jesuits, who like the ancients are predisposed to it, and for this reason may well possibly be the most effective educators of our time. They seem to believe that egoism, i.e., individualism, is only the strongest agency, with its character as "good" and "evil" being received essentially from those goals to which it aspires. </w:t>
      </w:r>
      <w:r w:rsidRPr="00BE6F2B">
        <w:rPr>
          <w:rStyle w:val="StyleUnderline"/>
          <w:rFonts w:asciiTheme="minorHAnsi" w:hAnsiTheme="minorHAnsi" w:cstheme="minorHAnsi"/>
          <w:b/>
        </w:rPr>
        <w:t>For the ancients,</w:t>
      </w:r>
      <w:r w:rsidRPr="00BE6F2B">
        <w:rPr>
          <w:rFonts w:asciiTheme="minorHAnsi" w:hAnsiTheme="minorHAnsi" w:cstheme="minorHAnsi"/>
          <w:sz w:val="14"/>
        </w:rPr>
        <w:t xml:space="preserve"> however, </w:t>
      </w:r>
      <w:r w:rsidRPr="00BE6F2B">
        <w:rPr>
          <w:rStyle w:val="StyleUnderline"/>
          <w:rFonts w:asciiTheme="minorHAnsi" w:hAnsiTheme="minorHAnsi" w:cstheme="minorHAnsi"/>
          <w:b/>
        </w:rPr>
        <w:t>the goal of agonal education was the welfare of the whole</w:t>
      </w:r>
      <w:r w:rsidRPr="00BE6F2B">
        <w:rPr>
          <w:rStyle w:val="StyleUnderline"/>
          <w:rFonts w:asciiTheme="minorHAnsi" w:hAnsiTheme="minorHAnsi" w:cstheme="minorHAnsi"/>
        </w:rPr>
        <w:t xml:space="preserve"> or of the civic state. Every Athenian, for example, had to develop himself in contest, so much so as to be of the highest benefit to Athens and to bring it the least harm.</w:t>
      </w:r>
      <w:r w:rsidRPr="00BE6F2B">
        <w:rPr>
          <w:rFonts w:asciiTheme="minorHAnsi" w:hAnsiTheme="minorHAnsi" w:cstheme="minorHAnsi"/>
          <w:sz w:val="14"/>
        </w:rPr>
        <w:t xml:space="preserve"> It was not an unmeasured and unmeasurable ambition, as modern ambition mostly is: </w:t>
      </w:r>
      <w:r w:rsidRPr="00BE6F2B">
        <w:rPr>
          <w:rStyle w:val="StyleUnderline"/>
          <w:rFonts w:asciiTheme="minorHAnsi" w:hAnsiTheme="minorHAnsi" w:cstheme="minorHAnsi"/>
        </w:rPr>
        <w:t>the young man thought of the well-being of his native city whenever he ran or threw or sang in contest. He wanted to increase its glory through his own;</w:t>
      </w:r>
      <w:r w:rsidRPr="00BE6F2B">
        <w:rPr>
          <w:rFonts w:asciiTheme="minorHAnsi" w:hAnsiTheme="minorHAnsi" w:cstheme="minorHAnsi"/>
          <w:sz w:val="14"/>
        </w:rPr>
        <w:t xml:space="preserve"> to the gods of the city he dedicated the wreaths that the judges placed upon his head in honor. In contests between the cities, every Greek sensed from childhood on the burning desire within himself to be an instrument for the good of his city; in this way was his ambition kindled; in this way was it restricted and restrained. For this reason the individuals of antiquity were freer because their goals were closer and more tangible. In contrast, modern man is traversed everywhere by infinity, like the swift-footed Achilles in the parable of the Eleatic Zeno:20 infinity impedes him; he does not even overtake the tortoise. </w:t>
      </w:r>
      <w:r w:rsidRPr="00BE6F2B">
        <w:rPr>
          <w:rStyle w:val="StyleUnderline"/>
          <w:rFonts w:asciiTheme="minorHAnsi" w:hAnsiTheme="minorHAnsi" w:cstheme="minorHAnsi"/>
          <w:b/>
        </w:rPr>
        <w:t>As the young men to be educated were raised in contest with each other, however, so were their educators, in turn, in rivalry amongst themselves.</w:t>
      </w:r>
      <w:r w:rsidRPr="00BE6F2B">
        <w:rPr>
          <w:rFonts w:asciiTheme="minorHAnsi" w:hAnsiTheme="minorHAnsi" w:cstheme="minorHAnsi"/>
          <w:sz w:val="14"/>
        </w:rPr>
        <w:t xml:space="preserve"> Distrustful and jealous, the great musical masters Pindar and Simonides took their stand next to each other; the sophist, the advanced educator of antiquity, meets the other sophist in rivalry; even the most general type of instruction, that given through drama, was imparted to the people only in the form of a colossal wrestling among the great musical and dramatic artists. </w:t>
      </w:r>
      <w:r w:rsidRPr="00BE6F2B">
        <w:rPr>
          <w:rStyle w:val="StyleUnderline"/>
          <w:rFonts w:asciiTheme="minorHAnsi" w:hAnsiTheme="minorHAnsi" w:cstheme="minorHAnsi"/>
          <w:b/>
        </w:rPr>
        <w:t>How wonderful ! " Even the artist resents the artist! "</w:t>
      </w:r>
      <w:r w:rsidRPr="00BE6F2B">
        <w:rPr>
          <w:rStyle w:val="StyleUnderline"/>
          <w:rFonts w:asciiTheme="minorHAnsi" w:hAnsiTheme="minorHAnsi" w:cstheme="minorHAnsi"/>
        </w:rPr>
        <w:t xml:space="preserve"> And modern man fears nothing in an artist so much as the indication of a personal struggle, while the Greek knows an artist only in personal struggle.</w:t>
      </w:r>
      <w:r w:rsidRPr="00BE6F2B">
        <w:rPr>
          <w:rFonts w:asciiTheme="minorHAnsi" w:hAnsiTheme="minorHAnsi" w:cstheme="minorHAnsi"/>
          <w:sz w:val="14"/>
        </w:rPr>
        <w:t xml:space="preserve"> Where modern man suspects weakness in a work of art, the Greek seeks the source of his highest strength! </w:t>
      </w:r>
      <w:r w:rsidRPr="00BE6F2B">
        <w:rPr>
          <w:rStyle w:val="StyleUnderline"/>
          <w:rFonts w:asciiTheme="minorHAnsi" w:hAnsiTheme="minorHAnsi" w:cstheme="minorHAnsi"/>
          <w:b/>
        </w:rPr>
        <w:t>With Plato, for example, that which is of particular artistic significance in his dialogues is mostly the result of a rivalry with the art of the orators, sophists, and dramatists of his time, invented with the aim of being able to say in the end: " Behold, that which my great competitors can do, I can do, too; yes, I can do it better than they.</w:t>
      </w:r>
      <w:r w:rsidRPr="00BE6F2B">
        <w:rPr>
          <w:rFonts w:asciiTheme="minorHAnsi" w:hAnsiTheme="minorHAnsi" w:cstheme="minorHAnsi"/>
          <w:b/>
          <w:sz w:val="14"/>
        </w:rPr>
        <w:t xml:space="preserve"> </w:t>
      </w:r>
      <w:r w:rsidRPr="00BE6F2B">
        <w:rPr>
          <w:rFonts w:asciiTheme="minorHAnsi" w:hAnsiTheme="minorHAnsi" w:cstheme="minorHAnsi"/>
          <w:sz w:val="14"/>
        </w:rPr>
        <w:t xml:space="preserve">No Protagoras21 has written such beautiful myths as I; no dramatist such an animated and captivating entirety as the Symposium; no orator has composed such orations as I set down in the Gorgias-and now I discard it all together and condemn all imitative art! </w:t>
      </w:r>
      <w:r w:rsidRPr="00BE6F2B">
        <w:rPr>
          <w:rStyle w:val="StyleUnderline"/>
          <w:rFonts w:asciiTheme="minorHAnsi" w:hAnsiTheme="minorHAnsi" w:cstheme="minorHAnsi"/>
          <w:b/>
        </w:rPr>
        <w:t>Only contest made me a poet, a sophist, an orator!"</w:t>
      </w:r>
      <w:r w:rsidRPr="00BE6F2B">
        <w:rPr>
          <w:rFonts w:asciiTheme="minorHAnsi" w:hAnsiTheme="minorHAnsi" w:cstheme="minorHAnsi"/>
          <w:sz w:val="14"/>
        </w:rPr>
        <w:t xml:space="preserve"> What a problem unfolds for us here, when we ask about the relation of contest to the conception of a work of art! </w:t>
      </w:r>
      <w:r w:rsidRPr="00BE6F2B">
        <w:rPr>
          <w:rStyle w:val="StyleUnderline"/>
          <w:rFonts w:asciiTheme="minorHAnsi" w:hAnsiTheme="minorHAnsi" w:cstheme="minorHAnsi"/>
          <w:b/>
        </w:rPr>
        <w:t>If, on the other hand, we take contest away from Greek life, then we peer instantly into that pre-Homeric abyss of a dreadful wildness of hatred and pleasure in destruction.</w:t>
      </w:r>
      <w:r w:rsidRPr="00BE6F2B">
        <w:rPr>
          <w:rStyle w:val="StyleUnderline"/>
          <w:rFonts w:asciiTheme="minorHAnsi" w:hAnsiTheme="minorHAnsi" w:cstheme="minorHAnsi"/>
        </w:rPr>
        <w:t xml:space="preserve"> </w:t>
      </w:r>
      <w:r w:rsidRPr="00BE6F2B">
        <w:rPr>
          <w:rFonts w:asciiTheme="minorHAnsi" w:hAnsiTheme="minorHAnsi" w:cstheme="minorHAnsi"/>
          <w:sz w:val="14"/>
        </w:rPr>
        <w:t xml:space="preserve">This phenomenon unfortunately often appears when, because of an exceedingly brilliant deed, a great personality was suddenly removed from the contest and made, in his and his fellow-citizens' judgment, hors de concours. The effect is almost without exception one of horror; and if one usually concludes from these reactions that the Greek was incapable of enduring glory and success, then one should speak more precisely: that without further contest he was not able to endure the glory, the success at the conclusion of the contest. There is no clearer example than the final fate of Miltiades. Because of his incomparable success at Marathon, when he was placed on a lonely pinnacle and raised far above every fellowcontestant, he feels awaken within him a low, revenge-seeking craving against a Parian citizen, with whom he had had a feud long ago. To satisfy this craving, he misuses reputation, state property, and civic honor, and dishonors himself. With a feeling of failure he stoops to unworthy machinations. He enters into a secret and godless relationship with Timo, a priestess of Demeter, and at night trespasses into the holy temple, which every man was forbidden to enter. After he jumps over the wall and comes ever nearer to the sanctuary of the goddess, suddenly the terrible dread of a panicked fright overcomes him: near collapse and out of his mind, he feels driven back, and jumping back over the wall he falls down, paralyzed and badly injured. The siege has to be lifted, the people's court awaits him, and a shameful death impresses its seal upon a brilliant heroic career, to darken it for all posterity. After the battle at Marathon, the envy of the heavens seizes him. And this godly envy is kindled when it beholds man without any competitor, devoid of opponents upon a lonely height of glory. Only the gods are by him now-and therefore they are against him. These gods, however, mislead him to a deed of hubris, and under its weight he collapses. Let us observe well that, just as Miltiades is ruined, so too are the noblest Greek states ruined when, through merit and good fortune, they reach the temple of Nike from the race-track. Athens, which had destroyed the independence of its allies and severely punished the rebellions of its subjugated peoples, and Sparta, which after the battle of Aigospotamoi22 asserted its ascendancy over Hellas in a much more cruel and severe manner, also brought about their ruin through deeds of hubris, following the example of Miltiades. </w:t>
      </w:r>
      <w:r w:rsidRPr="00BE6F2B">
        <w:rPr>
          <w:rStyle w:val="StyleUnderline"/>
          <w:rFonts w:asciiTheme="minorHAnsi" w:hAnsiTheme="minorHAnsi" w:cstheme="minorHAnsi"/>
          <w:b/>
        </w:rPr>
        <w:t>Herein lies proof that without envy, jealousy, and competitive ambition, the Hellenic state degenerates, likewise the Hellenic man. He becomes evil and cruel, he becomes revengeseeking</w:t>
      </w:r>
      <w:r w:rsidRPr="00BE6F2B">
        <w:rPr>
          <w:rStyle w:val="StyleUnderline"/>
          <w:rFonts w:asciiTheme="minorHAnsi" w:hAnsiTheme="minorHAnsi" w:cstheme="minorHAnsi"/>
        </w:rPr>
        <w:t xml:space="preserve"> and godless; in short, </w:t>
      </w:r>
      <w:r w:rsidRPr="00BE6F2B">
        <w:rPr>
          <w:rStyle w:val="StyleUnderline"/>
          <w:rFonts w:asciiTheme="minorHAnsi" w:hAnsiTheme="minorHAnsi" w:cstheme="minorHAnsi"/>
          <w:b/>
        </w:rPr>
        <w:t>he becomes "pre-Homeric" -and then no more than a panicked fright is required in order to make him fall and shatter.</w:t>
      </w:r>
      <w:r w:rsidRPr="00BE6F2B">
        <w:rPr>
          <w:rFonts w:asciiTheme="minorHAnsi" w:hAnsiTheme="minorHAnsi" w:cstheme="minorHAnsi"/>
          <w:sz w:val="14"/>
        </w:rPr>
        <w:t xml:space="preserve"> Sparta and Athens surrender to Persia, as Themistocles and Alcibiades23 have done; they betray the Hellenic principle after they have given up the noblest Hellenic fundamental idea-the contest; and then Alexander, the coarsened copy and abbreviation of Greek history, invents the cosmopolitan Hellene and so-called "Hellenism."</w:t>
      </w:r>
    </w:p>
    <w:p w:rsidR="00F11250" w:rsidRPr="00BE6F2B" w:rsidRDefault="00F11250" w:rsidP="00F11250">
      <w:pPr>
        <w:pStyle w:val="Heading3"/>
        <w:rPr>
          <w:rFonts w:asciiTheme="minorHAnsi" w:hAnsiTheme="minorHAnsi" w:cstheme="minorHAnsi"/>
        </w:rPr>
      </w:pPr>
      <w:r w:rsidRPr="00BE6F2B">
        <w:rPr>
          <w:rFonts w:asciiTheme="minorHAnsi" w:hAnsiTheme="minorHAnsi" w:cstheme="minorHAnsi"/>
        </w:rPr>
        <w:t>2nc turns ressentiment</w:t>
      </w:r>
    </w:p>
    <w:p w:rsidR="00F11250" w:rsidRPr="00BE6F2B" w:rsidRDefault="00F11250" w:rsidP="00F11250">
      <w:pPr>
        <w:pStyle w:val="Heading4"/>
        <w:rPr>
          <w:rFonts w:asciiTheme="minorHAnsi" w:hAnsiTheme="minorHAnsi" w:cstheme="minorHAnsi"/>
        </w:rPr>
      </w:pPr>
      <w:r w:rsidRPr="00BE6F2B">
        <w:rPr>
          <w:rFonts w:asciiTheme="minorHAnsi" w:hAnsiTheme="minorHAnsi" w:cstheme="minorHAnsi"/>
        </w:rPr>
        <w:t>Turns their ressentiment offense – ressentiment emerges from the failure to act on feelings of envy resulting in self-abasement – the agon provides a channel within which to act on envy</w:t>
      </w:r>
    </w:p>
    <w:p w:rsidR="00F11250" w:rsidRPr="00BE6F2B" w:rsidRDefault="00F11250" w:rsidP="00F11250">
      <w:pPr>
        <w:rPr>
          <w:rFonts w:asciiTheme="minorHAnsi" w:hAnsiTheme="minorHAnsi" w:cstheme="minorHAnsi"/>
          <w:bCs/>
        </w:rPr>
      </w:pPr>
      <w:r w:rsidRPr="00BE6F2B">
        <w:rPr>
          <w:rStyle w:val="Style13ptBold"/>
          <w:rFonts w:asciiTheme="minorHAnsi" w:hAnsiTheme="minorHAnsi" w:cstheme="minorHAnsi"/>
        </w:rPr>
        <w:t xml:space="preserve">Nietzsche 1872 </w:t>
      </w:r>
      <w:r w:rsidRPr="00BE6F2B">
        <w:rPr>
          <w:rStyle w:val="Style13ptBold"/>
          <w:rFonts w:asciiTheme="minorHAnsi" w:hAnsiTheme="minorHAnsi" w:cstheme="minorHAnsi"/>
          <w:b w:val="0"/>
        </w:rPr>
        <w:t>(Friedrich, “Homer’s Contest,” December 29, 1872, Translated by Jordan Dieterich and Janet Lungstrum in “Agonistics: Arenas of Creative Contest,” edited by Janet Lungstrum and Elizabeth Sauer, SUNY series, The Margins of Literature, State University of New York Press, 1997)//glen</w:t>
      </w:r>
    </w:p>
    <w:p w:rsidR="00F11250" w:rsidRPr="00BE6F2B" w:rsidRDefault="00F11250" w:rsidP="00F11250">
      <w:pPr>
        <w:rPr>
          <w:rFonts w:asciiTheme="minorHAnsi" w:hAnsiTheme="minorHAnsi" w:cstheme="minorHAnsi"/>
          <w:sz w:val="14"/>
        </w:rPr>
      </w:pPr>
      <w:r w:rsidRPr="00BE6F2B">
        <w:rPr>
          <w:rFonts w:asciiTheme="minorHAnsi" w:hAnsiTheme="minorHAnsi" w:cstheme="minorHAnsi"/>
          <w:sz w:val="14"/>
        </w:rPr>
        <w:t xml:space="preserve">The last two verses, which deal with the odium figulinum,9 appear at this point incomprehensible </w:t>
      </w:r>
      <w:r w:rsidRPr="00BE6F2B">
        <w:rPr>
          <w:rStyle w:val="StyleUnderline"/>
          <w:rFonts w:asciiTheme="minorHAnsi" w:hAnsiTheme="minorHAnsi" w:cstheme="minorHAnsi"/>
          <w:b/>
        </w:rPr>
        <w:t>to our scholars</w:t>
      </w:r>
      <w:r w:rsidRPr="00BE6F2B">
        <w:rPr>
          <w:rFonts w:asciiTheme="minorHAnsi" w:hAnsiTheme="minorHAnsi" w:cstheme="minorHAnsi"/>
          <w:sz w:val="14"/>
        </w:rPr>
        <w:t xml:space="preserve">. In their judgment, </w:t>
      </w:r>
      <w:r w:rsidRPr="00BE6F2B">
        <w:rPr>
          <w:rStyle w:val="StyleUnderline"/>
          <w:rFonts w:asciiTheme="minorHAnsi" w:hAnsiTheme="minorHAnsi" w:cstheme="minorHAnsi"/>
          <w:b/>
        </w:rPr>
        <w:t>the attributes "resentment" and " envy" are</w:t>
      </w:r>
      <w:r w:rsidRPr="00BE6F2B">
        <w:rPr>
          <w:rFonts w:asciiTheme="minorHAnsi" w:hAnsiTheme="minorHAnsi" w:cstheme="minorHAnsi"/>
          <w:sz w:val="14"/>
        </w:rPr>
        <w:t xml:space="preserve"> suitable only to the character of the </w:t>
      </w:r>
      <w:r w:rsidRPr="00BE6F2B">
        <w:rPr>
          <w:rStyle w:val="StyleUnderline"/>
          <w:rFonts w:asciiTheme="minorHAnsi" w:hAnsiTheme="minorHAnsi" w:cstheme="minorHAnsi"/>
          <w:b/>
        </w:rPr>
        <w:t>bad</w:t>
      </w:r>
      <w:r w:rsidRPr="00BE6F2B">
        <w:rPr>
          <w:rFonts w:asciiTheme="minorHAnsi" w:hAnsiTheme="minorHAnsi" w:cstheme="minorHAnsi"/>
          <w:sz w:val="14"/>
        </w:rPr>
        <w:t xml:space="preserve"> Eris. They therefore have no hesitation in designating the verses as either spurious or placed here by accident. In this regard, </w:t>
      </w:r>
      <w:r w:rsidRPr="00BE6F2B">
        <w:rPr>
          <w:rStyle w:val="StyleUnderline"/>
          <w:rFonts w:asciiTheme="minorHAnsi" w:hAnsiTheme="minorHAnsi" w:cstheme="minorHAnsi"/>
          <w:b/>
        </w:rPr>
        <w:t xml:space="preserve">however, </w:t>
      </w:r>
      <w:r w:rsidRPr="00BE6F2B">
        <w:rPr>
          <w:rStyle w:val="StyleUnderline"/>
          <w:rFonts w:asciiTheme="minorHAnsi" w:hAnsiTheme="minorHAnsi" w:cstheme="minorHAnsi"/>
        </w:rPr>
        <w:t xml:space="preserve">a different ethic from the Hellenic must have inspired them, unobserved: for </w:t>
      </w:r>
      <w:r w:rsidRPr="00BE6F2B">
        <w:rPr>
          <w:rStyle w:val="StyleUnderline"/>
          <w:rFonts w:asciiTheme="minorHAnsi" w:hAnsiTheme="minorHAnsi" w:cstheme="minorHAnsi"/>
          <w:b/>
        </w:rPr>
        <w:t>Aristotle is not repulsed</w:t>
      </w:r>
      <w:r w:rsidRPr="00BE6F2B">
        <w:rPr>
          <w:rStyle w:val="StyleUnderline"/>
          <w:rFonts w:asciiTheme="minorHAnsi" w:hAnsiTheme="minorHAnsi" w:cstheme="minorHAnsi"/>
        </w:rPr>
        <w:t xml:space="preserve"> by these</w:t>
      </w:r>
      <w:r w:rsidRPr="00BE6F2B">
        <w:rPr>
          <w:rFonts w:asciiTheme="minorHAnsi" w:hAnsiTheme="minorHAnsi" w:cstheme="minorHAnsi"/>
          <w:sz w:val="14"/>
        </w:rPr>
        <w:t xml:space="preserve"> verses about the good Eris. </w:t>
      </w:r>
      <w:r w:rsidRPr="00BE6F2B">
        <w:rPr>
          <w:rStyle w:val="StyleUnderline"/>
          <w:rFonts w:asciiTheme="minorHAnsi" w:hAnsiTheme="minorHAnsi" w:cstheme="minorHAnsi"/>
        </w:rPr>
        <w:t xml:space="preserve">And not only Aristotle but </w:t>
      </w:r>
      <w:r w:rsidRPr="00BE6F2B">
        <w:rPr>
          <w:rStyle w:val="StyleUnderline"/>
          <w:rFonts w:asciiTheme="minorHAnsi" w:hAnsiTheme="minorHAnsi" w:cstheme="minorHAnsi"/>
          <w:b/>
        </w:rPr>
        <w:t>the whole of Greek antiquity thinks differently than we do about resentment</w:t>
      </w:r>
      <w:r w:rsidRPr="00BE6F2B">
        <w:rPr>
          <w:rStyle w:val="StyleUnderline"/>
          <w:rFonts w:asciiTheme="minorHAnsi" w:hAnsiTheme="minorHAnsi" w:cstheme="minorHAnsi"/>
        </w:rPr>
        <w:t xml:space="preserve"> and envy. </w:t>
      </w:r>
      <w:r w:rsidRPr="00BE6F2B">
        <w:rPr>
          <w:rFonts w:asciiTheme="minorHAnsi" w:hAnsiTheme="minorHAnsi" w:cstheme="minorHAnsi"/>
          <w:sz w:val="14"/>
        </w:rPr>
        <w:t xml:space="preserve">Its judgment parallels that of </w:t>
      </w:r>
      <w:r w:rsidRPr="00BE6F2B">
        <w:rPr>
          <w:rStyle w:val="StyleUnderline"/>
          <w:rFonts w:asciiTheme="minorHAnsi" w:hAnsiTheme="minorHAnsi" w:cstheme="minorHAnsi"/>
          <w:b/>
        </w:rPr>
        <w:t>Hesiod</w:t>
      </w:r>
      <w:r w:rsidRPr="00BE6F2B">
        <w:rPr>
          <w:rFonts w:asciiTheme="minorHAnsi" w:hAnsiTheme="minorHAnsi" w:cstheme="minorHAnsi"/>
          <w:sz w:val="14"/>
        </w:rPr>
        <w:t xml:space="preserve">, who first </w:t>
      </w:r>
      <w:r w:rsidRPr="00BE6F2B">
        <w:rPr>
          <w:rStyle w:val="StyleUnderline"/>
          <w:rFonts w:asciiTheme="minorHAnsi" w:hAnsiTheme="minorHAnsi" w:cstheme="minorHAnsi"/>
          <w:b/>
        </w:rPr>
        <w:t>designates one Eris as evil,</w:t>
      </w:r>
      <w:r w:rsidRPr="00BE6F2B">
        <w:rPr>
          <w:rStyle w:val="StyleUnderline"/>
          <w:rFonts w:asciiTheme="minorHAnsi" w:hAnsiTheme="minorHAnsi" w:cstheme="minorHAnsi"/>
        </w:rPr>
        <w:t xml:space="preserve"> namely </w:t>
      </w:r>
      <w:r w:rsidRPr="00BE6F2B">
        <w:rPr>
          <w:rStyle w:val="StyleUnderline"/>
          <w:rFonts w:asciiTheme="minorHAnsi" w:hAnsiTheme="minorHAnsi" w:cstheme="minorHAnsi"/>
          <w:b/>
        </w:rPr>
        <w:t>the one who leads men to fight hostile wars of extermination against each other; and then</w:t>
      </w:r>
      <w:r w:rsidRPr="00BE6F2B">
        <w:rPr>
          <w:rFonts w:asciiTheme="minorHAnsi" w:hAnsiTheme="minorHAnsi" w:cstheme="minorHAnsi"/>
          <w:sz w:val="14"/>
        </w:rPr>
        <w:t xml:space="preserve"> again he </w:t>
      </w:r>
      <w:r w:rsidRPr="00BE6F2B">
        <w:rPr>
          <w:rStyle w:val="StyleUnderline"/>
          <w:rFonts w:asciiTheme="minorHAnsi" w:hAnsiTheme="minorHAnsi" w:cstheme="minorHAnsi"/>
          <w:b/>
        </w:rPr>
        <w:t>praises another Eris as good, who as jealousy, resentment, and envy stirs men</w:t>
      </w:r>
      <w:r w:rsidRPr="00BE6F2B">
        <w:rPr>
          <w:rStyle w:val="StyleUnderline"/>
          <w:rFonts w:asciiTheme="minorHAnsi" w:hAnsiTheme="minorHAnsi" w:cstheme="minorHAnsi"/>
        </w:rPr>
        <w:t xml:space="preserve"> to action-</w:t>
      </w:r>
      <w:r w:rsidRPr="00BE6F2B">
        <w:rPr>
          <w:rStyle w:val="StyleUnderline"/>
          <w:rFonts w:asciiTheme="minorHAnsi" w:hAnsiTheme="minorHAnsi" w:cstheme="minorHAnsi"/>
          <w:b/>
        </w:rPr>
        <w:t>not</w:t>
      </w:r>
      <w:r w:rsidRPr="00BE6F2B">
        <w:rPr>
          <w:rStyle w:val="StyleUnderline"/>
          <w:rFonts w:asciiTheme="minorHAnsi" w:hAnsiTheme="minorHAnsi" w:cstheme="minorHAnsi"/>
        </w:rPr>
        <w:t xml:space="preserve">, however, </w:t>
      </w:r>
      <w:r w:rsidRPr="00BE6F2B">
        <w:rPr>
          <w:rStyle w:val="StyleUnderline"/>
          <w:rFonts w:asciiTheme="minorHAnsi" w:hAnsiTheme="minorHAnsi" w:cstheme="minorHAnsi"/>
          <w:b/>
        </w:rPr>
        <w:t>to the action of wars of extermination but to the action of contest.</w:t>
      </w:r>
      <w:r w:rsidRPr="00BE6F2B">
        <w:rPr>
          <w:rFonts w:asciiTheme="minorHAnsi" w:hAnsiTheme="minorHAnsi" w:cstheme="minorHAnsi"/>
          <w:sz w:val="14"/>
        </w:rPr>
        <w:t xml:space="preserve"> The Greek is envious and perceives this quality not as a flaw but as a consequence of a beneficent deity: what a chasm of ethical judgement between us and him! Because he is envious, he also feels the envious eye of a god resting upon him at every abundance of honor, wealth, glory, and success, and he fears this envy. In this case, he reminds the god of the passing of every man's lot and shudders at his own success; sacrificing the best of it, he bows before the divine envy. This conception does not at all alienate his gods from him: on the contrary, their significance is apparent insofar as man may never venture the contest with them, while against every other living being his soul burns with jealousy. In the battle of Thamyris10 with the Muses, in that of Marsyas11 with Apollo, in the gripping fate of Niobe,12 appeared the terrible confrontation of the two powers never allowed to fight each other: man and god. </w:t>
      </w:r>
    </w:p>
    <w:p w:rsidR="002E3CE2" w:rsidRDefault="002E3CE2" w:rsidP="002E3CE2">
      <w:pPr>
        <w:pStyle w:val="Heading2"/>
        <w:rPr>
          <w:rFonts w:eastAsia="Times New Roman"/>
        </w:rPr>
      </w:pPr>
      <w:r>
        <w:t>baudrillard neg</w:t>
      </w:r>
    </w:p>
    <w:p w:rsidR="002E3CE2" w:rsidRDefault="002E3CE2" w:rsidP="002E3CE2">
      <w:pPr>
        <w:pStyle w:val="Heading3"/>
      </w:pPr>
      <w:r>
        <w:t>at: info dissuasive</w:t>
      </w:r>
    </w:p>
    <w:p w:rsidR="002E3CE2" w:rsidRPr="003F7006" w:rsidRDefault="002E3CE2" w:rsidP="002E3CE2">
      <w:pPr>
        <w:pStyle w:val="Heading4"/>
      </w:pPr>
      <w:r>
        <w:t xml:space="preserve">Baudrillard’s critique </w:t>
      </w:r>
      <w:r>
        <w:rPr>
          <w:u w:val="single"/>
        </w:rPr>
        <w:t>does not</w:t>
      </w:r>
      <w:r>
        <w:t xml:space="preserve"> generalize to the thesis that </w:t>
      </w:r>
      <w:r>
        <w:rPr>
          <w:u w:val="single"/>
        </w:rPr>
        <w:t>all</w:t>
      </w:r>
      <w:r>
        <w:t xml:space="preserve"> information-production is pure spectacle </w:t>
      </w:r>
    </w:p>
    <w:p w:rsidR="002E3CE2" w:rsidRPr="003F7006" w:rsidRDefault="002E3CE2" w:rsidP="002E3CE2">
      <w:r w:rsidRPr="003F7006">
        <w:t xml:space="preserve">Patrick </w:t>
      </w:r>
      <w:r w:rsidRPr="006629CC">
        <w:rPr>
          <w:rStyle w:val="Style13ptBold"/>
        </w:rPr>
        <w:t>Wilcken 95</w:t>
      </w:r>
      <w:r w:rsidRPr="003F7006">
        <w:t xml:space="preserve"> Department of Anthropology, Goldsmiths’ College, University of London “The Intellectuals, the Media and the Gulf War” Critique of Anthropology 1995 15: 37</w:t>
      </w:r>
    </w:p>
    <w:p w:rsidR="002E3CE2" w:rsidRPr="006629CC" w:rsidRDefault="002E3CE2" w:rsidP="002E3CE2">
      <w:pPr>
        <w:rPr>
          <w:sz w:val="16"/>
        </w:rPr>
      </w:pPr>
      <w:r w:rsidRPr="006629CC">
        <w:rPr>
          <w:sz w:val="16"/>
        </w:rPr>
        <w:t xml:space="preserve">There are strong links between the theoretical meanderings described above and intellectuals’ response to an event like the Gulf War. The ’no comment’ approach was perhaps the most widespread in keeping with an indifferent critical climate, but for those who put their oar in, agnosticism was the order of the day. </w:t>
      </w:r>
      <w:r w:rsidRPr="006629CC">
        <w:rPr>
          <w:rStyle w:val="StyleUnderline"/>
          <w:highlight w:val="yellow"/>
        </w:rPr>
        <w:t>Baudrillard</w:t>
      </w:r>
      <w:r w:rsidRPr="006629CC">
        <w:rPr>
          <w:sz w:val="16"/>
        </w:rPr>
        <w:t xml:space="preserve">, for example, in his infamous article ’The Reality Gulf’ (1991a) written on the eve of hostilities, </w:t>
      </w:r>
      <w:r w:rsidRPr="003F7006">
        <w:rPr>
          <w:rStyle w:val="StyleUnderline"/>
        </w:rPr>
        <w:t xml:space="preserve">claimed that the war would not in fact take place. By this he </w:t>
      </w:r>
      <w:r w:rsidRPr="006629CC">
        <w:rPr>
          <w:rStyle w:val="StyleUnderline"/>
          <w:highlight w:val="yellow"/>
        </w:rPr>
        <w:t>meant</w:t>
      </w:r>
      <w:r w:rsidRPr="003F7006">
        <w:rPr>
          <w:rStyle w:val="StyleUnderline"/>
        </w:rPr>
        <w:t xml:space="preserve"> that </w:t>
      </w:r>
      <w:r w:rsidRPr="006629CC">
        <w:rPr>
          <w:rStyle w:val="StyleUnderline"/>
          <w:highlight w:val="yellow"/>
        </w:rPr>
        <w:t>the media had created a ’hyper real scenario’ of fallacious commentary</w:t>
      </w:r>
      <w:r w:rsidRPr="003F7006">
        <w:rPr>
          <w:rStyle w:val="StyleUnderline"/>
        </w:rPr>
        <w:t xml:space="preserve">, empty predictions </w:t>
      </w:r>
      <w:r w:rsidRPr="006629CC">
        <w:rPr>
          <w:rStyle w:val="StyleUnderline"/>
          <w:highlight w:val="yellow"/>
        </w:rPr>
        <w:t xml:space="preserve">and reports of threats and counterthreats that were </w:t>
      </w:r>
      <w:r w:rsidRPr="006629CC">
        <w:rPr>
          <w:rStyle w:val="Emphasis"/>
          <w:highlight w:val="yellow"/>
        </w:rPr>
        <w:t>staged for the media in the first place</w:t>
      </w:r>
      <w:r w:rsidRPr="003F7006">
        <w:rPr>
          <w:rStyle w:val="StyleUnderline"/>
        </w:rPr>
        <w:t xml:space="preserve">. In Baudrillard’s opinion, </w:t>
      </w:r>
      <w:r w:rsidRPr="006629CC">
        <w:rPr>
          <w:rStyle w:val="StyleUnderline"/>
          <w:highlight w:val="yellow"/>
        </w:rPr>
        <w:t>the only real ’strategic cite is the TV screen</w:t>
      </w:r>
      <w:r w:rsidRPr="006629CC">
        <w:rPr>
          <w:sz w:val="16"/>
        </w:rPr>
        <w:t xml:space="preserve"> from which we are daily bombarded’. </w:t>
      </w:r>
      <w:r w:rsidRPr="006629CC">
        <w:rPr>
          <w:rStyle w:val="Emphasis"/>
          <w:highlight w:val="yellow"/>
        </w:rPr>
        <w:t>There is no other reality</w:t>
      </w:r>
      <w:r w:rsidRPr="003F7006">
        <w:rPr>
          <w:rStyle w:val="StyleUnderline"/>
        </w:rPr>
        <w:t>; images and their referents are interchangeable</w:t>
      </w:r>
      <w:r w:rsidRPr="006629CC">
        <w:rPr>
          <w:sz w:val="16"/>
        </w:rPr>
        <w:t>. As a result we have on our hands, under the auspices of the UN as an ’extended contraceptive’, a ’Safe War’ (like safe sex) - ’a form of war which means never having to face up to war’ (1991a: 25).</w:t>
      </w:r>
    </w:p>
    <w:p w:rsidR="002E3CE2" w:rsidRPr="006629CC" w:rsidRDefault="002E3CE2" w:rsidP="002E3CE2">
      <w:pPr>
        <w:rPr>
          <w:sz w:val="16"/>
        </w:rPr>
      </w:pPr>
      <w:r w:rsidRPr="006629CC">
        <w:rPr>
          <w:rStyle w:val="StyleUnderline"/>
          <w:highlight w:val="yellow"/>
        </w:rPr>
        <w:t>Baudrillard’s piece as a description of the way the media worked</w:t>
      </w:r>
      <w:r w:rsidRPr="003F7006">
        <w:rPr>
          <w:rStyle w:val="StyleUnderline"/>
        </w:rPr>
        <w:t xml:space="preserve"> during the crisis </w:t>
      </w:r>
      <w:r w:rsidRPr="006629CC">
        <w:rPr>
          <w:rStyle w:val="StyleUnderline"/>
          <w:highlight w:val="yellow"/>
        </w:rPr>
        <w:t>holds</w:t>
      </w:r>
      <w:r w:rsidRPr="003F7006">
        <w:rPr>
          <w:rStyle w:val="StyleUnderline"/>
        </w:rPr>
        <w:t xml:space="preserve"> some </w:t>
      </w:r>
      <w:r w:rsidRPr="006629CC">
        <w:rPr>
          <w:rStyle w:val="StyleUnderline"/>
          <w:highlight w:val="yellow"/>
        </w:rPr>
        <w:t>validity</w:t>
      </w:r>
      <w:r w:rsidRPr="006629CC">
        <w:rPr>
          <w:sz w:val="16"/>
        </w:rPr>
        <w:t xml:space="preserve">,&amp;dquo; </w:t>
      </w:r>
      <w:r w:rsidRPr="006629CC">
        <w:rPr>
          <w:rStyle w:val="StyleUnderline"/>
          <w:highlight w:val="yellow"/>
        </w:rPr>
        <w:t xml:space="preserve">but </w:t>
      </w:r>
      <w:r w:rsidRPr="006629CC">
        <w:rPr>
          <w:rStyle w:val="Emphasis"/>
          <w:highlight w:val="yellow"/>
        </w:rPr>
        <w:t>to go from there</w:t>
      </w:r>
      <w:r w:rsidRPr="006629CC">
        <w:rPr>
          <w:rStyle w:val="StyleUnderline"/>
          <w:highlight w:val="yellow"/>
        </w:rPr>
        <w:t xml:space="preserve"> and suggest</w:t>
      </w:r>
      <w:r w:rsidRPr="006629CC">
        <w:rPr>
          <w:sz w:val="16"/>
        </w:rPr>
        <w:t xml:space="preserve"> that </w:t>
      </w:r>
      <w:r w:rsidRPr="006629CC">
        <w:rPr>
          <w:rStyle w:val="Emphasis"/>
          <w:highlight w:val="yellow"/>
        </w:rPr>
        <w:t>taking any position on</w:t>
      </w:r>
      <w:r w:rsidRPr="003F7006">
        <w:rPr>
          <w:rStyle w:val="Emphasis"/>
        </w:rPr>
        <w:t xml:space="preserve"> such </w:t>
      </w:r>
      <w:r w:rsidRPr="006629CC">
        <w:rPr>
          <w:rStyle w:val="Emphasis"/>
          <w:highlight w:val="yellow"/>
        </w:rPr>
        <w:t>an event</w:t>
      </w:r>
      <w:r w:rsidRPr="006629CC">
        <w:rPr>
          <w:rStyle w:val="StyleUnderline"/>
          <w:highlight w:val="yellow"/>
        </w:rPr>
        <w:t xml:space="preserve"> by attempting to demystify the media ’simulacrum’ is</w:t>
      </w:r>
      <w:r w:rsidRPr="003F7006">
        <w:rPr>
          <w:rStyle w:val="StyleUnderline"/>
        </w:rPr>
        <w:t xml:space="preserve"> simply </w:t>
      </w:r>
      <w:r w:rsidRPr="006629CC">
        <w:rPr>
          <w:rStyle w:val="StyleUnderline"/>
          <w:highlight w:val="yellow"/>
        </w:rPr>
        <w:t>mistaken</w:t>
      </w:r>
      <w:r w:rsidRPr="006629CC">
        <w:rPr>
          <w:sz w:val="16"/>
        </w:rPr>
        <w:t xml:space="preserve"> - in effect </w:t>
      </w:r>
      <w:r w:rsidRPr="006629CC">
        <w:rPr>
          <w:rStyle w:val="StyleUnderline"/>
          <w:highlight w:val="yellow"/>
        </w:rPr>
        <w:t>just one more illusory exercise</w:t>
      </w:r>
      <w:r w:rsidRPr="006629CC">
        <w:rPr>
          <w:sz w:val="16"/>
          <w:highlight w:val="yellow"/>
        </w:rPr>
        <w:t xml:space="preserve"> - </w:t>
      </w:r>
      <w:r w:rsidRPr="006629CC">
        <w:rPr>
          <w:rStyle w:val="Emphasis"/>
          <w:highlight w:val="yellow"/>
        </w:rPr>
        <w:t>is absurd to say the least</w:t>
      </w:r>
      <w:r w:rsidRPr="006629CC">
        <w:rPr>
          <w:sz w:val="16"/>
        </w:rPr>
        <w:t xml:space="preserve">. Baudrillard’s second article published in Liberation (1991b) entitled ’La guerre du Golfe n’a pas eu lieu’ (’The Gulf War Did Not Take Place’) goes even further in this direction. </w:t>
      </w:r>
      <w:r w:rsidRPr="006629CC">
        <w:rPr>
          <w:rStyle w:val="StyleUnderline"/>
          <w:highlight w:val="yellow"/>
        </w:rPr>
        <w:t>Baudrillard is willing to concede</w:t>
      </w:r>
      <w:r w:rsidRPr="003F7006">
        <w:rPr>
          <w:rStyle w:val="StyleUnderline"/>
        </w:rPr>
        <w:t xml:space="preserve"> that in the event </w:t>
      </w:r>
      <w:r w:rsidRPr="006629CC">
        <w:rPr>
          <w:rStyle w:val="StyleUnderline"/>
          <w:highlight w:val="yellow"/>
        </w:rPr>
        <w:t>mass destruction did take place, but he goes on to argue</w:t>
      </w:r>
      <w:r w:rsidRPr="003F7006">
        <w:rPr>
          <w:rStyle w:val="StyleUnderline"/>
        </w:rPr>
        <w:t xml:space="preserve"> that </w:t>
      </w:r>
      <w:r w:rsidRPr="006629CC">
        <w:rPr>
          <w:rStyle w:val="Emphasis"/>
          <w:highlight w:val="yellow"/>
        </w:rPr>
        <w:t>we must not be deceived into taking a moral stand</w:t>
      </w:r>
      <w:r w:rsidRPr="003F7006">
        <w:rPr>
          <w:rStyle w:val="Emphasis"/>
        </w:rPr>
        <w:t xml:space="preserve"> on such an issue</w:t>
      </w:r>
      <w:r w:rsidRPr="003F7006">
        <w:rPr>
          <w:rStyle w:val="StyleUnderline"/>
        </w:rPr>
        <w:t xml:space="preserve">, </w:t>
      </w:r>
      <w:r w:rsidRPr="006629CC">
        <w:rPr>
          <w:rStyle w:val="StyleUnderline"/>
          <w:highlight w:val="yellow"/>
        </w:rPr>
        <w:t>but must instead engage in</w:t>
      </w:r>
      <w:r w:rsidRPr="003F7006">
        <w:rPr>
          <w:rStyle w:val="StyleUnderline"/>
        </w:rPr>
        <w:t xml:space="preserve"> a sort of </w:t>
      </w:r>
      <w:r w:rsidRPr="006629CC">
        <w:rPr>
          <w:rStyle w:val="StyleUnderline"/>
          <w:highlight w:val="yellow"/>
        </w:rPr>
        <w:t xml:space="preserve">postmodern oneupmanship and </w:t>
      </w:r>
      <w:r w:rsidRPr="006629CC">
        <w:rPr>
          <w:rStyle w:val="Emphasis"/>
          <w:highlight w:val="yellow"/>
        </w:rPr>
        <w:t>reject all evidence so as to be ’more virtual than the events themselves’</w:t>
      </w:r>
      <w:r w:rsidRPr="006629CC">
        <w:rPr>
          <w:sz w:val="16"/>
        </w:rPr>
        <w:t xml:space="preserve"> (trans. in Norris, 1992: 194).</w:t>
      </w:r>
    </w:p>
    <w:p w:rsidR="002E3CE2" w:rsidRPr="006629CC" w:rsidRDefault="002E3CE2" w:rsidP="002E3CE2">
      <w:pPr>
        <w:rPr>
          <w:sz w:val="16"/>
        </w:rPr>
      </w:pPr>
      <w:r w:rsidRPr="006629CC">
        <w:rPr>
          <w:sz w:val="16"/>
        </w:rPr>
        <w:t>Baudrillard’s position is perhaps somewhat extreme, but its controversial avant-garde flavour assured it copy space. But similar sentiments dressed up differently begin to look disturbingly representative of the intellectual response in the media when one considers Michael Ignatieff’s article in the Observer (1991). ’The languages of moral concern hardly connect,’ writes Ignatieff. Some people decry the carnage on the road to Basra, others, like Ignatieff himself, support the war on the grounds that sanctions would have failed. But in the final analysis ’neither side has the slightest hope of convincing the other’ . What kind of critical commentary is this? Ignatieff’s relativist stance renders informed debate irrelevant and absolves him from having to defend his pro-war position.</w:t>
      </w:r>
    </w:p>
    <w:p w:rsidR="002E3CE2" w:rsidRPr="006629CC" w:rsidRDefault="002E3CE2" w:rsidP="002E3CE2">
      <w:pPr>
        <w:rPr>
          <w:sz w:val="16"/>
        </w:rPr>
      </w:pPr>
      <w:r w:rsidRPr="006629CC">
        <w:rPr>
          <w:sz w:val="16"/>
        </w:rPr>
        <w:t>On the other side of the Atlantic, Barbara Ehrenreich (one of Garafola’s new generation public intellectuals) in an article for Time magazine (1990), ’The Warrior Culture’, attributes the eagerness of the US to confront the Iraqis militarily to America’s culture of aggression. She starts off with a sort of Victorian anthropological chamber of horrors: dozens of ’pretechnological peoples’ including the Masai of East Africa and the North American Plains Indians rule that men cannot marry until they have killed in battle; in the Solomon Islands a chief’s status is reckoned by the number of skulls displayed around his door; Aztec kings use human hearts in religious rituals. America possesses just such a ’warrior culture’ with its unquenchable thirst for violence on television, its willingness to go to war on any pretext, and its warrior elite siphoning off nearly a third of the federal budget even in peace time. While left-wingers may blame this war on imperialism, Ehrenreich concludes, and right-wingers ’internationalism’ the real villain is in the culture itself.</w:t>
      </w:r>
    </w:p>
    <w:p w:rsidR="002E3CE2" w:rsidRPr="006629CC" w:rsidRDefault="002E3CE2" w:rsidP="002E3CE2">
      <w:pPr>
        <w:rPr>
          <w:sz w:val="16"/>
        </w:rPr>
      </w:pPr>
      <w:r w:rsidRPr="006629CC">
        <w:rPr>
          <w:sz w:val="16"/>
        </w:rPr>
        <w:t>Ehrenreich’s well-intentioned piece not only fails to convince ethnographically but, reducing international politics to culture, eliminates the possibility of dissent. Ehrenreich is arguing in effect, that Americans are unable to help themselves: their culture inculcates them with the urge to fight. Historical precedent, economic considerations and global power relations become irrelevant.</w:t>
      </w:r>
    </w:p>
    <w:p w:rsidR="002E3CE2" w:rsidRPr="006629CC" w:rsidRDefault="002E3CE2" w:rsidP="002E3CE2">
      <w:pPr>
        <w:rPr>
          <w:sz w:val="16"/>
        </w:rPr>
      </w:pPr>
      <w:r w:rsidRPr="006629CC">
        <w:rPr>
          <w:rStyle w:val="underline"/>
          <w:highlight w:val="yellow"/>
        </w:rPr>
        <w:t>These</w:t>
      </w:r>
      <w:r w:rsidRPr="006C3C8F">
        <w:rPr>
          <w:rStyle w:val="underline"/>
        </w:rPr>
        <w:t xml:space="preserve"> three </w:t>
      </w:r>
      <w:r w:rsidRPr="006629CC">
        <w:rPr>
          <w:rStyle w:val="underline"/>
          <w:highlight w:val="yellow"/>
        </w:rPr>
        <w:t>public intellectuals</w:t>
      </w:r>
      <w:r w:rsidRPr="006C3C8F">
        <w:rPr>
          <w:rStyle w:val="underline"/>
        </w:rPr>
        <w:t xml:space="preserve">, highly visible in their respective countries, </w:t>
      </w:r>
      <w:r w:rsidRPr="006629CC">
        <w:rPr>
          <w:rStyle w:val="underline"/>
          <w:highlight w:val="yellow"/>
        </w:rPr>
        <w:t>are unable to assess critically a major political event like the Gulf War. Baudrillard wants to live in ’virtual reality’</w:t>
      </w:r>
      <w:r w:rsidRPr="006629CC">
        <w:rPr>
          <w:sz w:val="16"/>
        </w:rPr>
        <w:t>, Ignatieff concludes that any adjudication is impossible and Ehrenreich reduces the conflict to specious cultural predispositions. Their lack of conviction, though, owes as much to the theoretical climate as to the requirements of the media. Baudrillard’s piece satisfies the market for the bizarre - the intellectual eccentric going over the top; Ignatieff encapsulates the views of the soft liberal readership of the Observer; while Ehrenreich’s article has obvious exotic appeal.</w:t>
      </w:r>
    </w:p>
    <w:p w:rsidR="002E3CE2" w:rsidRDefault="002E3CE2" w:rsidP="002E3CE2">
      <w:pPr>
        <w:rPr>
          <w:sz w:val="16"/>
        </w:rPr>
      </w:pPr>
      <w:r w:rsidRPr="006C3C8F">
        <w:rPr>
          <w:rStyle w:val="underline"/>
        </w:rPr>
        <w:t xml:space="preserve">But even outside the requirements of the media, </w:t>
      </w:r>
      <w:r w:rsidRPr="006629CC">
        <w:rPr>
          <w:rStyle w:val="underline"/>
          <w:highlight w:val="yellow"/>
        </w:rPr>
        <w:t>the Gulf War highlighted the general paralysis of the intellectual community</w:t>
      </w:r>
      <w:r w:rsidRPr="006C3C8F">
        <w:rPr>
          <w:rStyle w:val="underline"/>
        </w:rPr>
        <w:t xml:space="preserve"> worldwide</w:t>
      </w:r>
      <w:r w:rsidRPr="006C3C8F">
        <w:rPr>
          <w:rStyle w:val="underline"/>
          <w:sz w:val="16"/>
        </w:rPr>
        <w:t xml:space="preserve">. In the USA, Edward Said argues that </w:t>
      </w:r>
      <w:r w:rsidRPr="006629CC">
        <w:rPr>
          <w:rStyle w:val="underline"/>
          <w:highlight w:val="yellow"/>
        </w:rPr>
        <w:t>intellectuals failed to join the debate because of their lack of ’affiliation with the public sphere’</w:t>
      </w:r>
      <w:r w:rsidRPr="006629CC">
        <w:rPr>
          <w:sz w:val="16"/>
        </w:rPr>
        <w:t>, provinciality and impotence (1991: 15). Even the editorial board of Dissent was divided over the issue, producing a wide spectrum of opinion. Todd Gitlin described the war as a ’catastrophe’ which was ’avoidable’, the late Irving Howe felt compelled to take a pro-war position but felt that the stance was ’uncomfortable’ for the Left, while Dennis Wrong concluded that because of the UN’s role this was a ’legal and just war’ (Morton et al., 1991:153-60). In France ex-radical ’soixante huitard’ Alaine Touraine gave the war his unequivocal support, while Pierre Bourdieu denounced it as ’drunken war-mongering’ (Zamiti, 1992 : 53 ; author’s trans.). In Britain, Christopher Norris comments that few intellectuals were able to resist the ’pressures of ideological recruitment’ (1992: 25) and The Times, in an article written during the conflict, described the ’old constituency of intellectual protest’ as ’in confusion’ (27 January 1991). But perhaps the most striking example of intellectual disarray was in Germany, where the issue of the war was the first event to break up decisively one of the most politically cohesive left-wing groups in Europe. Veterans of 1968 Enzensberger and Brumlik came out in support of the Allies as other intellectuals appeared to flounder in self-contradiction: Jurgen Habermas commented that the war was ’justified’ (as opposed to ’just’); Cohn-Bendit supported the war while at the same time condemned the hypocrisy of the intellectuals for ignoring the suffering of the Iraqi people (Rabinbach, 1991 : 462).</w:t>
      </w:r>
    </w:p>
    <w:p w:rsidR="002E3CE2" w:rsidRPr="009038B7" w:rsidRDefault="002E3CE2" w:rsidP="002E3CE2">
      <w:pPr>
        <w:pStyle w:val="Heading4"/>
      </w:pPr>
      <w:r w:rsidRPr="009038B7">
        <w:t xml:space="preserve">Direct opposition to violent policies like the War on Terror is effective---Debrix’s critique is reductive and prevents effective resistance </w:t>
      </w:r>
    </w:p>
    <w:p w:rsidR="002E3CE2" w:rsidRPr="009038B7" w:rsidRDefault="002E3CE2" w:rsidP="002E3CE2">
      <w:r w:rsidRPr="009038B7">
        <w:t xml:space="preserve">Upendra </w:t>
      </w:r>
      <w:r w:rsidRPr="001311FD">
        <w:rPr>
          <w:rStyle w:val="Style13ptBold"/>
        </w:rPr>
        <w:t>Baxi 9</w:t>
      </w:r>
      <w:r w:rsidRPr="009038B7">
        <w:t>, Professor of Law in Development, University of Warwick, “Reading 'Terror': Reflections on François Debrix, Tabloid Terror: War, Culture, and Geopolitics,” Theory &amp; Event Vol 12 Issue 3, Project Muse</w:t>
      </w:r>
    </w:p>
    <w:p w:rsidR="002E3CE2" w:rsidRPr="009038B7" w:rsidRDefault="002E3CE2" w:rsidP="002E3CE2">
      <w:pPr>
        <w:rPr>
          <w:sz w:val="10"/>
        </w:rPr>
      </w:pPr>
      <w:r w:rsidRPr="009038B7">
        <w:rPr>
          <w:sz w:val="10"/>
        </w:rPr>
        <w:t xml:space="preserve">6. </w:t>
      </w:r>
      <w:r w:rsidRPr="009038B7">
        <w:rPr>
          <w:rStyle w:val="StyleUnderline"/>
          <w:highlight w:val="yellow"/>
        </w:rPr>
        <w:t xml:space="preserve">Tabloid cultures, Debrix </w:t>
      </w:r>
      <w:r w:rsidRPr="009038B7">
        <w:rPr>
          <w:rStyle w:val="StyleUnderline"/>
        </w:rPr>
        <w:t xml:space="preserve">seems to be </w:t>
      </w:r>
      <w:r w:rsidRPr="009038B7">
        <w:rPr>
          <w:rStyle w:val="StyleUnderline"/>
          <w:highlight w:val="yellow"/>
        </w:rPr>
        <w:t>say</w:t>
      </w:r>
      <w:r w:rsidRPr="009038B7">
        <w:rPr>
          <w:rStyle w:val="StyleUnderline"/>
        </w:rPr>
        <w:t>ing</w:t>
      </w:r>
      <w:r w:rsidRPr="009038B7">
        <w:rPr>
          <w:sz w:val="10"/>
        </w:rPr>
        <w:t xml:space="preserve">, deserve the dignity of that naming, not just because the mass production of mediatised political subjectivities now </w:t>
      </w:r>
      <w:r w:rsidRPr="009038B7">
        <w:rPr>
          <w:rStyle w:val="Emphasis"/>
          <w:highlight w:val="yellow"/>
        </w:rPr>
        <w:t>conflate</w:t>
      </w:r>
      <w:r w:rsidRPr="009038B7">
        <w:rPr>
          <w:rStyle w:val="StyleUnderline"/>
          <w:highlight w:val="yellow"/>
        </w:rPr>
        <w:t xml:space="preserve"> narratives of </w:t>
      </w:r>
      <w:r w:rsidRPr="009038B7">
        <w:rPr>
          <w:rStyle w:val="Emphasis"/>
          <w:highlight w:val="yellow"/>
        </w:rPr>
        <w:t>both</w:t>
      </w:r>
      <w:r w:rsidRPr="009038B7">
        <w:rPr>
          <w:rStyle w:val="StyleUnderline"/>
        </w:rPr>
        <w:t xml:space="preserve"> </w:t>
      </w:r>
      <w:r w:rsidRPr="009038B7">
        <w:rPr>
          <w:rStyle w:val="StyleUnderline"/>
          <w:highlight w:val="yellow"/>
        </w:rPr>
        <w:t>the dominant and rebel subjectivities</w:t>
      </w:r>
      <w:r w:rsidRPr="009038B7">
        <w:rPr>
          <w:rStyle w:val="StyleUnderline"/>
        </w:rPr>
        <w:t>, but also</w:t>
      </w:r>
      <w:r w:rsidRPr="009038B7">
        <w:rPr>
          <w:sz w:val="10"/>
        </w:rPr>
        <w:t xml:space="preserve"> because these </w:t>
      </w:r>
      <w:r w:rsidRPr="009038B7">
        <w:rPr>
          <w:rStyle w:val="StyleUnderline"/>
        </w:rPr>
        <w:t>enunciate</w:t>
      </w:r>
      <w:r w:rsidRPr="009038B7">
        <w:rPr>
          <w:sz w:val="10"/>
        </w:rPr>
        <w:t xml:space="preserve"> now </w:t>
      </w:r>
      <w:r w:rsidRPr="009038B7">
        <w:rPr>
          <w:rStyle w:val="StyleUnderline"/>
        </w:rPr>
        <w:t>some distinctive orders of truths</w:t>
      </w:r>
      <w:r w:rsidRPr="009038B7">
        <w:rPr>
          <w:sz w:val="10"/>
        </w:rPr>
        <w:t xml:space="preserve">, and theories, especially via the globally manufactured forms of 'aesthetics' of 'violence and by its engagement with postmodernity.' In a sense,' writes Debrix, 'postmodernity now constitutes 'a golden era of tabloid culture' (38.) Resisting high-minded gestures of dismissal of tabloid culture as 'trash' culture (6), </w:t>
      </w:r>
      <w:r w:rsidRPr="009038B7">
        <w:rPr>
          <w:rStyle w:val="StyleUnderline"/>
        </w:rPr>
        <w:t xml:space="preserve">Debrix urges us that we take it seriously because of </w:t>
      </w:r>
      <w:r w:rsidRPr="009038B7">
        <w:rPr>
          <w:rStyle w:val="StyleUnderline"/>
          <w:highlight w:val="yellow"/>
        </w:rPr>
        <w:t>the regime of overall 'truth effects' it produces</w:t>
      </w:r>
      <w:r w:rsidRPr="009038B7">
        <w:rPr>
          <w:rStyle w:val="StyleUnderline"/>
        </w:rPr>
        <w:t xml:space="preserve">, directed to </w:t>
      </w:r>
      <w:r w:rsidRPr="009038B7">
        <w:rPr>
          <w:rStyle w:val="StyleUnderline"/>
          <w:highlight w:val="yellow"/>
        </w:rPr>
        <w:t>reinforce WOT-talk</w:t>
      </w:r>
      <w:r w:rsidRPr="009038B7">
        <w:rPr>
          <w:sz w:val="10"/>
        </w:rPr>
        <w:t>. Overall, Debrix presents this rather as a matter of mood rather than of method.</w:t>
      </w:r>
      <w:r w:rsidRPr="009038B7">
        <w:rPr>
          <w:sz w:val="12"/>
        </w:rPr>
        <w:t>¶</w:t>
      </w:r>
      <w:r w:rsidRPr="009038B7">
        <w:rPr>
          <w:sz w:val="10"/>
        </w:rPr>
        <w:t xml:space="preserve"> 8. Tabloid culture(s) are differently technologically mediated than older forms of production of propaganda; the new technologies of digitalization now 'accelerate[s] the spiralling vortex of media-produced information' and images, in ways un-contemplated in earlier times (22.) </w:t>
      </w:r>
      <w:r w:rsidRPr="009038B7">
        <w:rPr>
          <w:rStyle w:val="StyleUnderline"/>
        </w:rPr>
        <w:t>If in earlier eras, ideology and propaganda aimed at fostering 'consistency, certainty, and truth,' today tabloid terror thrives rather on an extravagant excess of the production of these 'effects'</w:t>
      </w:r>
      <w:r w:rsidRPr="009038B7">
        <w:rPr>
          <w:sz w:val="10"/>
        </w:rPr>
        <w:t xml:space="preserve"> (23.) </w:t>
      </w:r>
      <w:r w:rsidRPr="009038B7">
        <w:rPr>
          <w:rStyle w:val="StyleUnderline"/>
          <w:highlight w:val="yellow"/>
        </w:rPr>
        <w:t>In sum, tabloid culture/terror entails mediatised productions of hyperreality, which provide instant justifications for the 'WOT,' and</w:t>
      </w:r>
      <w:r w:rsidRPr="009038B7">
        <w:rPr>
          <w:rStyle w:val="StyleUnderline"/>
        </w:rPr>
        <w:t xml:space="preserve"> in turn </w:t>
      </w:r>
      <w:r w:rsidRPr="009038B7">
        <w:rPr>
          <w:rStyle w:val="StyleUnderline"/>
          <w:highlight w:val="yellow"/>
        </w:rPr>
        <w:t>pioneer violent political truths</w:t>
      </w:r>
      <w:r w:rsidRPr="009038B7">
        <w:rPr>
          <w:rStyle w:val="StyleUnderline"/>
        </w:rPr>
        <w:t>; they</w:t>
      </w:r>
      <w:r w:rsidRPr="009038B7">
        <w:rPr>
          <w:sz w:val="10"/>
        </w:rPr>
        <w:t xml:space="preserve"> overall </w:t>
      </w:r>
      <w:r w:rsidRPr="009038B7">
        <w:rPr>
          <w:rStyle w:val="StyleUnderline"/>
        </w:rPr>
        <w:t>thus become 'a most potent resource' for presentations of senses of generalized panic</w:t>
      </w:r>
      <w:r w:rsidRPr="009038B7">
        <w:rPr>
          <w:sz w:val="10"/>
        </w:rPr>
        <w:t>. a</w:t>
      </w:r>
      <w:r w:rsidRPr="009038B7">
        <w:rPr>
          <w:rStyle w:val="StyleUnderline"/>
        </w:rPr>
        <w:t>s</w:t>
      </w:r>
      <w:r w:rsidRPr="009038B7">
        <w:rPr>
          <w:sz w:val="10"/>
        </w:rPr>
        <w:t xml:space="preserve"> also for the production of the discursive effects of nostalgia, ethnocentrism, nationhood, and other forms of sinister 'narrative typography' that justify annihilation of the 'monstrous' other or the third, in the wake of reiterated 'terror' attacks. These effects remain integral to production of 'mediascapesvi ' as markers of contemporary globalization. Tabloid culture(s) celebrate the crises of 'nervous' rationality both for the purveyors of limitless WOT justifications for and the arcane habitus of contemporary thoughtways, which now speak to us via anxious discourse concerning the relation between 'philosophy' and 'politicsvii .'</w:t>
      </w:r>
      <w:r w:rsidRPr="009038B7">
        <w:rPr>
          <w:sz w:val="12"/>
        </w:rPr>
        <w:t>¶</w:t>
      </w:r>
      <w:r w:rsidRPr="009038B7">
        <w:rPr>
          <w:sz w:val="10"/>
        </w:rPr>
        <w:t xml:space="preserve"> 9. Terror has its own analytic. Contemporary 'terror' talk often ignores Marx's insight in Capital – that the rule of law remains inconceivable outside the reign of terror. Tabloid cultural industry and theory far from inviting any structural grasp of 'terror' rather invite us to a sort of epistemological break in the name of 9/11, and its variously iterated aftermaths. The analytic of terror thus foregrounds a particular type: indiscriminate violence caused by nomadic suicide bombers, within and across nations. The analytic thus formed remains ahistorical and fragmented. Ahistorical because it ignores monumental forms of 'terror' historically articulated by the series of radical evils of colonization, imperialism, and the 'Cold War,' and because it elides the everyday forms of lived experience of terror made visible by critical feminist, race, and LBGT theoretical discourses8 . And fragmented because it cannot attend to the structural violence always fully instanced by Marxian and post-Marxian discourses.</w:t>
      </w:r>
      <w:r w:rsidRPr="009038B7">
        <w:rPr>
          <w:sz w:val="12"/>
        </w:rPr>
        <w:t>¶</w:t>
      </w:r>
      <w:r w:rsidRPr="009038B7">
        <w:rPr>
          <w:sz w:val="10"/>
        </w:rPr>
        <w:t xml:space="preserve"> 16. Contemporary forms of 'terrorism' should, it is often said, understood more in terms of acts and its effects and less in those of perpetrator intention and agency. ' The 'new' terror consists in: [a] threat or use of violence, [b] directed against innocent peoples, [c] and further directed against others with the intention of coercing to adopt choices or actions they would not have otherwise madeviii .' The 'new' terror, under the auspices of intensely volatile and mobile cross-border suicide bombers, is said to be different from the 'old' terror, which was after all an acceptable (though intensely debated) 'political' project (whether of revolutionary movements directed at the overthrow of repressive regimes or the movements of self-determination and even 'wars of national liberation'). If the forms of 'old' 'terror' thus remained integral to transformative/emancipative praxes, the 'new' terror remains bereft of any such constitutive justificatory elements. If the old 'terror wars,' birthed a new era of contemporary human rights, and much else besides, its new forms, in a marked contrast, are said to threaten some of these very same hard-won civilizational/public goods. The new 'terror' thus remains an unmediated evil, perhaps because marked by the suicide bomber, as an agent of unethical violence, is simply said to 'enjoy' itix .'</w:t>
      </w:r>
      <w:r w:rsidRPr="009038B7">
        <w:rPr>
          <w:sz w:val="12"/>
        </w:rPr>
        <w:t>¶</w:t>
      </w:r>
      <w:r w:rsidRPr="009038B7">
        <w:rPr>
          <w:sz w:val="10"/>
        </w:rPr>
        <w:t xml:space="preserve"> 17 Justification for the 'new' terror can be divided into three strategies: normative, epistemological, and cultural/political. The first demands 'good reasons,' and both 'good' and 'reason' tend to be defined differently according to the ethical traditions one adopts. The second concerns a relationship between belief and truth: that is, between one's 'belief's contents' and 'actions that arise from it.' The third, which arises from political psychology, cultivates practices of 'group justification' theories that 'hold that people are driven by ethnocentric motives to build ingroup solidarity and to defend and justify the interests and identities of fellow ingroup members against those of outgroup membersx .'</w:t>
      </w:r>
      <w:r w:rsidRPr="009038B7">
        <w:rPr>
          <w:sz w:val="12"/>
        </w:rPr>
        <w:t>¶</w:t>
      </w:r>
      <w:r w:rsidRPr="009038B7">
        <w:rPr>
          <w:sz w:val="10"/>
        </w:rPr>
        <w:t xml:space="preserve"> 18. Tabloid Terror is expressly concerned with the cultural/political, as marking especially the tabloid culture's re-articulation of some foundational triumphalist beliefs about the idea of America. While it offers a tour de horizon of the agonal cultural politics within the United States, it does touch upon the epistemological questions raised by 'the primary or foundational beliefs in America's 'civilizing mission,' and its accompanying 'sense of moral conservatism and national exceptionalism' (65).</w:t>
      </w:r>
      <w:r w:rsidRPr="009038B7">
        <w:rPr>
          <w:sz w:val="12"/>
        </w:rPr>
        <w:t>¶</w:t>
      </w:r>
      <w:r w:rsidRPr="009038B7">
        <w:rPr>
          <w:sz w:val="10"/>
        </w:rPr>
        <w:t xml:space="preserve"> 20. Tabloid theory accentuates the state of cultural anxieties arising out of the very 'achievement' of the end of the Cold War, and the fall of the Berlin Wall. Well before 9/11, Robert Kaplan asked whether the United States will 'survive the next century in exactly its present form' (50.) Kaplan wrote movingly about the shattering of the 'dreams of the Cold War' through the emergence of an 'epoch of themeless juxtapositions, in which the classificatory grid of nation-states will be replaced by a jagged-glass pattern of city-states, shanty-states, nebulous and anarchic regionalisms and a 'new kind of war,' wars of 'communal survival, aggravated or, in many cases, caused by environmental scarcity,' wars which 'will be sub-national, meaning that it will be hard for states and local governments to protect their own citizens physically. This is how many states will ultimately diexi .' Samuel Huntington followed suit with his own 'neoconservative cultural anxiety,' fully manifest in his fulsome and fierce critique of multiculturalism and serial attacks upon 'America's lifestyle.' His American 'civilizing mission' entailed 'cultural renewal' not just for itself but as a vanguard movement aimed at keeping' the Western bloc Western,' regaining in the process 'geostrategic control over international relations' thus also fostering 'a sense of Western alliance, complicity, and common interest' (58.) Not to be left behind, Zbigniew Brzezinski passionately pleads for a revitalization of the 'Eurasian chessboard' (signifying here some narratives of the newly industrializing developing societies, inclusive of China and India) as a geographical and epistemic 'buffer' to allow a fecund scope for the United States not only to remain 'unique and superior' but also to violently 'span the entire surface of the globe' (63.)</w:t>
      </w:r>
      <w:r w:rsidRPr="009038B7">
        <w:rPr>
          <w:sz w:val="12"/>
        </w:rPr>
        <w:t>¶</w:t>
      </w:r>
      <w:r w:rsidRPr="009038B7">
        <w:rPr>
          <w:sz w:val="10"/>
        </w:rPr>
        <w:t xml:space="preserve"> 21. The survivalist imperative for the United States led directly to the quest for a diffuse and fiercer enemy, commencing its anxious itinerary (37-67) well before 9/11. The 'sense of moral conservatism and national exceptionalism' (65) was necessary but not sufficient for a triumphal reassertion of America's 'civilizing mission.' In a tragic irony, Osama Bin Laden and his lieutenants performed a singular service to the reinvention of this mission, creating a new geopolitics of solidarity manifest in WOT discourse as an event. Debrix describes this (not avoiding the embedded racist and sexist narratives), as a 'swirling black hole' contributing to 'a destructive fatality' for an ideology of an absolute superiority of the West over the rest of the world' (111.)</w:t>
      </w:r>
      <w:r w:rsidRPr="009038B7">
        <w:rPr>
          <w:sz w:val="12"/>
        </w:rPr>
        <w:t>¶</w:t>
      </w:r>
      <w:r w:rsidRPr="009038B7">
        <w:rPr>
          <w:sz w:val="10"/>
        </w:rPr>
        <w:t xml:space="preserve"> 21. Debrix suggests that productions of tabloid theory and culture render fungible the states, and estates, of the normative regimes of international law, international humanitarian, and human rights law/jurisprudence. Tabloid terror productions seem to have no 'use' for all these normative formats. He is correct that they are besieged by an ethic of ambiguity, even to a point of rendering illegible the normative proscriptions against killing/harming 'innocent non-combatant civiliansxii .' The WOT tabloid discourse thrives upon a constitution of corresponding normative/ontological 'lack'. Because the new 'terror warriors,' in any event, lie outside these normative regimes governing hostile acts between and betwixt state actors, recognized as proper subjects of international law, and civil war type insurgency actors as well, the WOT constitutes (to invoke Agamben) a 'zone of indistinction,' or (to evoke the phrase regime of international lawpersons) 'a regime of non liquet', situations where the normativity of international law provides neither any scope of formulating a problematique, nor any response to it. Thus it comes to pass that in a new medievalism of WOT enact some instant rhetoric of a new lex talonis.</w:t>
      </w:r>
      <w:r w:rsidRPr="009038B7">
        <w:rPr>
          <w:sz w:val="12"/>
        </w:rPr>
        <w:t>¶</w:t>
      </w:r>
      <w:r w:rsidRPr="009038B7">
        <w:rPr>
          <w:sz w:val="10"/>
        </w:rPr>
        <w:t xml:space="preserve"> 22. </w:t>
      </w:r>
      <w:r w:rsidRPr="009038B7">
        <w:rPr>
          <w:rStyle w:val="StyleUnderline"/>
          <w:highlight w:val="yellow"/>
        </w:rPr>
        <w:t xml:space="preserve">Debrix allows </w:t>
      </w:r>
      <w:r w:rsidRPr="009038B7">
        <w:rPr>
          <w:rStyle w:val="Emphasis"/>
          <w:highlight w:val="yellow"/>
        </w:rPr>
        <w:t>no narrative space</w:t>
      </w:r>
      <w:r w:rsidRPr="009038B7">
        <w:rPr>
          <w:rStyle w:val="StyleUnderline"/>
          <w:highlight w:val="yellow"/>
        </w:rPr>
        <w:t xml:space="preserve"> for</w:t>
      </w:r>
      <w:r w:rsidRPr="009038B7">
        <w:rPr>
          <w:rStyle w:val="StyleUnderline"/>
        </w:rPr>
        <w:t xml:space="preserve"> marked </w:t>
      </w:r>
      <w:r w:rsidRPr="009038B7">
        <w:rPr>
          <w:rStyle w:val="StyleUnderline"/>
          <w:highlight w:val="yellow"/>
        </w:rPr>
        <w:t>differences within-Euroamerican WOT talk</w:t>
      </w:r>
      <w:r w:rsidRPr="009038B7">
        <w:rPr>
          <w:rStyle w:val="StyleUnderline"/>
        </w:rPr>
        <w:t>, nor</w:t>
      </w:r>
      <w:r w:rsidRPr="009038B7">
        <w:rPr>
          <w:sz w:val="10"/>
        </w:rPr>
        <w:t xml:space="preserve"> does he </w:t>
      </w:r>
      <w:r w:rsidRPr="009038B7">
        <w:rPr>
          <w:rStyle w:val="StyleUnderline"/>
        </w:rPr>
        <w:t>refer to global South-based critique.</w:t>
      </w:r>
      <w:r w:rsidRPr="009038B7">
        <w:rPr>
          <w:sz w:val="10"/>
        </w:rPr>
        <w:t xml:space="preserve"> In Chapter 5, </w:t>
      </w:r>
      <w:r w:rsidRPr="009038B7">
        <w:rPr>
          <w:rStyle w:val="StyleUnderline"/>
        </w:rPr>
        <w:t>Debrix extends a</w:t>
      </w:r>
      <w:r w:rsidRPr="009038B7">
        <w:rPr>
          <w:sz w:val="10"/>
        </w:rPr>
        <w:t xml:space="preserve"> Lyotard-inflected </w:t>
      </w:r>
      <w:r w:rsidRPr="009038B7">
        <w:rPr>
          <w:rStyle w:val="StyleUnderline"/>
        </w:rPr>
        <w:t xml:space="preserve">Kantian 'sublime' to 'the tabloid aesthetics of violence and the </w:t>
      </w:r>
      <w:r w:rsidRPr="009038B7">
        <w:rPr>
          <w:rStyle w:val="Emphasis"/>
        </w:rPr>
        <w:t>erasure of the event.'</w:t>
      </w:r>
      <w:r w:rsidRPr="009038B7">
        <w:rPr>
          <w:sz w:val="10"/>
        </w:rPr>
        <w:t xml:space="preserve"> </w:t>
      </w:r>
      <w:r w:rsidRPr="009038B7">
        <w:rPr>
          <w:rStyle w:val="StyleUnderline"/>
          <w:highlight w:val="yellow"/>
        </w:rPr>
        <w:t>Debrix locates</w:t>
      </w:r>
      <w:r w:rsidRPr="009038B7">
        <w:rPr>
          <w:rStyle w:val="StyleUnderline"/>
        </w:rPr>
        <w:t xml:space="preserve"> the sublime </w:t>
      </w:r>
      <w:r w:rsidRPr="009038B7">
        <w:rPr>
          <w:rStyle w:val="StyleUnderline"/>
          <w:highlight w:val="yellow"/>
        </w:rPr>
        <w:t>as</w:t>
      </w:r>
      <w:r w:rsidRPr="009038B7">
        <w:rPr>
          <w:rStyle w:val="StyleUnderline"/>
        </w:rPr>
        <w:t xml:space="preserve"> a</w:t>
      </w:r>
      <w:r w:rsidRPr="009038B7">
        <w:rPr>
          <w:sz w:val="10"/>
        </w:rPr>
        <w:t xml:space="preserve"> 'principal operating </w:t>
      </w:r>
      <w:r w:rsidRPr="009038B7">
        <w:rPr>
          <w:rStyle w:val="StyleUnderline"/>
          <w:highlight w:val="yellow"/>
        </w:rPr>
        <w:t>technique' by which</w:t>
      </w:r>
      <w:r w:rsidRPr="009038B7">
        <w:rPr>
          <w:sz w:val="10"/>
        </w:rPr>
        <w:t xml:space="preserve"> tabloid </w:t>
      </w:r>
      <w:r w:rsidRPr="009038B7">
        <w:rPr>
          <w:rStyle w:val="StyleUnderline"/>
          <w:highlight w:val="yellow"/>
        </w:rPr>
        <w:t>cultural productions reduce</w:t>
      </w:r>
      <w:r w:rsidRPr="009038B7">
        <w:rPr>
          <w:rStyle w:val="StyleUnderline"/>
        </w:rPr>
        <w:t xml:space="preserve"> the frightening experience of a sublime </w:t>
      </w:r>
      <w:r w:rsidRPr="009038B7">
        <w:rPr>
          <w:rStyle w:val="StyleUnderline"/>
          <w:highlight w:val="yellow"/>
        </w:rPr>
        <w:t>event</w:t>
      </w:r>
      <w:r w:rsidRPr="009038B7">
        <w:rPr>
          <w:sz w:val="10"/>
        </w:rPr>
        <w:t xml:space="preserve"> (the spectacles of terror in New York, Madrid, London, and now Mumbai) </w:t>
      </w:r>
      <w:r w:rsidRPr="009038B7">
        <w:rPr>
          <w:rStyle w:val="Emphasis"/>
          <w:highlight w:val="yellow"/>
        </w:rPr>
        <w:t>'toward a</w:t>
      </w:r>
      <w:r w:rsidRPr="009038B7">
        <w:rPr>
          <w:rStyle w:val="Emphasis"/>
        </w:rPr>
        <w:t xml:space="preserve"> </w:t>
      </w:r>
      <w:r w:rsidRPr="009038B7">
        <w:rPr>
          <w:rStyle w:val="Emphasis"/>
          <w:highlight w:val="yellow"/>
        </w:rPr>
        <w:t>concept</w:t>
      </w:r>
      <w:r w:rsidRPr="009038B7">
        <w:rPr>
          <w:rStyle w:val="Emphasis"/>
        </w:rPr>
        <w:t>,</w:t>
      </w:r>
      <w:r w:rsidRPr="009038B7">
        <w:rPr>
          <w:sz w:val="10"/>
        </w:rPr>
        <w:t xml:space="preserve"> another </w:t>
      </w:r>
      <w:r w:rsidRPr="009038B7">
        <w:rPr>
          <w:rStyle w:val="Emphasis"/>
        </w:rPr>
        <w:t xml:space="preserve">belief, </w:t>
      </w:r>
      <w:r w:rsidRPr="009038B7">
        <w:rPr>
          <w:rStyle w:val="Emphasis"/>
          <w:highlight w:val="yellow"/>
        </w:rPr>
        <w:t>or</w:t>
      </w:r>
      <w:r w:rsidRPr="009038B7">
        <w:rPr>
          <w:sz w:val="10"/>
        </w:rPr>
        <w:t xml:space="preserve"> an </w:t>
      </w:r>
      <w:r w:rsidRPr="009038B7">
        <w:rPr>
          <w:rStyle w:val="Emphasis"/>
          <w:highlight w:val="yellow"/>
        </w:rPr>
        <w:t>exercise of reason</w:t>
      </w:r>
      <w:r w:rsidRPr="009038B7">
        <w:rPr>
          <w:sz w:val="10"/>
        </w:rPr>
        <w:t xml:space="preserve"> </w:t>
      </w:r>
      <w:r w:rsidRPr="009038B7">
        <w:rPr>
          <w:rStyle w:val="StyleUnderline"/>
        </w:rPr>
        <w:t>that is</w:t>
      </w:r>
      <w:r w:rsidRPr="009038B7">
        <w:rPr>
          <w:sz w:val="10"/>
        </w:rPr>
        <w:t xml:space="preserve"> finally </w:t>
      </w:r>
      <w:r w:rsidRPr="009038B7">
        <w:rPr>
          <w:rStyle w:val="Emphasis"/>
          <w:highlight w:val="yellow"/>
        </w:rPr>
        <w:t>able to impose its dominant truth</w:t>
      </w:r>
      <w:r w:rsidRPr="009038B7">
        <w:rPr>
          <w:rStyle w:val="StyleUnderline"/>
          <w:highlight w:val="yellow"/>
        </w:rPr>
        <w:t xml:space="preserve"> as</w:t>
      </w:r>
      <w:r w:rsidRPr="009038B7">
        <w:rPr>
          <w:sz w:val="10"/>
        </w:rPr>
        <w:t xml:space="preserve"> it were the prevailing everyday </w:t>
      </w:r>
      <w:r w:rsidRPr="009038B7">
        <w:rPr>
          <w:rStyle w:val="StyleUnderline"/>
          <w:highlight w:val="yellow"/>
        </w:rPr>
        <w:t>reality'</w:t>
      </w:r>
      <w:r w:rsidRPr="009038B7">
        <w:rPr>
          <w:sz w:val="10"/>
        </w:rPr>
        <w:t xml:space="preserve"> (126.) Debrix's tales of (American) tabloid culture presenting the domestication of the sublime as an integral aspect of a 'regime of truth … equipped with its arsenal of inclusions and exclusions' (127) are persuasive, but the further claim that the WOT aesthetic may yet offer some 'differential possibilities for democracy in contemporary geopolitics and international relations' (127) is never fully spelled out.</w:t>
      </w:r>
      <w:r w:rsidRPr="009038B7">
        <w:rPr>
          <w:sz w:val="12"/>
        </w:rPr>
        <w:t>¶</w:t>
      </w:r>
      <w:r w:rsidRPr="009038B7">
        <w:rPr>
          <w:sz w:val="10"/>
        </w:rPr>
        <w:t xml:space="preserve"> 23. </w:t>
      </w:r>
      <w:r w:rsidRPr="009038B7">
        <w:rPr>
          <w:rStyle w:val="StyleUnderline"/>
          <w:highlight w:val="yellow"/>
        </w:rPr>
        <w:t xml:space="preserve">Debrix's category of the 'trivial sublime' </w:t>
      </w:r>
      <w:r w:rsidRPr="009038B7">
        <w:rPr>
          <w:rStyle w:val="Emphasis"/>
          <w:highlight w:val="yellow"/>
        </w:rPr>
        <w:t>poses</w:t>
      </w:r>
      <w:r w:rsidRPr="009038B7">
        <w:rPr>
          <w:sz w:val="10"/>
        </w:rPr>
        <w:t xml:space="preserve"> similar </w:t>
      </w:r>
      <w:r w:rsidRPr="009038B7">
        <w:rPr>
          <w:rStyle w:val="Emphasis"/>
          <w:highlight w:val="yellow"/>
        </w:rPr>
        <w:t>problems</w:t>
      </w:r>
      <w:r w:rsidRPr="009038B7">
        <w:rPr>
          <w:rStyle w:val="Emphasis"/>
        </w:rPr>
        <w:t>.</w:t>
      </w:r>
      <w:r w:rsidRPr="009038B7">
        <w:rPr>
          <w:sz w:val="10"/>
        </w:rPr>
        <w:t xml:space="preserve"> To explain it, he narrates </w:t>
      </w:r>
      <w:r w:rsidRPr="009038B7">
        <w:rPr>
          <w:rStyle w:val="StyleUnderline"/>
        </w:rPr>
        <w:t xml:space="preserve">the </w:t>
      </w:r>
      <w:r w:rsidRPr="009038B7">
        <w:rPr>
          <w:rStyle w:val="StyleUnderline"/>
          <w:highlight w:val="yellow"/>
        </w:rPr>
        <w:t>protest</w:t>
      </w:r>
      <w:r w:rsidRPr="009038B7">
        <w:rPr>
          <w:rStyle w:val="StyleUnderline"/>
        </w:rPr>
        <w:t xml:space="preserve"> of Cindy Sheehan, the mother of a marine killed in Iraq</w:t>
      </w:r>
      <w:r w:rsidRPr="009038B7">
        <w:rPr>
          <w:sz w:val="10"/>
        </w:rPr>
        <w:t xml:space="preserve">, outside President George Walker's Bush's ranch in Texas (and subsequently joined my many mothers of soldiers and veterans of the Iraq war) as exemplary of the 'trivial sublime.' Sheehan's fasting serves as an 'irruptive event' which commands (media) attention in ways that 'brings haunting reality backing the face of those who champion a higher idea, ideal, and ideology' (141); yet it </w:t>
      </w:r>
      <w:r w:rsidRPr="009038B7">
        <w:rPr>
          <w:rStyle w:val="StyleUnderline"/>
          <w:highlight w:val="yellow"/>
        </w:rPr>
        <w:t>is trivially sublime</w:t>
      </w:r>
      <w:r w:rsidRPr="009038B7">
        <w:rPr>
          <w:sz w:val="10"/>
        </w:rPr>
        <w:t xml:space="preserve"> (according to Florian Tréguer, whose analysis Debrix adopts) </w:t>
      </w:r>
      <w:r w:rsidRPr="009038B7">
        <w:rPr>
          <w:rStyle w:val="StyleUnderline"/>
        </w:rPr>
        <w:t>because it opens 'into nothing</w:t>
      </w:r>
      <w:r w:rsidRPr="009038B7">
        <w:rPr>
          <w:sz w:val="10"/>
        </w:rPr>
        <w:t xml:space="preserve">,' because it lacks 'conceptual horizon or an 'ideological depth', </w:t>
      </w:r>
      <w:r w:rsidRPr="009038B7">
        <w:rPr>
          <w:rStyle w:val="StyleUnderline"/>
        </w:rPr>
        <w:t xml:space="preserve">and </w:t>
      </w:r>
      <w:r w:rsidRPr="009038B7">
        <w:rPr>
          <w:rStyle w:val="StyleUnderline"/>
          <w:highlight w:val="yellow"/>
        </w:rPr>
        <w:t>because it does not question</w:t>
      </w:r>
      <w:r w:rsidRPr="009038B7">
        <w:rPr>
          <w:rStyle w:val="StyleUnderline"/>
        </w:rPr>
        <w:t xml:space="preserve"> the 'daily and ordinary </w:t>
      </w:r>
      <w:r w:rsidRPr="009038B7">
        <w:rPr>
          <w:rStyle w:val="Emphasis"/>
          <w:highlight w:val="yellow"/>
        </w:rPr>
        <w:t>reality</w:t>
      </w:r>
      <w:r w:rsidRPr="009038B7">
        <w:rPr>
          <w:rStyle w:val="StyleUnderline"/>
        </w:rPr>
        <w:t>,</w:t>
      </w:r>
      <w:r w:rsidRPr="009038B7">
        <w:rPr>
          <w:sz w:val="10"/>
        </w:rPr>
        <w:t xml:space="preserve"> where individuals die violent deaths as a result of the American agony of war' (142). The US Iraq war mothers' 'protest is trivially sublime because it remains 'without future and hope' (141) and keeps intact 'American war machine's terror' (142.) The protest 'shocks and destabilizes,' without at the same moment 'providing answers' or 'bringing in new hopes' (143-44 ) toward an actualization of 'democracy-to-come.' </w:t>
      </w:r>
      <w:r w:rsidRPr="009038B7">
        <w:rPr>
          <w:rStyle w:val="Emphasis"/>
          <w:highlight w:val="yellow"/>
        </w:rPr>
        <w:t>If this is the case, how may counter-publics ever re-script the</w:t>
      </w:r>
      <w:r w:rsidRPr="009038B7">
        <w:rPr>
          <w:rStyle w:val="Emphasis"/>
        </w:rPr>
        <w:t xml:space="preserve"> 'sublime </w:t>
      </w:r>
      <w:r w:rsidRPr="009038B7">
        <w:rPr>
          <w:rStyle w:val="Emphasis"/>
          <w:highlight w:val="yellow"/>
        </w:rPr>
        <w:t>spectatorship of</w:t>
      </w:r>
      <w:r w:rsidRPr="009038B7">
        <w:rPr>
          <w:rStyle w:val="Emphasis"/>
        </w:rPr>
        <w:t xml:space="preserve"> the </w:t>
      </w:r>
      <w:r w:rsidRPr="009038B7">
        <w:rPr>
          <w:rStyle w:val="Emphasis"/>
          <w:highlight w:val="yellow"/>
        </w:rPr>
        <w:t>Iraq</w:t>
      </w:r>
      <w:r w:rsidRPr="009038B7">
        <w:rPr>
          <w:rStyle w:val="Emphasis"/>
        </w:rPr>
        <w:t xml:space="preserve"> War'</w:t>
      </w:r>
      <w:r w:rsidRPr="009038B7">
        <w:rPr>
          <w:sz w:val="10"/>
        </w:rPr>
        <w:t xml:space="preserve"> (129-136) </w:t>
      </w:r>
      <w:r w:rsidRPr="009038B7">
        <w:rPr>
          <w:rStyle w:val="Emphasis"/>
          <w:highlight w:val="yellow"/>
        </w:rPr>
        <w:t>and</w:t>
      </w:r>
      <w:r w:rsidRPr="009038B7">
        <w:rPr>
          <w:rStyle w:val="Emphasis"/>
        </w:rPr>
        <w:t xml:space="preserve"> indeed of </w:t>
      </w:r>
      <w:r w:rsidRPr="009038B7">
        <w:rPr>
          <w:rStyle w:val="Emphasis"/>
          <w:highlight w:val="yellow"/>
        </w:rPr>
        <w:t>the</w:t>
      </w:r>
      <w:r w:rsidRPr="009038B7">
        <w:rPr>
          <w:rStyle w:val="Emphasis"/>
        </w:rPr>
        <w:t xml:space="preserve"> variously ongoing </w:t>
      </w:r>
      <w:r w:rsidRPr="009038B7">
        <w:rPr>
          <w:rStyle w:val="Emphasis"/>
          <w:highlight w:val="yellow"/>
        </w:rPr>
        <w:t>WOT</w:t>
      </w:r>
      <w:r w:rsidRPr="009038B7">
        <w:rPr>
          <w:rStyle w:val="Emphasis"/>
        </w:rPr>
        <w:t>?</w:t>
      </w:r>
      <w:r w:rsidRPr="009038B7">
        <w:rPr>
          <w:sz w:val="12"/>
        </w:rPr>
        <w:t>¶</w:t>
      </w:r>
      <w:r w:rsidRPr="009038B7">
        <w:rPr>
          <w:sz w:val="10"/>
        </w:rPr>
        <w:t xml:space="preserve"> 24. </w:t>
      </w:r>
      <w:r w:rsidRPr="009038B7">
        <w:rPr>
          <w:rStyle w:val="Emphasis"/>
          <w:highlight w:val="yellow"/>
        </w:rPr>
        <w:t>Contra Debrix</w:t>
      </w:r>
      <w:r w:rsidRPr="009038B7">
        <w:rPr>
          <w:rStyle w:val="Emphasis"/>
        </w:rPr>
        <w:t>,</w:t>
      </w:r>
      <w:r w:rsidRPr="009038B7">
        <w:rPr>
          <w:sz w:val="10"/>
        </w:rPr>
        <w:t xml:space="preserve"> on </w:t>
      </w:r>
      <w:r w:rsidRPr="009038B7">
        <w:rPr>
          <w:rStyle w:val="StyleUnderline"/>
          <w:highlight w:val="yellow"/>
        </w:rPr>
        <w:t>my</w:t>
      </w:r>
      <w:r w:rsidRPr="009038B7">
        <w:rPr>
          <w:sz w:val="10"/>
        </w:rPr>
        <w:t xml:space="preserve"> relatively untutored </w:t>
      </w:r>
      <w:r w:rsidRPr="009038B7">
        <w:rPr>
          <w:rStyle w:val="StyleUnderline"/>
          <w:highlight w:val="yellow"/>
        </w:rPr>
        <w:t>readings</w:t>
      </w:r>
      <w:r w:rsidRPr="009038B7">
        <w:rPr>
          <w:sz w:val="10"/>
        </w:rPr>
        <w:t xml:space="preserve"> of, Slavoj Zižek, Jean-Luc Nancy, and Jacques Derrida (137-140) </w:t>
      </w:r>
      <w:r w:rsidRPr="009038B7">
        <w:rPr>
          <w:rStyle w:val="StyleUnderline"/>
          <w:highlight w:val="yellow"/>
        </w:rPr>
        <w:t>suggest</w:t>
      </w:r>
      <w:r w:rsidRPr="009038B7">
        <w:rPr>
          <w:rStyle w:val="StyleUnderline"/>
        </w:rPr>
        <w:t xml:space="preserve"> that </w:t>
      </w:r>
      <w:r w:rsidRPr="009038B7">
        <w:rPr>
          <w:rStyle w:val="StyleUnderline"/>
          <w:highlight w:val="yellow"/>
        </w:rPr>
        <w:t>resistance</w:t>
      </w:r>
      <w:r w:rsidRPr="009038B7">
        <w:rPr>
          <w:rStyle w:val="StyleUnderline"/>
        </w:rPr>
        <w:t xml:space="preserve"> events </w:t>
      </w:r>
      <w:r w:rsidRPr="009038B7">
        <w:rPr>
          <w:rStyle w:val="Emphasis"/>
          <w:highlight w:val="yellow"/>
        </w:rPr>
        <w:t>may after all</w:t>
      </w:r>
      <w:r w:rsidRPr="009038B7">
        <w:rPr>
          <w:sz w:val="10"/>
          <w:highlight w:val="yellow"/>
        </w:rPr>
        <w:t xml:space="preserve"> </w:t>
      </w:r>
      <w:r w:rsidRPr="009038B7">
        <w:rPr>
          <w:rStyle w:val="StyleUnderline"/>
        </w:rPr>
        <w:t xml:space="preserve">push the frontiers of tabloid cultures and even </w:t>
      </w:r>
      <w:r w:rsidRPr="009038B7">
        <w:rPr>
          <w:rStyle w:val="StyleUnderline"/>
          <w:highlight w:val="yellow"/>
        </w:rPr>
        <w:t xml:space="preserve">present an incipient critique of WOT, </w:t>
      </w:r>
      <w:r w:rsidRPr="009038B7">
        <w:rPr>
          <w:rStyle w:val="Emphasis"/>
          <w:highlight w:val="yellow"/>
        </w:rPr>
        <w:t xml:space="preserve">even if they possess 'no guarantee of </w:t>
      </w:r>
      <w:r w:rsidRPr="009038B7">
        <w:rPr>
          <w:rStyle w:val="Emphasis"/>
        </w:rPr>
        <w:t xml:space="preserve">political or democratic </w:t>
      </w:r>
      <w:r w:rsidRPr="009038B7">
        <w:rPr>
          <w:rStyle w:val="Emphasis"/>
          <w:highlight w:val="yellow"/>
        </w:rPr>
        <w:t>success'</w:t>
      </w:r>
      <w:r w:rsidRPr="009038B7">
        <w:rPr>
          <w:sz w:val="10"/>
        </w:rPr>
        <w:t xml:space="preserve"> </w:t>
      </w:r>
      <w:r w:rsidRPr="009038B7">
        <w:rPr>
          <w:rStyle w:val="StyleUnderline"/>
        </w:rPr>
        <w:t>in American</w:t>
      </w:r>
      <w:r w:rsidRPr="009038B7">
        <w:rPr>
          <w:sz w:val="10"/>
        </w:rPr>
        <w:t xml:space="preserve"> popular/public </w:t>
      </w:r>
      <w:r w:rsidRPr="009038B7">
        <w:rPr>
          <w:rStyle w:val="StyleUnderline"/>
        </w:rPr>
        <w:t>culture of representations</w:t>
      </w:r>
      <w:r w:rsidRPr="009038B7">
        <w:rPr>
          <w:sz w:val="10"/>
        </w:rPr>
        <w:t xml:space="preserve"> of a different future to come' (141). </w:t>
      </w:r>
      <w:r w:rsidRPr="009038B7">
        <w:rPr>
          <w:rStyle w:val="StyleUnderline"/>
          <w:highlight w:val="yellow"/>
        </w:rPr>
        <w:t>Tabloid terror</w:t>
      </w:r>
      <w:r w:rsidRPr="009038B7">
        <w:rPr>
          <w:rStyle w:val="StyleUnderline"/>
        </w:rPr>
        <w:t xml:space="preserve"> productions </w:t>
      </w:r>
      <w:r w:rsidRPr="009038B7">
        <w:rPr>
          <w:rStyle w:val="StyleUnderline"/>
          <w:highlight w:val="yellow"/>
        </w:rPr>
        <w:t>remain</w:t>
      </w:r>
      <w:r w:rsidRPr="009038B7">
        <w:rPr>
          <w:sz w:val="10"/>
        </w:rPr>
        <w:t xml:space="preserve"> thus the registers of dramaturgies of the WOT desires sublimating orders/ disorders of deferred desires: desires as constituting a Lecanian lack, </w:t>
      </w:r>
      <w:r w:rsidRPr="009038B7">
        <w:rPr>
          <w:rStyle w:val="StyleUnderline"/>
          <w:highlight w:val="yellow"/>
        </w:rPr>
        <w:t>a site of hyper- reality where</w:t>
      </w:r>
      <w:r w:rsidRPr="009038B7">
        <w:rPr>
          <w:rStyle w:val="StyleUnderline"/>
        </w:rPr>
        <w:t xml:space="preserve"> the future delineating </w:t>
      </w:r>
      <w:r w:rsidRPr="009038B7">
        <w:rPr>
          <w:rStyle w:val="StyleUnderline"/>
          <w:highlight w:val="yellow"/>
        </w:rPr>
        <w:t>acts of resistance</w:t>
      </w:r>
      <w:r w:rsidRPr="009038B7">
        <w:rPr>
          <w:rStyle w:val="StyleUnderline"/>
        </w:rPr>
        <w:t xml:space="preserve"> further </w:t>
      </w:r>
      <w:r w:rsidRPr="009038B7">
        <w:rPr>
          <w:rStyle w:val="Emphasis"/>
          <w:highlight w:val="yellow"/>
        </w:rPr>
        <w:t xml:space="preserve">only feed the appetites of </w:t>
      </w:r>
      <w:r w:rsidRPr="009038B7">
        <w:rPr>
          <w:rStyle w:val="Emphasis"/>
        </w:rPr>
        <w:t xml:space="preserve">the of a global </w:t>
      </w:r>
      <w:r w:rsidRPr="009038B7">
        <w:rPr>
          <w:rStyle w:val="Emphasis"/>
          <w:highlight w:val="yellow"/>
        </w:rPr>
        <w:t xml:space="preserve">war </w:t>
      </w:r>
      <w:r w:rsidRPr="009038B7">
        <w:rPr>
          <w:rStyle w:val="Emphasis"/>
        </w:rPr>
        <w:t xml:space="preserve">machine . </w:t>
      </w:r>
      <w:r w:rsidRPr="009038B7">
        <w:rPr>
          <w:rStyle w:val="Emphasis"/>
          <w:highlight w:val="yellow"/>
        </w:rPr>
        <w:t>No wonder</w:t>
      </w:r>
      <w:r w:rsidRPr="009038B7">
        <w:rPr>
          <w:rStyle w:val="StyleUnderline"/>
        </w:rPr>
        <w:t xml:space="preserve">, then that </w:t>
      </w:r>
      <w:r w:rsidRPr="009038B7">
        <w:rPr>
          <w:rStyle w:val="StyleUnderline"/>
          <w:highlight w:val="yellow"/>
        </w:rPr>
        <w:t>Debrix can name</w:t>
      </w:r>
      <w:r w:rsidRPr="009038B7">
        <w:rPr>
          <w:rStyle w:val="StyleUnderline"/>
        </w:rPr>
        <w:t xml:space="preserve"> as 'trivially sublime' the episodes/irruptions the forms of </w:t>
      </w:r>
      <w:r w:rsidRPr="009038B7">
        <w:rPr>
          <w:rStyle w:val="StyleUnderline"/>
          <w:highlight w:val="yellow"/>
        </w:rPr>
        <w:t>activist desire as</w:t>
      </w:r>
      <w:r w:rsidRPr="009038B7">
        <w:rPr>
          <w:sz w:val="10"/>
        </w:rPr>
        <w:t xml:space="preserve"> none other than </w:t>
      </w:r>
      <w:r w:rsidRPr="009038B7">
        <w:rPr>
          <w:rStyle w:val="Emphasis"/>
          <w:highlight w:val="yellow"/>
        </w:rPr>
        <w:t>mere</w:t>
      </w:r>
      <w:r w:rsidRPr="009038B7">
        <w:rPr>
          <w:sz w:val="10"/>
        </w:rPr>
        <w:t xml:space="preserve"> forms of </w:t>
      </w:r>
      <w:r w:rsidRPr="009038B7">
        <w:rPr>
          <w:rStyle w:val="Emphasis"/>
          <w:highlight w:val="yellow"/>
        </w:rPr>
        <w:t>mimetic desire</w:t>
      </w:r>
      <w:r w:rsidRPr="009038B7">
        <w:rPr>
          <w:sz w:val="10"/>
        </w:rPr>
        <w:t xml:space="preserve"> xiii . What difference may then all the talk about the future of democracy-to-come may make for any narrative of the spectatorship of the sublime except via the endless return of the same: violent exchanges between and amongst the cadres of suicide bombers trained and equipped by the 'masters of terror' on the one hand and, on the other hand, the predatory violence of the WOT–warriors?.</w:t>
      </w:r>
      <w:r w:rsidRPr="009038B7">
        <w:rPr>
          <w:sz w:val="12"/>
        </w:rPr>
        <w:t>¶</w:t>
      </w:r>
      <w:r w:rsidRPr="009038B7">
        <w:rPr>
          <w:sz w:val="10"/>
        </w:rPr>
        <w:t xml:space="preserve"> 25. Debrix's </w:t>
      </w:r>
      <w:r w:rsidRPr="009038B7">
        <w:rPr>
          <w:rStyle w:val="StyleUnderline"/>
          <w:highlight w:val="yellow"/>
        </w:rPr>
        <w:t>enunciation of the 'trivial sublime'</w:t>
      </w:r>
      <w:r w:rsidRPr="009038B7">
        <w:rPr>
          <w:sz w:val="10"/>
        </w:rPr>
        <w:t xml:space="preserve"> indeed </w:t>
      </w:r>
      <w:r w:rsidRPr="009038B7">
        <w:rPr>
          <w:rStyle w:val="StyleUnderline"/>
          <w:highlight w:val="yellow"/>
        </w:rPr>
        <w:t>puzzles</w:t>
      </w:r>
      <w:r w:rsidRPr="009038B7">
        <w:rPr>
          <w:rStyle w:val="Emphasis"/>
          <w:highlight w:val="yellow"/>
        </w:rPr>
        <w:t xml:space="preserve">: Was </w:t>
      </w:r>
      <w:r w:rsidRPr="009038B7">
        <w:rPr>
          <w:rStyle w:val="Emphasis"/>
        </w:rPr>
        <w:t xml:space="preserve">the </w:t>
      </w:r>
      <w:r w:rsidRPr="009038B7">
        <w:rPr>
          <w:rStyle w:val="Emphasis"/>
          <w:highlight w:val="yellow"/>
        </w:rPr>
        <w:t xml:space="preserve">worldwide massive </w:t>
      </w:r>
      <w:r w:rsidRPr="009038B7">
        <w:rPr>
          <w:rStyle w:val="Emphasis"/>
        </w:rPr>
        <w:t xml:space="preserve">demonstration of </w:t>
      </w:r>
      <w:r w:rsidRPr="009038B7">
        <w:rPr>
          <w:rStyle w:val="Emphasis"/>
          <w:highlight w:val="yellow"/>
        </w:rPr>
        <w:t xml:space="preserve">protest at the onset of </w:t>
      </w:r>
      <w:r w:rsidRPr="009038B7">
        <w:rPr>
          <w:rStyle w:val="Emphasis"/>
        </w:rPr>
        <w:t xml:space="preserve">the </w:t>
      </w:r>
      <w:r w:rsidRPr="009038B7">
        <w:rPr>
          <w:rStyle w:val="Emphasis"/>
          <w:highlight w:val="yellow"/>
        </w:rPr>
        <w:t xml:space="preserve">Iraq </w:t>
      </w:r>
      <w:r w:rsidRPr="009038B7">
        <w:rPr>
          <w:rStyle w:val="Emphasis"/>
        </w:rPr>
        <w:t xml:space="preserve">WOT </w:t>
      </w:r>
      <w:r w:rsidRPr="009038B7">
        <w:rPr>
          <w:rStyle w:val="Emphasis"/>
          <w:highlight w:val="yellow"/>
        </w:rPr>
        <w:t>nothing more</w:t>
      </w:r>
      <w:r w:rsidRPr="009038B7">
        <w:rPr>
          <w:rStyle w:val="Emphasis"/>
        </w:rPr>
        <w:t xml:space="preserve"> than juridicalization of the trivial sublime</w:t>
      </w:r>
      <w:r w:rsidRPr="009038B7">
        <w:rPr>
          <w:sz w:val="10"/>
        </w:rPr>
        <w:t xml:space="preserve"> </w:t>
      </w:r>
      <w:r w:rsidRPr="009038B7">
        <w:rPr>
          <w:rStyle w:val="StyleUnderline"/>
        </w:rPr>
        <w:t>based as this was on the insistence that outside the UN Security Council</w:t>
      </w:r>
      <w:r w:rsidRPr="009038B7">
        <w:rPr>
          <w:sz w:val="10"/>
        </w:rPr>
        <w:t xml:space="preserve"> decisional authority that violence of the coalitions of willing states </w:t>
      </w:r>
      <w:r w:rsidRPr="009038B7">
        <w:rPr>
          <w:rStyle w:val="StyleUnderline"/>
        </w:rPr>
        <w:t>the invasion</w:t>
      </w:r>
      <w:r w:rsidRPr="009038B7">
        <w:rPr>
          <w:sz w:val="10"/>
        </w:rPr>
        <w:t xml:space="preserve"> and occupation of Iraq </w:t>
      </w:r>
      <w:r w:rsidRPr="009038B7">
        <w:rPr>
          <w:rStyle w:val="StyleUnderline"/>
        </w:rPr>
        <w:t>was illegal and unjustified</w:t>
      </w:r>
      <w:r w:rsidRPr="009038B7">
        <w:rPr>
          <w:rStyle w:val="Emphasis"/>
          <w:highlight w:val="yellow"/>
        </w:rPr>
        <w:t>?</w:t>
      </w:r>
      <w:r w:rsidRPr="009038B7">
        <w:rPr>
          <w:rStyle w:val="StyleUnderline"/>
          <w:highlight w:val="yellow"/>
        </w:rPr>
        <w:t xml:space="preserve"> If so,</w:t>
      </w:r>
      <w:r w:rsidRPr="009038B7">
        <w:rPr>
          <w:sz w:val="10"/>
          <w:highlight w:val="yellow"/>
        </w:rPr>
        <w:t xml:space="preserve"> </w:t>
      </w:r>
      <w:r w:rsidRPr="009038B7">
        <w:rPr>
          <w:rStyle w:val="Emphasis"/>
          <w:highlight w:val="yellow"/>
        </w:rPr>
        <w:t>how may we ever</w:t>
      </w:r>
      <w:r w:rsidRPr="009038B7">
        <w:rPr>
          <w:sz w:val="10"/>
        </w:rPr>
        <w:t xml:space="preserve"> essay any </w:t>
      </w:r>
      <w:r w:rsidRPr="009038B7">
        <w:rPr>
          <w:rStyle w:val="Emphasis"/>
          <w:highlight w:val="yellow"/>
        </w:rPr>
        <w:t>understand</w:t>
      </w:r>
      <w:r w:rsidRPr="009038B7">
        <w:rPr>
          <w:sz w:val="10"/>
        </w:rPr>
        <w:t xml:space="preserve">ing of </w:t>
      </w:r>
      <w:r w:rsidRPr="009038B7">
        <w:rPr>
          <w:rStyle w:val="StyleUnderline"/>
          <w:highlight w:val="yellow"/>
        </w:rPr>
        <w:t>the</w:t>
      </w:r>
      <w:r w:rsidRPr="009038B7">
        <w:rPr>
          <w:sz w:val="10"/>
        </w:rPr>
        <w:t xml:space="preserve"> antinomic </w:t>
      </w:r>
      <w:r w:rsidRPr="009038B7">
        <w:rPr>
          <w:rStyle w:val="StyleUnderline"/>
          <w:highlight w:val="yellow"/>
        </w:rPr>
        <w:t>relation between 'human rights and empire'</w:t>
      </w:r>
      <w:r w:rsidRPr="009038B7">
        <w:rPr>
          <w:sz w:val="10"/>
          <w:highlight w:val="yellow"/>
        </w:rPr>
        <w:t xml:space="preserve"> </w:t>
      </w:r>
      <w:r w:rsidRPr="009038B7">
        <w:rPr>
          <w:sz w:val="10"/>
        </w:rPr>
        <w:t xml:space="preserve">xiv </w:t>
      </w:r>
      <w:r w:rsidRPr="009038B7">
        <w:rPr>
          <w:rStyle w:val="StyleUnderline"/>
          <w:highlight w:val="yellow"/>
        </w:rPr>
        <w:t xml:space="preserve">? Tabloid Terror narratives present a </w:t>
      </w:r>
      <w:r w:rsidRPr="009038B7">
        <w:rPr>
          <w:rStyle w:val="Emphasis"/>
          <w:highlight w:val="yellow"/>
        </w:rPr>
        <w:t>new Leviathan-type construction</w:t>
      </w:r>
      <w:r w:rsidRPr="009038B7">
        <w:rPr>
          <w:rStyle w:val="StyleUnderline"/>
          <w:highlight w:val="yellow"/>
        </w:rPr>
        <w:t xml:space="preserve"> </w:t>
      </w:r>
      <w:r w:rsidRPr="009038B7">
        <w:rPr>
          <w:rStyle w:val="StyleUnderline"/>
        </w:rPr>
        <w:t xml:space="preserve">of dominant sovereignty of mass media, </w:t>
      </w:r>
      <w:r w:rsidRPr="009038B7">
        <w:rPr>
          <w:rStyle w:val="StyleUnderline"/>
          <w:highlight w:val="yellow"/>
        </w:rPr>
        <w:t xml:space="preserve">which offers </w:t>
      </w:r>
      <w:r w:rsidRPr="009038B7">
        <w:rPr>
          <w:rStyle w:val="Emphasis"/>
          <w:highlight w:val="yellow"/>
        </w:rPr>
        <w:t>no</w:t>
      </w:r>
      <w:r w:rsidRPr="009038B7">
        <w:rPr>
          <w:sz w:val="10"/>
        </w:rPr>
        <w:t xml:space="preserve"> (or little) </w:t>
      </w:r>
      <w:r w:rsidRPr="009038B7">
        <w:rPr>
          <w:rStyle w:val="Emphasis"/>
          <w:highlight w:val="yellow"/>
        </w:rPr>
        <w:t>space for counter-publics.</w:t>
      </w:r>
      <w:r w:rsidRPr="009038B7">
        <w:rPr>
          <w:sz w:val="10"/>
          <w:highlight w:val="yellow"/>
        </w:rPr>
        <w:t xml:space="preserve"> </w:t>
      </w:r>
      <w:r w:rsidRPr="009038B7">
        <w:rPr>
          <w:rStyle w:val="StyleUnderline"/>
          <w:highlight w:val="yellow"/>
        </w:rPr>
        <w:t xml:space="preserve">Such narratives offer </w:t>
      </w:r>
      <w:r w:rsidRPr="009038B7">
        <w:rPr>
          <w:rStyle w:val="Emphasis"/>
          <w:highlight w:val="yellow"/>
        </w:rPr>
        <w:t>too little room</w:t>
      </w:r>
      <w:r w:rsidRPr="009038B7">
        <w:rPr>
          <w:sz w:val="10"/>
          <w:highlight w:val="yellow"/>
        </w:rPr>
        <w:t xml:space="preserve"> </w:t>
      </w:r>
      <w:r w:rsidRPr="009038B7">
        <w:rPr>
          <w:rStyle w:val="StyleUnderline"/>
          <w:highlight w:val="yellow"/>
        </w:rPr>
        <w:t>for analysis of</w:t>
      </w:r>
      <w:r w:rsidRPr="009038B7">
        <w:rPr>
          <w:sz w:val="10"/>
        </w:rPr>
        <w:t xml:space="preserve"> the 'subaltern' and de-globalizing </w:t>
      </w:r>
      <w:r w:rsidRPr="009038B7">
        <w:rPr>
          <w:rStyle w:val="StyleUnderline"/>
        </w:rPr>
        <w:t xml:space="preserve">media </w:t>
      </w:r>
      <w:r w:rsidRPr="009038B7">
        <w:rPr>
          <w:rStyle w:val="StyleUnderline"/>
          <w:highlight w:val="yellow"/>
        </w:rPr>
        <w:t xml:space="preserve">forms and formats </w:t>
      </w:r>
      <w:r w:rsidRPr="009038B7">
        <w:rPr>
          <w:rStyle w:val="Emphasis"/>
          <w:highlight w:val="yellow"/>
        </w:rPr>
        <w:t>critiquing</w:t>
      </w:r>
      <w:r w:rsidRPr="009038B7">
        <w:rPr>
          <w:sz w:val="10"/>
        </w:rPr>
        <w:t xml:space="preserve"> critique </w:t>
      </w:r>
      <w:r w:rsidRPr="009038B7">
        <w:rPr>
          <w:rStyle w:val="Emphasis"/>
        </w:rPr>
        <w:t xml:space="preserve">the </w:t>
      </w:r>
      <w:r w:rsidRPr="009038B7">
        <w:rPr>
          <w:rStyle w:val="Emphasis"/>
          <w:highlight w:val="yellow"/>
        </w:rPr>
        <w:t>WOT rampages and predations</w:t>
      </w:r>
      <w:r w:rsidRPr="009038B7">
        <w:rPr>
          <w:rStyle w:val="StyleUnderline"/>
          <w:highlight w:val="yellow"/>
        </w:rPr>
        <w:t xml:space="preserve">. By </w:t>
      </w:r>
      <w:r w:rsidRPr="009038B7">
        <w:rPr>
          <w:rStyle w:val="Emphasis"/>
          <w:highlight w:val="yellow"/>
        </w:rPr>
        <w:t>avoiding discussing resistance figures</w:t>
      </w:r>
      <w:r w:rsidRPr="009038B7">
        <w:rPr>
          <w:rStyle w:val="StyleUnderline"/>
          <w:highlight w:val="yellow"/>
        </w:rPr>
        <w:t xml:space="preserve"> such as </w:t>
      </w:r>
      <w:r w:rsidRPr="009038B7">
        <w:rPr>
          <w:rStyle w:val="StyleUnderline"/>
        </w:rPr>
        <w:t xml:space="preserve">Mohandas </w:t>
      </w:r>
      <w:r w:rsidRPr="009038B7">
        <w:rPr>
          <w:rStyle w:val="StyleUnderline"/>
          <w:highlight w:val="yellow"/>
        </w:rPr>
        <w:t>Gandhi</w:t>
      </w:r>
      <w:r w:rsidRPr="009038B7">
        <w:rPr>
          <w:rStyle w:val="StyleUnderline"/>
        </w:rPr>
        <w:t xml:space="preserve">, Nelson </w:t>
      </w:r>
      <w:r w:rsidRPr="009038B7">
        <w:rPr>
          <w:rStyle w:val="StyleUnderline"/>
          <w:highlight w:val="yellow"/>
        </w:rPr>
        <w:t xml:space="preserve">Mandela, Aung Say Suu Kyi, the Dalai Lama, and the Palestinian people's movements, Tabloid Culture </w:t>
      </w:r>
      <w:r w:rsidRPr="009038B7">
        <w:rPr>
          <w:rStyle w:val="Emphasis"/>
          <w:highlight w:val="yellow"/>
        </w:rPr>
        <w:t>elides</w:t>
      </w:r>
      <w:r w:rsidRPr="009038B7">
        <w:rPr>
          <w:sz w:val="10"/>
        </w:rPr>
        <w:t xml:space="preserve">, possible </w:t>
      </w:r>
      <w:r w:rsidRPr="009038B7">
        <w:rPr>
          <w:rStyle w:val="StyleUnderline"/>
          <w:highlight w:val="yellow"/>
        </w:rPr>
        <w:t>efforts toward 'democracy</w:t>
      </w:r>
      <w:r w:rsidRPr="009038B7">
        <w:rPr>
          <w:sz w:val="10"/>
        </w:rPr>
        <w:t>-to-come.'</w:t>
      </w:r>
    </w:p>
    <w:p w:rsidR="002E3CE2" w:rsidRPr="00793B61" w:rsidRDefault="002E3CE2" w:rsidP="002E3CE2">
      <w:pPr>
        <w:pStyle w:val="Heading4"/>
        <w:rPr>
          <w:rStyle w:val="Style13ptBold"/>
          <w:b/>
        </w:rPr>
      </w:pPr>
      <w:r>
        <w:rPr>
          <w:rStyle w:val="Style13ptBold"/>
          <w:b/>
        </w:rPr>
        <w:t xml:space="preserve">Bush could have escalated the war </w:t>
      </w:r>
      <w:r>
        <w:rPr>
          <w:rStyle w:val="Style13ptBold"/>
          <w:b/>
          <w:u w:val="single"/>
        </w:rPr>
        <w:t>further</w:t>
      </w:r>
      <w:r>
        <w:rPr>
          <w:rStyle w:val="Style13ptBold"/>
          <w:b/>
        </w:rPr>
        <w:t xml:space="preserve"> absent significant anti-war activism </w:t>
      </w:r>
    </w:p>
    <w:p w:rsidR="002E3CE2" w:rsidRPr="00C07752" w:rsidRDefault="002E3CE2" w:rsidP="002E3CE2">
      <w:r w:rsidRPr="005D246B">
        <w:rPr>
          <w:rStyle w:val="Style13ptBold"/>
        </w:rPr>
        <w:t>Heaney 12</w:t>
      </w:r>
      <w:r w:rsidRPr="00C07752">
        <w:t>, Assistant Professor of Organizational Studies and Political Science @ Umich</w:t>
      </w:r>
      <w:r>
        <w:t xml:space="preserve"> </w:t>
      </w:r>
      <w:r w:rsidRPr="00C07752">
        <w:t xml:space="preserve">(Michael, “The Policy, Political, and Social Effects of the Antiwar Movement after 9/11,” </w:t>
      </w:r>
      <w:hyperlink r:id="rId12" w:history="1">
        <w:r w:rsidRPr="00C07752">
          <w:rPr>
            <w:rStyle w:val="Hyperlink"/>
          </w:rPr>
          <w:t>https://mobilizingideas.wordpress.com/2012/07/02/the-policy-political-and-social-effects-of-the-antiwar-movement-after-911/</w:t>
        </w:r>
      </w:hyperlink>
      <w:r w:rsidRPr="00C07752">
        <w:t xml:space="preserve">) </w:t>
      </w:r>
    </w:p>
    <w:p w:rsidR="002E3CE2" w:rsidRPr="005D246B" w:rsidRDefault="002E3CE2" w:rsidP="002E3CE2">
      <w:pPr>
        <w:rPr>
          <w:sz w:val="14"/>
        </w:rPr>
      </w:pPr>
      <w:r w:rsidRPr="005D246B">
        <w:rPr>
          <w:sz w:val="14"/>
        </w:rPr>
        <w:t xml:space="preserve">Of course, </w:t>
      </w:r>
      <w:r w:rsidRPr="005D246B">
        <w:rPr>
          <w:rStyle w:val="StyleUnderline"/>
          <w:highlight w:val="yellow"/>
        </w:rPr>
        <w:t>it is</w:t>
      </w:r>
      <w:r w:rsidRPr="005D246B">
        <w:rPr>
          <w:sz w:val="14"/>
          <w:highlight w:val="yellow"/>
        </w:rPr>
        <w:t xml:space="preserve"> </w:t>
      </w:r>
      <w:r w:rsidRPr="005D246B">
        <w:rPr>
          <w:rStyle w:val="Emphasis"/>
          <w:highlight w:val="yellow"/>
        </w:rPr>
        <w:t>impossible</w:t>
      </w:r>
      <w:r w:rsidRPr="005D246B">
        <w:rPr>
          <w:sz w:val="14"/>
          <w:highlight w:val="yellow"/>
        </w:rPr>
        <w:t xml:space="preserve"> </w:t>
      </w:r>
      <w:r w:rsidRPr="005D246B">
        <w:rPr>
          <w:rStyle w:val="StyleUnderline"/>
          <w:highlight w:val="yellow"/>
        </w:rPr>
        <w:t>to establish</w:t>
      </w:r>
      <w:r w:rsidRPr="005D246B">
        <w:rPr>
          <w:rStyle w:val="StyleUnderline"/>
        </w:rPr>
        <w:t xml:space="preserve"> definitely </w:t>
      </w:r>
      <w:r w:rsidRPr="005D246B">
        <w:rPr>
          <w:rStyle w:val="StyleUnderline"/>
          <w:highlight w:val="yellow"/>
        </w:rPr>
        <w:t xml:space="preserve">the nonimpact of the antiwar movement </w:t>
      </w:r>
      <w:r w:rsidRPr="005D246B">
        <w:rPr>
          <w:rStyle w:val="Emphasis"/>
          <w:highlight w:val="yellow"/>
        </w:rPr>
        <w:t>on policy</w:t>
      </w:r>
      <w:r w:rsidRPr="005D246B">
        <w:rPr>
          <w:sz w:val="14"/>
        </w:rPr>
        <w:t xml:space="preserve">. </w:t>
      </w:r>
      <w:r w:rsidRPr="005D246B">
        <w:rPr>
          <w:rStyle w:val="StyleUnderline"/>
        </w:rPr>
        <w:t xml:space="preserve">Doing so requires the evaluation of </w:t>
      </w:r>
      <w:r w:rsidRPr="005D246B">
        <w:rPr>
          <w:rStyle w:val="Emphasis"/>
        </w:rPr>
        <w:t>counterfactual scenarios</w:t>
      </w:r>
      <w:r w:rsidRPr="005D246B">
        <w:rPr>
          <w:rStyle w:val="StyleUnderline"/>
        </w:rPr>
        <w:t xml:space="preserve"> that cannot be tested </w:t>
      </w:r>
      <w:r w:rsidRPr="005D246B">
        <w:rPr>
          <w:rStyle w:val="Emphasis"/>
        </w:rPr>
        <w:t>empirically</w:t>
      </w:r>
      <w:r w:rsidRPr="005D246B">
        <w:rPr>
          <w:sz w:val="14"/>
        </w:rPr>
        <w:t xml:space="preserve">. For example, </w:t>
      </w:r>
      <w:r w:rsidRPr="005D246B">
        <w:rPr>
          <w:rStyle w:val="StyleUnderline"/>
          <w:highlight w:val="yellow"/>
        </w:rPr>
        <w:t>if there had been no</w:t>
      </w:r>
      <w:r w:rsidRPr="005D246B">
        <w:rPr>
          <w:rStyle w:val="StyleUnderline"/>
        </w:rPr>
        <w:t xml:space="preserve"> antiwar </w:t>
      </w:r>
      <w:r w:rsidRPr="005D246B">
        <w:rPr>
          <w:rStyle w:val="StyleUnderline"/>
          <w:highlight w:val="yellow"/>
        </w:rPr>
        <w:t>movement</w:t>
      </w:r>
      <w:r w:rsidRPr="005D246B">
        <w:rPr>
          <w:rStyle w:val="StyleUnderline"/>
        </w:rPr>
        <w:t xml:space="preserve"> at all</w:t>
      </w:r>
      <w:r w:rsidRPr="005D246B">
        <w:rPr>
          <w:sz w:val="14"/>
        </w:rPr>
        <w:t xml:space="preserve"> – if nobody had protested the war policies of the Bush Administration – </w:t>
      </w:r>
      <w:r w:rsidRPr="005D246B">
        <w:rPr>
          <w:rStyle w:val="StyleUnderline"/>
        </w:rPr>
        <w:t xml:space="preserve">it is plausible to believe that </w:t>
      </w:r>
      <w:r w:rsidRPr="005D246B">
        <w:rPr>
          <w:rStyle w:val="StyleUnderline"/>
          <w:highlight w:val="yellow"/>
        </w:rPr>
        <w:t>the admin</w:t>
      </w:r>
      <w:r w:rsidRPr="005D246B">
        <w:rPr>
          <w:rStyle w:val="StyleUnderline"/>
        </w:rPr>
        <w:t xml:space="preserve">istration </w:t>
      </w:r>
      <w:r w:rsidRPr="005D246B">
        <w:rPr>
          <w:rStyle w:val="StyleUnderline"/>
          <w:highlight w:val="yellow"/>
        </w:rPr>
        <w:t xml:space="preserve">would have been emboldened to take more aggressive </w:t>
      </w:r>
      <w:r w:rsidRPr="005D246B">
        <w:rPr>
          <w:rStyle w:val="Emphasis"/>
          <w:highlight w:val="yellow"/>
        </w:rPr>
        <w:t>military actions</w:t>
      </w:r>
      <w:r w:rsidRPr="005D246B">
        <w:rPr>
          <w:sz w:val="14"/>
          <w:highlight w:val="yellow"/>
        </w:rPr>
        <w:t xml:space="preserve">, </w:t>
      </w:r>
      <w:r w:rsidRPr="005D246B">
        <w:rPr>
          <w:rStyle w:val="StyleUnderline"/>
          <w:highlight w:val="yellow"/>
        </w:rPr>
        <w:t xml:space="preserve">possibly invading </w:t>
      </w:r>
      <w:r w:rsidRPr="005D246B">
        <w:rPr>
          <w:rStyle w:val="Emphasis"/>
          <w:highlight w:val="yellow"/>
        </w:rPr>
        <w:t>Syria or Iran.</w:t>
      </w:r>
      <w:r w:rsidRPr="005D246B">
        <w:rPr>
          <w:sz w:val="14"/>
        </w:rPr>
        <w:t xml:space="preserve"> Or, perhaps the Bush Administration would have had the confidence to pursue more ambitious conservative domestic policies. Personally, I am inclined to believe that the movement did have these types of restraining effects but, as a social scientist, it is impossible to demonstrate them convincingly. </w:t>
      </w:r>
      <w:r w:rsidRPr="005D246B">
        <w:rPr>
          <w:rStyle w:val="StyleUnderline"/>
          <w:highlight w:val="yellow"/>
        </w:rPr>
        <w:t>To claim</w:t>
      </w:r>
      <w:r w:rsidRPr="005D246B">
        <w:rPr>
          <w:rStyle w:val="StyleUnderline"/>
        </w:rPr>
        <w:t xml:space="preserve"> that the </w:t>
      </w:r>
      <w:r w:rsidRPr="005D246B">
        <w:rPr>
          <w:rStyle w:val="StyleUnderline"/>
          <w:highlight w:val="yellow"/>
        </w:rPr>
        <w:t>policy</w:t>
      </w:r>
      <w:r w:rsidRPr="005D246B">
        <w:rPr>
          <w:rStyle w:val="StyleUnderline"/>
        </w:rPr>
        <w:t xml:space="preserve"> and political </w:t>
      </w:r>
      <w:r w:rsidRPr="005D246B">
        <w:rPr>
          <w:rStyle w:val="StyleUnderline"/>
          <w:highlight w:val="yellow"/>
        </w:rPr>
        <w:t xml:space="preserve">effects </w:t>
      </w:r>
      <w:r w:rsidRPr="005D246B">
        <w:rPr>
          <w:rStyle w:val="StyleUnderline"/>
        </w:rPr>
        <w:t xml:space="preserve">of the antiwar movement </w:t>
      </w:r>
      <w:r w:rsidRPr="005D246B">
        <w:rPr>
          <w:rStyle w:val="StyleUnderline"/>
          <w:highlight w:val="yellow"/>
        </w:rPr>
        <w:t xml:space="preserve">were limited is not to say that the movement </w:t>
      </w:r>
      <w:r w:rsidRPr="005D246B">
        <w:rPr>
          <w:rStyle w:val="Emphasis"/>
          <w:highlight w:val="yellow"/>
        </w:rPr>
        <w:t>was unimportant</w:t>
      </w:r>
      <w:r w:rsidRPr="005D246B">
        <w:rPr>
          <w:sz w:val="14"/>
        </w:rPr>
        <w:t>. Indeed</w:t>
      </w:r>
      <w:r w:rsidRPr="005D246B">
        <w:rPr>
          <w:rStyle w:val="StyleUnderline"/>
        </w:rPr>
        <w:t xml:space="preserve">, the </w:t>
      </w:r>
      <w:r w:rsidRPr="005D246B">
        <w:rPr>
          <w:rStyle w:val="Emphasis"/>
        </w:rPr>
        <w:t>social effects</w:t>
      </w:r>
      <w:r w:rsidRPr="005D246B">
        <w:rPr>
          <w:rStyle w:val="StyleUnderline"/>
        </w:rPr>
        <w:t xml:space="preserve"> of the movement may have been its most </w:t>
      </w:r>
      <w:r w:rsidRPr="005D246B">
        <w:rPr>
          <w:rStyle w:val="Emphasis"/>
        </w:rPr>
        <w:t>lasting contribution</w:t>
      </w:r>
      <w:r w:rsidRPr="005D246B">
        <w:rPr>
          <w:sz w:val="14"/>
        </w:rPr>
        <w:t>.</w:t>
      </w:r>
      <w:r w:rsidRPr="005D246B">
        <w:rPr>
          <w:sz w:val="14"/>
          <w:highlight w:val="yellow"/>
        </w:rPr>
        <w:t xml:space="preserve"> </w:t>
      </w:r>
      <w:r w:rsidRPr="005D246B">
        <w:rPr>
          <w:rStyle w:val="StyleUnderline"/>
          <w:highlight w:val="yellow"/>
        </w:rPr>
        <w:t xml:space="preserve">The antiwar movement exposed </w:t>
      </w:r>
      <w:r w:rsidRPr="005D246B">
        <w:rPr>
          <w:rStyle w:val="Emphasis"/>
          <w:highlight w:val="yellow"/>
        </w:rPr>
        <w:t>millions</w:t>
      </w:r>
      <w:r w:rsidRPr="005D246B">
        <w:rPr>
          <w:rStyle w:val="StyleUnderline"/>
        </w:rPr>
        <w:t xml:space="preserve"> of people </w:t>
      </w:r>
      <w:r w:rsidRPr="005D246B">
        <w:rPr>
          <w:rStyle w:val="StyleUnderline"/>
          <w:highlight w:val="yellow"/>
        </w:rPr>
        <w:t>to</w:t>
      </w:r>
      <w:r w:rsidRPr="005D246B">
        <w:rPr>
          <w:rStyle w:val="StyleUnderline"/>
        </w:rPr>
        <w:t xml:space="preserve"> their </w:t>
      </w:r>
      <w:r w:rsidRPr="005D246B">
        <w:rPr>
          <w:rStyle w:val="StyleUnderline"/>
          <w:highlight w:val="yellow"/>
        </w:rPr>
        <w:t xml:space="preserve">first experiences </w:t>
      </w:r>
      <w:r w:rsidRPr="005D246B">
        <w:rPr>
          <w:rStyle w:val="Emphasis"/>
          <w:highlight w:val="yellow"/>
        </w:rPr>
        <w:t>with activism</w:t>
      </w:r>
      <w:r w:rsidRPr="005D246B">
        <w:rPr>
          <w:rStyle w:val="StyleUnderline"/>
          <w:highlight w:val="yellow"/>
        </w:rPr>
        <w:t>, which will</w:t>
      </w:r>
      <w:r w:rsidRPr="005D246B">
        <w:rPr>
          <w:rStyle w:val="StyleUnderline"/>
        </w:rPr>
        <w:t xml:space="preserve"> likely </w:t>
      </w:r>
      <w:r w:rsidRPr="005D246B">
        <w:rPr>
          <w:rStyle w:val="StyleUnderline"/>
          <w:highlight w:val="yellow"/>
        </w:rPr>
        <w:t>shape the way</w:t>
      </w:r>
      <w:r w:rsidRPr="005D246B">
        <w:rPr>
          <w:rStyle w:val="StyleUnderline"/>
        </w:rPr>
        <w:t xml:space="preserve"> that </w:t>
      </w:r>
      <w:r w:rsidRPr="005D246B">
        <w:rPr>
          <w:rStyle w:val="StyleUnderline"/>
          <w:highlight w:val="yellow"/>
        </w:rPr>
        <w:t>many</w:t>
      </w:r>
      <w:r w:rsidRPr="005D246B">
        <w:rPr>
          <w:rStyle w:val="StyleUnderline"/>
        </w:rPr>
        <w:t xml:space="preserve"> of them </w:t>
      </w:r>
      <w:r w:rsidRPr="005D246B">
        <w:rPr>
          <w:rStyle w:val="StyleUnderline"/>
          <w:highlight w:val="yellow"/>
        </w:rPr>
        <w:t>think</w:t>
      </w:r>
      <w:r w:rsidRPr="005D246B">
        <w:rPr>
          <w:rStyle w:val="StyleUnderline"/>
        </w:rPr>
        <w:t xml:space="preserve"> of, </w:t>
      </w:r>
      <w:r w:rsidRPr="005D246B">
        <w:rPr>
          <w:rStyle w:val="Emphasis"/>
          <w:highlight w:val="yellow"/>
        </w:rPr>
        <w:t>and participate in</w:t>
      </w:r>
      <w:r w:rsidRPr="005D246B">
        <w:rPr>
          <w:sz w:val="14"/>
          <w:highlight w:val="yellow"/>
        </w:rPr>
        <w:t xml:space="preserve">, </w:t>
      </w:r>
      <w:r w:rsidRPr="005D246B">
        <w:rPr>
          <w:rStyle w:val="StyleUnderline"/>
          <w:highlight w:val="yellow"/>
        </w:rPr>
        <w:t xml:space="preserve">politics for the </w:t>
      </w:r>
      <w:r w:rsidRPr="005D246B">
        <w:rPr>
          <w:rStyle w:val="Emphasis"/>
          <w:highlight w:val="yellow"/>
        </w:rPr>
        <w:t>remainder of their lives.</w:t>
      </w:r>
      <w:r w:rsidRPr="005D246B">
        <w:rPr>
          <w:sz w:val="14"/>
        </w:rPr>
        <w:t>[7]</w:t>
      </w:r>
    </w:p>
    <w:p w:rsidR="002E3CE2" w:rsidRDefault="002E3CE2" w:rsidP="002E3CE2">
      <w:pPr>
        <w:rPr>
          <w:rStyle w:val="Emphasis"/>
        </w:rPr>
      </w:pPr>
      <w:r w:rsidRPr="005D246B">
        <w:rPr>
          <w:rStyle w:val="StyleUnderline"/>
          <w:highlight w:val="yellow"/>
        </w:rPr>
        <w:t>The movement provided critical opportunities</w:t>
      </w:r>
      <w:r w:rsidRPr="005D246B">
        <w:rPr>
          <w:rStyle w:val="StyleUnderline"/>
        </w:rPr>
        <w:t xml:space="preserve"> for activists </w:t>
      </w:r>
      <w:r w:rsidRPr="005D246B">
        <w:rPr>
          <w:rStyle w:val="StyleUnderline"/>
          <w:highlight w:val="yellow"/>
        </w:rPr>
        <w:t xml:space="preserve">to </w:t>
      </w:r>
      <w:r w:rsidRPr="005D246B">
        <w:rPr>
          <w:rStyle w:val="Emphasis"/>
          <w:highlight w:val="yellow"/>
        </w:rPr>
        <w:t>learn</w:t>
      </w:r>
      <w:r w:rsidRPr="005D246B">
        <w:rPr>
          <w:rStyle w:val="Emphasis"/>
        </w:rPr>
        <w:t xml:space="preserve"> about </w:t>
      </w:r>
      <w:r w:rsidRPr="005D246B">
        <w:rPr>
          <w:rStyle w:val="Emphasis"/>
          <w:highlight w:val="yellow"/>
        </w:rPr>
        <w:t>new tactics</w:t>
      </w:r>
      <w:r w:rsidRPr="005D246B">
        <w:rPr>
          <w:rStyle w:val="StyleUnderline"/>
        </w:rPr>
        <w:t xml:space="preserve"> and to implement them on unfamiliar terrain</w:t>
      </w:r>
      <w:r w:rsidRPr="005D246B">
        <w:rPr>
          <w:sz w:val="14"/>
        </w:rPr>
        <w:t xml:space="preserve">.[8] Alliances and conflicts within coalitions shaped the structure of the social networks of movement participants.[9] </w:t>
      </w:r>
      <w:r w:rsidRPr="005D246B">
        <w:rPr>
          <w:rStyle w:val="StyleUnderline"/>
        </w:rPr>
        <w:t xml:space="preserve">The movement provided </w:t>
      </w:r>
      <w:r w:rsidRPr="005D246B">
        <w:rPr>
          <w:rStyle w:val="StyleUnderline"/>
          <w:highlight w:val="yellow"/>
        </w:rPr>
        <w:t>activists</w:t>
      </w:r>
      <w:r w:rsidRPr="005D246B">
        <w:rPr>
          <w:rStyle w:val="StyleUnderline"/>
        </w:rPr>
        <w:t xml:space="preserve"> with opportunities to </w:t>
      </w:r>
      <w:r w:rsidRPr="005D246B">
        <w:rPr>
          <w:rStyle w:val="Emphasis"/>
          <w:highlight w:val="yellow"/>
        </w:rPr>
        <w:t>explore their identities</w:t>
      </w:r>
      <w:r w:rsidRPr="005D246B">
        <w:rPr>
          <w:rStyle w:val="StyleUnderline"/>
        </w:rPr>
        <w:t>[</w:t>
      </w:r>
      <w:r w:rsidRPr="005D246B">
        <w:rPr>
          <w:sz w:val="14"/>
        </w:rPr>
        <w:t xml:space="preserve">10] </w:t>
      </w:r>
      <w:r w:rsidRPr="005D246B">
        <w:rPr>
          <w:rStyle w:val="StyleUnderline"/>
          <w:highlight w:val="yellow"/>
        </w:rPr>
        <w:t>and</w:t>
      </w:r>
      <w:r w:rsidRPr="005D246B">
        <w:rPr>
          <w:rStyle w:val="StyleUnderline"/>
        </w:rPr>
        <w:t xml:space="preserve"> to </w:t>
      </w:r>
      <w:r w:rsidRPr="005D246B">
        <w:rPr>
          <w:rStyle w:val="StyleUnderline"/>
          <w:highlight w:val="yellow"/>
        </w:rPr>
        <w:t>create new organizations by hybridizing</w:t>
      </w:r>
      <w:r w:rsidRPr="005D246B">
        <w:rPr>
          <w:rStyle w:val="StyleUnderline"/>
        </w:rPr>
        <w:t xml:space="preserve"> elements of </w:t>
      </w:r>
      <w:r w:rsidRPr="005D246B">
        <w:rPr>
          <w:rStyle w:val="Emphasis"/>
          <w:highlight w:val="yellow"/>
        </w:rPr>
        <w:t>intersecting</w:t>
      </w:r>
      <w:r w:rsidRPr="005D246B">
        <w:rPr>
          <w:rStyle w:val="StyleUnderline"/>
        </w:rPr>
        <w:t xml:space="preserve"> social </w:t>
      </w:r>
      <w:r w:rsidRPr="005D246B">
        <w:rPr>
          <w:rStyle w:val="Emphasis"/>
          <w:highlight w:val="yellow"/>
        </w:rPr>
        <w:t>movements</w:t>
      </w:r>
      <w:r w:rsidRPr="005D246B">
        <w:rPr>
          <w:sz w:val="14"/>
        </w:rPr>
        <w:t xml:space="preserve">.[11] In many ways, </w:t>
      </w:r>
      <w:r w:rsidRPr="005D246B">
        <w:rPr>
          <w:rStyle w:val="Emphasis"/>
          <w:highlight w:val="yellow"/>
        </w:rPr>
        <w:t>we have only begun to see</w:t>
      </w:r>
      <w:r w:rsidRPr="005D246B">
        <w:rPr>
          <w:rStyle w:val="Emphasis"/>
        </w:rPr>
        <w:t xml:space="preserve"> the </w:t>
      </w:r>
      <w:r w:rsidRPr="005D246B">
        <w:rPr>
          <w:rStyle w:val="Emphasis"/>
          <w:highlight w:val="yellow"/>
        </w:rPr>
        <w:t>long-term consequences of a generation shaped by the antiwar movement.</w:t>
      </w:r>
    </w:p>
    <w:p w:rsidR="002E3CE2" w:rsidRPr="009038B7" w:rsidRDefault="002E3CE2" w:rsidP="002E3CE2">
      <w:pPr>
        <w:pStyle w:val="Heading4"/>
      </w:pPr>
      <w:r>
        <w:t>Literal anti-war advocacy works---c</w:t>
      </w:r>
      <w:r w:rsidRPr="009038B7">
        <w:t xml:space="preserve">hallenging elite consensus in favor of war by providing a different interpretation of the </w:t>
      </w:r>
      <w:r w:rsidRPr="009038B7">
        <w:rPr>
          <w:u w:val="single"/>
        </w:rPr>
        <w:t>reality</w:t>
      </w:r>
      <w:r w:rsidRPr="009038B7">
        <w:t xml:space="preserve"> and </w:t>
      </w:r>
      <w:r w:rsidRPr="009038B7">
        <w:rPr>
          <w:u w:val="single"/>
        </w:rPr>
        <w:t>meaning</w:t>
      </w:r>
      <w:r w:rsidRPr="009038B7">
        <w:t xml:space="preserve"> of events prevents a society-wide </w:t>
      </w:r>
      <w:r w:rsidRPr="009038B7">
        <w:rPr>
          <w:u w:val="single"/>
        </w:rPr>
        <w:t>rally to war</w:t>
      </w:r>
    </w:p>
    <w:p w:rsidR="002E3CE2" w:rsidRPr="009038B7" w:rsidRDefault="002E3CE2" w:rsidP="002E3CE2">
      <w:r w:rsidRPr="009038B7">
        <w:t xml:space="preserve">Adam J. </w:t>
      </w:r>
      <w:r w:rsidRPr="001311FD">
        <w:rPr>
          <w:rStyle w:val="Style13ptBold"/>
        </w:rPr>
        <w:t>Berinsky 7</w:t>
      </w:r>
      <w:r w:rsidRPr="009038B7">
        <w:t>, professor of political science at the Massachusetts Institute of Technology, “Assuming the Costs of War: Events, Elites, and American Public Support for Military Conflict,” Journal of Politics, Volume 69, Issue 4, pages 975–997, November 2007</w:t>
      </w:r>
    </w:p>
    <w:p w:rsidR="002E3CE2" w:rsidRDefault="002E3CE2" w:rsidP="002E3CE2">
      <w:pPr>
        <w:rPr>
          <w:sz w:val="14"/>
        </w:rPr>
      </w:pPr>
      <w:r w:rsidRPr="009038B7">
        <w:rPr>
          <w:sz w:val="14"/>
        </w:rPr>
        <w:t xml:space="preserve">Many political scientists and policymakers argue that unmediated events—the successes and failures on the battlefield—determine whether the mass public will support military excursions. The public supports war, the story goes, if the benefits of action outweigh the costs of conflict. Other </w:t>
      </w:r>
      <w:r w:rsidRPr="009038B7">
        <w:rPr>
          <w:rStyle w:val="StyleUnderline"/>
        </w:rPr>
        <w:t xml:space="preserve">scholars contend that the balance of elite discourse influences public support for war. </w:t>
      </w:r>
      <w:r w:rsidRPr="009038B7">
        <w:rPr>
          <w:rStyle w:val="StyleUnderline"/>
          <w:highlight w:val="yellow"/>
        </w:rPr>
        <w:t>I draw upon survey evidence from World War II and</w:t>
      </w:r>
      <w:r w:rsidRPr="009038B7">
        <w:rPr>
          <w:rStyle w:val="StyleUnderline"/>
        </w:rPr>
        <w:t xml:space="preserve"> the</w:t>
      </w:r>
      <w:r w:rsidRPr="009038B7">
        <w:rPr>
          <w:sz w:val="14"/>
        </w:rPr>
        <w:t xml:space="preserve"> current </w:t>
      </w:r>
      <w:r w:rsidRPr="009038B7">
        <w:rPr>
          <w:rStyle w:val="StyleUnderline"/>
        </w:rPr>
        <w:t xml:space="preserve">war in </w:t>
      </w:r>
      <w:r w:rsidRPr="009038B7">
        <w:rPr>
          <w:rStyle w:val="StyleUnderline"/>
          <w:highlight w:val="yellow"/>
        </w:rPr>
        <w:t>Iraq to come to a common conclusion regarding public support for international interventions</w:t>
      </w:r>
      <w:r w:rsidRPr="009038B7">
        <w:rPr>
          <w:sz w:val="14"/>
        </w:rPr>
        <w:t xml:space="preserve">. I find little evidence that citizens make complex cost/benefit calculations when evaluating military action. Instead, </w:t>
      </w:r>
      <w:r w:rsidRPr="009038B7">
        <w:rPr>
          <w:rStyle w:val="StyleUnderline"/>
          <w:highlight w:val="yellow"/>
        </w:rPr>
        <w:t xml:space="preserve">I find that patterns of elite conflict shape opinion concerning war. When political elites </w:t>
      </w:r>
      <w:r w:rsidRPr="009038B7">
        <w:rPr>
          <w:rStyle w:val="Emphasis"/>
          <w:highlight w:val="yellow"/>
        </w:rPr>
        <w:t>disagree as to the wisdom of intervention, the public divides</w:t>
      </w:r>
      <w:r w:rsidRPr="009038B7">
        <w:rPr>
          <w:rStyle w:val="StyleUnderline"/>
          <w:highlight w:val="yellow"/>
        </w:rPr>
        <w:t xml:space="preserve"> as well. But when elites </w:t>
      </w:r>
      <w:r w:rsidRPr="009038B7">
        <w:rPr>
          <w:rStyle w:val="Emphasis"/>
          <w:highlight w:val="yellow"/>
        </w:rPr>
        <w:t>come to a common interpretation of a political reality</w:t>
      </w:r>
      <w:r w:rsidRPr="009038B7">
        <w:rPr>
          <w:rStyle w:val="StyleUnderline"/>
          <w:highlight w:val="yellow"/>
        </w:rPr>
        <w:t xml:space="preserve">, the public gives them </w:t>
      </w:r>
      <w:r w:rsidRPr="009038B7">
        <w:rPr>
          <w:rStyle w:val="Emphasis"/>
          <w:highlight w:val="yellow"/>
        </w:rPr>
        <w:t>great latitude to wage war.</w:t>
      </w:r>
      <w:r w:rsidRPr="009038B7">
        <w:rPr>
          <w:sz w:val="12"/>
          <w:highlight w:val="yellow"/>
        </w:rPr>
        <w:t>¶</w:t>
      </w:r>
      <w:r w:rsidRPr="009038B7">
        <w:rPr>
          <w:sz w:val="14"/>
        </w:rPr>
        <w:t xml:space="preserve"> In recent years, a charitable view of the mass public has emerged in the public opinion and foreign policy literature. Increasingly, scholars have attributed “rationality” to public opinion concerning war. Many political scientists and policymakers argue that unmediated events—the successes and failures on the battlefield—determine whether the mass public will support military excursions. The public supports war, the story goes, if the benefits of action outweigh the costs of conflict and should therefore have a place at the policymaking table.</w:t>
      </w:r>
      <w:r w:rsidRPr="009038B7">
        <w:rPr>
          <w:sz w:val="12"/>
        </w:rPr>
        <w:t>¶</w:t>
      </w:r>
      <w:r w:rsidRPr="009038B7">
        <w:rPr>
          <w:sz w:val="14"/>
        </w:rPr>
        <w:t xml:space="preserve"> In this paper, I argue that military events may shape public opinion, but not in the straightforward manner posited by most scholars of public opinion and war. I draw upon and expand the work of scholars who contend that the balance of elite discourse influences levels of public support for war.</w:t>
      </w:r>
      <w:r w:rsidRPr="009038B7">
        <w:rPr>
          <w:rStyle w:val="StyleUnderline"/>
        </w:rPr>
        <w:t xml:space="preserve"> </w:t>
      </w:r>
      <w:r w:rsidRPr="009038B7">
        <w:rPr>
          <w:rStyle w:val="StyleUnderline"/>
          <w:highlight w:val="yellow"/>
        </w:rPr>
        <w:t xml:space="preserve">Integrating </w:t>
      </w:r>
      <w:r w:rsidRPr="009038B7">
        <w:rPr>
          <w:rStyle w:val="Emphasis"/>
          <w:highlight w:val="yellow"/>
        </w:rPr>
        <w:t>research on heuristics and shortcuts</w:t>
      </w:r>
      <w:r w:rsidRPr="009038B7">
        <w:rPr>
          <w:rStyle w:val="StyleUnderline"/>
          <w:highlight w:val="yellow"/>
        </w:rPr>
        <w:t xml:space="preserve"> with </w:t>
      </w:r>
      <w:r w:rsidRPr="009038B7">
        <w:rPr>
          <w:rStyle w:val="Emphasis"/>
          <w:highlight w:val="yellow"/>
        </w:rPr>
        <w:t>information-based theories of political choice</w:t>
      </w:r>
      <w:r w:rsidRPr="009038B7">
        <w:rPr>
          <w:rStyle w:val="StyleUnderline"/>
          <w:highlight w:val="yellow"/>
        </w:rPr>
        <w:t>, I demonstrate that</w:t>
      </w:r>
      <w:r w:rsidRPr="009038B7">
        <w:rPr>
          <w:rStyle w:val="StyleUnderline"/>
        </w:rPr>
        <w:t xml:space="preserve"> </w:t>
      </w:r>
      <w:r w:rsidRPr="009038B7">
        <w:rPr>
          <w:sz w:val="14"/>
        </w:rPr>
        <w:t xml:space="preserve">patterns of conflict among partisan political actors shape mass opinion on war. It is not the direct influence of wartime events on individual citizens' decisions that determines public opinion, as “event response” theories of war support claim. Instead, consistent with the “elite cue” theory I advance in this paper, </w:t>
      </w:r>
      <w:r w:rsidRPr="009038B7">
        <w:rPr>
          <w:rStyle w:val="StyleUnderline"/>
        </w:rPr>
        <w:t xml:space="preserve">the nature of </w:t>
      </w:r>
      <w:r w:rsidRPr="009038B7">
        <w:rPr>
          <w:rStyle w:val="StyleUnderline"/>
          <w:highlight w:val="yellow"/>
        </w:rPr>
        <w:t xml:space="preserve">conflict among political elites concerning the </w:t>
      </w:r>
      <w:r w:rsidRPr="009038B7">
        <w:rPr>
          <w:rStyle w:val="Emphasis"/>
          <w:highlight w:val="yellow"/>
        </w:rPr>
        <w:t>salience and meaning of</w:t>
      </w:r>
      <w:r w:rsidRPr="009038B7">
        <w:rPr>
          <w:rStyle w:val="StyleUnderline"/>
        </w:rPr>
        <w:t xml:space="preserve"> those </w:t>
      </w:r>
      <w:r w:rsidRPr="009038B7">
        <w:rPr>
          <w:rStyle w:val="Emphasis"/>
          <w:highlight w:val="yellow"/>
        </w:rPr>
        <w:t>events determines if the public will rally to war.</w:t>
      </w:r>
      <w:r w:rsidRPr="009038B7">
        <w:rPr>
          <w:sz w:val="14"/>
        </w:rPr>
        <w:t xml:space="preserve"> To a significant degree </w:t>
      </w:r>
      <w:r w:rsidRPr="009038B7">
        <w:rPr>
          <w:rStyle w:val="StyleUnderline"/>
          <w:highlight w:val="yellow"/>
        </w:rPr>
        <w:t>citizens determine</w:t>
      </w:r>
      <w:r w:rsidRPr="009038B7">
        <w:rPr>
          <w:rStyle w:val="StyleUnderline"/>
        </w:rPr>
        <w:t xml:space="preserve"> their </w:t>
      </w:r>
      <w:r w:rsidRPr="009038B7">
        <w:rPr>
          <w:rStyle w:val="StyleUnderline"/>
          <w:highlight w:val="yellow"/>
        </w:rPr>
        <w:t>positions</w:t>
      </w:r>
      <w:r w:rsidRPr="009038B7">
        <w:rPr>
          <w:rStyle w:val="StyleUnderline"/>
        </w:rPr>
        <w:t xml:space="preserve"> on war </w:t>
      </w:r>
      <w:r w:rsidRPr="009038B7">
        <w:rPr>
          <w:rStyle w:val="StyleUnderline"/>
          <w:highlight w:val="yellow"/>
        </w:rPr>
        <w:t xml:space="preserve">by listening to </w:t>
      </w:r>
      <w:r w:rsidRPr="009038B7">
        <w:rPr>
          <w:rStyle w:val="Emphasis"/>
          <w:highlight w:val="yellow"/>
        </w:rPr>
        <w:t>trusted sources</w:t>
      </w:r>
      <w:r w:rsidRPr="009038B7">
        <w:rPr>
          <w:sz w:val="14"/>
        </w:rPr>
        <w:t>—those politicians who share their political predispositions.</w:t>
      </w:r>
      <w:r w:rsidRPr="009038B7">
        <w:rPr>
          <w:sz w:val="12"/>
        </w:rPr>
        <w:t>¶</w:t>
      </w:r>
      <w:r w:rsidRPr="009038B7">
        <w:rPr>
          <w:sz w:val="14"/>
        </w:rPr>
        <w:t xml:space="preserve"> </w:t>
      </w:r>
      <w:r w:rsidRPr="009038B7">
        <w:rPr>
          <w:rStyle w:val="StyleUnderline"/>
        </w:rPr>
        <w:t xml:space="preserve">I present </w:t>
      </w:r>
      <w:r w:rsidRPr="009038B7">
        <w:rPr>
          <w:rStyle w:val="StyleUnderline"/>
          <w:highlight w:val="yellow"/>
        </w:rPr>
        <w:t xml:space="preserve">evidence from World War II and the Second Iraq war, </w:t>
      </w:r>
      <w:r w:rsidRPr="009038B7">
        <w:rPr>
          <w:rStyle w:val="Emphasis"/>
          <w:highlight w:val="yellow"/>
        </w:rPr>
        <w:t>two cases that span 65 years of American history</w:t>
      </w:r>
      <w:r w:rsidRPr="009038B7">
        <w:rPr>
          <w:rStyle w:val="StyleUnderline"/>
        </w:rPr>
        <w:t>, to come to this common conclusion.</w:t>
      </w:r>
      <w:r w:rsidRPr="009038B7">
        <w:rPr>
          <w:sz w:val="14"/>
        </w:rPr>
        <w:t xml:space="preserve"> In both wars, I find that significant segments of the mass public possessed little knowledge of the most basic facts of these conflicts. Thus, there is little evidence that citizens had the information needed to make cost/benefit calculations when deciding whether to support or oppose military action. Instead, </w:t>
      </w:r>
      <w:r w:rsidRPr="009038B7">
        <w:rPr>
          <w:rStyle w:val="StyleUnderline"/>
        </w:rPr>
        <w:t xml:space="preserve">I </w:t>
      </w:r>
      <w:r w:rsidRPr="009038B7">
        <w:rPr>
          <w:rStyle w:val="StyleUnderline"/>
          <w:highlight w:val="yellow"/>
        </w:rPr>
        <w:t xml:space="preserve">find that patterns of elite conflict </w:t>
      </w:r>
      <w:r w:rsidRPr="009038B7">
        <w:rPr>
          <w:rStyle w:val="Emphasis"/>
          <w:highlight w:val="yellow"/>
        </w:rPr>
        <w:t>shaped opinions</w:t>
      </w:r>
      <w:r w:rsidRPr="009038B7">
        <w:rPr>
          <w:rStyle w:val="StyleUnderline"/>
          <w:highlight w:val="yellow"/>
        </w:rPr>
        <w:t xml:space="preserve"> both </w:t>
      </w:r>
      <w:r w:rsidRPr="009038B7">
        <w:rPr>
          <w:rStyle w:val="Emphasis"/>
          <w:highlight w:val="yellow"/>
        </w:rPr>
        <w:t>throughout</w:t>
      </w:r>
      <w:r w:rsidRPr="009038B7">
        <w:rPr>
          <w:rStyle w:val="StyleUnderline"/>
        </w:rPr>
        <w:t xml:space="preserve"> the six years of </w:t>
      </w:r>
      <w:r w:rsidRPr="009038B7">
        <w:rPr>
          <w:rStyle w:val="StyleUnderline"/>
          <w:highlight w:val="yellow"/>
        </w:rPr>
        <w:t>World War II and during</w:t>
      </w:r>
      <w:r w:rsidRPr="009038B7">
        <w:rPr>
          <w:rStyle w:val="StyleUnderline"/>
        </w:rPr>
        <w:t xml:space="preserve"> the </w:t>
      </w:r>
      <w:r w:rsidRPr="009038B7">
        <w:rPr>
          <w:rStyle w:val="StyleUnderline"/>
          <w:highlight w:val="yellow"/>
        </w:rPr>
        <w:t>Iraq</w:t>
      </w:r>
      <w:r w:rsidRPr="009038B7">
        <w:rPr>
          <w:rStyle w:val="StyleUnderline"/>
        </w:rPr>
        <w:t xml:space="preserve"> conflict. </w:t>
      </w:r>
      <w:r w:rsidRPr="009038B7">
        <w:rPr>
          <w:rStyle w:val="StyleUnderline"/>
          <w:highlight w:val="yellow"/>
        </w:rPr>
        <w:t xml:space="preserve">When elites come to a </w:t>
      </w:r>
      <w:r w:rsidRPr="009038B7">
        <w:rPr>
          <w:rStyle w:val="Emphasis"/>
          <w:highlight w:val="yellow"/>
        </w:rPr>
        <w:t>common interpretation of a political reality,</w:t>
      </w:r>
      <w:r w:rsidRPr="009038B7">
        <w:rPr>
          <w:rStyle w:val="StyleUnderline"/>
          <w:highlight w:val="yellow"/>
        </w:rPr>
        <w:t xml:space="preserve"> the public gives them great latitude to wage war. But when </w:t>
      </w:r>
      <w:r w:rsidRPr="009038B7">
        <w:rPr>
          <w:rStyle w:val="StyleUnderline"/>
        </w:rPr>
        <w:t xml:space="preserve">prominent </w:t>
      </w:r>
      <w:r w:rsidRPr="009038B7">
        <w:rPr>
          <w:rStyle w:val="StyleUnderline"/>
          <w:highlight w:val="yellow"/>
        </w:rPr>
        <w:t xml:space="preserve">political actors take </w:t>
      </w:r>
      <w:r w:rsidRPr="009038B7">
        <w:rPr>
          <w:rStyle w:val="Emphasis"/>
          <w:highlight w:val="yellow"/>
        </w:rPr>
        <w:t>divergent stands</w:t>
      </w:r>
      <w:r w:rsidRPr="009038B7">
        <w:rPr>
          <w:rStyle w:val="StyleUnderline"/>
          <w:highlight w:val="yellow"/>
        </w:rPr>
        <w:t xml:space="preserve"> on </w:t>
      </w:r>
      <w:r w:rsidRPr="009038B7">
        <w:rPr>
          <w:rStyle w:val="StyleUnderline"/>
        </w:rPr>
        <w:t xml:space="preserve">the wisdom of </w:t>
      </w:r>
      <w:r w:rsidRPr="009038B7">
        <w:rPr>
          <w:rStyle w:val="StyleUnderline"/>
          <w:highlight w:val="yellow"/>
        </w:rPr>
        <w:t xml:space="preserve">intervention, </w:t>
      </w:r>
      <w:r w:rsidRPr="009038B7">
        <w:rPr>
          <w:rStyle w:val="Emphasis"/>
          <w:highlight w:val="yellow"/>
        </w:rPr>
        <w:t>the public divides</w:t>
      </w:r>
      <w:r w:rsidRPr="009038B7">
        <w:rPr>
          <w:rStyle w:val="StyleUnderline"/>
        </w:rPr>
        <w:t xml:space="preserve"> </w:t>
      </w:r>
      <w:r w:rsidRPr="009038B7">
        <w:rPr>
          <w:sz w:val="14"/>
        </w:rPr>
        <w:t>as well. Furthermore, even in cases—such as the Iraq war—where prominent political actors on one side of the partisan divide stay silent, the presence of a prominent partisan cue giver can lead to divergence in opinion. In sum, while members of the mass public are not lemmings—they have agency to determine their own opinion and may even, in the aggregate, reasonably react to changing events—in the realm of war, any apparent rationality arises largely through the process of elite cue taking, not through a reasoned cost/benefit analysis. The mass public is rational only to the extent that prominent political actors provide a rational lead.</w:t>
      </w:r>
    </w:p>
    <w:p w:rsidR="002E3CE2" w:rsidRPr="009942ED" w:rsidRDefault="002E3CE2" w:rsidP="002E3CE2"/>
    <w:p w:rsidR="002E3CE2" w:rsidRPr="008210FB" w:rsidRDefault="002E3CE2" w:rsidP="002E3CE2"/>
    <w:p w:rsidR="002E3CE2" w:rsidRDefault="002E3CE2" w:rsidP="002E3CE2">
      <w:pPr>
        <w:pStyle w:val="Heading3"/>
      </w:pPr>
      <w:r>
        <w:t>at: death k</w:t>
      </w:r>
    </w:p>
    <w:p w:rsidR="002E3CE2" w:rsidRPr="00D95928" w:rsidRDefault="002E3CE2" w:rsidP="002E3CE2">
      <w:pPr>
        <w:pStyle w:val="Heading4"/>
      </w:pPr>
      <w:r w:rsidRPr="00D95928">
        <w:t xml:space="preserve">Death bad – non-experience is a negative evil – their evidence doesn’t assume </w:t>
      </w:r>
      <w:r w:rsidRPr="00D95928">
        <w:rPr>
          <w:u w:val="single"/>
        </w:rPr>
        <w:t>premature death</w:t>
      </w:r>
      <w:r w:rsidRPr="00D95928">
        <w:t xml:space="preserve"> which they cause</w:t>
      </w:r>
    </w:p>
    <w:p w:rsidR="002E3CE2" w:rsidRPr="00D95928" w:rsidRDefault="002E3CE2" w:rsidP="002E3CE2">
      <w:pPr>
        <w:rPr>
          <w:sz w:val="16"/>
          <w:szCs w:val="16"/>
        </w:rPr>
      </w:pPr>
      <w:r w:rsidRPr="00D95928">
        <w:rPr>
          <w:b/>
        </w:rPr>
        <w:t xml:space="preserve">Preston and Dixon 7 </w:t>
      </w:r>
      <w:r w:rsidRPr="002B1A3F">
        <w:t>[Ted, Rio Hondo College, Scott, Minnesota State Community and Technical College, “Who wants to live forever? Immortality, authenticity, and living forever in the present”, Int J Philos Relig (2007) 61:99–117]</w:t>
      </w:r>
    </w:p>
    <w:p w:rsidR="002E3CE2" w:rsidRPr="00D95928" w:rsidRDefault="002E3CE2" w:rsidP="002E3CE2">
      <w:pPr>
        <w:rPr>
          <w:sz w:val="16"/>
        </w:rPr>
      </w:pPr>
    </w:p>
    <w:p w:rsidR="002E3CE2" w:rsidRPr="002B1A3F" w:rsidRDefault="002E3CE2" w:rsidP="002E3CE2">
      <w:pPr>
        <w:rPr>
          <w:sz w:val="16"/>
        </w:rPr>
      </w:pPr>
      <w:r w:rsidRPr="002B1A3F">
        <w:rPr>
          <w:rStyle w:val="StyleUnderline"/>
        </w:rPr>
        <w:t xml:space="preserve">Death might be very bad for the one who is dead. If </w:t>
      </w:r>
      <w:r w:rsidRPr="002B1A3F">
        <w:rPr>
          <w:rStyle w:val="StyleUnderline"/>
          <w:highlight w:val="yellow"/>
        </w:rPr>
        <w:t xml:space="preserve">death deprives </w:t>
      </w:r>
      <w:r w:rsidRPr="002B1A3F">
        <w:rPr>
          <w:rStyle w:val="StyleUnderline"/>
          <w:strike/>
          <w:highlight w:val="yellow"/>
        </w:rPr>
        <w:t>him</w:t>
      </w:r>
      <w:r w:rsidRPr="002B1A3F">
        <w:rPr>
          <w:rStyle w:val="StyleUnderline"/>
          <w:highlight w:val="yellow"/>
        </w:rPr>
        <w:t xml:space="preserve"> of</w:t>
      </w:r>
      <w:r w:rsidRPr="002B1A3F">
        <w:rPr>
          <w:rStyle w:val="StyleUnderline"/>
        </w:rPr>
        <w:t xml:space="preserve"> a lot of </w:t>
      </w:r>
      <w:r w:rsidRPr="002B1A3F">
        <w:rPr>
          <w:rStyle w:val="StyleUnderline"/>
          <w:highlight w:val="yellow"/>
        </w:rPr>
        <w:t>pleasure</w:t>
      </w:r>
      <w:r w:rsidRPr="002B1A3F">
        <w:rPr>
          <w:sz w:val="16"/>
        </w:rPr>
        <w:t xml:space="preserve">—the pleasure he would have enjoyed if he had not died—the death might be a huge misfortune for someone. More explicitly, </w:t>
      </w:r>
      <w:r w:rsidRPr="002B1A3F">
        <w:rPr>
          <w:rStyle w:val="StyleUnderline"/>
          <w:highlight w:val="yellow"/>
        </w:rPr>
        <w:t xml:space="preserve">death might be </w:t>
      </w:r>
      <w:r w:rsidRPr="002B1A3F">
        <w:rPr>
          <w:rStyle w:val="Emphasis"/>
          <w:highlight w:val="yellow"/>
        </w:rPr>
        <w:t>extrinsically bad</w:t>
      </w:r>
      <w:r w:rsidRPr="002B1A3F">
        <w:rPr>
          <w:rStyle w:val="StyleUnderline"/>
        </w:rPr>
        <w:t xml:space="preserve"> for the one who is dead </w:t>
      </w:r>
      <w:r w:rsidRPr="002B1A3F">
        <w:rPr>
          <w:rStyle w:val="StyleUnderline"/>
          <w:highlight w:val="yellow"/>
        </w:rPr>
        <w:t>even though nothing intrinsically bad happens</w:t>
      </w:r>
      <w:r w:rsidRPr="002B1A3F">
        <w:rPr>
          <w:rStyle w:val="StyleUnderline"/>
        </w:rPr>
        <w:t xml:space="preserve"> to </w:t>
      </w:r>
      <w:r w:rsidRPr="002B1A3F">
        <w:rPr>
          <w:rStyle w:val="StyleUnderline"/>
          <w:strike/>
        </w:rPr>
        <w:t>him</w:t>
      </w:r>
      <w:r w:rsidRPr="002B1A3F">
        <w:rPr>
          <w:rStyle w:val="StyleUnderline"/>
        </w:rPr>
        <w:t xml:space="preserve"> as a result</w:t>
      </w:r>
      <w:r w:rsidRPr="002B1A3F">
        <w:rPr>
          <w:sz w:val="16"/>
        </w:rPr>
        <w:t xml:space="preserve">. In my view, </w:t>
      </w:r>
      <w:r w:rsidRPr="002B1A3F">
        <w:rPr>
          <w:rStyle w:val="StyleUnderline"/>
          <w:highlight w:val="yellow"/>
        </w:rPr>
        <w:t>death would be</w:t>
      </w:r>
      <w:r w:rsidRPr="002B1A3F">
        <w:rPr>
          <w:rStyle w:val="StyleUnderline"/>
        </w:rPr>
        <w:t xml:space="preserve"> extrinsically bad for </w:t>
      </w:r>
      <w:r w:rsidRPr="002B1A3F">
        <w:rPr>
          <w:rStyle w:val="StyleUnderline"/>
          <w:strike/>
        </w:rPr>
        <w:t>him</w:t>
      </w:r>
      <w:r w:rsidRPr="002B1A3F">
        <w:rPr>
          <w:rStyle w:val="StyleUnderline"/>
        </w:rPr>
        <w:t xml:space="preserve"> </w:t>
      </w:r>
      <w:r w:rsidRPr="002B1A3F">
        <w:rPr>
          <w:rStyle w:val="StyleUnderline"/>
          <w:highlight w:val="yellow"/>
        </w:rPr>
        <w:t>if</w:t>
      </w:r>
      <w:r w:rsidRPr="002B1A3F">
        <w:rPr>
          <w:rStyle w:val="StyleUnderline"/>
        </w:rPr>
        <w:t xml:space="preserve"> </w:t>
      </w:r>
      <w:r w:rsidRPr="002B1A3F">
        <w:rPr>
          <w:rStyle w:val="StyleUnderline"/>
          <w:strike/>
        </w:rPr>
        <w:t>his</w:t>
      </w:r>
      <w:r w:rsidRPr="002B1A3F">
        <w:rPr>
          <w:rStyle w:val="StyleUnderline"/>
        </w:rPr>
        <w:t xml:space="preserve"> </w:t>
      </w:r>
      <w:r w:rsidRPr="002B1A3F">
        <w:rPr>
          <w:rStyle w:val="StyleUnderline"/>
          <w:highlight w:val="yellow"/>
        </w:rPr>
        <w:t>life would have contained more intrinsic value</w:t>
      </w:r>
      <w:r w:rsidRPr="002B1A3F">
        <w:rPr>
          <w:rStyle w:val="StyleUnderline"/>
        </w:rPr>
        <w:t xml:space="preserve"> if </w:t>
      </w:r>
      <w:r w:rsidRPr="002B1A3F">
        <w:rPr>
          <w:rStyle w:val="StyleUnderline"/>
          <w:strike/>
        </w:rPr>
        <w:t>he</w:t>
      </w:r>
      <w:r w:rsidRPr="002B1A3F">
        <w:rPr>
          <w:rStyle w:val="StyleUnderline"/>
        </w:rPr>
        <w:t xml:space="preserve"> had not died then</w:t>
      </w:r>
      <w:r w:rsidRPr="002B1A3F">
        <w:rPr>
          <w:sz w:val="16"/>
        </w:rPr>
        <w:t xml:space="preserve"> (Ibid, p. 140).</w:t>
      </w:r>
      <w:r w:rsidRPr="002B1A3F">
        <w:rPr>
          <w:sz w:val="12"/>
        </w:rPr>
        <w:t>¶</w:t>
      </w:r>
      <w:r w:rsidRPr="002B1A3F">
        <w:rPr>
          <w:sz w:val="16"/>
        </w:rPr>
        <w:t xml:space="preserve"> This is a tricky issue. On the one hand, </w:t>
      </w:r>
      <w:r w:rsidRPr="002B1A3F">
        <w:rPr>
          <w:rStyle w:val="StyleUnderline"/>
        </w:rPr>
        <w:t>someone might claim that even a negative evil has to happen to someone, and the dead person who no longer exists is no longer</w:t>
      </w:r>
      <w:r w:rsidRPr="002B1A3F">
        <w:rPr>
          <w:sz w:val="16"/>
        </w:rPr>
        <w:t xml:space="preserve"> a “</w:t>
      </w:r>
      <w:r w:rsidRPr="002B1A3F">
        <w:rPr>
          <w:rStyle w:val="StyleUnderline"/>
        </w:rPr>
        <w:t>somebody</w:t>
      </w:r>
      <w:r w:rsidRPr="002B1A3F">
        <w:rPr>
          <w:sz w:val="16"/>
        </w:rPr>
        <w:t xml:space="preserve">” to experience the evil, so there shouldn’t be any subjective harm. On the other hand, it is a powerful intuition that </w:t>
      </w:r>
      <w:r w:rsidRPr="002B1A3F">
        <w:rPr>
          <w:rStyle w:val="StyleUnderline"/>
          <w:highlight w:val="yellow"/>
        </w:rPr>
        <w:t xml:space="preserve">death deprives the dead of </w:t>
      </w:r>
      <w:r w:rsidRPr="002B1A3F">
        <w:rPr>
          <w:rStyle w:val="Emphasis"/>
          <w:highlight w:val="yellow"/>
        </w:rPr>
        <w:t>something</w:t>
      </w:r>
      <w:r w:rsidRPr="002B1A3F">
        <w:rPr>
          <w:rStyle w:val="StyleUnderline"/>
          <w:highlight w:val="yellow"/>
        </w:rPr>
        <w:t xml:space="preserve">, </w:t>
      </w:r>
      <w:r w:rsidRPr="002B1A3F">
        <w:rPr>
          <w:rStyle w:val="Emphasis"/>
          <w:highlight w:val="yellow"/>
        </w:rPr>
        <w:t>somehow</w:t>
      </w:r>
      <w:r w:rsidRPr="002B1A3F">
        <w:rPr>
          <w:sz w:val="16"/>
        </w:rPr>
        <w:t>. Nagel tries to resolve this problem by claiming that the person who used to exist can be beneﬁted or harmed by death, and tries to show that our intuitions are in harmony with this idea. For instance, he claims we could and would say of someone trapped in a burning building who died instantly from being hit on the head rather than burning to death, that the person was lucky, or better off, for having died quickly.</w:t>
      </w:r>
      <w:r w:rsidRPr="002B1A3F">
        <w:rPr>
          <w:sz w:val="12"/>
        </w:rPr>
        <w:t>¶</w:t>
      </w:r>
      <w:r w:rsidRPr="002B1A3F">
        <w:rPr>
          <w:sz w:val="16"/>
        </w:rPr>
        <w:t xml:space="preserve"> Of course, after dying from the head trauma, there was no one in existence who was spared the pain of burning to death, but Nagel claims that the “him” we refer to in such an example </w:t>
      </w:r>
      <w:r w:rsidRPr="002B1A3F">
        <w:rPr>
          <w:rStyle w:val="StyleUnderline"/>
        </w:rPr>
        <w:t>refers to the person</w:t>
      </w:r>
      <w:r w:rsidRPr="002B1A3F">
        <w:rPr>
          <w:sz w:val="16"/>
        </w:rPr>
        <w:t xml:space="preserve"> who </w:t>
      </w:r>
      <w:r w:rsidRPr="002B1A3F">
        <w:rPr>
          <w:rStyle w:val="StyleUnderline"/>
        </w:rPr>
        <w:t>was alive and</w:t>
      </w:r>
      <w:r w:rsidRPr="002B1A3F">
        <w:rPr>
          <w:sz w:val="16"/>
        </w:rPr>
        <w:t xml:space="preserve"> who </w:t>
      </w:r>
      <w:r w:rsidRPr="002B1A3F">
        <w:rPr>
          <w:rStyle w:val="StyleUnderline"/>
        </w:rPr>
        <w:t>would have suffered</w:t>
      </w:r>
      <w:r w:rsidRPr="002B1A3F">
        <w:rPr>
          <w:sz w:val="16"/>
        </w:rPr>
        <w:t xml:space="preserve"> (Nagel, 1987). Nagel believes the person subjectively beneﬁted, although no subject was there to receive the beneﬁt. It would be easier to understand this objectively in terms of the qualitative assessment of Feldman; however, that is not Nagel’s position. </w:t>
      </w:r>
      <w:r w:rsidRPr="002B1A3F">
        <w:rPr>
          <w:sz w:val="12"/>
        </w:rPr>
        <w:t>¶</w:t>
      </w:r>
      <w:r w:rsidRPr="002B1A3F">
        <w:rPr>
          <w:sz w:val="16"/>
        </w:rPr>
        <w:t xml:space="preserve"> Similarly, </w:t>
      </w:r>
      <w:r w:rsidRPr="002B1A3F">
        <w:rPr>
          <w:rStyle w:val="StyleUnderline"/>
        </w:rPr>
        <w:t>if</w:t>
      </w:r>
      <w:r w:rsidRPr="002B1A3F">
        <w:rPr>
          <w:sz w:val="16"/>
        </w:rPr>
        <w:t xml:space="preserve"> someone dies before seeing the birth of a grandchild, and </w:t>
      </w:r>
      <w:r w:rsidRPr="002B1A3F">
        <w:rPr>
          <w:rStyle w:val="StyleUnderline"/>
        </w:rPr>
        <w:t>there is no life after death, there is no person in existence who is presently being deprived of anything at all</w:t>
      </w:r>
      <w:r w:rsidRPr="002B1A3F">
        <w:rPr>
          <w:sz w:val="16"/>
        </w:rPr>
        <w:t xml:space="preserve">, including, of course, births of grandchildren. </w:t>
      </w:r>
      <w:r w:rsidRPr="002B1A3F">
        <w:rPr>
          <w:rStyle w:val="StyleUnderline"/>
        </w:rPr>
        <w:t xml:space="preserve">But </w:t>
      </w:r>
      <w:r w:rsidRPr="002B1A3F">
        <w:rPr>
          <w:rStyle w:val="StyleUnderline"/>
          <w:highlight w:val="yellow"/>
        </w:rPr>
        <w:t xml:space="preserve">the person who </w:t>
      </w:r>
      <w:r w:rsidRPr="002B1A3F">
        <w:rPr>
          <w:rStyle w:val="Emphasis"/>
          <w:highlight w:val="yellow"/>
        </w:rPr>
        <w:t>was</w:t>
      </w:r>
      <w:r w:rsidRPr="002B1A3F">
        <w:rPr>
          <w:rStyle w:val="StyleUnderline"/>
          <w:highlight w:val="yellow"/>
        </w:rPr>
        <w:t xml:space="preserve"> alive </w:t>
      </w:r>
      <w:r w:rsidRPr="002B1A3F">
        <w:rPr>
          <w:rStyle w:val="StyleUnderline"/>
        </w:rPr>
        <w:t xml:space="preserve">and who </w:t>
      </w:r>
      <w:r w:rsidRPr="002B1A3F">
        <w:rPr>
          <w:rStyle w:val="Emphasis"/>
        </w:rPr>
        <w:t>would have</w:t>
      </w:r>
      <w:r w:rsidRPr="002B1A3F">
        <w:rPr>
          <w:rStyle w:val="StyleUnderline"/>
        </w:rPr>
        <w:t xml:space="preserve"> seen it, if not for death, </w:t>
      </w:r>
      <w:r w:rsidRPr="002B1A3F">
        <w:rPr>
          <w:rStyle w:val="StyleUnderline"/>
          <w:highlight w:val="yellow"/>
        </w:rPr>
        <w:t xml:space="preserve">has </w:t>
      </w:r>
      <w:r w:rsidRPr="002B1A3F">
        <w:rPr>
          <w:rStyle w:val="Emphasis"/>
          <w:highlight w:val="yellow"/>
        </w:rPr>
        <w:t>counterfactually</w:t>
      </w:r>
      <w:r w:rsidRPr="002B1A3F">
        <w:rPr>
          <w:rStyle w:val="StyleUnderline"/>
          <w:highlight w:val="yellow"/>
        </w:rPr>
        <w:t xml:space="preserve"> and </w:t>
      </w:r>
      <w:r w:rsidRPr="002B1A3F">
        <w:rPr>
          <w:rStyle w:val="Emphasis"/>
          <w:highlight w:val="yellow"/>
        </w:rPr>
        <w:t>subjectively</w:t>
      </w:r>
      <w:r w:rsidRPr="002B1A3F">
        <w:rPr>
          <w:rStyle w:val="StyleUnderline"/>
          <w:highlight w:val="yellow"/>
        </w:rPr>
        <w:t xml:space="preserve"> missed out</w:t>
      </w:r>
      <w:r w:rsidRPr="002B1A3F">
        <w:rPr>
          <w:rStyle w:val="StyleUnderline"/>
        </w:rPr>
        <w:t xml:space="preserve"> on something</w:t>
      </w:r>
      <w:r w:rsidRPr="002B1A3F">
        <w:rPr>
          <w:sz w:val="16"/>
        </w:rPr>
        <w:t>.</w:t>
      </w:r>
      <w:r w:rsidRPr="002B1A3F">
        <w:rPr>
          <w:sz w:val="12"/>
        </w:rPr>
        <w:t>¶</w:t>
      </w:r>
      <w:r w:rsidRPr="002B1A3F">
        <w:rPr>
          <w:sz w:val="16"/>
        </w:rPr>
        <w:t xml:space="preserve"> </w:t>
      </w:r>
      <w:r w:rsidRPr="002B1A3F">
        <w:rPr>
          <w:rStyle w:val="StyleUnderline"/>
          <w:highlight w:val="yellow"/>
        </w:rPr>
        <w:t>The same</w:t>
      </w:r>
      <w:r w:rsidRPr="002B1A3F">
        <w:rPr>
          <w:rStyle w:val="StyleUnderline"/>
        </w:rPr>
        <w:t xml:space="preserve"> kind of thing </w:t>
      </w:r>
      <w:r w:rsidRPr="002B1A3F">
        <w:rPr>
          <w:rStyle w:val="StyleUnderline"/>
          <w:highlight w:val="yellow"/>
        </w:rPr>
        <w:t xml:space="preserve">could be said about death as a </w:t>
      </w:r>
      <w:r w:rsidRPr="002B1A3F">
        <w:rPr>
          <w:rStyle w:val="Emphasis"/>
          <w:highlight w:val="yellow"/>
        </w:rPr>
        <w:t>negative evil</w:t>
      </w:r>
      <w:r w:rsidRPr="002B1A3F">
        <w:rPr>
          <w:rStyle w:val="StyleUnderline"/>
          <w:highlight w:val="yellow"/>
        </w:rPr>
        <w:t>.</w:t>
      </w:r>
      <w:r w:rsidRPr="002B1A3F">
        <w:rPr>
          <w:sz w:val="16"/>
          <w:highlight w:val="yellow"/>
        </w:rPr>
        <w:t xml:space="preserve"> </w:t>
      </w:r>
      <w:r w:rsidRPr="002B1A3F">
        <w:rPr>
          <w:rStyle w:val="StyleUnderline"/>
          <w:highlight w:val="yellow"/>
        </w:rPr>
        <w:t>When you die, all the good</w:t>
      </w:r>
      <w:r w:rsidRPr="002B1A3F">
        <w:rPr>
          <w:rStyle w:val="StyleUnderline"/>
        </w:rPr>
        <w:t xml:space="preserve"> things in your life </w:t>
      </w:r>
      <w:r w:rsidRPr="002B1A3F">
        <w:rPr>
          <w:rStyle w:val="Emphasis"/>
          <w:highlight w:val="yellow"/>
        </w:rPr>
        <w:t>come to a stop</w:t>
      </w:r>
      <w:r w:rsidRPr="002B1A3F">
        <w:rPr>
          <w:sz w:val="16"/>
        </w:rPr>
        <w:t xml:space="preserve">: no more meals, movies, travel, conversation, love, work, books, music, or anything else. </w:t>
      </w:r>
      <w:r w:rsidRPr="002B1A3F">
        <w:rPr>
          <w:rStyle w:val="StyleUnderline"/>
          <w:highlight w:val="yellow"/>
        </w:rPr>
        <w:t>If those things would be good, their absence is bad.</w:t>
      </w:r>
      <w:r w:rsidRPr="002B1A3F">
        <w:rPr>
          <w:rStyle w:val="StyleUnderline"/>
        </w:rPr>
        <w:t xml:space="preserve"> Of course, you won’t miss them</w:t>
      </w:r>
      <w:r w:rsidRPr="002B1A3F">
        <w:rPr>
          <w:sz w:val="16"/>
        </w:rPr>
        <w:t xml:space="preserve">: death is not like being locked up in solitary conﬁnement. </w:t>
      </w:r>
      <w:r w:rsidRPr="002B1A3F">
        <w:rPr>
          <w:rStyle w:val="StyleUnderline"/>
        </w:rPr>
        <w:t xml:space="preserve">But </w:t>
      </w:r>
      <w:r w:rsidRPr="002B1A3F">
        <w:rPr>
          <w:rStyle w:val="StyleUnderline"/>
          <w:highlight w:val="yellow"/>
        </w:rPr>
        <w:t>the ending of everything</w:t>
      </w:r>
      <w:r w:rsidRPr="002B1A3F">
        <w:rPr>
          <w:rStyle w:val="StyleUnderline"/>
        </w:rPr>
        <w:t xml:space="preserve"> </w:t>
      </w:r>
      <w:r w:rsidRPr="002B1A3F">
        <w:rPr>
          <w:rStyle w:val="StyleUnderline"/>
          <w:highlight w:val="yellow"/>
        </w:rPr>
        <w:t>good</w:t>
      </w:r>
      <w:r w:rsidRPr="002B1A3F">
        <w:rPr>
          <w:rStyle w:val="StyleUnderline"/>
        </w:rPr>
        <w:t xml:space="preserve"> in life</w:t>
      </w:r>
      <w:r w:rsidRPr="002B1A3F">
        <w:rPr>
          <w:sz w:val="16"/>
        </w:rPr>
        <w:t xml:space="preserve">, because of the stopping of life itself, </w:t>
      </w:r>
      <w:r w:rsidRPr="002B1A3F">
        <w:rPr>
          <w:rStyle w:val="StyleUnderline"/>
          <w:highlight w:val="yellow"/>
        </w:rPr>
        <w:t xml:space="preserve">seems </w:t>
      </w:r>
      <w:r w:rsidRPr="002B1A3F">
        <w:rPr>
          <w:rStyle w:val="Emphasis"/>
          <w:highlight w:val="yellow"/>
        </w:rPr>
        <w:t>clearly</w:t>
      </w:r>
      <w:r w:rsidRPr="002B1A3F">
        <w:rPr>
          <w:rStyle w:val="StyleUnderline"/>
          <w:highlight w:val="yellow"/>
        </w:rPr>
        <w:t xml:space="preserve"> to be a negative evil</w:t>
      </w:r>
      <w:r w:rsidRPr="002B1A3F">
        <w:rPr>
          <w:rStyle w:val="StyleUnderline"/>
        </w:rPr>
        <w:t xml:space="preserve"> for the person who was alive and is now dead</w:t>
      </w:r>
      <w:r w:rsidRPr="002B1A3F">
        <w:rPr>
          <w:sz w:val="16"/>
        </w:rPr>
        <w:t>. When someone we know dies, we feel sorry not only for ourselves but for him, because he cannot see the sun shine today, or smell the bread in the toaster (Ibid, p. 93).</w:t>
      </w:r>
      <w:r w:rsidRPr="002B1A3F">
        <w:rPr>
          <w:sz w:val="12"/>
        </w:rPr>
        <w:t>¶</w:t>
      </w:r>
      <w:r w:rsidRPr="002B1A3F">
        <w:rPr>
          <w:sz w:val="16"/>
        </w:rPr>
        <w:t xml:space="preserve"> This is admittedly a confusing concept: the idea that one can be negatively harmed or beneﬁted even when one does not exist, but it is a concept Nagel claims is intuitively powerful for us, and which Feldman supports. It is confusing because of its counterfactual base; that a subject experiences harm or good even though there is no subject. It is intuitive because we do talk and think in terms of what it would have been for someone to experience. What these two articulations may show is that counterfactuals are being used in different ways, with the intuitive version masking a lot of the work of the counterfactual harm version.</w:t>
      </w:r>
      <w:r w:rsidRPr="002B1A3F">
        <w:rPr>
          <w:sz w:val="12"/>
        </w:rPr>
        <w:t>¶</w:t>
      </w:r>
      <w:r w:rsidRPr="002B1A3F">
        <w:rPr>
          <w:sz w:val="16"/>
        </w:rPr>
        <w:t xml:space="preserve"> In response to the problem of locating when death is a problem for someone, Feldman claims that a state of affairs can be bad for someone regardless of when it occurs: “The only requirement is that the value of the life he leads if it occurs is lower than the value of the life he leads if it does not occur” (Feldman, 1992, p. 152). The comparison is between the respective values of two possible lives. The state of affairs pertaining to someone dying at some particular time, is bad for that person, if “the value-for-her of the life she leads where [that state of affairs] occurs is lower than the value-for-her of the life she would have led if [that state of affairs] had not taken place” (Ibid, p. 155). When is it the case that the value-for-her of her life would be comparatively lower? Eternally. Eternally, as opposed to at any particular moment, because “when we say that her death is a bad for her, we are really expressing a complex fact about the relative values of two possible lives” (Ibid, p. 154). Lives taken as a whole, that is. It seems that Feldman is offering an objective qualitative analysis here, which may be addressing a different component than Nagel’s subjective argument does. If we take the two arguments together, they may offer a rather compelling account of why deprivation is a bad thing in an abstracted sense. We should not forget, however, that a possible life is not a life that is lived or being lived. In that way, they both lose a bit of their intuitive force.</w:t>
      </w:r>
      <w:r w:rsidRPr="002B1A3F">
        <w:rPr>
          <w:sz w:val="12"/>
        </w:rPr>
        <w:t>¶</w:t>
      </w:r>
      <w:r w:rsidRPr="002B1A3F">
        <w:rPr>
          <w:sz w:val="16"/>
        </w:rPr>
        <w:t xml:space="preserve"> In another attempt to undermine the Epicurean argument that death is not a bad thing but one that focuses upon one’s actual desires and interests, we may turn to Nussbaum’s work. Adding to an argument already developed by David Furley, Nussbaum argues that </w:t>
      </w:r>
      <w:r w:rsidRPr="002B1A3F">
        <w:rPr>
          <w:rStyle w:val="StyleUnderline"/>
          <w:highlight w:val="yellow"/>
        </w:rPr>
        <w:t>death</w:t>
      </w:r>
      <w:r w:rsidRPr="002B1A3F">
        <w:rPr>
          <w:rStyle w:val="StyleUnderline"/>
        </w:rPr>
        <w:t xml:space="preserve"> is bad for the one who dies because it </w:t>
      </w:r>
      <w:r w:rsidRPr="002B1A3F">
        <w:rPr>
          <w:rStyle w:val="StyleUnderline"/>
          <w:highlight w:val="yellow"/>
        </w:rPr>
        <w:t>renders “empty</w:t>
      </w:r>
      <w:r w:rsidRPr="002B1A3F">
        <w:rPr>
          <w:rStyle w:val="StyleUnderline"/>
        </w:rPr>
        <w:t xml:space="preserve"> and vain </w:t>
      </w:r>
      <w:r w:rsidRPr="002B1A3F">
        <w:rPr>
          <w:rStyle w:val="StyleUnderline"/>
          <w:highlight w:val="yellow"/>
        </w:rPr>
        <w:t>the</w:t>
      </w:r>
      <w:r w:rsidRPr="002B1A3F">
        <w:rPr>
          <w:rStyle w:val="StyleUnderline"/>
        </w:rPr>
        <w:t xml:space="preserve"> plans, </w:t>
      </w:r>
      <w:r w:rsidRPr="002B1A3F">
        <w:rPr>
          <w:rStyle w:val="StyleUnderline"/>
          <w:highlight w:val="yellow"/>
        </w:rPr>
        <w:t>hopes</w:t>
      </w:r>
      <w:r w:rsidRPr="002B1A3F">
        <w:rPr>
          <w:rStyle w:val="StyleUnderline"/>
        </w:rPr>
        <w:t xml:space="preserve">, and desires </w:t>
      </w:r>
      <w:r w:rsidRPr="002B1A3F">
        <w:rPr>
          <w:rStyle w:val="StyleUnderline"/>
          <w:highlight w:val="yellow"/>
        </w:rPr>
        <w:t>that this person had during life</w:t>
      </w:r>
      <w:r w:rsidRPr="002B1A3F">
        <w:rPr>
          <w:sz w:val="16"/>
          <w:highlight w:val="yellow"/>
        </w:rPr>
        <w:t>”</w:t>
      </w:r>
      <w:r w:rsidRPr="002B1A3F">
        <w:rPr>
          <w:sz w:val="16"/>
        </w:rPr>
        <w:t xml:space="preserve"> (Nussbaum, 1994). As an example, consider someone dying of a terminal disease. Subjectively, </w:t>
      </w:r>
      <w:r w:rsidRPr="002B1A3F">
        <w:rPr>
          <w:rStyle w:val="StyleUnderline"/>
        </w:rPr>
        <w:t>the terminally ill person</w:t>
      </w:r>
      <w:r w:rsidRPr="002B1A3F">
        <w:rPr>
          <w:sz w:val="16"/>
        </w:rPr>
        <w:t xml:space="preserve"> is unaware of this fact, though some friends and family do know. This person </w:t>
      </w:r>
      <w:r w:rsidRPr="002B1A3F">
        <w:rPr>
          <w:rStyle w:val="StyleUnderline"/>
        </w:rPr>
        <w:t>plans for a future that</w:t>
      </w:r>
      <w:r w:rsidRPr="002B1A3F">
        <w:rPr>
          <w:sz w:val="16"/>
        </w:rPr>
        <w:t xml:space="preserve">, unbeknownst to him, </w:t>
      </w:r>
      <w:r w:rsidRPr="002B1A3F">
        <w:rPr>
          <w:rStyle w:val="StyleUnderline"/>
        </w:rPr>
        <w:t>will be denied</w:t>
      </w:r>
      <w:r w:rsidRPr="002B1A3F">
        <w:rPr>
          <w:sz w:val="16"/>
        </w:rPr>
        <w:t xml:space="preserve"> him, and, to the friends and relatives who objectively know, “</w:t>
      </w:r>
      <w:r w:rsidRPr="002B1A3F">
        <w:rPr>
          <w:rStyle w:val="StyleUnderline"/>
          <w:strike/>
        </w:rPr>
        <w:t>his</w:t>
      </w:r>
      <w:r w:rsidRPr="002B1A3F">
        <w:rPr>
          <w:rStyle w:val="StyleUnderline"/>
        </w:rPr>
        <w:t xml:space="preserve"> hopes and projects for the future seem</w:t>
      </w:r>
      <w:r w:rsidRPr="002B1A3F">
        <w:rPr>
          <w:sz w:val="16"/>
        </w:rPr>
        <w:t xml:space="preserve">, right now, particularly vain, </w:t>
      </w:r>
      <w:r w:rsidRPr="002B1A3F">
        <w:rPr>
          <w:rStyle w:val="StyleUnderline"/>
        </w:rPr>
        <w:t>futile</w:t>
      </w:r>
      <w:r w:rsidRPr="002B1A3F">
        <w:rPr>
          <w:sz w:val="16"/>
        </w:rPr>
        <w:t xml:space="preserve">, and pathetic, </w:t>
      </w:r>
      <w:r w:rsidRPr="002B1A3F">
        <w:rPr>
          <w:rStyle w:val="StyleUnderline"/>
        </w:rPr>
        <w:t>since they are doomed to incompleteness</w:t>
      </w:r>
      <w:r w:rsidRPr="002B1A3F">
        <w:rPr>
          <w:sz w:val="16"/>
        </w:rPr>
        <w:t>” (Ibid). Moreover, the futility is not removed by removing the knowing spectators. “</w:t>
      </w:r>
      <w:r w:rsidRPr="002B1A3F">
        <w:rPr>
          <w:rStyle w:val="StyleUnderline"/>
        </w:rPr>
        <w:t>Any death that frustrates hopes and plans is bad for the life it terminates, because it reﬂects retrospectively on that life</w:t>
      </w:r>
      <w:r w:rsidRPr="002B1A3F">
        <w:rPr>
          <w:sz w:val="16"/>
        </w:rPr>
        <w:t>, showing its hopes and projects to have been, at the very time the agent was forming them, empty and meaningless” (Ibid).</w:t>
      </w:r>
      <w:r w:rsidRPr="002B1A3F">
        <w:rPr>
          <w:sz w:val="12"/>
        </w:rPr>
        <w:t>¶</w:t>
      </w:r>
      <w:r w:rsidRPr="002B1A3F">
        <w:rPr>
          <w:sz w:val="16"/>
        </w:rPr>
        <w:t xml:space="preserve"> Nussbaum is making an interesting move here. She is collapsing the subjective and objective views, such that </w:t>
      </w:r>
      <w:r w:rsidRPr="002B1A3F">
        <w:rPr>
          <w:rStyle w:val="StyleUnderline"/>
        </w:rPr>
        <w:t xml:space="preserve">if the agent were aware, </w:t>
      </w:r>
      <w:r w:rsidRPr="002B1A3F">
        <w:rPr>
          <w:rStyle w:val="StyleUnderline"/>
          <w:strike/>
        </w:rPr>
        <w:t>his</w:t>
      </w:r>
      <w:r w:rsidRPr="002B1A3F">
        <w:rPr>
          <w:rStyle w:val="StyleUnderline"/>
        </w:rPr>
        <w:t xml:space="preserve"> projects would change and mirror reality. </w:t>
      </w:r>
      <w:r w:rsidRPr="002B1A3F">
        <w:rPr>
          <w:rStyle w:val="StyleUnderline"/>
          <w:strike/>
        </w:rPr>
        <w:t>He</w:t>
      </w:r>
      <w:r w:rsidRPr="002B1A3F">
        <w:rPr>
          <w:rStyle w:val="StyleUnderline"/>
        </w:rPr>
        <w:t xml:space="preserve"> would realize that </w:t>
      </w:r>
      <w:r w:rsidRPr="002B1A3F">
        <w:rPr>
          <w:rStyle w:val="StyleUnderline"/>
          <w:strike/>
        </w:rPr>
        <w:t>his</w:t>
      </w:r>
      <w:r w:rsidRPr="002B1A3F">
        <w:rPr>
          <w:rStyle w:val="StyleUnderline"/>
        </w:rPr>
        <w:t xml:space="preserve"> interests cannot be realized, and would change </w:t>
      </w:r>
      <w:r w:rsidRPr="002B1A3F">
        <w:rPr>
          <w:rStyle w:val="StyleUnderline"/>
          <w:strike/>
        </w:rPr>
        <w:t>his</w:t>
      </w:r>
      <w:r w:rsidRPr="002B1A3F">
        <w:rPr>
          <w:rStyle w:val="StyleUnderline"/>
        </w:rPr>
        <w:t xml:space="preserve"> interests</w:t>
      </w:r>
      <w:r w:rsidRPr="002B1A3F">
        <w:rPr>
          <w:sz w:val="16"/>
        </w:rPr>
        <w:t>, and live out his days with an accurate assessment of his interests and mortality.</w:t>
      </w:r>
      <w:r w:rsidRPr="002B1A3F">
        <w:rPr>
          <w:sz w:val="12"/>
        </w:rPr>
        <w:t>¶</w:t>
      </w:r>
      <w:r w:rsidRPr="002B1A3F">
        <w:rPr>
          <w:sz w:val="16"/>
        </w:rPr>
        <w:t xml:space="preserve"> Nussbaum appreciates this argument because it shows how death reﬂects back on an actual life, and our intuitions do not depend on “the irrational ﬁction of a surviving subject” (Ibid, p. 208). This argument is in harmony with Nagel’s claim that </w:t>
      </w:r>
      <w:r w:rsidRPr="002B1A3F">
        <w:rPr>
          <w:rStyle w:val="StyleUnderline"/>
          <w:highlight w:val="yellow"/>
        </w:rPr>
        <w:t>death can be bad</w:t>
      </w:r>
      <w:r w:rsidRPr="002B1A3F">
        <w:rPr>
          <w:rStyle w:val="StyleUnderline"/>
        </w:rPr>
        <w:t xml:space="preserve"> for someone—</w:t>
      </w:r>
      <w:r w:rsidRPr="002B1A3F">
        <w:rPr>
          <w:rStyle w:val="StyleUnderline"/>
          <w:highlight w:val="yellow"/>
        </w:rPr>
        <w:t>even if that someone</w:t>
      </w:r>
      <w:r w:rsidRPr="002B1A3F">
        <w:rPr>
          <w:rStyle w:val="StyleUnderline"/>
        </w:rPr>
        <w:t xml:space="preserve"> </w:t>
      </w:r>
      <w:r w:rsidRPr="002B1A3F">
        <w:rPr>
          <w:rStyle w:val="StyleUnderline"/>
          <w:highlight w:val="yellow"/>
        </w:rPr>
        <w:t>no longer exists</w:t>
      </w:r>
      <w:r w:rsidRPr="002B1A3F">
        <w:rPr>
          <w:sz w:val="16"/>
        </w:rPr>
        <w:t>. And, because it is rooted in the feared futility of our current projects, it is not vulnerable to the “asymmetry problem” (i.e., the alleged irrationality of lamenting the loss of possible experience in the future due to “premature” death, but not lamenting the loss of possible experience in the past due to not having been born sooner) since the unborn do not yet have any projects subject to futility. Nussbaum adds, to this argument, however, by appealing to the temporally extended structure of the relationships and activities we tend to cherish.</w:t>
      </w:r>
      <w:r w:rsidRPr="002B1A3F">
        <w:rPr>
          <w:sz w:val="12"/>
        </w:rPr>
        <w:t>¶</w:t>
      </w:r>
      <w:r w:rsidRPr="002B1A3F">
        <w:rPr>
          <w:sz w:val="16"/>
        </w:rPr>
        <w:t xml:space="preserve"> A parent’s love for a child, a child’s for a parent, a teacher’s for a student, a citizen’s for a city: these involve interaction over time, and much planning and hoping. Even the love or friendship of two mature adults has a structure that evolves and deepens over time; and it will centrally involve sharing futuredirected projects. This orientation to the future seems to be inseparable from the value we attach to these relationships; we cannot imagine them taking place in an instant without imagining them stripped of much of the human value they actually have. . . . Much the same, too, can be said of individual forms of virtuous activity. </w:t>
      </w:r>
      <w:r w:rsidRPr="002B1A3F">
        <w:rPr>
          <w:rStyle w:val="StyleUnderline"/>
        </w:rPr>
        <w:t>To act justly or courageously, one must undertake complex projects that develop over time</w:t>
      </w:r>
      <w:r w:rsidRPr="002B1A3F">
        <w:rPr>
          <w:sz w:val="16"/>
        </w:rPr>
        <w:t xml:space="preserve">; so too for intellectual and creative work; so too for athletic achievement. . . . So </w:t>
      </w:r>
      <w:r w:rsidRPr="002B1A3F">
        <w:rPr>
          <w:rStyle w:val="StyleUnderline"/>
          <w:highlight w:val="yellow"/>
        </w:rPr>
        <w:t>death</w:t>
      </w:r>
      <w:r w:rsidRPr="002B1A3F">
        <w:rPr>
          <w:sz w:val="16"/>
        </w:rPr>
        <w:t xml:space="preserve">, when it comes, </w:t>
      </w:r>
      <w:r w:rsidRPr="002B1A3F">
        <w:rPr>
          <w:rStyle w:val="StyleUnderline"/>
        </w:rPr>
        <w:t xml:space="preserve">does not only frustrate projects </w:t>
      </w:r>
      <w:r w:rsidRPr="002B1A3F">
        <w:rPr>
          <w:sz w:val="16"/>
        </w:rPr>
        <w:t xml:space="preserve">and desires that just happen to be there. It </w:t>
      </w:r>
      <w:r w:rsidRPr="002B1A3F">
        <w:rPr>
          <w:rStyle w:val="StyleUnderline"/>
          <w:highlight w:val="yellow"/>
        </w:rPr>
        <w:t>intrudes upon the</w:t>
      </w:r>
      <w:r w:rsidRPr="002B1A3F">
        <w:rPr>
          <w:rStyle w:val="StyleUnderline"/>
        </w:rPr>
        <w:t xml:space="preserve"> </w:t>
      </w:r>
      <w:r w:rsidRPr="002B1A3F">
        <w:rPr>
          <w:rStyle w:val="Emphasis"/>
          <w:highlight w:val="yellow"/>
        </w:rPr>
        <w:t>value</w:t>
      </w:r>
      <w:r w:rsidRPr="002B1A3F">
        <w:rPr>
          <w:rStyle w:val="StyleUnderline"/>
        </w:rPr>
        <w:t xml:space="preserve"> and </w:t>
      </w:r>
      <w:r w:rsidRPr="002B1A3F">
        <w:rPr>
          <w:rStyle w:val="Emphasis"/>
        </w:rPr>
        <w:t>beauty</w:t>
      </w:r>
      <w:r w:rsidRPr="002B1A3F">
        <w:rPr>
          <w:rStyle w:val="StyleUnderline"/>
        </w:rPr>
        <w:t xml:space="preserve"> </w:t>
      </w:r>
      <w:r w:rsidRPr="002B1A3F">
        <w:rPr>
          <w:rStyle w:val="StyleUnderline"/>
          <w:highlight w:val="yellow"/>
        </w:rPr>
        <w:t>of</w:t>
      </w:r>
      <w:r w:rsidRPr="002B1A3F">
        <w:rPr>
          <w:rStyle w:val="StyleUnderline"/>
        </w:rPr>
        <w:t xml:space="preserve"> temporally </w:t>
      </w:r>
      <w:r w:rsidRPr="002B1A3F">
        <w:rPr>
          <w:rStyle w:val="StyleUnderline"/>
          <w:highlight w:val="yellow"/>
        </w:rPr>
        <w:t>evolving activities</w:t>
      </w:r>
      <w:r w:rsidRPr="002B1A3F">
        <w:rPr>
          <w:rStyle w:val="StyleUnderline"/>
        </w:rPr>
        <w:t xml:space="preserve"> and relations.</w:t>
      </w:r>
      <w:r w:rsidRPr="002B1A3F">
        <w:rPr>
          <w:sz w:val="16"/>
        </w:rPr>
        <w:t xml:space="preserve"> And </w:t>
      </w:r>
      <w:r w:rsidRPr="002B1A3F">
        <w:rPr>
          <w:rStyle w:val="StyleUnderline"/>
        </w:rPr>
        <w:t>the fear of death is</w:t>
      </w:r>
      <w:r w:rsidRPr="002B1A3F">
        <w:rPr>
          <w:sz w:val="16"/>
        </w:rPr>
        <w:t xml:space="preserve"> not only the fear that present projects are right now empty, it is the fear </w:t>
      </w:r>
      <w:r w:rsidRPr="002B1A3F">
        <w:rPr>
          <w:rStyle w:val="StyleUnderline"/>
        </w:rPr>
        <w:t>that present value and wonder is right now diminished</w:t>
      </w:r>
      <w:r w:rsidRPr="002B1A3F">
        <w:rPr>
          <w:sz w:val="16"/>
        </w:rPr>
        <w:t xml:space="preserve"> (Ibid, p. 208–209).</w:t>
      </w:r>
      <w:r w:rsidRPr="002B1A3F">
        <w:rPr>
          <w:sz w:val="12"/>
        </w:rPr>
        <w:t>¶</w:t>
      </w:r>
      <w:r w:rsidRPr="002B1A3F">
        <w:rPr>
          <w:sz w:val="16"/>
        </w:rPr>
        <w:t xml:space="preserve"> This argument also helps to explain our intuition that </w:t>
      </w:r>
      <w:r w:rsidRPr="002B1A3F">
        <w:rPr>
          <w:rStyle w:val="StyleUnderline"/>
          <w:highlight w:val="yellow"/>
        </w:rPr>
        <w:t>death is</w:t>
      </w:r>
      <w:r w:rsidRPr="002B1A3F">
        <w:rPr>
          <w:rStyle w:val="StyleUnderline"/>
        </w:rPr>
        <w:t xml:space="preserve"> especially </w:t>
      </w:r>
      <w:r w:rsidRPr="002B1A3F">
        <w:rPr>
          <w:rStyle w:val="StyleUnderline"/>
          <w:highlight w:val="yellow"/>
        </w:rPr>
        <w:t xml:space="preserve">tragic when it </w:t>
      </w:r>
      <w:r w:rsidRPr="002B1A3F">
        <w:rPr>
          <w:rStyle w:val="Emphasis"/>
          <w:highlight w:val="yellow"/>
        </w:rPr>
        <w:t>comes prematurely</w:t>
      </w:r>
      <w:r w:rsidRPr="002B1A3F">
        <w:rPr>
          <w:sz w:val="16"/>
        </w:rPr>
        <w:t xml:space="preserve">. While we might grieve the death of someone at any age, it seems especially bad when it is a child, or a young adult, that died. </w:t>
      </w:r>
      <w:r w:rsidRPr="002B1A3F">
        <w:rPr>
          <w:rStyle w:val="StyleUnderline"/>
        </w:rPr>
        <w:t>We</w:t>
      </w:r>
      <w:r w:rsidRPr="002B1A3F">
        <w:rPr>
          <w:sz w:val="16"/>
        </w:rPr>
        <w:t xml:space="preserve"> sometimes </w:t>
      </w:r>
      <w:r w:rsidRPr="002B1A3F">
        <w:rPr>
          <w:rStyle w:val="StyleUnderline"/>
        </w:rPr>
        <w:t>explicitly state this in terms of the deceased having “so much left to do,” or having their “whole lives ahead of them</w:t>
      </w:r>
      <w:r w:rsidRPr="002B1A3F">
        <w:rPr>
          <w:sz w:val="16"/>
        </w:rPr>
        <w:t xml:space="preserve">.” It is not that death is unimportant when it is the elderly who die, but that, in many cases, the elderly have already had a chance to accomplish goals they have set for themselves. Indeed, many times </w:t>
      </w:r>
      <w:r w:rsidRPr="002B1A3F">
        <w:rPr>
          <w:rStyle w:val="StyleUnderline"/>
        </w:rPr>
        <w:t>those</w:t>
      </w:r>
      <w:r w:rsidRPr="002B1A3F">
        <w:rPr>
          <w:sz w:val="16"/>
        </w:rPr>
        <w:t xml:space="preserve"> who face impending death with tranquility are those who can say, of themselves, that they have already lived a long, full life—while the elderly </w:t>
      </w:r>
      <w:r w:rsidRPr="002B1A3F">
        <w:rPr>
          <w:rStyle w:val="StyleUnderline"/>
        </w:rPr>
        <w:t>who most lament death are those who regret what they have failed to do in the time they had.</w:t>
      </w:r>
      <w:r w:rsidRPr="002B1A3F">
        <w:rPr>
          <w:sz w:val="16"/>
        </w:rPr>
        <w:t xml:space="preserve"> </w:t>
      </w:r>
    </w:p>
    <w:p w:rsidR="002E3CE2" w:rsidRDefault="002E3CE2" w:rsidP="002E3CE2">
      <w:pPr>
        <w:pStyle w:val="Heading3"/>
      </w:pPr>
      <w:r>
        <w:t>at: solvency mechanisms</w:t>
      </w:r>
    </w:p>
    <w:p w:rsidR="002E3CE2" w:rsidRPr="00C00CB0" w:rsidRDefault="002E3CE2" w:rsidP="002E3CE2">
      <w:pPr>
        <w:pStyle w:val="Heading4"/>
      </w:pPr>
      <w:r w:rsidRPr="009038B7">
        <w:t xml:space="preserve">The aff is a double turn---positioning the 1AC as a way to undermine meaning or representation is </w:t>
      </w:r>
      <w:r w:rsidRPr="009038B7">
        <w:rPr>
          <w:u w:val="single"/>
        </w:rPr>
        <w:t>itself</w:t>
      </w:r>
      <w:r w:rsidRPr="009038B7">
        <w:t xml:space="preserve"> an imposition of meaning that reaffirms the system they claim to oppose</w:t>
      </w:r>
      <w:r>
        <w:t>. They just create a new hierarchy of meaning in which irony, subversion, ambivalence etc are defined in opposition to literalism, truth and reality---the 1AC is no more challenging to the system than the other forms of resistance they reject</w:t>
      </w:r>
    </w:p>
    <w:p w:rsidR="002E3CE2" w:rsidRPr="009038B7" w:rsidRDefault="002E3CE2" w:rsidP="002E3CE2">
      <w:r w:rsidRPr="009038B7">
        <w:t xml:space="preserve">Joseph </w:t>
      </w:r>
      <w:r w:rsidRPr="00C00CB0">
        <w:rPr>
          <w:rStyle w:val="Style13ptBold"/>
        </w:rPr>
        <w:t>Valente 85</w:t>
      </w:r>
      <w:r w:rsidRPr="009038B7">
        <w:t>, “Review: Hall of Mirrors: Baudrillard on Marx,” Diacritics, Vol. 15, No. 2 (Summer, 1985), pp. 54-65</w:t>
      </w:r>
      <w:r w:rsidRPr="009038B7">
        <w:tab/>
      </w:r>
    </w:p>
    <w:p w:rsidR="002E3CE2" w:rsidRDefault="002E3CE2" w:rsidP="002E3CE2">
      <w:pPr>
        <w:rPr>
          <w:sz w:val="14"/>
        </w:rPr>
      </w:pPr>
      <w:r w:rsidRPr="006B45F6">
        <w:rPr>
          <w:sz w:val="14"/>
        </w:rPr>
        <w:t xml:space="preserve">As intimated however, </w:t>
      </w:r>
      <w:r w:rsidRPr="009038B7">
        <w:rPr>
          <w:rStyle w:val="StyleUnderline"/>
          <w:highlight w:val="yellow"/>
        </w:rPr>
        <w:t xml:space="preserve">Baudrillard's </w:t>
      </w:r>
      <w:r w:rsidRPr="006B45F6">
        <w:rPr>
          <w:rStyle w:val="StyleUnderline"/>
        </w:rPr>
        <w:t xml:space="preserve">revolutionary </w:t>
      </w:r>
      <w:r w:rsidRPr="009038B7">
        <w:rPr>
          <w:rStyle w:val="StyleUnderline"/>
          <w:highlight w:val="yellow"/>
        </w:rPr>
        <w:t xml:space="preserve">project has </w:t>
      </w:r>
      <w:r w:rsidRPr="009038B7">
        <w:rPr>
          <w:rStyle w:val="Emphasis"/>
          <w:highlight w:val="yellow"/>
        </w:rPr>
        <w:t>serious structural flaws</w:t>
      </w:r>
      <w:r w:rsidRPr="006B45F6">
        <w:rPr>
          <w:sz w:val="14"/>
        </w:rPr>
        <w:t xml:space="preserve"> as well. </w:t>
      </w:r>
      <w:r w:rsidRPr="009038B7">
        <w:rPr>
          <w:rStyle w:val="StyleUnderline"/>
        </w:rPr>
        <w:t xml:space="preserve">His </w:t>
      </w:r>
      <w:r w:rsidRPr="009038B7">
        <w:rPr>
          <w:rStyle w:val="StyleUnderline"/>
          <w:highlight w:val="yellow"/>
        </w:rPr>
        <w:t>call to</w:t>
      </w:r>
      <w:r w:rsidRPr="006B45F6">
        <w:rPr>
          <w:sz w:val="14"/>
        </w:rPr>
        <w:t xml:space="preserve"> deconstruct and </w:t>
      </w:r>
      <w:r w:rsidRPr="009038B7">
        <w:rPr>
          <w:rStyle w:val="StyleUnderline"/>
          <w:highlight w:val="yellow"/>
        </w:rPr>
        <w:t xml:space="preserve">transgress the general code is </w:t>
      </w:r>
      <w:r w:rsidRPr="006B45F6">
        <w:rPr>
          <w:rStyle w:val="Emphasis"/>
        </w:rPr>
        <w:t xml:space="preserve">self-evidently </w:t>
      </w:r>
      <w:r w:rsidRPr="009038B7">
        <w:rPr>
          <w:rStyle w:val="Emphasis"/>
          <w:highlight w:val="yellow"/>
        </w:rPr>
        <w:t>quixotic</w:t>
      </w:r>
      <w:r w:rsidRPr="009038B7">
        <w:rPr>
          <w:rStyle w:val="StyleUnderline"/>
          <w:highlight w:val="yellow"/>
        </w:rPr>
        <w:t xml:space="preserve">, since </w:t>
      </w:r>
      <w:r w:rsidRPr="006B45F6">
        <w:rPr>
          <w:rStyle w:val="StyleUnderline"/>
        </w:rPr>
        <w:t xml:space="preserve">by his own testimony </w:t>
      </w:r>
      <w:r w:rsidRPr="009038B7">
        <w:rPr>
          <w:rStyle w:val="StyleUnderline"/>
          <w:highlight w:val="yellow"/>
        </w:rPr>
        <w:t>the sign-form</w:t>
      </w:r>
      <w:r w:rsidRPr="009038B7">
        <w:rPr>
          <w:rStyle w:val="StyleUnderline"/>
        </w:rPr>
        <w:t xml:space="preserve"> now </w:t>
      </w:r>
      <w:r w:rsidRPr="009038B7">
        <w:rPr>
          <w:rStyle w:val="Emphasis"/>
          <w:highlight w:val="yellow"/>
        </w:rPr>
        <w:t xml:space="preserve">fixes </w:t>
      </w:r>
      <w:r w:rsidRPr="006B45F6">
        <w:rPr>
          <w:rStyle w:val="Emphasis"/>
        </w:rPr>
        <w:t xml:space="preserve">the </w:t>
      </w:r>
      <w:r w:rsidRPr="009038B7">
        <w:rPr>
          <w:rStyle w:val="Emphasis"/>
          <w:highlight w:val="yellow"/>
        </w:rPr>
        <w:t>limits of thought.</w:t>
      </w:r>
      <w:r w:rsidRPr="006B45F6">
        <w:rPr>
          <w:sz w:val="14"/>
        </w:rPr>
        <w:t xml:space="preserve"> </w:t>
      </w:r>
      <w:r w:rsidRPr="009038B7">
        <w:rPr>
          <w:rStyle w:val="StyleUnderline"/>
        </w:rPr>
        <w:t xml:space="preserve">So </w:t>
      </w:r>
      <w:r w:rsidRPr="009038B7">
        <w:rPr>
          <w:rStyle w:val="StyleUnderline"/>
          <w:highlight w:val="yellow"/>
        </w:rPr>
        <w:t xml:space="preserve">while decrying </w:t>
      </w:r>
      <w:r w:rsidRPr="006B45F6">
        <w:rPr>
          <w:rStyle w:val="StyleUnderline"/>
        </w:rPr>
        <w:t>"</w:t>
      </w:r>
      <w:r w:rsidRPr="006B45F6">
        <w:rPr>
          <w:sz w:val="14"/>
        </w:rPr>
        <w:t xml:space="preserve">the rationalist political illusions, the </w:t>
      </w:r>
      <w:r w:rsidRPr="009038B7">
        <w:rPr>
          <w:rStyle w:val="Emphasis"/>
        </w:rPr>
        <w:t xml:space="preserve">dreams of </w:t>
      </w:r>
      <w:r w:rsidRPr="009038B7">
        <w:rPr>
          <w:rStyle w:val="Emphasis"/>
          <w:highlight w:val="yellow"/>
        </w:rPr>
        <w:t>political voluntarism</w:t>
      </w:r>
      <w:r w:rsidRPr="006B45F6">
        <w:rPr>
          <w:sz w:val="14"/>
        </w:rPr>
        <w:t xml:space="preserve"> [wrought by] the repression of the symbolic," [MP 108</w:t>
      </w:r>
      <w:r w:rsidRPr="006B45F6">
        <w:rPr>
          <w:sz w:val="14"/>
          <w:highlight w:val="yellow"/>
        </w:rPr>
        <w:t xml:space="preserve">] </w:t>
      </w:r>
      <w:r w:rsidRPr="009038B7">
        <w:rPr>
          <w:rStyle w:val="StyleUnderline"/>
          <w:highlight w:val="yellow"/>
        </w:rPr>
        <w:t xml:space="preserve">he </w:t>
      </w:r>
      <w:r w:rsidRPr="006B45F6">
        <w:rPr>
          <w:rStyle w:val="StyleUnderline"/>
        </w:rPr>
        <w:t>offers</w:t>
      </w:r>
      <w:r w:rsidRPr="006B45F6">
        <w:rPr>
          <w:sz w:val="14"/>
        </w:rPr>
        <w:t xml:space="preserve"> precious </w:t>
      </w:r>
      <w:r w:rsidRPr="006B45F6">
        <w:rPr>
          <w:rStyle w:val="Emphasis"/>
        </w:rPr>
        <w:t xml:space="preserve">little </w:t>
      </w:r>
      <w:r w:rsidRPr="006B45F6">
        <w:rPr>
          <w:rStyle w:val="Emphasis"/>
          <w:highlight w:val="yellow"/>
        </w:rPr>
        <w:t>in</w:t>
      </w:r>
      <w:r w:rsidRPr="006B45F6">
        <w:rPr>
          <w:rStyle w:val="Emphasis"/>
        </w:rPr>
        <w:t xml:space="preserve"> their </w:t>
      </w:r>
      <w:r w:rsidRPr="006B45F6">
        <w:rPr>
          <w:rStyle w:val="Emphasis"/>
          <w:highlight w:val="yellow"/>
        </w:rPr>
        <w:t>stead</w:t>
      </w:r>
      <w:r w:rsidRPr="009038B7">
        <w:rPr>
          <w:rStyle w:val="Emphasis"/>
        </w:rPr>
        <w:t>.</w:t>
      </w:r>
      <w:r w:rsidRPr="006B45F6">
        <w:rPr>
          <w:sz w:val="14"/>
        </w:rPr>
        <w:t xml:space="preserve"> </w:t>
      </w:r>
      <w:r w:rsidRPr="006B45F6">
        <w:rPr>
          <w:rStyle w:val="StyleUnderline"/>
        </w:rPr>
        <w:t>He</w:t>
      </w:r>
      <w:r w:rsidRPr="006B45F6">
        <w:rPr>
          <w:sz w:val="14"/>
        </w:rPr>
        <w:t xml:space="preserve"> ultimately </w:t>
      </w:r>
      <w:r w:rsidRPr="009038B7">
        <w:rPr>
          <w:rStyle w:val="StyleUnderline"/>
          <w:highlight w:val="yellow"/>
        </w:rPr>
        <w:t>envisages</w:t>
      </w:r>
      <w:r w:rsidRPr="009038B7">
        <w:rPr>
          <w:rStyle w:val="StyleUnderline"/>
        </w:rPr>
        <w:t xml:space="preserve"> a</w:t>
      </w:r>
      <w:r w:rsidRPr="006B45F6">
        <w:rPr>
          <w:sz w:val="14"/>
        </w:rPr>
        <w:t xml:space="preserve"> spontaneous, impassioned, </w:t>
      </w:r>
      <w:r w:rsidRPr="009038B7">
        <w:rPr>
          <w:rStyle w:val="Emphasis"/>
        </w:rPr>
        <w:t xml:space="preserve">almost </w:t>
      </w:r>
      <w:r w:rsidRPr="009038B7">
        <w:rPr>
          <w:rStyle w:val="Emphasis"/>
          <w:highlight w:val="yellow"/>
        </w:rPr>
        <w:t>mystical overthrow</w:t>
      </w:r>
      <w:r w:rsidRPr="006B45F6">
        <w:rPr>
          <w:sz w:val="14"/>
          <w:highlight w:val="yellow"/>
        </w:rPr>
        <w:t xml:space="preserve"> </w:t>
      </w:r>
      <w:r w:rsidRPr="009038B7">
        <w:rPr>
          <w:rStyle w:val="StyleUnderline"/>
          <w:highlight w:val="yellow"/>
        </w:rPr>
        <w:t xml:space="preserve">of the </w:t>
      </w:r>
      <w:r w:rsidRPr="006B45F6">
        <w:rPr>
          <w:rStyle w:val="StyleUnderline"/>
        </w:rPr>
        <w:t xml:space="preserve">general </w:t>
      </w:r>
      <w:r w:rsidRPr="009038B7">
        <w:rPr>
          <w:rStyle w:val="StyleUnderline"/>
          <w:highlight w:val="yellow"/>
        </w:rPr>
        <w:t>code, but</w:t>
      </w:r>
      <w:r w:rsidRPr="009038B7">
        <w:rPr>
          <w:rStyle w:val="StyleUnderline"/>
        </w:rPr>
        <w:t xml:space="preserve"> his</w:t>
      </w:r>
      <w:r w:rsidRPr="006B45F6">
        <w:rPr>
          <w:sz w:val="14"/>
        </w:rPr>
        <w:t xml:space="preserve"> previous </w:t>
      </w:r>
      <w:r w:rsidRPr="006B45F6">
        <w:rPr>
          <w:rStyle w:val="StyleUnderline"/>
        </w:rPr>
        <w:t>delineation of</w:t>
      </w:r>
      <w:r w:rsidRPr="006B45F6">
        <w:rPr>
          <w:sz w:val="14"/>
        </w:rPr>
        <w:t xml:space="preserve"> political economy as </w:t>
      </w:r>
      <w:r w:rsidRPr="006B45F6">
        <w:rPr>
          <w:rStyle w:val="Emphasis"/>
        </w:rPr>
        <w:t>a master-device of</w:t>
      </w:r>
      <w:r w:rsidRPr="006B45F6">
        <w:rPr>
          <w:sz w:val="14"/>
        </w:rPr>
        <w:t xml:space="preserve"> mobilization and </w:t>
      </w:r>
      <w:r w:rsidRPr="009038B7">
        <w:rPr>
          <w:rStyle w:val="Emphasis"/>
          <w:highlight w:val="yellow"/>
        </w:rPr>
        <w:t>co-optation</w:t>
      </w:r>
      <w:r w:rsidRPr="006B45F6">
        <w:rPr>
          <w:sz w:val="14"/>
          <w:highlight w:val="yellow"/>
        </w:rPr>
        <w:t xml:space="preserve"> </w:t>
      </w:r>
      <w:r w:rsidRPr="009038B7">
        <w:rPr>
          <w:rStyle w:val="StyleUnderline"/>
          <w:highlight w:val="yellow"/>
        </w:rPr>
        <w:t>renders this</w:t>
      </w:r>
      <w:r w:rsidRPr="009038B7">
        <w:rPr>
          <w:rStyle w:val="StyleUnderline"/>
        </w:rPr>
        <w:t xml:space="preserve"> option </w:t>
      </w:r>
      <w:r w:rsidRPr="009038B7">
        <w:rPr>
          <w:rStyle w:val="Emphasis"/>
        </w:rPr>
        <w:t xml:space="preserve">paltry and </w:t>
      </w:r>
      <w:r w:rsidRPr="009038B7">
        <w:rPr>
          <w:rStyle w:val="Emphasis"/>
          <w:highlight w:val="yellow"/>
        </w:rPr>
        <w:t>improbable</w:t>
      </w:r>
      <w:r w:rsidRPr="006B45F6">
        <w:rPr>
          <w:sz w:val="14"/>
        </w:rPr>
        <w:t>. The entanglements of his polemic on this point graphically illustrate the difficulties confronting revolutionary discourse.</w:t>
      </w:r>
      <w:r w:rsidRPr="006B45F6">
        <w:rPr>
          <w:sz w:val="12"/>
        </w:rPr>
        <w:t>¶</w:t>
      </w:r>
      <w:r w:rsidRPr="006B45F6">
        <w:rPr>
          <w:sz w:val="14"/>
        </w:rPr>
        <w:t xml:space="preserve"> Like Derrida, </w:t>
      </w:r>
      <w:r w:rsidRPr="009038B7">
        <w:rPr>
          <w:rStyle w:val="StyleUnderline"/>
          <w:highlight w:val="yellow"/>
        </w:rPr>
        <w:t>Baudrillard asserts</w:t>
      </w:r>
      <w:r w:rsidRPr="009038B7">
        <w:rPr>
          <w:rStyle w:val="StyleUnderline"/>
        </w:rPr>
        <w:t xml:space="preserve"> that </w:t>
      </w:r>
      <w:r w:rsidRPr="009038B7">
        <w:rPr>
          <w:rStyle w:val="StyleUnderline"/>
          <w:highlight w:val="yellow"/>
        </w:rPr>
        <w:t xml:space="preserve">all binary oppositions convey a </w:t>
      </w:r>
      <w:r w:rsidRPr="009038B7">
        <w:rPr>
          <w:rStyle w:val="Emphasis"/>
          <w:highlight w:val="yellow"/>
        </w:rPr>
        <w:t>hidden hierarchy</w:t>
      </w:r>
      <w:r w:rsidRPr="006B45F6">
        <w:rPr>
          <w:sz w:val="14"/>
        </w:rPr>
        <w:t xml:space="preserve">- use-value rebounds to the advantage of exchange-value, concrete labor is the satellite of abstract social labor etc.- </w:t>
      </w:r>
      <w:r w:rsidRPr="009038B7">
        <w:rPr>
          <w:rStyle w:val="StyleUnderline"/>
          <w:highlight w:val="yellow"/>
        </w:rPr>
        <w:t>which reproduce</w:t>
      </w:r>
      <w:r w:rsidRPr="009038B7">
        <w:rPr>
          <w:rStyle w:val="StyleUnderline"/>
        </w:rPr>
        <w:t xml:space="preserve"> in miniature </w:t>
      </w:r>
      <w:r w:rsidRPr="009038B7">
        <w:rPr>
          <w:rStyle w:val="StyleUnderline"/>
          <w:highlight w:val="yellow"/>
        </w:rPr>
        <w:t>the</w:t>
      </w:r>
      <w:r w:rsidRPr="006B45F6">
        <w:rPr>
          <w:sz w:val="14"/>
        </w:rPr>
        <w:t xml:space="preserve"> definitive </w:t>
      </w:r>
      <w:r w:rsidRPr="009038B7">
        <w:rPr>
          <w:rStyle w:val="StyleUnderline"/>
          <w:highlight w:val="yellow"/>
        </w:rPr>
        <w:t>form</w:t>
      </w:r>
      <w:r w:rsidRPr="006B45F6">
        <w:rPr>
          <w:sz w:val="14"/>
        </w:rPr>
        <w:t xml:space="preserve"> of </w:t>
      </w:r>
      <w:r w:rsidRPr="009038B7">
        <w:rPr>
          <w:rStyle w:val="StyleUnderline"/>
        </w:rPr>
        <w:t xml:space="preserve">political economy. In order </w:t>
      </w:r>
      <w:r w:rsidRPr="009038B7">
        <w:rPr>
          <w:rStyle w:val="StyleUnderline"/>
          <w:highlight w:val="yellow"/>
        </w:rPr>
        <w:t>to transgress the code</w:t>
      </w:r>
      <w:r w:rsidRPr="009038B7">
        <w:rPr>
          <w:rStyle w:val="StyleUnderline"/>
        </w:rPr>
        <w:t xml:space="preserve">, accordingly, </w:t>
      </w:r>
      <w:r w:rsidRPr="009038B7">
        <w:rPr>
          <w:rStyle w:val="StyleUnderline"/>
          <w:highlight w:val="yellow"/>
        </w:rPr>
        <w:t>these</w:t>
      </w:r>
      <w:r w:rsidRPr="009038B7">
        <w:rPr>
          <w:rStyle w:val="StyleUnderline"/>
        </w:rPr>
        <w:t xml:space="preserve"> hierarchies </w:t>
      </w:r>
      <w:r w:rsidRPr="009038B7">
        <w:rPr>
          <w:rStyle w:val="StyleUnderline"/>
          <w:highlight w:val="yellow"/>
        </w:rPr>
        <w:t xml:space="preserve">cannot </w:t>
      </w:r>
      <w:r w:rsidRPr="009038B7">
        <w:rPr>
          <w:rStyle w:val="StyleUnderline"/>
        </w:rPr>
        <w:t xml:space="preserve">simply </w:t>
      </w:r>
      <w:r w:rsidRPr="009038B7">
        <w:rPr>
          <w:rStyle w:val="StyleUnderline"/>
          <w:highlight w:val="yellow"/>
        </w:rPr>
        <w:t xml:space="preserve">be reversed, they must be </w:t>
      </w:r>
      <w:r w:rsidRPr="009038B7">
        <w:rPr>
          <w:rStyle w:val="Emphasis"/>
          <w:highlight w:val="yellow"/>
        </w:rPr>
        <w:t>subverted</w:t>
      </w:r>
      <w:r w:rsidRPr="006B45F6">
        <w:rPr>
          <w:sz w:val="14"/>
          <w:highlight w:val="yellow"/>
        </w:rPr>
        <w:t xml:space="preserve">. </w:t>
      </w:r>
      <w:r w:rsidRPr="009038B7">
        <w:rPr>
          <w:rStyle w:val="Emphasis"/>
          <w:highlight w:val="yellow"/>
        </w:rPr>
        <w:t>In theory,</w:t>
      </w:r>
      <w:r w:rsidRPr="006B45F6">
        <w:rPr>
          <w:sz w:val="14"/>
          <w:highlight w:val="yellow"/>
        </w:rPr>
        <w:t xml:space="preserve"> </w:t>
      </w:r>
      <w:r w:rsidRPr="009038B7">
        <w:rPr>
          <w:rStyle w:val="StyleUnderline"/>
        </w:rPr>
        <w:t xml:space="preserve">symbolic </w:t>
      </w:r>
      <w:r w:rsidRPr="009038B7">
        <w:rPr>
          <w:rStyle w:val="StyleUnderline"/>
          <w:highlight w:val="yellow"/>
        </w:rPr>
        <w:t xml:space="preserve">ambivalence designates </w:t>
      </w:r>
      <w:r w:rsidRPr="006B45F6">
        <w:rPr>
          <w:rStyle w:val="StyleUnderline"/>
        </w:rPr>
        <w:t xml:space="preserve">this </w:t>
      </w:r>
      <w:r w:rsidRPr="009038B7">
        <w:rPr>
          <w:rStyle w:val="StyleUnderline"/>
          <w:highlight w:val="yellow"/>
        </w:rPr>
        <w:t>subversion</w:t>
      </w:r>
      <w:r w:rsidRPr="006B45F6">
        <w:rPr>
          <w:sz w:val="14"/>
        </w:rPr>
        <w:t xml:space="preserve"> and symbolic exchange characterizes the realm of originary transgression. </w:t>
      </w:r>
      <w:r w:rsidRPr="009038B7">
        <w:rPr>
          <w:rStyle w:val="Emphasis"/>
          <w:highlight w:val="yellow"/>
        </w:rPr>
        <w:t xml:space="preserve">In </w:t>
      </w:r>
      <w:r w:rsidRPr="009038B7">
        <w:rPr>
          <w:rStyle w:val="Emphasis"/>
        </w:rPr>
        <w:t xml:space="preserve">theoretical </w:t>
      </w:r>
      <w:r w:rsidRPr="009038B7">
        <w:rPr>
          <w:rStyle w:val="Emphasis"/>
          <w:highlight w:val="yellow"/>
        </w:rPr>
        <w:t>practice</w:t>
      </w:r>
      <w:r w:rsidRPr="009038B7">
        <w:rPr>
          <w:rStyle w:val="Emphasis"/>
        </w:rPr>
        <w:t>, however,</w:t>
      </w:r>
      <w:r w:rsidRPr="006B45F6">
        <w:rPr>
          <w:sz w:val="14"/>
        </w:rPr>
        <w:t xml:space="preserve"> </w:t>
      </w:r>
      <w:r w:rsidRPr="009038B7">
        <w:rPr>
          <w:rStyle w:val="StyleUnderline"/>
          <w:highlight w:val="yellow"/>
        </w:rPr>
        <w:t>these terms</w:t>
      </w:r>
      <w:r w:rsidRPr="006B45F6">
        <w:rPr>
          <w:sz w:val="14"/>
        </w:rPr>
        <w:t xml:space="preserve"> only appear, and </w:t>
      </w:r>
      <w:r w:rsidRPr="009038B7">
        <w:rPr>
          <w:rStyle w:val="Emphasis"/>
          <w:highlight w:val="yellow"/>
        </w:rPr>
        <w:t xml:space="preserve">only </w:t>
      </w:r>
      <w:r w:rsidRPr="009038B7">
        <w:rPr>
          <w:rStyle w:val="Emphasis"/>
        </w:rPr>
        <w:t xml:space="preserve">can </w:t>
      </w:r>
      <w:r w:rsidRPr="009038B7">
        <w:rPr>
          <w:rStyle w:val="Emphasis"/>
          <w:highlight w:val="yellow"/>
        </w:rPr>
        <w:t>appear,</w:t>
      </w:r>
      <w:r w:rsidRPr="006B45F6">
        <w:rPr>
          <w:sz w:val="14"/>
          <w:highlight w:val="yellow"/>
        </w:rPr>
        <w:t xml:space="preserve"> </w:t>
      </w:r>
      <w:r w:rsidRPr="009038B7">
        <w:rPr>
          <w:rStyle w:val="Emphasis"/>
          <w:highlight w:val="yellow"/>
        </w:rPr>
        <w:t xml:space="preserve">in opposition to the logic of equivalence </w:t>
      </w:r>
      <w:r w:rsidRPr="009038B7">
        <w:rPr>
          <w:rStyle w:val="Emphasis"/>
        </w:rPr>
        <w:t>and exchange-value,</w:t>
      </w:r>
      <w:r w:rsidRPr="006B45F6">
        <w:rPr>
          <w:sz w:val="14"/>
        </w:rPr>
        <w:t xml:space="preserve"> </w:t>
      </w:r>
      <w:r w:rsidRPr="009038B7">
        <w:rPr>
          <w:rStyle w:val="StyleUnderline"/>
          <w:highlight w:val="yellow"/>
        </w:rPr>
        <w:t>in</w:t>
      </w:r>
      <w:r w:rsidRPr="006B45F6">
        <w:rPr>
          <w:sz w:val="14"/>
        </w:rPr>
        <w:t xml:space="preserve"> what amounts to </w:t>
      </w:r>
      <w:r w:rsidRPr="009038B7">
        <w:rPr>
          <w:rStyle w:val="Emphasis"/>
          <w:highlight w:val="yellow"/>
        </w:rPr>
        <w:t xml:space="preserve">a new hierarchy. </w:t>
      </w:r>
      <w:r w:rsidRPr="009038B7">
        <w:rPr>
          <w:rStyle w:val="StyleUnderline"/>
          <w:highlight w:val="yellow"/>
        </w:rPr>
        <w:t>Baudrillard invariably pronounces concrete</w:t>
      </w:r>
      <w:r w:rsidRPr="009038B7">
        <w:rPr>
          <w:rStyle w:val="StyleUnderline"/>
        </w:rPr>
        <w:t xml:space="preserve"> qualitative </w:t>
      </w:r>
      <w:r w:rsidRPr="009038B7">
        <w:rPr>
          <w:rStyle w:val="StyleUnderline"/>
          <w:highlight w:val="yellow"/>
        </w:rPr>
        <w:t>use-value</w:t>
      </w:r>
      <w:r w:rsidRPr="009038B7">
        <w:rPr>
          <w:rStyle w:val="StyleUnderline"/>
        </w:rPr>
        <w:t>,</w:t>
      </w:r>
      <w:r w:rsidRPr="006B45F6">
        <w:rPr>
          <w:sz w:val="14"/>
        </w:rPr>
        <w:t xml:space="preserve"> whether </w:t>
      </w:r>
      <w:r w:rsidRPr="009038B7">
        <w:rPr>
          <w:rStyle w:val="StyleUnderline"/>
        </w:rPr>
        <w:t>of commodities or labor,</w:t>
      </w:r>
      <w:r w:rsidRPr="006B45F6">
        <w:rPr>
          <w:sz w:val="14"/>
        </w:rPr>
        <w:t xml:space="preserve"> </w:t>
      </w:r>
      <w:r w:rsidRPr="009038B7">
        <w:rPr>
          <w:rStyle w:val="Emphasis"/>
          <w:highlight w:val="yellow"/>
        </w:rPr>
        <w:t xml:space="preserve">abstract by comparison to </w:t>
      </w:r>
      <w:r w:rsidRPr="009038B7">
        <w:rPr>
          <w:rStyle w:val="Emphasis"/>
        </w:rPr>
        <w:t xml:space="preserve">the "richness of </w:t>
      </w:r>
      <w:r w:rsidRPr="009038B7">
        <w:rPr>
          <w:rStyle w:val="Emphasis"/>
          <w:highlight w:val="yellow"/>
        </w:rPr>
        <w:t>symbolic exchange."</w:t>
      </w:r>
      <w:r w:rsidRPr="006B45F6">
        <w:rPr>
          <w:sz w:val="14"/>
          <w:highlight w:val="yellow"/>
        </w:rPr>
        <w:t xml:space="preserve"> </w:t>
      </w:r>
      <w:r w:rsidRPr="009038B7">
        <w:rPr>
          <w:rStyle w:val="StyleUnderline"/>
          <w:highlight w:val="yellow"/>
        </w:rPr>
        <w:t>He</w:t>
      </w:r>
      <w:r w:rsidRPr="006B45F6">
        <w:rPr>
          <w:sz w:val="14"/>
        </w:rPr>
        <w:t xml:space="preserve"> thus </w:t>
      </w:r>
      <w:r w:rsidRPr="009038B7">
        <w:rPr>
          <w:rStyle w:val="StyleUnderline"/>
          <w:highlight w:val="yellow"/>
        </w:rPr>
        <w:t xml:space="preserve">installs </w:t>
      </w:r>
      <w:r w:rsidRPr="00C00CB0">
        <w:rPr>
          <w:rStyle w:val="StyleUnderline"/>
        </w:rPr>
        <w:t xml:space="preserve">the symbolic as </w:t>
      </w:r>
      <w:r w:rsidRPr="009038B7">
        <w:rPr>
          <w:rStyle w:val="StyleUnderline"/>
          <w:highlight w:val="yellow"/>
        </w:rPr>
        <w:t xml:space="preserve">the </w:t>
      </w:r>
      <w:r w:rsidRPr="009038B7">
        <w:rPr>
          <w:rStyle w:val="Emphasis"/>
          <w:highlight w:val="yellow"/>
        </w:rPr>
        <w:t xml:space="preserve">new, concrete </w:t>
      </w:r>
      <w:r w:rsidRPr="00C00CB0">
        <w:rPr>
          <w:rStyle w:val="Emphasis"/>
        </w:rPr>
        <w:t xml:space="preserve">qualitative </w:t>
      </w:r>
      <w:r w:rsidRPr="009038B7">
        <w:rPr>
          <w:rStyle w:val="Emphasis"/>
          <w:highlight w:val="yellow"/>
        </w:rPr>
        <w:t>base,</w:t>
      </w:r>
      <w:r w:rsidRPr="006B45F6">
        <w:rPr>
          <w:sz w:val="14"/>
          <w:highlight w:val="yellow"/>
        </w:rPr>
        <w:t xml:space="preserve"> </w:t>
      </w:r>
      <w:r w:rsidRPr="009038B7">
        <w:rPr>
          <w:rStyle w:val="StyleUnderline"/>
          <w:highlight w:val="yellow"/>
        </w:rPr>
        <w:t>reinscribing the</w:t>
      </w:r>
      <w:r w:rsidRPr="009038B7">
        <w:rPr>
          <w:rStyle w:val="StyleUnderline"/>
        </w:rPr>
        <w:t xml:space="preserve"> line of </w:t>
      </w:r>
      <w:r w:rsidRPr="009038B7">
        <w:rPr>
          <w:rStyle w:val="StyleUnderline"/>
          <w:highlight w:val="yellow"/>
        </w:rPr>
        <w:t xml:space="preserve">division </w:t>
      </w:r>
      <w:r w:rsidRPr="00C00CB0">
        <w:rPr>
          <w:rStyle w:val="StyleUnderline"/>
        </w:rPr>
        <w:t>between (simulated) reality and its abstract reduction. As soon as it enters this binary scission</w:t>
      </w:r>
      <w:r w:rsidRPr="00C00CB0">
        <w:rPr>
          <w:sz w:val="14"/>
        </w:rPr>
        <w:t>, which is to say in its genesis</w:t>
      </w:r>
      <w:r w:rsidRPr="006B45F6">
        <w:rPr>
          <w:sz w:val="14"/>
        </w:rPr>
        <w:t xml:space="preserve"> as a concept, </w:t>
      </w:r>
      <w:r w:rsidRPr="009038B7">
        <w:rPr>
          <w:rStyle w:val="StyleUnderline"/>
          <w:highlight w:val="yellow"/>
        </w:rPr>
        <w:t>the symbolic object</w:t>
      </w:r>
      <w:r w:rsidRPr="009038B7">
        <w:rPr>
          <w:rStyle w:val="StyleUnderline"/>
        </w:rPr>
        <w:t xml:space="preserve"> or relation </w:t>
      </w:r>
      <w:r w:rsidRPr="009038B7">
        <w:rPr>
          <w:rStyle w:val="StyleUnderline"/>
          <w:highlight w:val="yellow"/>
        </w:rPr>
        <w:t xml:space="preserve">is </w:t>
      </w:r>
      <w:r w:rsidRPr="009038B7">
        <w:rPr>
          <w:rStyle w:val="Emphasis"/>
          <w:highlight w:val="yellow"/>
        </w:rPr>
        <w:t xml:space="preserve">overdetermined as </w:t>
      </w:r>
      <w:r w:rsidRPr="00C00CB0">
        <w:rPr>
          <w:rStyle w:val="Emphasis"/>
        </w:rPr>
        <w:t xml:space="preserve">the </w:t>
      </w:r>
      <w:r w:rsidRPr="009038B7">
        <w:rPr>
          <w:rStyle w:val="Emphasis"/>
          <w:highlight w:val="yellow"/>
        </w:rPr>
        <w:t xml:space="preserve">anti-productive, reduced to the irreducible, reified as </w:t>
      </w:r>
      <w:r w:rsidRPr="00C00CB0">
        <w:rPr>
          <w:rStyle w:val="Emphasis"/>
        </w:rPr>
        <w:t xml:space="preserve">that which is in itself </w:t>
      </w:r>
      <w:r w:rsidRPr="009038B7">
        <w:rPr>
          <w:rStyle w:val="Emphasis"/>
          <w:highlight w:val="yellow"/>
        </w:rPr>
        <w:t>non-reifiable</w:t>
      </w:r>
      <w:r w:rsidRPr="00C00CB0">
        <w:rPr>
          <w:rStyle w:val="Emphasis"/>
          <w:highlight w:val="yellow"/>
        </w:rPr>
        <w:t xml:space="preserve">, and measured according to the uniform, rational standard </w:t>
      </w:r>
      <w:r w:rsidRPr="00C00CB0">
        <w:rPr>
          <w:rStyle w:val="Emphasis"/>
        </w:rPr>
        <w:t>of valence.</w:t>
      </w:r>
      <w:r w:rsidRPr="00C00CB0">
        <w:rPr>
          <w:sz w:val="14"/>
        </w:rPr>
        <w:t xml:space="preserve"> </w:t>
      </w:r>
      <w:r w:rsidRPr="009038B7">
        <w:rPr>
          <w:rStyle w:val="StyleUnderline"/>
          <w:highlight w:val="yellow"/>
        </w:rPr>
        <w:t>Thus</w:t>
      </w:r>
      <w:r w:rsidRPr="006B45F6">
        <w:rPr>
          <w:sz w:val="14"/>
        </w:rPr>
        <w:t xml:space="preserve">, at a higher level, commanding a greater range and depth of content, </w:t>
      </w:r>
      <w:r w:rsidRPr="00C00CB0">
        <w:rPr>
          <w:rStyle w:val="StyleUnderline"/>
        </w:rPr>
        <w:t xml:space="preserve">Baudrillard's </w:t>
      </w:r>
      <w:r w:rsidRPr="009038B7">
        <w:rPr>
          <w:rStyle w:val="StyleUnderline"/>
          <w:highlight w:val="yellow"/>
        </w:rPr>
        <w:t xml:space="preserve">critique </w:t>
      </w:r>
      <w:r w:rsidRPr="009038B7">
        <w:rPr>
          <w:rStyle w:val="Emphasis"/>
          <w:highlight w:val="yellow"/>
        </w:rPr>
        <w:t>mirrors Marx</w:t>
      </w:r>
      <w:r w:rsidRPr="00C00CB0">
        <w:rPr>
          <w:rStyle w:val="Emphasis"/>
        </w:rPr>
        <w:t xml:space="preserve">'s critique </w:t>
      </w:r>
      <w:r w:rsidRPr="009038B7">
        <w:rPr>
          <w:rStyle w:val="Emphasis"/>
          <w:highlight w:val="yellow"/>
        </w:rPr>
        <w:t xml:space="preserve">mirroring </w:t>
      </w:r>
      <w:r w:rsidRPr="009038B7">
        <w:rPr>
          <w:rStyle w:val="Emphasis"/>
        </w:rPr>
        <w:t xml:space="preserve">the logical form of </w:t>
      </w:r>
      <w:r w:rsidRPr="009038B7">
        <w:rPr>
          <w:rStyle w:val="Emphasis"/>
          <w:highlight w:val="yellow"/>
        </w:rPr>
        <w:t>political economy</w:t>
      </w:r>
      <w:r w:rsidRPr="009038B7">
        <w:rPr>
          <w:rStyle w:val="Emphasis"/>
        </w:rPr>
        <w:t>.</w:t>
      </w:r>
      <w:r w:rsidRPr="006B45F6">
        <w:rPr>
          <w:sz w:val="14"/>
        </w:rPr>
        <w:t xml:space="preserve"> He is to Marx what he claims Marx is to Feuerbach.</w:t>
      </w:r>
      <w:r w:rsidRPr="006B45F6">
        <w:rPr>
          <w:sz w:val="12"/>
        </w:rPr>
        <w:t>¶</w:t>
      </w:r>
      <w:r w:rsidRPr="006B45F6">
        <w:rPr>
          <w:sz w:val="14"/>
        </w:rPr>
        <w:t xml:space="preserve"> A related contradiction appears on the anthropological or subjective side of things. Baudrillard's revolutionary discourse cannot admit to rising from or answering to any fundamental need or moral good, having already branded both idealistic fictions produced by the general code for its preservation and aggrandizement. Further, </w:t>
      </w:r>
      <w:r w:rsidRPr="00C00CB0">
        <w:rPr>
          <w:rStyle w:val="StyleUnderline"/>
        </w:rPr>
        <w:t>in holding the code to govern "all production, material or symbolic," Baudrillard's theory,</w:t>
      </w:r>
      <w:r w:rsidRPr="00C00CB0">
        <w:rPr>
          <w:sz w:val="14"/>
        </w:rPr>
        <w:t xml:space="preserve"> a most rational production to be sure, </w:t>
      </w:r>
      <w:r w:rsidRPr="00C00CB0">
        <w:rPr>
          <w:rStyle w:val="StyleUnderline"/>
        </w:rPr>
        <w:t xml:space="preserve">inferentially defines itself as an expression of the code </w:t>
      </w:r>
      <w:r w:rsidRPr="00C00CB0">
        <w:rPr>
          <w:sz w:val="14"/>
        </w:rPr>
        <w:t xml:space="preserve">and an extension of its domain. </w:t>
      </w:r>
      <w:r w:rsidRPr="00C00CB0">
        <w:rPr>
          <w:rStyle w:val="Emphasis"/>
        </w:rPr>
        <w:t xml:space="preserve">This </w:t>
      </w:r>
      <w:r w:rsidRPr="00C00CB0">
        <w:rPr>
          <w:rStyle w:val="Emphasis"/>
          <w:highlight w:val="yellow"/>
        </w:rPr>
        <w:t>coopted status</w:t>
      </w:r>
      <w:r w:rsidRPr="00C00CB0">
        <w:rPr>
          <w:sz w:val="14"/>
        </w:rPr>
        <w:t xml:space="preserve"> </w:t>
      </w:r>
      <w:r w:rsidRPr="00C00CB0">
        <w:rPr>
          <w:rStyle w:val="StyleUnderline"/>
        </w:rPr>
        <w:t>would</w:t>
      </w:r>
      <w:r w:rsidRPr="00C00CB0">
        <w:rPr>
          <w:sz w:val="14"/>
        </w:rPr>
        <w:t xml:space="preserve"> in turn </w:t>
      </w:r>
      <w:r w:rsidRPr="00C00CB0">
        <w:rPr>
          <w:rStyle w:val="StyleUnderline"/>
          <w:highlight w:val="yellow"/>
        </w:rPr>
        <w:t>explain the tendency</w:t>
      </w:r>
      <w:r w:rsidRPr="00C00CB0">
        <w:rPr>
          <w:rStyle w:val="StyleUnderline"/>
        </w:rPr>
        <w:t xml:space="preserve"> of his argument </w:t>
      </w:r>
      <w:r w:rsidRPr="00C00CB0">
        <w:rPr>
          <w:rStyle w:val="StyleUnderline"/>
          <w:highlight w:val="yellow"/>
        </w:rPr>
        <w:t>to establish</w:t>
      </w:r>
      <w:r w:rsidRPr="00C00CB0">
        <w:rPr>
          <w:rStyle w:val="StyleUnderline"/>
        </w:rPr>
        <w:t xml:space="preserve">, at a second level and against his better judgment, </w:t>
      </w:r>
      <w:r w:rsidRPr="00C00CB0">
        <w:rPr>
          <w:rStyle w:val="Emphasis"/>
          <w:highlight w:val="yellow"/>
        </w:rPr>
        <w:t>a new binary structure</w:t>
      </w:r>
      <w:r w:rsidRPr="00C00CB0">
        <w:rPr>
          <w:rStyle w:val="Emphasis"/>
        </w:rPr>
        <w:t xml:space="preserve"> or scission.</w:t>
      </w:r>
      <w:r w:rsidRPr="00C00CB0">
        <w:rPr>
          <w:sz w:val="14"/>
        </w:rPr>
        <w:t xml:space="preserve"> For </w:t>
      </w:r>
      <w:r w:rsidRPr="00C00CB0">
        <w:rPr>
          <w:rStyle w:val="StyleUnderline"/>
        </w:rPr>
        <w:t xml:space="preserve">whatever Baudrillard openly espouses, </w:t>
      </w:r>
      <w:r w:rsidRPr="00C00CB0">
        <w:rPr>
          <w:rStyle w:val="StyleUnderline"/>
          <w:highlight w:val="yellow"/>
        </w:rPr>
        <w:t>it</w:t>
      </w:r>
      <w:r w:rsidRPr="00C00CB0">
        <w:rPr>
          <w:rStyle w:val="StyleUnderline"/>
        </w:rPr>
        <w:t xml:space="preserve"> is clear that </w:t>
      </w:r>
      <w:r w:rsidRPr="00C00CB0">
        <w:rPr>
          <w:rStyle w:val="Emphasis"/>
        </w:rPr>
        <w:t xml:space="preserve">he </w:t>
      </w:r>
      <w:r w:rsidRPr="009038B7">
        <w:rPr>
          <w:rStyle w:val="Emphasis"/>
          <w:highlight w:val="yellow"/>
        </w:rPr>
        <w:t xml:space="preserve">takes symbolic ambivalence </w:t>
      </w:r>
      <w:r w:rsidRPr="00C00CB0">
        <w:rPr>
          <w:rStyle w:val="Emphasis"/>
        </w:rPr>
        <w:t xml:space="preserve">and exchange </w:t>
      </w:r>
      <w:r w:rsidRPr="009038B7">
        <w:rPr>
          <w:rStyle w:val="Emphasis"/>
          <w:highlight w:val="yellow"/>
        </w:rPr>
        <w:t>as the</w:t>
      </w:r>
      <w:r w:rsidRPr="006B45F6">
        <w:rPr>
          <w:sz w:val="14"/>
        </w:rPr>
        <w:t xml:space="preserve"> arche (</w:t>
      </w:r>
      <w:r w:rsidRPr="009038B7">
        <w:rPr>
          <w:rStyle w:val="Emphasis"/>
          <w:highlight w:val="yellow"/>
        </w:rPr>
        <w:t>motive</w:t>
      </w:r>
      <w:r w:rsidRPr="006B45F6">
        <w:rPr>
          <w:sz w:val="14"/>
        </w:rPr>
        <w:t xml:space="preserve">, impetus, matrix) </w:t>
      </w:r>
      <w:r w:rsidRPr="009038B7">
        <w:rPr>
          <w:rStyle w:val="Emphasis"/>
          <w:highlight w:val="yellow"/>
        </w:rPr>
        <w:t xml:space="preserve">and </w:t>
      </w:r>
      <w:r w:rsidRPr="00C00CB0">
        <w:rPr>
          <w:rStyle w:val="Emphasis"/>
        </w:rPr>
        <w:t xml:space="preserve">the </w:t>
      </w:r>
      <w:r w:rsidRPr="009038B7">
        <w:rPr>
          <w:rStyle w:val="Emphasis"/>
          <w:highlight w:val="yellow"/>
        </w:rPr>
        <w:t>telos</w:t>
      </w:r>
      <w:r w:rsidRPr="006B45F6">
        <w:rPr>
          <w:sz w:val="14"/>
        </w:rPr>
        <w:t xml:space="preserve"> (point, prescription, purpose) </w:t>
      </w:r>
      <w:r w:rsidRPr="00C00CB0">
        <w:rPr>
          <w:rStyle w:val="StyleUnderline"/>
        </w:rPr>
        <w:t xml:space="preserve">of his theoretical project. </w:t>
      </w:r>
      <w:r w:rsidRPr="009038B7">
        <w:rPr>
          <w:rStyle w:val="StyleUnderline"/>
          <w:highlight w:val="yellow"/>
        </w:rPr>
        <w:t xml:space="preserve">But </w:t>
      </w:r>
      <w:r w:rsidRPr="00C00CB0">
        <w:rPr>
          <w:rStyle w:val="StyleUnderline"/>
        </w:rPr>
        <w:t>as Derrida</w:t>
      </w:r>
      <w:r w:rsidRPr="00C00CB0">
        <w:rPr>
          <w:sz w:val="14"/>
        </w:rPr>
        <w:t xml:space="preserve"> effectively </w:t>
      </w:r>
      <w:r w:rsidRPr="00C00CB0">
        <w:rPr>
          <w:rStyle w:val="StyleUnderline"/>
        </w:rPr>
        <w:t xml:space="preserve">demonstrates, </w:t>
      </w:r>
      <w:r w:rsidRPr="00C00CB0">
        <w:rPr>
          <w:rStyle w:val="Emphasis"/>
        </w:rPr>
        <w:t xml:space="preserve">the </w:t>
      </w:r>
      <w:r w:rsidRPr="009038B7">
        <w:rPr>
          <w:rStyle w:val="Emphasis"/>
          <w:highlight w:val="yellow"/>
        </w:rPr>
        <w:t xml:space="preserve">presumption of an end entails </w:t>
      </w:r>
      <w:r w:rsidRPr="00C00CB0">
        <w:rPr>
          <w:rStyle w:val="Emphasis"/>
        </w:rPr>
        <w:t xml:space="preserve">the </w:t>
      </w:r>
      <w:r w:rsidRPr="009038B7">
        <w:rPr>
          <w:rStyle w:val="Emphasis"/>
          <w:highlight w:val="yellow"/>
        </w:rPr>
        <w:t>presumption of an essence.</w:t>
      </w:r>
      <w:r w:rsidRPr="006B45F6">
        <w:rPr>
          <w:sz w:val="14"/>
        </w:rPr>
        <w:t xml:space="preserve"> </w:t>
      </w:r>
      <w:r w:rsidRPr="009038B7">
        <w:rPr>
          <w:rStyle w:val="StyleUnderline"/>
          <w:highlight w:val="yellow"/>
        </w:rPr>
        <w:t>Baudrillard restores the "keystone of ideology" as he does "</w:t>
      </w:r>
      <w:r w:rsidRPr="00C00CB0">
        <w:rPr>
          <w:rStyle w:val="Emphasis"/>
          <w:highlight w:val="yellow"/>
        </w:rPr>
        <w:t>concrete</w:t>
      </w:r>
      <w:r w:rsidRPr="009038B7">
        <w:rPr>
          <w:rStyle w:val="StyleUnderline"/>
          <w:highlight w:val="yellow"/>
        </w:rPr>
        <w:t>" reality</w:t>
      </w:r>
      <w:r w:rsidRPr="006B45F6">
        <w:rPr>
          <w:sz w:val="14"/>
          <w:highlight w:val="yellow"/>
        </w:rPr>
        <w:t xml:space="preserve"> </w:t>
      </w:r>
      <w:r w:rsidRPr="009038B7">
        <w:rPr>
          <w:rStyle w:val="StyleUnderline"/>
          <w:highlight w:val="yellow"/>
        </w:rPr>
        <w:t>and</w:t>
      </w:r>
      <w:r w:rsidRPr="00C00CB0">
        <w:rPr>
          <w:rStyle w:val="StyleUnderline"/>
        </w:rPr>
        <w:t xml:space="preserve">, in so doing, </w:t>
      </w:r>
      <w:r w:rsidRPr="009038B7">
        <w:rPr>
          <w:rStyle w:val="StyleUnderline"/>
          <w:highlight w:val="yellow"/>
        </w:rPr>
        <w:t xml:space="preserve">proves the code </w:t>
      </w:r>
      <w:r w:rsidRPr="00C00CB0">
        <w:rPr>
          <w:rStyle w:val="Emphasis"/>
        </w:rPr>
        <w:t xml:space="preserve">doubly </w:t>
      </w:r>
      <w:r w:rsidRPr="009038B7">
        <w:rPr>
          <w:rStyle w:val="Emphasis"/>
          <w:highlight w:val="yellow"/>
        </w:rPr>
        <w:t>inescapable</w:t>
      </w:r>
      <w:r w:rsidRPr="009038B7">
        <w:rPr>
          <w:rStyle w:val="StyleUnderline"/>
        </w:rPr>
        <w:t xml:space="preserve">. </w:t>
      </w:r>
      <w:r w:rsidRPr="006B45F6">
        <w:rPr>
          <w:sz w:val="14"/>
        </w:rPr>
        <w:t>In explicitly denying human essence, he situates his revolutionary impulse as strictly a code-effect, by implicitly affirming Man's essence, he buttresses the code-form. The problem lies in the polemical gesture itself. Proceeding by and mirroring the logic of opposition, "the critique is perhaps only the subtle long-term expression of the system's expanded reproduction" [MP 50].</w:t>
      </w:r>
      <w:r w:rsidRPr="006B45F6">
        <w:rPr>
          <w:sz w:val="12"/>
        </w:rPr>
        <w:t>¶</w:t>
      </w:r>
      <w:r w:rsidRPr="006B45F6">
        <w:rPr>
          <w:sz w:val="14"/>
        </w:rPr>
        <w:t xml:space="preserve"> The specific character of human essence</w:t>
      </w:r>
      <w:r w:rsidRPr="009038B7">
        <w:rPr>
          <w:rStyle w:val="StyleUnderline"/>
        </w:rPr>
        <w:t xml:space="preserve"> </w:t>
      </w:r>
      <w:r w:rsidRPr="00C00CB0">
        <w:rPr>
          <w:rStyle w:val="StyleUnderline"/>
        </w:rPr>
        <w:t>Baudrillard</w:t>
      </w:r>
      <w:r w:rsidRPr="009038B7">
        <w:rPr>
          <w:rStyle w:val="StyleUnderline"/>
        </w:rPr>
        <w:t xml:space="preserve"> </w:t>
      </w:r>
      <w:r w:rsidRPr="006B45F6">
        <w:rPr>
          <w:sz w:val="14"/>
        </w:rPr>
        <w:t>has hit upon</w:t>
      </w:r>
      <w:r w:rsidRPr="009038B7">
        <w:rPr>
          <w:rStyle w:val="StyleUnderline"/>
        </w:rPr>
        <w:t xml:space="preserve"> </w:t>
      </w:r>
      <w:r w:rsidRPr="00C00CB0">
        <w:rPr>
          <w:rStyle w:val="StyleUnderline"/>
        </w:rPr>
        <w:t xml:space="preserve">deepens the impression that </w:t>
      </w:r>
      <w:r w:rsidRPr="009038B7">
        <w:rPr>
          <w:rStyle w:val="Emphasis"/>
          <w:highlight w:val="yellow"/>
        </w:rPr>
        <w:t xml:space="preserve">a </w:t>
      </w:r>
      <w:r w:rsidRPr="00C00CB0">
        <w:rPr>
          <w:rStyle w:val="Emphasis"/>
        </w:rPr>
        <w:t xml:space="preserve">Derridean </w:t>
      </w:r>
      <w:r w:rsidRPr="009038B7">
        <w:rPr>
          <w:rStyle w:val="Emphasis"/>
          <w:highlight w:val="yellow"/>
        </w:rPr>
        <w:t xml:space="preserve">double-bind is inherent </w:t>
      </w:r>
      <w:r w:rsidRPr="00C00CB0">
        <w:rPr>
          <w:rStyle w:val="Emphasis"/>
          <w:highlight w:val="yellow"/>
        </w:rPr>
        <w:t>to his enterprise</w:t>
      </w:r>
      <w:r w:rsidRPr="00C00CB0">
        <w:rPr>
          <w:rStyle w:val="Emphasis"/>
        </w:rPr>
        <w:t>.</w:t>
      </w:r>
      <w:r w:rsidRPr="00C00CB0">
        <w:rPr>
          <w:sz w:val="14"/>
        </w:rPr>
        <w:t xml:space="preserve"> In order to make a clean break with the rational finality of the code, Baudrillard is driven to a position unmistakably akin to the noble savage mythos</w:t>
      </w:r>
      <w:r w:rsidRPr="006B45F6">
        <w:rPr>
          <w:sz w:val="14"/>
        </w:rPr>
        <w:t xml:space="preserve"> so prevalent during the earliest stages of capitalism. At that time, it served as an essential ideological force in the bourgeois revolution, countervailing the monarch's claim of divine sanction with an appeal to the empirically revealed law of Nature. Now the same mythos represents an ill-defined objective, without known means of attainment or substantive ideological consequences, just the sort of harmless opposition political economy entertains and perhaps even manufactures. </w:t>
      </w:r>
      <w:r w:rsidRPr="00C00CB0">
        <w:rPr>
          <w:sz w:val="14"/>
        </w:rPr>
        <w:t xml:space="preserve">Addressing the plight of Marxism in the monopolistic phase, </w:t>
      </w:r>
      <w:r w:rsidRPr="00C00CB0">
        <w:rPr>
          <w:rStyle w:val="StyleUnderline"/>
        </w:rPr>
        <w:t>Baudrillard avers that</w:t>
      </w:r>
      <w:r w:rsidRPr="009038B7">
        <w:rPr>
          <w:rStyle w:val="StyleUnderline"/>
        </w:rPr>
        <w:t xml:space="preserve"> "</w:t>
      </w:r>
      <w:r w:rsidRPr="009038B7">
        <w:rPr>
          <w:rStyle w:val="StyleUnderline"/>
          <w:highlight w:val="yellow"/>
        </w:rPr>
        <w:t>the system can afford the luxury of contradiction</w:t>
      </w:r>
      <w:r w:rsidRPr="009038B7">
        <w:rPr>
          <w:rStyle w:val="StyleUnderline"/>
        </w:rPr>
        <w:t xml:space="preserve"> </w:t>
      </w:r>
      <w:r w:rsidRPr="00C00CB0">
        <w:rPr>
          <w:rStyle w:val="StyleUnderline"/>
        </w:rPr>
        <w:t>and dialectic</w:t>
      </w:r>
      <w:r w:rsidRPr="00C00CB0">
        <w:rPr>
          <w:sz w:val="14"/>
        </w:rPr>
        <w:t xml:space="preserve"> through the play of signs. </w:t>
      </w:r>
      <w:r w:rsidRPr="00C00CB0">
        <w:rPr>
          <w:rStyle w:val="StyleUnderline"/>
        </w:rPr>
        <w:t>It can indulge itself with all the signs of revolution. Since it produces all t</w:t>
      </w:r>
      <w:r w:rsidRPr="009038B7">
        <w:rPr>
          <w:rStyle w:val="StyleUnderline"/>
        </w:rPr>
        <w:t>he responses, it annihilates the question in the same blow"</w:t>
      </w:r>
      <w:r w:rsidRPr="006B45F6">
        <w:rPr>
          <w:sz w:val="14"/>
        </w:rPr>
        <w:t xml:space="preserve"> [MP 126-27]. </w:t>
      </w:r>
      <w:r w:rsidRPr="009038B7">
        <w:rPr>
          <w:rStyle w:val="StyleUnderline"/>
          <w:highlight w:val="yellow"/>
        </w:rPr>
        <w:t xml:space="preserve">Symbolic exchange would </w:t>
      </w:r>
      <w:r w:rsidRPr="00C00CB0">
        <w:rPr>
          <w:rStyle w:val="StyleUnderline"/>
        </w:rPr>
        <w:t xml:space="preserve">seem to </w:t>
      </w:r>
      <w:r w:rsidRPr="009038B7">
        <w:rPr>
          <w:rStyle w:val="StyleUnderline"/>
          <w:highlight w:val="yellow"/>
        </w:rPr>
        <w:t xml:space="preserve">be </w:t>
      </w:r>
      <w:r w:rsidRPr="009038B7">
        <w:rPr>
          <w:rStyle w:val="Emphasis"/>
          <w:highlight w:val="yellow"/>
        </w:rPr>
        <w:t xml:space="preserve">just the sort of </w:t>
      </w:r>
      <w:r w:rsidRPr="00C00CB0">
        <w:rPr>
          <w:rStyle w:val="Emphasis"/>
        </w:rPr>
        <w:t xml:space="preserve">revolutionary </w:t>
      </w:r>
      <w:r w:rsidRPr="009038B7">
        <w:rPr>
          <w:rStyle w:val="Emphasis"/>
          <w:highlight w:val="yellow"/>
        </w:rPr>
        <w:t>diversion</w:t>
      </w:r>
      <w:r w:rsidRPr="006B45F6">
        <w:rPr>
          <w:sz w:val="14"/>
        </w:rPr>
        <w:t xml:space="preserve">, a diversion for and from the revolutionary impulse, </w:t>
      </w:r>
      <w:r w:rsidRPr="00C00CB0">
        <w:rPr>
          <w:rStyle w:val="Emphasis"/>
        </w:rPr>
        <w:t xml:space="preserve">which </w:t>
      </w:r>
      <w:r w:rsidRPr="009038B7">
        <w:rPr>
          <w:rStyle w:val="Emphasis"/>
          <w:highlight w:val="yellow"/>
        </w:rPr>
        <w:t xml:space="preserve">Baudrillard remarks </w:t>
      </w:r>
      <w:r w:rsidRPr="00C00CB0">
        <w:rPr>
          <w:rStyle w:val="Emphasis"/>
        </w:rPr>
        <w:t>here</w:t>
      </w:r>
      <w:r w:rsidRPr="006B45F6">
        <w:rPr>
          <w:sz w:val="14"/>
        </w:rPr>
        <w:t xml:space="preserve">. As Marx's privileging of the concrete was to the social abstractions of early capitalism, so Baudrillard's fetishism of the primitive is to the hyper-technical hyper-artificial tenor of today: a countersign and so a systemic simulation. </w:t>
      </w:r>
    </w:p>
    <w:p w:rsidR="002E3CE2" w:rsidRDefault="002E3CE2" w:rsidP="002E3CE2">
      <w:pPr>
        <w:rPr>
          <w:sz w:val="14"/>
        </w:rPr>
      </w:pPr>
    </w:p>
    <w:p w:rsidR="002E3CE2" w:rsidRDefault="002E3CE2" w:rsidP="002E3CE2">
      <w:pPr>
        <w:pStyle w:val="Heading4"/>
      </w:pPr>
      <w:r>
        <w:t xml:space="preserve">The aff’s reductionist view of military policy disconnects simulacra from their real institutional determinants---only countering simulations with better military scholarship can prevent endless intervention  </w:t>
      </w:r>
    </w:p>
    <w:p w:rsidR="002E3CE2" w:rsidRDefault="002E3CE2" w:rsidP="002E3CE2">
      <w:r>
        <w:t xml:space="preserve">Mitchell </w:t>
      </w:r>
      <w:r w:rsidRPr="004763AC">
        <w:rPr>
          <w:rStyle w:val="Style13ptBold"/>
        </w:rPr>
        <w:t>Hobbs 6</w:t>
      </w:r>
      <w:r>
        <w:t>, The University of Newcastle, Australia, REFLECTIONS ON THE REALI TY  OFTHE IRAQ WARS: THE DEMISE OFBAUDRILLARD’S SEARCH FORTRUTH?, https://www.academia.edu/2569231/Reflections_on_the_reality_of_the_Iraq_Wars_the_demise_of_Baudrillards_search_for_truth</w:t>
      </w:r>
    </w:p>
    <w:p w:rsidR="002E3CE2" w:rsidRDefault="002E3CE2" w:rsidP="002E3CE2">
      <w:r w:rsidRPr="00217597">
        <w:rPr>
          <w:rStyle w:val="StyleUnderline"/>
        </w:rPr>
        <w:t>Although Baudrillard’s work on “simulation</w:t>
      </w:r>
      <w:r w:rsidRPr="004763AC">
        <w:rPr>
          <w:rStyle w:val="StyleUnderline"/>
        </w:rPr>
        <w:t>”</w:t>
      </w:r>
      <w:r>
        <w:t xml:space="preserve"> and “simulacra” </w:t>
      </w:r>
      <w:r w:rsidRPr="00217597">
        <w:rPr>
          <w:rStyle w:val="StyleUnderline"/>
        </w:rPr>
        <w:t>is valuable</w:t>
      </w:r>
      <w:r>
        <w:t xml:space="preserve"> in highlightingthe relationship between the mass media and reality, and, in particular, </w:t>
      </w:r>
      <w:r w:rsidRPr="00217597">
        <w:rPr>
          <w:rStyle w:val="StyleUnderline"/>
        </w:rPr>
        <w:t>the ways in which media content</w:t>
      </w:r>
      <w:r>
        <w:t xml:space="preserve"> (images and narratives) </w:t>
      </w:r>
      <w:r w:rsidRPr="00217597">
        <w:rPr>
          <w:rStyle w:val="StyleUnderline"/>
        </w:rPr>
        <w:t xml:space="preserve">come to be </w:t>
      </w:r>
      <w:r w:rsidRPr="00217597">
        <w:rPr>
          <w:rStyle w:val="Emphasis"/>
        </w:rPr>
        <w:t>de-contextualised,</w:t>
      </w:r>
      <w:r w:rsidRPr="00217597">
        <w:rPr>
          <w:rStyle w:val="StyleUnderline"/>
        </w:rPr>
        <w:t xml:space="preserve"> his theses are</w:t>
      </w:r>
      <w:r>
        <w:rPr>
          <w:sz w:val="12"/>
        </w:rPr>
        <w:t xml:space="preserve"> </w:t>
      </w:r>
      <w:r w:rsidRPr="004763AC">
        <w:rPr>
          <w:sz w:val="12"/>
        </w:rPr>
        <w:t xml:space="preserve"> </w:t>
      </w:r>
      <w:r>
        <w:t xml:space="preserve">per se </w:t>
      </w:r>
      <w:r>
        <w:rPr>
          <w:sz w:val="12"/>
        </w:rPr>
        <w:t xml:space="preserve"> </w:t>
      </w:r>
      <w:r w:rsidRPr="00217597">
        <w:rPr>
          <w:rStyle w:val="StyleUnderline"/>
        </w:rPr>
        <w:t>insufficient</w:t>
      </w:r>
      <w:r w:rsidRPr="004763AC">
        <w:rPr>
          <w:rStyle w:val="StyleUnderline"/>
        </w:rPr>
        <w:t xml:space="preserve"> for</w:t>
      </w:r>
      <w:r>
        <w:t xml:space="preserve"> the </w:t>
      </w:r>
      <w:r w:rsidRPr="004763AC">
        <w:rPr>
          <w:rStyle w:val="StyleUnderline"/>
        </w:rPr>
        <w:t>analysis</w:t>
      </w:r>
      <w:r>
        <w:t xml:space="preserve"> of the contemporary mass media. For instance, asmedia theorist and researcher Douglas Kellner (2003:31) notes, beyond the level of media spectacle, </w:t>
      </w:r>
      <w:r w:rsidRPr="00217597">
        <w:rPr>
          <w:rStyle w:val="StyleUnderline"/>
          <w:highlight w:val="yellow"/>
        </w:rPr>
        <w:t>Baudrillard does not help readers understand</w:t>
      </w:r>
      <w:r w:rsidRPr="004763AC">
        <w:rPr>
          <w:rStyle w:val="StyleUnderline"/>
        </w:rPr>
        <w:t xml:space="preserve"> events such as </w:t>
      </w:r>
      <w:r w:rsidRPr="00217597">
        <w:rPr>
          <w:rStyle w:val="StyleUnderline"/>
          <w:highlight w:val="yellow"/>
        </w:rPr>
        <w:t xml:space="preserve">the Gulf War, because he </w:t>
      </w:r>
      <w:r w:rsidRPr="00217597">
        <w:rPr>
          <w:rStyle w:val="Emphasis"/>
          <w:highlight w:val="yellow"/>
        </w:rPr>
        <w:t>reduces</w:t>
      </w:r>
      <w:r w:rsidRPr="004763AC">
        <w:rPr>
          <w:rStyle w:val="Emphasis"/>
        </w:rPr>
        <w:t xml:space="preserve"> </w:t>
      </w:r>
      <w:r w:rsidRPr="00217597">
        <w:rPr>
          <w:rStyle w:val="Emphasis"/>
        </w:rPr>
        <w:t>the</w:t>
      </w:r>
      <w:r w:rsidRPr="004763AC">
        <w:rPr>
          <w:rStyle w:val="Emphasis"/>
        </w:rPr>
        <w:t xml:space="preserve"> </w:t>
      </w:r>
      <w:r w:rsidRPr="00217597">
        <w:rPr>
          <w:rStyle w:val="Emphasis"/>
          <w:highlight w:val="yellow"/>
        </w:rPr>
        <w:t>actions</w:t>
      </w:r>
      <w:r w:rsidRPr="004763AC">
        <w:rPr>
          <w:rStyle w:val="Emphasis"/>
        </w:rPr>
        <w:t xml:space="preserve"> of </w:t>
      </w:r>
      <w:r w:rsidRPr="00217597">
        <w:rPr>
          <w:rStyle w:val="Emphasis"/>
        </w:rPr>
        <w:t>actors</w:t>
      </w:r>
      <w:r w:rsidRPr="004763AC">
        <w:rPr>
          <w:rStyle w:val="StyleUnderline"/>
        </w:rPr>
        <w:t xml:space="preserve"> </w:t>
      </w:r>
      <w:r w:rsidRPr="00217597">
        <w:rPr>
          <w:rStyle w:val="StyleUnderline"/>
          <w:highlight w:val="yellow"/>
        </w:rPr>
        <w:t xml:space="preserve">and </w:t>
      </w:r>
      <w:r w:rsidRPr="00217597">
        <w:rPr>
          <w:rStyle w:val="Emphasis"/>
          <w:highlight w:val="yellow"/>
        </w:rPr>
        <w:t>complex political issues</w:t>
      </w:r>
      <w:r w:rsidRPr="00217597">
        <w:rPr>
          <w:rStyle w:val="StyleUnderline"/>
          <w:highlight w:val="yellow"/>
        </w:rPr>
        <w:t xml:space="preserve"> to</w:t>
      </w:r>
      <w:r w:rsidRPr="004763AC">
        <w:rPr>
          <w:rStyle w:val="StyleUnderline"/>
        </w:rPr>
        <w:t xml:space="preserve"> categories</w:t>
      </w:r>
      <w:r>
        <w:rPr>
          <w:rStyle w:val="StyleUnderline"/>
        </w:rPr>
        <w:t xml:space="preserve"> </w:t>
      </w:r>
      <w:r w:rsidRPr="004763AC">
        <w:rPr>
          <w:rStyle w:val="StyleUnderline"/>
        </w:rPr>
        <w:t>of “</w:t>
      </w:r>
      <w:r w:rsidRPr="00217597">
        <w:rPr>
          <w:rStyle w:val="StyleUnderline"/>
          <w:highlight w:val="yellow"/>
        </w:rPr>
        <w:t>simulation</w:t>
      </w:r>
      <w:r w:rsidRPr="004763AC">
        <w:rPr>
          <w:rStyle w:val="StyleUnderline"/>
        </w:rPr>
        <w:t>”</w:t>
      </w:r>
      <w:r>
        <w:t xml:space="preserve"> and “hyper-reality”, </w:t>
      </w:r>
      <w:r w:rsidRPr="004763AC">
        <w:rPr>
          <w:rStyle w:val="StyleUnderline"/>
        </w:rPr>
        <w:t>in a sense “</w:t>
      </w:r>
      <w:r w:rsidRPr="00217597">
        <w:rPr>
          <w:rStyle w:val="Emphasis"/>
          <w:highlight w:val="yellow"/>
        </w:rPr>
        <w:t>erasing their concrete determinants</w:t>
      </w:r>
      <w:r w:rsidRPr="004763AC">
        <w:rPr>
          <w:rStyle w:val="StyleUnderline"/>
        </w:rPr>
        <w:t>”.</w:t>
      </w:r>
    </w:p>
    <w:p w:rsidR="002E3CE2" w:rsidRDefault="002E3CE2" w:rsidP="002E3CE2">
      <w:r w:rsidRPr="00217597">
        <w:rPr>
          <w:rStyle w:val="StyleUnderline"/>
          <w:highlight w:val="yellow"/>
        </w:rPr>
        <w:t>Kellner</w:t>
      </w:r>
      <w:r>
        <w:t xml:space="preserve">, who like Baudrillard, has written extensively on media spectacles, including theGulf Wars, </w:t>
      </w:r>
      <w:r w:rsidRPr="00217597">
        <w:rPr>
          <w:rStyle w:val="StyleUnderline"/>
          <w:highlight w:val="yellow"/>
        </w:rPr>
        <w:t>sees Baudrillard</w:t>
      </w:r>
      <w:r w:rsidRPr="004763AC">
        <w:rPr>
          <w:rStyle w:val="StyleUnderline"/>
        </w:rPr>
        <w:t xml:space="preserve">’s theory </w:t>
      </w:r>
      <w:r w:rsidRPr="00217597">
        <w:rPr>
          <w:rStyle w:val="StyleUnderline"/>
          <w:highlight w:val="yellow"/>
        </w:rPr>
        <w:t>as</w:t>
      </w:r>
      <w:r>
        <w:t xml:space="preserve"> being “</w:t>
      </w:r>
      <w:r w:rsidRPr="00217597">
        <w:rPr>
          <w:rStyle w:val="Emphasis"/>
          <w:highlight w:val="yellow"/>
        </w:rPr>
        <w:t>one</w:t>
      </w:r>
      <w:r w:rsidRPr="004763AC">
        <w:rPr>
          <w:rStyle w:val="Emphasis"/>
        </w:rPr>
        <w:t>-</w:t>
      </w:r>
      <w:r w:rsidRPr="00217597">
        <w:rPr>
          <w:rStyle w:val="Emphasis"/>
          <w:highlight w:val="yellow"/>
        </w:rPr>
        <w:t>dimensional</w:t>
      </w:r>
      <w:r>
        <w:t xml:space="preserve">”, </w:t>
      </w:r>
      <w:r w:rsidRPr="004763AC">
        <w:rPr>
          <w:rStyle w:val="StyleUnderline"/>
        </w:rPr>
        <w:t>“privilege[ing] the  form   of media technology over its content, meaning and…use</w:t>
      </w:r>
      <w:r>
        <w:t xml:space="preserve">” (Kellner, 1989:73). In thisregard, </w:t>
      </w:r>
      <w:r w:rsidRPr="00217597">
        <w:rPr>
          <w:rStyle w:val="StyleUnderline"/>
          <w:highlight w:val="yellow"/>
        </w:rPr>
        <w:t>Baudrillard</w:t>
      </w:r>
      <w:r w:rsidRPr="004763AC">
        <w:rPr>
          <w:rStyle w:val="StyleUnderline"/>
        </w:rPr>
        <w:t xml:space="preserve"> </w:t>
      </w:r>
      <w:r w:rsidRPr="00217597">
        <w:rPr>
          <w:rStyle w:val="StyleUnderline"/>
          <w:highlight w:val="yellow"/>
        </w:rPr>
        <w:t>does not account for the political economic dimensions of the newsmedia</w:t>
      </w:r>
      <w:r w:rsidRPr="004763AC">
        <w:rPr>
          <w:rStyle w:val="StyleUnderline"/>
        </w:rPr>
        <w:t>, nor the cultural practices involved</w:t>
      </w:r>
      <w:r>
        <w:t xml:space="preserve"> with the production of news (Kellner, 1989:73-74). Thus, </w:t>
      </w:r>
      <w:r w:rsidRPr="00217597">
        <w:rPr>
          <w:rStyle w:val="StyleUnderline"/>
          <w:highlight w:val="yellow"/>
        </w:rPr>
        <w:t>he suffers from</w:t>
      </w:r>
      <w:r>
        <w:t xml:space="preserve"> the same </w:t>
      </w:r>
      <w:r w:rsidRPr="004763AC">
        <w:rPr>
          <w:rStyle w:val="StyleUnderline"/>
        </w:rPr>
        <w:t xml:space="preserve">technologically deterministic </w:t>
      </w:r>
      <w:r w:rsidRPr="00217597">
        <w:rPr>
          <w:rStyle w:val="StyleUnderline"/>
          <w:highlight w:val="yellow"/>
        </w:rPr>
        <w:t>essentialism</w:t>
      </w:r>
      <w:r>
        <w:t xml:space="preserve"> thatundermined the media theories of Marshall McLuhan, albeit in a different form (Kellner,1989:73-74). Although Kellner (2003:32) believes that Baudrillard’s pre-1990s works on “the consumer society, on the political economy of the sign, simulation and simulacra,and the implosion of [social] phenomenon” are useful and can be deployed within criticalsocial theory, he prefers to read Baudrillard’s later, more controversial and obscure, workas “science fiction which anticipates the future by exaggerating present tendencies”</w:t>
      </w:r>
    </w:p>
    <w:p w:rsidR="002E3CE2" w:rsidRDefault="002E3CE2" w:rsidP="002E3CE2">
      <w:r w:rsidRPr="004763AC">
        <w:rPr>
          <w:rStyle w:val="Emphasis"/>
        </w:rPr>
        <w:t xml:space="preserve">In order </w:t>
      </w:r>
      <w:r w:rsidRPr="00217597">
        <w:rPr>
          <w:rStyle w:val="Emphasis"/>
          <w:highlight w:val="yellow"/>
        </w:rPr>
        <w:t>to understand war</w:t>
      </w:r>
      <w:r w:rsidRPr="004763AC">
        <w:rPr>
          <w:rStyle w:val="StyleUnderline"/>
        </w:rPr>
        <w:t xml:space="preserve"> and its relationship with the media in the contemporary era </w:t>
      </w:r>
      <w:r w:rsidRPr="00217597">
        <w:rPr>
          <w:rStyle w:val="StyleUnderline"/>
          <w:highlight w:val="yellow"/>
        </w:rPr>
        <w:t>it is,</w:t>
      </w:r>
      <w:r>
        <w:t xml:space="preserve"> then, </w:t>
      </w:r>
      <w:r w:rsidRPr="00217597">
        <w:rPr>
          <w:rStyle w:val="StyleUnderline"/>
          <w:highlight w:val="yellow"/>
        </w:rPr>
        <w:t>necessary to move beyond Baudrillard</w:t>
      </w:r>
      <w:r w:rsidRPr="004763AC">
        <w:rPr>
          <w:rStyle w:val="StyleUnderline"/>
        </w:rPr>
        <w:t>’s  spectacular   theory</w:t>
      </w:r>
      <w:r>
        <w:t xml:space="preserve"> of media spectacle. For </w:t>
      </w:r>
      <w:r w:rsidRPr="00217597">
        <w:rPr>
          <w:rStyle w:val="StyleUnderline"/>
          <w:highlight w:val="yellow"/>
        </w:rPr>
        <w:t>although our culture is resplendent with images</w:t>
      </w:r>
      <w:r>
        <w:t xml:space="preserve">, signs and narratives, circulating </w:t>
      </w:r>
      <w:r w:rsidRPr="00217597">
        <w:rPr>
          <w:rStyle w:val="StyleUnderline"/>
        </w:rPr>
        <w:t xml:space="preserve">in aseemingly endless dance of mimicry (or, rather, simulacra), </w:t>
      </w:r>
      <w:r w:rsidRPr="00217597">
        <w:rPr>
          <w:rStyle w:val="StyleUnderline"/>
          <w:highlight w:val="yellow"/>
        </w:rPr>
        <w:t xml:space="preserve">there are </w:t>
      </w:r>
      <w:r w:rsidRPr="00217597">
        <w:rPr>
          <w:rStyle w:val="Emphasis"/>
          <w:highlight w:val="yellow"/>
        </w:rPr>
        <w:t>observable social institutions and practices producing this semiotic interplay</w:t>
      </w:r>
      <w:r w:rsidRPr="004763AC">
        <w:rPr>
          <w:rStyle w:val="Emphasis"/>
        </w:rPr>
        <w:t>.</w:t>
      </w:r>
      <w:r>
        <w:t xml:space="preserve"> Although all that is solidmight melt into air (Marx and Engles, 2002:223), </w:t>
      </w:r>
      <w:r w:rsidRPr="004763AC">
        <w:rPr>
          <w:rStyle w:val="StyleUnderline"/>
        </w:rPr>
        <w:t xml:space="preserve">appearances and </w:t>
      </w:r>
      <w:r w:rsidRPr="00217597">
        <w:rPr>
          <w:rStyle w:val="Emphasis"/>
          <w:highlight w:val="yellow"/>
        </w:rPr>
        <w:t>illusions are not an end for</w:t>
      </w:r>
      <w:r w:rsidRPr="00217597">
        <w:rPr>
          <w:rStyle w:val="Emphasis"/>
        </w:rPr>
        <w:t xml:space="preserve"> </w:t>
      </w:r>
      <w:r>
        <w:t xml:space="preserve">sociological </w:t>
      </w:r>
      <w:r w:rsidRPr="00217597">
        <w:rPr>
          <w:rStyle w:val="Emphasis"/>
          <w:highlight w:val="yellow"/>
        </w:rPr>
        <w:t>analysis</w:t>
      </w:r>
      <w:r w:rsidRPr="004763AC">
        <w:rPr>
          <w:rStyle w:val="StyleUnderline"/>
        </w:rPr>
        <w:t>, but are rather a</w:t>
      </w:r>
      <w:r>
        <w:rPr>
          <w:sz w:val="12"/>
        </w:rPr>
        <w:t xml:space="preserve"> </w:t>
      </w:r>
      <w:r w:rsidRPr="004763AC">
        <w:rPr>
          <w:sz w:val="12"/>
        </w:rPr>
        <w:t xml:space="preserve"> </w:t>
      </w:r>
      <w:r>
        <w:t xml:space="preserve">seductive </w:t>
      </w:r>
      <w:r>
        <w:rPr>
          <w:sz w:val="12"/>
        </w:rPr>
        <w:t xml:space="preserve"> </w:t>
      </w:r>
      <w:r w:rsidRPr="004763AC">
        <w:rPr>
          <w:sz w:val="12"/>
        </w:rPr>
        <w:t xml:space="preserve"> </w:t>
      </w:r>
      <w:r w:rsidRPr="004763AC">
        <w:rPr>
          <w:rStyle w:val="StyleUnderline"/>
        </w:rPr>
        <w:t>invitation to further social inquiry.</w:t>
      </w:r>
      <w:r>
        <w:t xml:space="preserve"> As the research of Douglas Kellner (1992; 1995; 2005) has shown, </w:t>
      </w:r>
      <w:r w:rsidRPr="00217597">
        <w:rPr>
          <w:rStyle w:val="StyleUnderline"/>
          <w:highlight w:val="yellow"/>
        </w:rPr>
        <w:t>when</w:t>
      </w:r>
      <w:r w:rsidRPr="004763AC">
        <w:rPr>
          <w:rStyle w:val="StyleUnderline"/>
        </w:rPr>
        <w:t xml:space="preserve"> media</w:t>
      </w:r>
      <w:r>
        <w:rPr>
          <w:rStyle w:val="StyleUnderline"/>
        </w:rPr>
        <w:t xml:space="preserve"> </w:t>
      </w:r>
      <w:r w:rsidRPr="00217597">
        <w:rPr>
          <w:rStyle w:val="StyleUnderline"/>
          <w:highlight w:val="yellow"/>
        </w:rPr>
        <w:t xml:space="preserve">spectacles are </w:t>
      </w:r>
      <w:r w:rsidRPr="00217597">
        <w:rPr>
          <w:rStyle w:val="Emphasis"/>
          <w:highlight w:val="yellow"/>
        </w:rPr>
        <w:t>dissected by critical</w:t>
      </w:r>
      <w:r w:rsidRPr="00217597">
        <w:rPr>
          <w:rStyle w:val="Emphasis"/>
        </w:rPr>
        <w:t xml:space="preserve"> </w:t>
      </w:r>
      <w:r>
        <w:t xml:space="preserve">cultural </w:t>
      </w:r>
      <w:r w:rsidRPr="00217597">
        <w:rPr>
          <w:rStyle w:val="Emphasis"/>
          <w:highlight w:val="yellow"/>
        </w:rPr>
        <w:t>analysis</w:t>
      </w:r>
      <w:r w:rsidRPr="00217597">
        <w:rPr>
          <w:rStyle w:val="StyleUnderline"/>
          <w:highlight w:val="yellow"/>
        </w:rPr>
        <w:t>, re-contextualisation is possible</w:t>
      </w:r>
      <w:r>
        <w:t xml:space="preserve">. </w:t>
      </w:r>
      <w:r w:rsidRPr="004763AC">
        <w:rPr>
          <w:rStyle w:val="StyleUnderline"/>
        </w:rPr>
        <w:t xml:space="preserve">Images and </w:t>
      </w:r>
      <w:r w:rsidRPr="00217597">
        <w:rPr>
          <w:rStyle w:val="StyleUnderline"/>
          <w:highlight w:val="yellow"/>
        </w:rPr>
        <w:t>narratives can be traced back to their sources: whether</w:t>
      </w:r>
      <w:r w:rsidRPr="004763AC">
        <w:rPr>
          <w:rStyle w:val="StyleUnderline"/>
        </w:rPr>
        <w:t xml:space="preserve"> they lie in Hollywood</w:t>
      </w:r>
      <w:r>
        <w:rPr>
          <w:rStyle w:val="StyleUnderline"/>
        </w:rPr>
        <w:t xml:space="preserve"> </w:t>
      </w:r>
      <w:r w:rsidRPr="00217597">
        <w:rPr>
          <w:rStyle w:val="StyleUnderline"/>
          <w:highlight w:val="yellow"/>
        </w:rPr>
        <w:t xml:space="preserve">fantasies or </w:t>
      </w:r>
      <w:r w:rsidRPr="00217597">
        <w:rPr>
          <w:rStyle w:val="Emphasis"/>
          <w:highlight w:val="yellow"/>
        </w:rPr>
        <w:t>government ‘spin’</w:t>
      </w:r>
      <w:r w:rsidRPr="004763AC">
        <w:rPr>
          <w:rStyle w:val="StyleUnderline"/>
        </w:rPr>
        <w:t>.</w:t>
      </w:r>
      <w:r>
        <w:t xml:space="preserve"> In short, </w:t>
      </w:r>
      <w:r w:rsidRPr="00217597">
        <w:rPr>
          <w:rStyle w:val="Emphasis"/>
          <w:highlight w:val="yellow"/>
        </w:rPr>
        <w:t>by assessing the veracity of competing texts, war</w:t>
      </w:r>
      <w:r>
        <w:t xml:space="preserve"> (as understood by media audiences) </w:t>
      </w:r>
      <w:r w:rsidRPr="00217597">
        <w:rPr>
          <w:rStyle w:val="Emphasis"/>
          <w:highlight w:val="yellow"/>
        </w:rPr>
        <w:t>can be re-connected to its antecedents and consequences.</w:t>
      </w:r>
      <w:r>
        <w:t xml:space="preserve"> Indeed, </w:t>
      </w:r>
      <w:r w:rsidRPr="00217597">
        <w:rPr>
          <w:rStyle w:val="StyleUnderline"/>
          <w:highlight w:val="yellow"/>
        </w:rPr>
        <w:t>through wrestling with</w:t>
      </w:r>
      <w:r w:rsidRPr="004763AC">
        <w:rPr>
          <w:rStyle w:val="StyleUnderline"/>
        </w:rPr>
        <w:t xml:space="preserve"> the </w:t>
      </w:r>
      <w:r w:rsidRPr="00217597">
        <w:rPr>
          <w:rStyle w:val="StyleUnderline"/>
          <w:highlight w:val="yellow"/>
        </w:rPr>
        <w:t>ideological spectres</w:t>
      </w:r>
      <w:r w:rsidRPr="004763AC">
        <w:rPr>
          <w:rStyle w:val="StyleUnderline"/>
        </w:rPr>
        <w:t xml:space="preserve"> of myth and</w:t>
      </w:r>
      <w:r>
        <w:rPr>
          <w:rStyle w:val="StyleUnderline"/>
        </w:rPr>
        <w:t xml:space="preserve"> </w:t>
      </w:r>
      <w:r w:rsidRPr="004763AC">
        <w:rPr>
          <w:rStyle w:val="StyleUnderline"/>
        </w:rPr>
        <w:t xml:space="preserve">narrative, </w:t>
      </w:r>
      <w:r w:rsidRPr="00217597">
        <w:rPr>
          <w:rStyle w:val="StyleUnderline"/>
          <w:highlight w:val="yellow"/>
        </w:rPr>
        <w:t>and</w:t>
      </w:r>
      <w:r w:rsidRPr="004763AC">
        <w:rPr>
          <w:rStyle w:val="StyleUnderline"/>
        </w:rPr>
        <w:t xml:space="preserve"> by </w:t>
      </w:r>
      <w:r w:rsidRPr="00217597">
        <w:rPr>
          <w:rStyle w:val="StyleUnderline"/>
          <w:highlight w:val="yellow"/>
        </w:rPr>
        <w:t xml:space="preserve">searching </w:t>
      </w:r>
      <w:r w:rsidRPr="00217597">
        <w:rPr>
          <w:rStyle w:val="StyleUnderline"/>
        </w:rPr>
        <w:t xml:space="preserve">widely </w:t>
      </w:r>
      <w:r w:rsidRPr="00217597">
        <w:rPr>
          <w:rStyle w:val="StyleUnderline"/>
          <w:highlight w:val="yellow"/>
        </w:rPr>
        <w:t>for critically informed explanations</w:t>
      </w:r>
      <w:r w:rsidRPr="004763AC">
        <w:rPr>
          <w:rStyle w:val="StyleUnderline"/>
        </w:rPr>
        <w:t xml:space="preserve"> of different events,</w:t>
      </w:r>
      <w:r>
        <w:rPr>
          <w:rStyle w:val="StyleUnderline"/>
        </w:rPr>
        <w:t xml:space="preserve"> </w:t>
      </w:r>
      <w:r w:rsidRPr="00217597">
        <w:rPr>
          <w:rStyle w:val="StyleUnderline"/>
          <w:highlight w:val="yellow"/>
        </w:rPr>
        <w:t>the social sciences can acquire an understanding of the</w:t>
      </w:r>
      <w:r w:rsidRPr="004763AC">
        <w:rPr>
          <w:rStyle w:val="StyleUnderline"/>
        </w:rPr>
        <w:t xml:space="preserve"> </w:t>
      </w:r>
      <w:r w:rsidRPr="00217597">
        <w:rPr>
          <w:rStyle w:val="StyleUnderline"/>
          <w:highlight w:val="yellow"/>
        </w:rPr>
        <w:t>‘truthfulness’ of</w:t>
      </w:r>
      <w:r w:rsidRPr="004763AC">
        <w:rPr>
          <w:rStyle w:val="StyleUnderline"/>
        </w:rPr>
        <w:t xml:space="preserve"> media</w:t>
      </w:r>
      <w:r>
        <w:rPr>
          <w:rStyle w:val="StyleUnderline"/>
        </w:rPr>
        <w:t xml:space="preserve"> </w:t>
      </w:r>
      <w:r w:rsidRPr="00217597">
        <w:rPr>
          <w:rStyle w:val="StyleUnderline"/>
          <w:highlight w:val="yellow"/>
        </w:rPr>
        <w:t>representations</w:t>
      </w:r>
      <w:r w:rsidRPr="004763AC">
        <w:rPr>
          <w:rStyle w:val="StyleUnderline"/>
        </w:rPr>
        <w:t>;</w:t>
      </w:r>
      <w:r>
        <w:t xml:space="preserve"> </w:t>
      </w:r>
      <w:r w:rsidRPr="004763AC">
        <w:rPr>
          <w:rStyle w:val="StyleUnderline"/>
        </w:rPr>
        <w:t>of the ‘authentic’ in a realm bewildered by smoke and mirrors.</w:t>
      </w:r>
      <w:r>
        <w:t xml:space="preserve"> As long as there are </w:t>
      </w:r>
      <w:r w:rsidRPr="004763AC">
        <w:rPr>
          <w:rStyle w:val="StyleUnderline"/>
        </w:rPr>
        <w:t>competing</w:t>
      </w:r>
      <w:r>
        <w:t xml:space="preserve"> media </w:t>
      </w:r>
      <w:r w:rsidRPr="004763AC">
        <w:rPr>
          <w:rStyle w:val="StyleUnderline"/>
        </w:rPr>
        <w:t>voices</w:t>
      </w:r>
      <w:r>
        <w:t xml:space="preserve"> on which to construct a juxtaposition of ‘truths’, sociologists </w:t>
      </w:r>
      <w:r w:rsidRPr="004763AC">
        <w:rPr>
          <w:rStyle w:val="StyleUnderline"/>
        </w:rPr>
        <w:t>can</w:t>
      </w:r>
      <w:r>
        <w:t xml:space="preserve">, to a certain extent, </w:t>
      </w:r>
      <w:r w:rsidRPr="004763AC">
        <w:rPr>
          <w:rStyle w:val="StyleUnderline"/>
        </w:rPr>
        <w:t>force the media to grapple with their own disparate reflections.</w:t>
      </w:r>
    </w:p>
    <w:p w:rsidR="002E3CE2" w:rsidRDefault="002E3CE2" w:rsidP="002E3CE2">
      <w:r>
        <w:t>3 CONCLUSIONS</w:t>
      </w:r>
    </w:p>
    <w:p w:rsidR="002E3CE2" w:rsidRDefault="002E3CE2" w:rsidP="002E3CE2">
      <w:r>
        <w:t>3.1 REST IN PEACE BAUDRILLARD?</w:t>
      </w:r>
    </w:p>
    <w:p w:rsidR="002E3CE2" w:rsidRPr="004763AC" w:rsidRDefault="002E3CE2" w:rsidP="002E3CE2">
      <w:r w:rsidRPr="004763AC">
        <w:t>In the final analysis, then, Baudrillard’s work on the Gulf War and the September 11terrorist attacks should (respectfully) be laid to rest. For although some, such as RichardKeeble (2004:43), have followed Baudrillard in arguing that “there was no war in the gulf in 2003”, such statements are somewhat antithetical to the truth aims of the social sciences. Baudrillard, being both an icon and iconoclast, pushed his language and arguments to rhetorical extremes in order to force the collapse of representations andarguments he saw as having supplanted truth. His fatal theory was in a sense intellectual ‘hype’, for a capricious world in which only ‘hype’ can be noticed. Yet in shouting his arguments he served to obfuscate their nuance and subtext, the very intellectualessences of his work and, ultimately, his contribution to the body of knowledge.</w:t>
      </w:r>
    </w:p>
    <w:p w:rsidR="002E3CE2" w:rsidRDefault="002E3CE2" w:rsidP="002E3CE2">
      <w:r>
        <w:t>However, although fatal theory is of little practical use for media researchers seeking anempirically derived ‘truth’, Baudrillard’s</w:t>
      </w:r>
      <w:r>
        <w:rPr>
          <w:sz w:val="12"/>
        </w:rPr>
        <w:t xml:space="preserve"> </w:t>
      </w:r>
      <w:r w:rsidRPr="004763AC">
        <w:rPr>
          <w:sz w:val="12"/>
        </w:rPr>
        <w:t xml:space="preserve"> </w:t>
      </w:r>
      <w:r>
        <w:t xml:space="preserve">oeuvre </w:t>
      </w:r>
      <w:r>
        <w:rPr>
          <w:sz w:val="12"/>
        </w:rPr>
        <w:t xml:space="preserve"> </w:t>
      </w:r>
      <w:r w:rsidRPr="004763AC">
        <w:rPr>
          <w:sz w:val="12"/>
        </w:rPr>
        <w:t xml:space="preserve"> </w:t>
      </w:r>
      <w:r>
        <w:t xml:space="preserve">is still (somewhat) instructive, remindingus of the importance of de-mystifying reality. For </w:t>
      </w:r>
      <w:r w:rsidRPr="004763AC">
        <w:rPr>
          <w:rStyle w:val="StyleUnderline"/>
        </w:rPr>
        <w:t xml:space="preserve">although the voice of the </w:t>
      </w:r>
      <w:r w:rsidRPr="00217597">
        <w:rPr>
          <w:rStyle w:val="StyleUnderline"/>
          <w:highlight w:val="yellow"/>
        </w:rPr>
        <w:t>scholar</w:t>
      </w:r>
      <w:r w:rsidRPr="004763AC">
        <w:rPr>
          <w:rStyle w:val="StyleUnderline"/>
        </w:rPr>
        <w:t xml:space="preserve"> is that</w:t>
      </w:r>
      <w:r>
        <w:rPr>
          <w:rStyle w:val="StyleUnderline"/>
        </w:rPr>
        <w:t xml:space="preserve"> </w:t>
      </w:r>
      <w:r w:rsidRPr="004763AC">
        <w:rPr>
          <w:rStyle w:val="StyleUnderline"/>
        </w:rPr>
        <w:t xml:space="preserve">of a pariah in the entertainment driven public sphere, we </w:t>
      </w:r>
      <w:r w:rsidRPr="00217597">
        <w:rPr>
          <w:rStyle w:val="StyleUnderline"/>
          <w:highlight w:val="yellow"/>
        </w:rPr>
        <w:t>must force our voices into thepublic sphere if we are to re-contextualise events such as the Iraq war, by</w:t>
      </w:r>
      <w:r w:rsidRPr="004763AC">
        <w:rPr>
          <w:rStyle w:val="StyleUnderline"/>
        </w:rPr>
        <w:t xml:space="preserve"> </w:t>
      </w:r>
      <w:r w:rsidRPr="00217597">
        <w:rPr>
          <w:rStyle w:val="Emphasis"/>
          <w:highlight w:val="yellow"/>
        </w:rPr>
        <w:t>providing</w:t>
      </w:r>
      <w:r>
        <w:rPr>
          <w:rStyle w:val="StyleUnderline"/>
        </w:rPr>
        <w:t xml:space="preserve"> </w:t>
      </w:r>
      <w:r w:rsidRPr="004763AC">
        <w:t>audiences with</w:t>
      </w:r>
      <w:r w:rsidRPr="004763AC">
        <w:rPr>
          <w:rStyle w:val="StyleUnderline"/>
        </w:rPr>
        <w:t xml:space="preserve"> </w:t>
      </w:r>
      <w:r w:rsidRPr="00217597">
        <w:rPr>
          <w:rStyle w:val="Emphasis"/>
          <w:highlight w:val="yellow"/>
        </w:rPr>
        <w:t>better, more veracious accounts of events</w:t>
      </w:r>
      <w:r w:rsidRPr="00217597">
        <w:rPr>
          <w:rStyle w:val="StyleUnderline"/>
          <w:highlight w:val="yellow"/>
        </w:rPr>
        <w:t>.</w:t>
      </w:r>
      <w:r w:rsidRPr="00217597">
        <w:rPr>
          <w:highlight w:val="yellow"/>
        </w:rPr>
        <w:t xml:space="preserve"> </w:t>
      </w:r>
      <w:r w:rsidRPr="00217597">
        <w:rPr>
          <w:rStyle w:val="Emphasis"/>
          <w:highlight w:val="yellow"/>
          <w:bdr w:val="single" w:sz="4" w:space="0" w:color="auto"/>
        </w:rPr>
        <w:t>Failing this, we will continue to find our ‘defence’ forces engaged in military operations under spurious</w:t>
      </w:r>
      <w:r w:rsidRPr="004763AC">
        <w:rPr>
          <w:rStyle w:val="Emphasis"/>
        </w:rPr>
        <w:t xml:space="preserve">  </w:t>
      </w:r>
      <w:r w:rsidRPr="004763AC">
        <w:t>casus belli</w:t>
      </w:r>
      <w:r w:rsidRPr="004763AC">
        <w:rPr>
          <w:rStyle w:val="Emphasis"/>
        </w:rPr>
        <w:t xml:space="preserve">   </w:t>
      </w:r>
      <w:r w:rsidRPr="00217597">
        <w:rPr>
          <w:rStyle w:val="Emphasis"/>
          <w:highlight w:val="yellow"/>
          <w:bdr w:val="single" w:sz="4" w:space="0" w:color="auto"/>
        </w:rPr>
        <w:t>arguments</w:t>
      </w:r>
      <w:r>
        <w:t>. Accordingly, despite the many faults of his work, Baudrillard should not beforgotten. For although his contribution was more of a slap-of-the-face than a gentlepush in the right direction, his ideas regarding simulacra and reality have helped to</w:t>
      </w:r>
      <w:r>
        <w:rPr>
          <w:sz w:val="12"/>
        </w:rPr>
        <w:t xml:space="preserve">   </w:t>
      </w:r>
      <w:r w:rsidRPr="004763AC">
        <w:rPr>
          <w:sz w:val="12"/>
        </w:rPr>
        <w:t xml:space="preserve"> </w:t>
      </w:r>
      <w:r>
        <w:t xml:space="preserve">further our understanding of media spectacles (and their potential repercussions). In apost-Baudrillard world, as social inquiry (it is to be hoped) returns to a more empiricallyinformed understanding of the media, we should not forget the implications posed by thiscultural field. For if sociology seeks to explain the social world, then it must work to prevent the dislocation of </w:t>
      </w:r>
      <w:r>
        <w:rPr>
          <w:sz w:val="12"/>
        </w:rPr>
        <w:t xml:space="preserve"> </w:t>
      </w:r>
      <w:r w:rsidRPr="004763AC">
        <w:rPr>
          <w:sz w:val="12"/>
        </w:rPr>
        <w:t xml:space="preserve"> </w:t>
      </w:r>
      <w:r>
        <w:t xml:space="preserve">reality </w:t>
      </w:r>
      <w:r>
        <w:rPr>
          <w:sz w:val="12"/>
        </w:rPr>
        <w:t xml:space="preserve"> </w:t>
      </w:r>
      <w:r w:rsidRPr="004763AC">
        <w:rPr>
          <w:sz w:val="12"/>
        </w:rPr>
        <w:t xml:space="preserve"> </w:t>
      </w:r>
      <w:r>
        <w:t>from the ‘real’ that Baudrillard so feared.</w:t>
      </w:r>
    </w:p>
    <w:p w:rsidR="002E3CE2" w:rsidRDefault="002E3CE2" w:rsidP="002E3CE2"/>
    <w:p w:rsidR="002E3CE2" w:rsidRDefault="002E3CE2" w:rsidP="002E3CE2">
      <w:pPr>
        <w:pStyle w:val="Heading4"/>
      </w:pPr>
      <w:r>
        <w:t>K of “being productive” conflates utility before and after capitalist modernity – they reify the modern meaning of “utility” as an expression of DESIRE which is an independent impact turn to their deployment of affect in this round.</w:t>
      </w:r>
    </w:p>
    <w:p w:rsidR="002E3CE2" w:rsidRDefault="002E3CE2" w:rsidP="002E3CE2">
      <w:r w:rsidRPr="005370E4">
        <w:rPr>
          <w:b/>
        </w:rPr>
        <w:t>Goux 01</w:t>
      </w:r>
      <w:r>
        <w:t xml:space="preserve"> – (2001, Jean-Joseph, Lawrence Favrot Professor of French and chair of French Studies at Rice University, “Utility:  Equivocation and Demoralisation,” Discourse 23.3 (2001) 3-23)</w:t>
      </w:r>
    </w:p>
    <w:p w:rsidR="002E3CE2" w:rsidRDefault="002E3CE2" w:rsidP="002E3CE2"/>
    <w:p w:rsidR="002E3CE2" w:rsidRPr="001B4312" w:rsidRDefault="002E3CE2" w:rsidP="002E3CE2">
      <w:pPr>
        <w:rPr>
          <w:sz w:val="12"/>
        </w:rPr>
      </w:pPr>
      <w:r w:rsidRPr="006073EE">
        <w:rPr>
          <w:rStyle w:val="StyleUnderline"/>
        </w:rPr>
        <w:t xml:space="preserve">Critiquing </w:t>
      </w:r>
      <w:r w:rsidRPr="006073EE">
        <w:rPr>
          <w:rStyle w:val="StyleUnderline"/>
          <w:highlight w:val="yellow"/>
        </w:rPr>
        <w:t>utilitarianism</w:t>
      </w:r>
      <w:r w:rsidRPr="001B4312">
        <w:rPr>
          <w:sz w:val="12"/>
        </w:rPr>
        <w:t xml:space="preserve">, then, </w:t>
      </w:r>
      <w:r w:rsidRPr="006073EE">
        <w:rPr>
          <w:rStyle w:val="StyleUnderline"/>
          <w:highlight w:val="yellow"/>
        </w:rPr>
        <w:t>cannot mean</w:t>
      </w:r>
      <w:r w:rsidRPr="006073EE">
        <w:rPr>
          <w:rStyle w:val="StyleUnderline"/>
        </w:rPr>
        <w:t xml:space="preserve"> rising up against </w:t>
      </w:r>
      <w:r w:rsidRPr="006073EE">
        <w:rPr>
          <w:rStyle w:val="StyleUnderline"/>
          <w:highlight w:val="yellow"/>
        </w:rPr>
        <w:t>an implicit morality that valorises only what is strictly necessary</w:t>
      </w:r>
      <w:r w:rsidRPr="006073EE">
        <w:rPr>
          <w:rStyle w:val="StyleUnderline"/>
        </w:rPr>
        <w:t xml:space="preserve"> according to an</w:t>
      </w:r>
      <w:r w:rsidRPr="001B4312">
        <w:rPr>
          <w:sz w:val="12"/>
        </w:rPr>
        <w:t xml:space="preserve"> anthropological and naturalist </w:t>
      </w:r>
      <w:r w:rsidRPr="006073EE">
        <w:rPr>
          <w:rStyle w:val="StyleUnderline"/>
        </w:rPr>
        <w:t>a priori determination of human need</w:t>
      </w:r>
      <w:r w:rsidRPr="001B4312">
        <w:rPr>
          <w:sz w:val="12"/>
        </w:rPr>
        <w:t xml:space="preserve">s, which would be those considered elementary or vital. </w:t>
      </w:r>
      <w:r w:rsidRPr="006073EE">
        <w:rPr>
          <w:rStyle w:val="StyleUnderline"/>
          <w:highlight w:val="yellow"/>
        </w:rPr>
        <w:t>This form</w:t>
      </w:r>
      <w:r w:rsidRPr="006073EE">
        <w:rPr>
          <w:rStyle w:val="StyleUnderline"/>
        </w:rPr>
        <w:t xml:space="preserve"> of utilitarianism</w:t>
      </w:r>
      <w:r w:rsidRPr="001B4312">
        <w:rPr>
          <w:sz w:val="12"/>
        </w:rPr>
        <w:t xml:space="preserve"> (which in the extreme case might lay claim to a certain Aristotelianism or Thomism) </w:t>
      </w:r>
      <w:r w:rsidRPr="006073EE">
        <w:rPr>
          <w:rStyle w:val="Emphasis"/>
          <w:highlight w:val="yellow"/>
        </w:rPr>
        <w:t>is not only nowhere to be found in political economy</w:t>
      </w:r>
      <w:r w:rsidRPr="001B4312">
        <w:rPr>
          <w:sz w:val="12"/>
        </w:rPr>
        <w:t xml:space="preserve">, </w:t>
      </w:r>
      <w:r w:rsidRPr="006073EE">
        <w:rPr>
          <w:rStyle w:val="StyleUnderline"/>
          <w:highlight w:val="yellow"/>
        </w:rPr>
        <w:t>but</w:t>
      </w:r>
      <w:r w:rsidRPr="001B4312">
        <w:rPr>
          <w:sz w:val="12"/>
        </w:rPr>
        <w:t xml:space="preserve">, as I have tried to show, </w:t>
      </w:r>
      <w:r w:rsidRPr="006073EE">
        <w:rPr>
          <w:rStyle w:val="Emphasis"/>
          <w:highlight w:val="yellow"/>
        </w:rPr>
        <w:t>a rigorous and explicit denial of it</w:t>
      </w:r>
      <w:r w:rsidRPr="001B4312">
        <w:rPr>
          <w:sz w:val="12"/>
        </w:rPr>
        <w:t xml:space="preserve"> </w:t>
      </w:r>
      <w:r w:rsidRPr="006073EE">
        <w:rPr>
          <w:rStyle w:val="StyleUnderline"/>
          <w:highlight w:val="yellow"/>
        </w:rPr>
        <w:t>is at the very origin</w:t>
      </w:r>
      <w:r w:rsidRPr="006073EE">
        <w:rPr>
          <w:rStyle w:val="StyleUnderline"/>
        </w:rPr>
        <w:t xml:space="preserve"> of</w:t>
      </w:r>
      <w:r w:rsidRPr="001B4312">
        <w:rPr>
          <w:sz w:val="12"/>
        </w:rPr>
        <w:t xml:space="preserve"> the constitution of </w:t>
      </w:r>
      <w:r w:rsidRPr="006073EE">
        <w:rPr>
          <w:rStyle w:val="StyleUnderline"/>
        </w:rPr>
        <w:t>political economy in its claims to be a science</w:t>
      </w:r>
      <w:r w:rsidRPr="001B4312">
        <w:rPr>
          <w:sz w:val="12"/>
        </w:rPr>
        <w:t xml:space="preserve">, that is, to be morally disengaged and indifferent. This claim is strictly and systematically allied with utilitarianism and which deserves to be investigated in its own right. </w:t>
      </w:r>
      <w:r w:rsidRPr="006073EE">
        <w:rPr>
          <w:rStyle w:val="StyleUnderline"/>
          <w:highlight w:val="yellow"/>
        </w:rPr>
        <w:t>To critique utilitarianism could only mean to cast suspicion on the roots</w:t>
      </w:r>
      <w:r w:rsidRPr="001B4312">
        <w:rPr>
          <w:sz w:val="12"/>
        </w:rPr>
        <w:t xml:space="preserve">, the causes, the contiguous elements and the end results </w:t>
      </w:r>
      <w:r w:rsidRPr="006073EE">
        <w:rPr>
          <w:rStyle w:val="StyleUnderline"/>
          <w:highlight w:val="yellow"/>
        </w:rPr>
        <w:t>of this</w:t>
      </w:r>
      <w:r w:rsidRPr="006073EE">
        <w:rPr>
          <w:rStyle w:val="StyleUnderline"/>
        </w:rPr>
        <w:t xml:space="preserve"> emphatic </w:t>
      </w:r>
      <w:r w:rsidRPr="006073EE">
        <w:rPr>
          <w:rStyle w:val="StyleUnderline"/>
          <w:highlight w:val="yellow"/>
        </w:rPr>
        <w:t>axiological indifference</w:t>
      </w:r>
      <w:r w:rsidRPr="001B4312">
        <w:rPr>
          <w:sz w:val="12"/>
        </w:rPr>
        <w:t xml:space="preserve">, </w:t>
      </w:r>
      <w:r w:rsidRPr="006073EE">
        <w:rPr>
          <w:rStyle w:val="StyleUnderline"/>
          <w:highlight w:val="yellow"/>
        </w:rPr>
        <w:t>this</w:t>
      </w:r>
      <w:r w:rsidRPr="001B4312">
        <w:rPr>
          <w:sz w:val="12"/>
        </w:rPr>
        <w:t xml:space="preserve"> radical and </w:t>
      </w:r>
      <w:r w:rsidRPr="006073EE">
        <w:rPr>
          <w:rStyle w:val="Emphasis"/>
          <w:highlight w:val="yellow"/>
        </w:rPr>
        <w:t>inaugural de-moralization</w:t>
      </w:r>
      <w:r w:rsidRPr="001B4312">
        <w:rPr>
          <w:sz w:val="12"/>
        </w:rPr>
        <w:t xml:space="preserve"> </w:t>
      </w:r>
      <w:r w:rsidRPr="006073EE">
        <w:rPr>
          <w:rStyle w:val="StyleUnderline"/>
        </w:rPr>
        <w:t>which is</w:t>
      </w:r>
      <w:r w:rsidRPr="001B4312">
        <w:rPr>
          <w:sz w:val="12"/>
        </w:rPr>
        <w:t xml:space="preserve"> perhaps </w:t>
      </w:r>
      <w:r w:rsidRPr="006073EE">
        <w:rPr>
          <w:rStyle w:val="Emphasis"/>
        </w:rPr>
        <w:t>not as innocent and disinterested</w:t>
      </w:r>
      <w:r w:rsidRPr="006073EE">
        <w:rPr>
          <w:rStyle w:val="StyleUnderline"/>
        </w:rPr>
        <w:t xml:space="preserve"> as it would like to claim</w:t>
      </w:r>
      <w:r w:rsidRPr="001B4312">
        <w:rPr>
          <w:sz w:val="12"/>
        </w:rPr>
        <w:t>. It is inscribed in a very powerful structure that is not foreign—I will return to this later—to the hegemonic logic of the general equivalent.</w:t>
      </w:r>
    </w:p>
    <w:p w:rsidR="002E3CE2" w:rsidRPr="001B4312" w:rsidRDefault="002E3CE2" w:rsidP="002E3CE2">
      <w:pPr>
        <w:rPr>
          <w:sz w:val="12"/>
        </w:rPr>
      </w:pPr>
      <w:r w:rsidRPr="006073EE">
        <w:rPr>
          <w:rStyle w:val="StyleUnderline"/>
        </w:rPr>
        <w:t xml:space="preserve">Defined extensively in this way, </w:t>
      </w:r>
      <w:r w:rsidRPr="006073EE">
        <w:rPr>
          <w:rStyle w:val="Emphasis"/>
        </w:rPr>
        <w:t>utility leaves nothing outside itself</w:t>
      </w:r>
      <w:r w:rsidRPr="001B4312">
        <w:rPr>
          <w:sz w:val="12"/>
        </w:rPr>
        <w:t>. It suffers no reserve or alternative. The ring (is it the alliance [End Page 14] of symbolic exchange?) or the piece of lace (metonymy of the superfluous?), the ornament and the monument, the legendary gadget (of consumer society) or the survival rations of popular soup, the insolent luxury of the rich and the medicine needed by the dying man, the stupidly ostentatious detail of a fashion that is as arbitrary as it is ephemeral and the weapon that kills, the relic of filial piety and murderous poison—there is nothing that does not enter into the category of the useful, if only it is at some time or another desired or sought after by a subjectivity ready to place a price on it in order to have it or to keep it. If this inventory has a surrealistic air, in the manner of Lautréamont's unforeseen encounters, or if it seems compatible with an aesthetic of "anything at all," this compatibility is perhaps not by chance. Like the strange poetic quality that suddenly infuses Charles Gide's style when he writes: "[ . . . ] reasonable, stupid or guilty. bread, diamond or opium. it matters not." This sounds like Baudelaire unmasking the features of modernity.</w:t>
      </w:r>
    </w:p>
    <w:p w:rsidR="002E3CE2" w:rsidRPr="001B4312" w:rsidRDefault="002E3CE2" w:rsidP="002E3CE2">
      <w:pPr>
        <w:rPr>
          <w:sz w:val="12"/>
        </w:rPr>
      </w:pPr>
      <w:r w:rsidRPr="001B4312">
        <w:rPr>
          <w:sz w:val="12"/>
        </w:rPr>
        <w:t>Neither the attempt by Pareto to avoid the terminological equivocation of utility by inventing the learned word "ophelimite" (from the Greek ophelimos)—whose coinage as a neologism would exclude all contamination with ordinary language—nor the attempt by Charles Gide—who suggested the term "desirability," which, he writes, has the advantage "of indicating no prejudice concerning the moral or immoral, the reasonable or unreasonable character of the desire"—came to be accepted. As if the equivocation were not simply a misunderstanding of vocabulary, but was a necessity and an advantage rather than a regrettable source of misinterpretation. Must we not conclude from this persistence that economics draws some profit from this equivocation? That it is in its interest to create the ambiguity even as it dissipates it? For is it not this axiological indifference, at once denied and affirmed, that invents desire as a pure category, as a subjective, variable, ephemeral desire unchained from every natural, cosmic or metaphysical order, an autonomized desire disintricated from that which founds it? Is it not this category of desire, unheard of up to then, that economics brought forth?</w:t>
      </w:r>
    </w:p>
    <w:p w:rsidR="002E3CE2" w:rsidRPr="001B4312" w:rsidRDefault="002E3CE2" w:rsidP="002E3CE2">
      <w:pPr>
        <w:rPr>
          <w:sz w:val="12"/>
        </w:rPr>
      </w:pPr>
      <w:r w:rsidRPr="001B4312">
        <w:rPr>
          <w:sz w:val="12"/>
        </w:rPr>
        <w:t xml:space="preserve">For we would be wrong to see </w:t>
      </w:r>
      <w:r w:rsidRPr="006073EE">
        <w:rPr>
          <w:rStyle w:val="Emphasis"/>
          <w:highlight w:val="yellow"/>
        </w:rPr>
        <w:t>in this imperialism of utility</w:t>
      </w:r>
      <w:r w:rsidRPr="001B4312">
        <w:rPr>
          <w:sz w:val="12"/>
        </w:rPr>
        <w:t xml:space="preserve"> thus defined a simple and insignificant tautology. </w:t>
      </w:r>
      <w:r w:rsidRPr="006073EE">
        <w:rPr>
          <w:rStyle w:val="StyleUnderline"/>
          <w:highlight w:val="yellow"/>
        </w:rPr>
        <w:t>What intervenes</w:t>
      </w:r>
      <w:r w:rsidRPr="001B4312">
        <w:rPr>
          <w:sz w:val="12"/>
        </w:rPr>
        <w:t xml:space="preserve"> here </w:t>
      </w:r>
      <w:r w:rsidRPr="006073EE">
        <w:rPr>
          <w:rStyle w:val="StyleUnderline"/>
          <w:highlight w:val="yellow"/>
        </w:rPr>
        <w:t>is</w:t>
      </w:r>
      <w:r w:rsidRPr="001B4312">
        <w:rPr>
          <w:sz w:val="12"/>
        </w:rPr>
        <w:t xml:space="preserve"> a radical operation of de-moralization (but one which establishes </w:t>
      </w:r>
      <w:r w:rsidRPr="006073EE">
        <w:rPr>
          <w:rStyle w:val="Emphasis"/>
          <w:highlight w:val="yellow"/>
        </w:rPr>
        <w:t>the ontological sovereignty of "desire"</w:t>
      </w:r>
      <w:r w:rsidRPr="001B4312">
        <w:rPr>
          <w:sz w:val="12"/>
        </w:rPr>
        <w:t xml:space="preserve">); and it is all the more totalitarian in that it leaves intact none of the external instances that one might oppose to it. </w:t>
      </w:r>
      <w:r w:rsidRPr="006073EE">
        <w:rPr>
          <w:rStyle w:val="StyleUnderline"/>
        </w:rPr>
        <w:t>The radical notion of utility undoes all the oppositions that the traditional and normative sense of utility allowed one</w:t>
      </w:r>
      <w:r w:rsidRPr="001B4312">
        <w:rPr>
          <w:sz w:val="12"/>
        </w:rPr>
        <w:t xml:space="preserve"> [End Page 15] </w:t>
      </w:r>
      <w:r w:rsidRPr="006073EE">
        <w:rPr>
          <w:rStyle w:val="StyleUnderline"/>
        </w:rPr>
        <w:t>to posit</w:t>
      </w:r>
      <w:r w:rsidRPr="001B4312">
        <w:rPr>
          <w:sz w:val="12"/>
        </w:rPr>
        <w:t>. It has a deconstructive power in relation to all notions of the type natural/artificial, reasonable/fanciful, rational/irrational, necessary/superfluous, serious/frivolous, symbolic/utilitarian, arbitrary/grounded, noble/ignoble, moral/immoral, legitimate/illegitimate, and even, paradoxically, useful/harmful.</w:t>
      </w:r>
    </w:p>
    <w:p w:rsidR="002E3CE2" w:rsidRPr="001B4312" w:rsidRDefault="002E3CE2" w:rsidP="002E3CE2">
      <w:pPr>
        <w:rPr>
          <w:sz w:val="12"/>
        </w:rPr>
      </w:pPr>
      <w:r w:rsidRPr="006073EE">
        <w:rPr>
          <w:rStyle w:val="Emphasis"/>
          <w:highlight w:val="yellow"/>
        </w:rPr>
        <w:t>If we fail to recognize this</w:t>
      </w:r>
      <w:r w:rsidRPr="006073EE">
        <w:rPr>
          <w:rStyle w:val="Emphasis"/>
        </w:rPr>
        <w:t xml:space="preserve"> enveloping force, </w:t>
      </w:r>
      <w:r w:rsidRPr="006073EE">
        <w:rPr>
          <w:rStyle w:val="Emphasis"/>
          <w:highlight w:val="yellow"/>
        </w:rPr>
        <w:t>we risk falling short of the true stakes</w:t>
      </w:r>
      <w:r w:rsidRPr="001B4312">
        <w:rPr>
          <w:sz w:val="12"/>
        </w:rPr>
        <w:t xml:space="preserve">, which it puts into play. Baudrillard's partial and illusory critique 5 of the notions of use-value and utility bypasses the more radical operation that is at issue in the ideology of economic liberalism. </w:t>
      </w:r>
      <w:r w:rsidRPr="006073EE">
        <w:rPr>
          <w:rStyle w:val="StyleUnderline"/>
          <w:highlight w:val="yellow"/>
        </w:rPr>
        <w:t>What is presented as a ground-shaking discovery</w:t>
      </w:r>
      <w:r w:rsidRPr="001B4312">
        <w:rPr>
          <w:sz w:val="12"/>
        </w:rPr>
        <w:t xml:space="preserve"> (</w:t>
      </w:r>
      <w:r w:rsidRPr="006073EE">
        <w:rPr>
          <w:rStyle w:val="StyleUnderline"/>
        </w:rPr>
        <w:t>the inherence of exchange-value in use-value</w:t>
      </w:r>
      <w:r w:rsidRPr="001B4312">
        <w:rPr>
          <w:sz w:val="12"/>
        </w:rPr>
        <w:t xml:space="preserve">, the existence of a "code of utility," etc.) </w:t>
      </w:r>
      <w:r w:rsidRPr="006073EE">
        <w:rPr>
          <w:rStyle w:val="StyleUnderline"/>
          <w:highlight w:val="yellow"/>
        </w:rPr>
        <w:t>that would supposedly confront</w:t>
      </w:r>
      <w:r w:rsidRPr="006073EE">
        <w:rPr>
          <w:rStyle w:val="StyleUnderline"/>
        </w:rPr>
        <w:t xml:space="preserve"> </w:t>
      </w:r>
      <w:r w:rsidRPr="006073EE">
        <w:rPr>
          <w:rStyle w:val="StyleUnderline"/>
          <w:highlight w:val="yellow"/>
        </w:rPr>
        <w:t>the political economy of</w:t>
      </w:r>
      <w:r w:rsidRPr="006073EE">
        <w:rPr>
          <w:rStyle w:val="StyleUnderline"/>
        </w:rPr>
        <w:t xml:space="preserve"> use-value and </w:t>
      </w:r>
      <w:r w:rsidRPr="006073EE">
        <w:rPr>
          <w:rStyle w:val="StyleUnderline"/>
          <w:highlight w:val="yellow"/>
        </w:rPr>
        <w:t>utility</w:t>
      </w:r>
      <w:r w:rsidRPr="001B4312">
        <w:rPr>
          <w:sz w:val="12"/>
          <w:highlight w:val="yellow"/>
        </w:rPr>
        <w:t xml:space="preserve">, </w:t>
      </w:r>
      <w:r w:rsidRPr="006073EE">
        <w:rPr>
          <w:rStyle w:val="StyleUnderline"/>
          <w:highlight w:val="yellow"/>
        </w:rPr>
        <w:t xml:space="preserve">is in fact </w:t>
      </w:r>
      <w:r w:rsidRPr="006073EE">
        <w:rPr>
          <w:rStyle w:val="Emphasis"/>
          <w:highlight w:val="yellow"/>
        </w:rPr>
        <w:t>nothing but a consequence</w:t>
      </w:r>
      <w:r w:rsidRPr="006073EE">
        <w:rPr>
          <w:rStyle w:val="StyleUnderline"/>
          <w:highlight w:val="yellow"/>
        </w:rPr>
        <w:t xml:space="preserve"> of the rupture which </w:t>
      </w:r>
      <w:r w:rsidRPr="006073EE">
        <w:rPr>
          <w:rStyle w:val="Emphasis"/>
          <w:highlight w:val="yellow"/>
        </w:rPr>
        <w:t>political economy itself introduces</w:t>
      </w:r>
      <w:r w:rsidRPr="006073EE">
        <w:rPr>
          <w:rStyle w:val="Emphasis"/>
        </w:rPr>
        <w:t xml:space="preserve"> by means of the radical notion of utility</w:t>
      </w:r>
      <w:r w:rsidRPr="001B4312">
        <w:rPr>
          <w:sz w:val="12"/>
        </w:rPr>
        <w:t xml:space="preserve"> (a consequence made more visible, indeed, by the democratization of "useless" consumption). </w:t>
      </w:r>
      <w:r w:rsidRPr="006073EE">
        <w:rPr>
          <w:rStyle w:val="StyleUnderline"/>
          <w:highlight w:val="yellow"/>
        </w:rPr>
        <w:t>If value can</w:t>
      </w:r>
      <w:r w:rsidRPr="006073EE">
        <w:rPr>
          <w:rStyle w:val="StyleUnderline"/>
        </w:rPr>
        <w:t xml:space="preserve"> so obviously appear to </w:t>
      </w:r>
      <w:r w:rsidRPr="006073EE">
        <w:rPr>
          <w:rStyle w:val="StyleUnderline"/>
          <w:highlight w:val="yellow"/>
        </w:rPr>
        <w:t>escape</w:t>
      </w:r>
      <w:r w:rsidRPr="006073EE">
        <w:rPr>
          <w:rStyle w:val="StyleUnderline"/>
        </w:rPr>
        <w:t xml:space="preserve"> from a naturalist and finalist metaphysics of </w:t>
      </w:r>
      <w:r w:rsidRPr="006073EE">
        <w:rPr>
          <w:rStyle w:val="StyleUnderline"/>
          <w:highlight w:val="yellow"/>
        </w:rPr>
        <w:t>"needs," to become</w:t>
      </w:r>
      <w:r w:rsidRPr="001B4312">
        <w:rPr>
          <w:sz w:val="12"/>
        </w:rPr>
        <w:t xml:space="preserve">, for example, a </w:t>
      </w:r>
      <w:r w:rsidRPr="006073EE">
        <w:rPr>
          <w:rStyle w:val="Emphasis"/>
          <w:highlight w:val="yellow"/>
        </w:rPr>
        <w:t>"sign-value"</w:t>
      </w:r>
      <w:r w:rsidRPr="001B4312">
        <w:rPr>
          <w:sz w:val="12"/>
        </w:rPr>
        <w:t xml:space="preserve"> and to enter into a differential code of utility like fashion (which I am not contesting), </w:t>
      </w:r>
      <w:r w:rsidRPr="006073EE">
        <w:rPr>
          <w:rStyle w:val="Emphasis"/>
          <w:highlight w:val="yellow"/>
        </w:rPr>
        <w:t>this is because it was from the beginning</w:t>
      </w:r>
      <w:r w:rsidRPr="001B4312">
        <w:rPr>
          <w:sz w:val="12"/>
        </w:rPr>
        <w:t xml:space="preserve"> (in an exemplary way in Condillac), </w:t>
      </w:r>
      <w:r w:rsidRPr="006073EE">
        <w:rPr>
          <w:rStyle w:val="Emphasis"/>
          <w:highlight w:val="yellow"/>
        </w:rPr>
        <w:t>and ever more clearly</w:t>
      </w:r>
      <w:r w:rsidRPr="001B4312">
        <w:rPr>
          <w:sz w:val="12"/>
        </w:rPr>
        <w:t xml:space="preserve"> (Say, Jevons, Walras, Pareto, etc.), </w:t>
      </w:r>
      <w:r w:rsidRPr="006073EE">
        <w:rPr>
          <w:rStyle w:val="Emphasis"/>
          <w:highlight w:val="yellow"/>
        </w:rPr>
        <w:t>exonerated from all predetermined normative and functional signification</w:t>
      </w:r>
      <w:r w:rsidRPr="001B4312">
        <w:rPr>
          <w:sz w:val="12"/>
        </w:rPr>
        <w:t xml:space="preserve">. </w:t>
      </w:r>
      <w:r w:rsidRPr="006073EE">
        <w:rPr>
          <w:rStyle w:val="StyleUnderline"/>
          <w:highlight w:val="yellow"/>
        </w:rPr>
        <w:t>Not only does this disjunction</w:t>
      </w:r>
      <w:r w:rsidRPr="006073EE">
        <w:rPr>
          <w:rStyle w:val="StyleUnderline"/>
        </w:rPr>
        <w:t xml:space="preserve"> </w:t>
      </w:r>
      <w:r w:rsidRPr="006073EE">
        <w:rPr>
          <w:rStyle w:val="Emphasis"/>
          <w:highlight w:val="yellow"/>
        </w:rPr>
        <w:t>not contradict a properly economic logic, it is in perfect agreement with it,</w:t>
      </w:r>
      <w:r w:rsidRPr="006073EE">
        <w:rPr>
          <w:rStyle w:val="Emphasis"/>
        </w:rPr>
        <w:t xml:space="preserve"> is </w:t>
      </w:r>
      <w:r w:rsidRPr="006073EE">
        <w:rPr>
          <w:rStyle w:val="Emphasis"/>
          <w:highlight w:val="yellow"/>
        </w:rPr>
        <w:t>inherent to it, and</w:t>
      </w:r>
      <w:r w:rsidRPr="006073EE">
        <w:rPr>
          <w:rStyle w:val="Emphasis"/>
        </w:rPr>
        <w:t xml:space="preserve"> is </w:t>
      </w:r>
      <w:r w:rsidRPr="006073EE">
        <w:rPr>
          <w:rStyle w:val="Emphasis"/>
          <w:highlight w:val="yellow"/>
        </w:rPr>
        <w:t>foreseen in its constitutive act of birth</w:t>
      </w:r>
      <w:r w:rsidRPr="001B4312">
        <w:rPr>
          <w:sz w:val="12"/>
        </w:rPr>
        <w:t xml:space="preserve">—which consists precisely in this vigorous gesture of detachment and autonomisation which attempts to liquidate all theological and naturalist allegiance claiming to determine the needs of man in general and a priori. Thus the critique of Baudrillard, though it might work wonders against an Aristotelian or Thomist interpretation of use (with which, in fact, he credits Marx), in no way touches the utilitarian base and in fact only serves to confirm its solidity and its extension. </w:t>
      </w:r>
      <w:r w:rsidRPr="006073EE">
        <w:rPr>
          <w:rStyle w:val="StyleUnderline"/>
          <w:highlight w:val="yellow"/>
        </w:rPr>
        <w:t>Hence</w:t>
      </w:r>
      <w:r w:rsidRPr="001B4312">
        <w:rPr>
          <w:sz w:val="12"/>
        </w:rPr>
        <w:t xml:space="preserve"> the fascination that </w:t>
      </w:r>
      <w:r w:rsidRPr="006073EE">
        <w:rPr>
          <w:rStyle w:val="Emphasis"/>
          <w:highlight w:val="yellow"/>
        </w:rPr>
        <w:t>this pseudo-critique without alternative</w:t>
      </w:r>
      <w:r w:rsidRPr="001B4312">
        <w:rPr>
          <w:sz w:val="12"/>
        </w:rPr>
        <w:t xml:space="preserve"> eventually confesses having for a culture given over to simulacra and seduction, and in which, following the sound principle affirmed by J.-B. Say, supply precedes and creates demand.</w:t>
      </w:r>
    </w:p>
    <w:p w:rsidR="002E3CE2" w:rsidRPr="001B4312" w:rsidRDefault="002E3CE2" w:rsidP="002E3CE2">
      <w:pPr>
        <w:rPr>
          <w:sz w:val="12"/>
        </w:rPr>
      </w:pPr>
      <w:r w:rsidRPr="001B4312">
        <w:rPr>
          <w:sz w:val="12"/>
        </w:rPr>
        <w:t xml:space="preserve">We can add that </w:t>
      </w:r>
      <w:r w:rsidRPr="000040DF">
        <w:rPr>
          <w:rStyle w:val="StyleUnderline"/>
        </w:rPr>
        <w:t>if reflection on luxury</w:t>
      </w:r>
      <w:r w:rsidRPr="001B4312">
        <w:rPr>
          <w:sz w:val="12"/>
        </w:rPr>
        <w:t xml:space="preserve"> (to which every thinker of the eighteenth century felt obliged to contribute) </w:t>
      </w:r>
      <w:r w:rsidRPr="000040DF">
        <w:rPr>
          <w:rStyle w:val="StyleUnderline"/>
        </w:rPr>
        <w:t xml:space="preserve">soon disappeared from </w:t>
      </w:r>
      <w:r w:rsidRPr="000040DF">
        <w:rPr>
          <w:rStyle w:val="StyleUnderline"/>
          <w:highlight w:val="yellow"/>
        </w:rPr>
        <w:t>economic thought</w:t>
      </w:r>
      <w:r w:rsidRPr="006073EE">
        <w:rPr>
          <w:rStyle w:val="StyleUnderline"/>
        </w:rPr>
        <w:t xml:space="preserve">, </w:t>
      </w:r>
      <w:r w:rsidRPr="000040DF">
        <w:rPr>
          <w:rStyle w:val="StyleUnderline"/>
        </w:rPr>
        <w:t>this is not because the bourgeoisie was hostile to luxury</w:t>
      </w:r>
      <w:r w:rsidRPr="001B4312">
        <w:rPr>
          <w:sz w:val="12"/>
        </w:rPr>
        <w:t xml:space="preserve">; </w:t>
      </w:r>
      <w:r w:rsidRPr="006073EE">
        <w:rPr>
          <w:rStyle w:val="StyleUnderline"/>
        </w:rPr>
        <w:t>rather</w:t>
      </w:r>
      <w:r w:rsidRPr="001B4312">
        <w:rPr>
          <w:sz w:val="12"/>
        </w:rPr>
        <w:t xml:space="preserve">, </w:t>
      </w:r>
      <w:r w:rsidRPr="006073EE">
        <w:rPr>
          <w:rStyle w:val="StyleUnderline"/>
        </w:rPr>
        <w:t xml:space="preserve">it is because in constructing the concept of utility </w:t>
      </w:r>
      <w:r w:rsidRPr="006073EE">
        <w:rPr>
          <w:rStyle w:val="Emphasis"/>
        </w:rPr>
        <w:t xml:space="preserve">it </w:t>
      </w:r>
      <w:r w:rsidRPr="000040DF">
        <w:rPr>
          <w:rStyle w:val="Emphasis"/>
          <w:highlight w:val="yellow"/>
        </w:rPr>
        <w:t>went beyond the opposition between the luxurious and the necessary</w:t>
      </w:r>
      <w:r w:rsidRPr="001B4312">
        <w:rPr>
          <w:sz w:val="12"/>
        </w:rPr>
        <w:t xml:space="preserve">. </w:t>
      </w:r>
      <w:r w:rsidRPr="000040DF">
        <w:rPr>
          <w:rStyle w:val="Emphasis"/>
          <w:highlight w:val="yellow"/>
        </w:rPr>
        <w:t>All questions concerning</w:t>
      </w:r>
      <w:r w:rsidRPr="006073EE">
        <w:rPr>
          <w:rStyle w:val="Emphasis"/>
        </w:rPr>
        <w:t xml:space="preserve"> the </w:t>
      </w:r>
      <w:r w:rsidRPr="000040DF">
        <w:rPr>
          <w:rStyle w:val="Emphasis"/>
          <w:highlight w:val="yellow"/>
        </w:rPr>
        <w:t>ethical</w:t>
      </w:r>
      <w:r w:rsidRPr="006073EE">
        <w:rPr>
          <w:rStyle w:val="Emphasis"/>
        </w:rPr>
        <w:t xml:space="preserve"> motivation of </w:t>
      </w:r>
      <w:r w:rsidRPr="000040DF">
        <w:rPr>
          <w:rStyle w:val="Emphasis"/>
          <w:highlight w:val="yellow"/>
        </w:rPr>
        <w:t>expenditure disappeared</w:t>
      </w:r>
      <w:r w:rsidRPr="001B4312">
        <w:rPr>
          <w:sz w:val="12"/>
        </w:rPr>
        <w:t xml:space="preserve">. </w:t>
      </w:r>
      <w:r w:rsidRPr="006073EE">
        <w:rPr>
          <w:rStyle w:val="StyleUnderline"/>
        </w:rPr>
        <w:t>The fact that the notion of luxury</w:t>
      </w:r>
      <w:r w:rsidRPr="001B4312">
        <w:rPr>
          <w:sz w:val="12"/>
        </w:rPr>
        <w:t xml:space="preserve"> (and the interrogation of envy, "jealous vanity," the desire to distinguish [End Page 16] oneself from one's neighbor, etc.) </w:t>
      </w:r>
      <w:r w:rsidRPr="006073EE">
        <w:rPr>
          <w:rStyle w:val="StyleUnderline"/>
        </w:rPr>
        <w:t>was no longer a preoccupation for the economists of the nineteenth century</w:t>
      </w:r>
      <w:r w:rsidRPr="001B4312">
        <w:rPr>
          <w:sz w:val="12"/>
        </w:rPr>
        <w:t xml:space="preserve">, although it had flourished a century earlier, </w:t>
      </w:r>
      <w:r w:rsidRPr="006073EE">
        <w:rPr>
          <w:rStyle w:val="Emphasis"/>
        </w:rPr>
        <w:t>is the simple consequence of the axiological indifference of economics</w:t>
      </w:r>
      <w:r w:rsidRPr="001B4312">
        <w:rPr>
          <w:sz w:val="12"/>
        </w:rPr>
        <w:t>. Condillac, for example, although he still distinguishes between natural and artificial needs (both of which are seen as determining the value of goods, that is, their "utility"), immediately recognizes the great relativity of this distinction, and therefore the social and historical relativity of the notion of luxury. "</w:t>
      </w:r>
      <w:r w:rsidRPr="006073EE">
        <w:rPr>
          <w:rStyle w:val="Emphasis"/>
        </w:rPr>
        <w:t>What is a luxury for one people is not a luxury for another</w:t>
      </w:r>
      <w:r w:rsidRPr="001B4312">
        <w:rPr>
          <w:sz w:val="12"/>
        </w:rPr>
        <w:t xml:space="preserve">; and for the same people, what has been a luxury may cease to be" (Le Commerce 90). The most sought after things appear first as an excess, a luxury, but then gradually come into common usage, thus attesting to "progress in the arts." Thus Condillac is led to his own theory of "sign-value" and of "distinction" when he remarks that potatoes would be a luxury on our tables if our fields did not produce them, for then the rich, "whose taste is in proportion to the rarity of the dishes, would deem them excellent" (Le Commerce 192). The price of what one consumes can therefore be entirely determined by the gaze of the other. If potatoes were rare, it would indeed be a social sign of wealth and distinction that one would be eating potatoes, and not only their nutritive substance. Furthermore, when speaking of a capital city where wealth abounds and frivolity and fashion reign, Condillac finally states: "Caprice gave value [donnait du prix] to the most negligeable things: if you did not enjoy them, you wanted to appear to enjoy them, because you assumed that other people did" (Le Commerce 335). </w:t>
      </w:r>
      <w:r w:rsidRPr="000040DF">
        <w:rPr>
          <w:rStyle w:val="Emphasis"/>
          <w:highlight w:val="yellow"/>
        </w:rPr>
        <w:t>Political economy did not wait for Veblen or the theoreticians of consumer society</w:t>
      </w:r>
      <w:r w:rsidRPr="000040DF">
        <w:rPr>
          <w:rStyle w:val="StyleUnderline"/>
          <w:highlight w:val="yellow"/>
        </w:rPr>
        <w:t xml:space="preserve"> to liberate</w:t>
      </w:r>
      <w:r w:rsidRPr="006073EE">
        <w:rPr>
          <w:rStyle w:val="StyleUnderline"/>
        </w:rPr>
        <w:t xml:space="preserve"> the notion of </w:t>
      </w:r>
      <w:r w:rsidRPr="000040DF">
        <w:rPr>
          <w:rStyle w:val="StyleUnderline"/>
          <w:highlight w:val="yellow"/>
        </w:rPr>
        <w:t>use-value</w:t>
      </w:r>
      <w:r w:rsidRPr="006073EE">
        <w:rPr>
          <w:rStyle w:val="StyleUnderline"/>
        </w:rPr>
        <w:t xml:space="preserve"> and utility </w:t>
      </w:r>
      <w:r w:rsidRPr="000040DF">
        <w:rPr>
          <w:rStyle w:val="StyleUnderline"/>
          <w:highlight w:val="yellow"/>
        </w:rPr>
        <w:t>from</w:t>
      </w:r>
      <w:r w:rsidRPr="006073EE">
        <w:rPr>
          <w:rStyle w:val="StyleUnderline"/>
        </w:rPr>
        <w:t xml:space="preserve"> all </w:t>
      </w:r>
      <w:r w:rsidRPr="000040DF">
        <w:rPr>
          <w:rStyle w:val="StyleUnderline"/>
          <w:highlight w:val="yellow"/>
        </w:rPr>
        <w:t>naturalist anchorings</w:t>
      </w:r>
      <w:r w:rsidRPr="006073EE">
        <w:rPr>
          <w:rStyle w:val="StyleUnderline"/>
        </w:rPr>
        <w:t xml:space="preserve"> and to include the gaze of the other in the intensity of desire</w:t>
      </w:r>
      <w:r w:rsidRPr="001B4312">
        <w:rPr>
          <w:sz w:val="12"/>
        </w:rPr>
        <w:t>. This is even a systematically a part of its act of birth; and we can see here the role and the enveloping power of the utilitarian philosophical base that makes this operation possible.</w:t>
      </w:r>
    </w:p>
    <w:p w:rsidR="002E3CE2" w:rsidRPr="0097745E" w:rsidRDefault="002E3CE2" w:rsidP="002E3CE2">
      <w:pPr>
        <w:rPr>
          <w:sz w:val="12"/>
        </w:rPr>
      </w:pPr>
      <w:r w:rsidRPr="006073EE">
        <w:rPr>
          <w:rStyle w:val="Emphasis"/>
        </w:rPr>
        <w:t xml:space="preserve">The concept of </w:t>
      </w:r>
      <w:r w:rsidRPr="000040DF">
        <w:rPr>
          <w:rStyle w:val="Emphasis"/>
          <w:highlight w:val="yellow"/>
        </w:rPr>
        <w:t>utility was constructed to be inclusive enough to absorb all possible oppositions</w:t>
      </w:r>
      <w:r w:rsidRPr="001B4312">
        <w:rPr>
          <w:sz w:val="12"/>
        </w:rPr>
        <w:t xml:space="preserve"> (almost all of which have a moral origin) </w:t>
      </w:r>
      <w:r w:rsidRPr="006073EE">
        <w:rPr>
          <w:rStyle w:val="StyleUnderline"/>
        </w:rPr>
        <w:t>between</w:t>
      </w:r>
      <w:r w:rsidRPr="001B4312">
        <w:rPr>
          <w:sz w:val="12"/>
        </w:rPr>
        <w:t xml:space="preserve"> the </w:t>
      </w:r>
      <w:r w:rsidRPr="006073EE">
        <w:rPr>
          <w:rStyle w:val="StyleUnderline"/>
        </w:rPr>
        <w:t>necessary and</w:t>
      </w:r>
      <w:r w:rsidRPr="001B4312">
        <w:rPr>
          <w:sz w:val="12"/>
        </w:rPr>
        <w:t xml:space="preserve"> the </w:t>
      </w:r>
      <w:r w:rsidRPr="006073EE">
        <w:rPr>
          <w:rStyle w:val="StyleUnderline"/>
        </w:rPr>
        <w:t>superfluous</w:t>
      </w:r>
      <w:r w:rsidRPr="001B4312">
        <w:rPr>
          <w:sz w:val="12"/>
        </w:rPr>
        <w:t xml:space="preserve">, between expenditure that is </w:t>
      </w:r>
      <w:r w:rsidRPr="006073EE">
        <w:rPr>
          <w:rStyle w:val="StyleUnderline"/>
        </w:rPr>
        <w:t>reasonable or ruinous</w:t>
      </w:r>
      <w:r w:rsidRPr="001B4312">
        <w:rPr>
          <w:sz w:val="12"/>
        </w:rPr>
        <w:t xml:space="preserve">, between consumption that is </w:t>
      </w:r>
      <w:r w:rsidRPr="006073EE">
        <w:rPr>
          <w:rStyle w:val="StyleUnderline"/>
        </w:rPr>
        <w:t>serious or frivolous</w:t>
      </w:r>
      <w:r w:rsidRPr="001B4312">
        <w:rPr>
          <w:sz w:val="12"/>
        </w:rPr>
        <w:t xml:space="preserve">, </w:t>
      </w:r>
      <w:r w:rsidRPr="006073EE">
        <w:rPr>
          <w:rStyle w:val="StyleUnderline"/>
        </w:rPr>
        <w:t>thoughtful or capricious</w:t>
      </w:r>
      <w:r w:rsidRPr="001B4312">
        <w:rPr>
          <w:sz w:val="12"/>
        </w:rPr>
        <w:t xml:space="preserve">, </w:t>
      </w:r>
      <w:r w:rsidRPr="006073EE">
        <w:rPr>
          <w:rStyle w:val="StyleUnderline"/>
        </w:rPr>
        <w:t>functional or fanciful</w:t>
      </w:r>
      <w:r w:rsidRPr="001B4312">
        <w:rPr>
          <w:sz w:val="12"/>
        </w:rPr>
        <w:t xml:space="preserve">. </w:t>
      </w:r>
      <w:r w:rsidRPr="006073EE">
        <w:rPr>
          <w:rStyle w:val="StyleUnderline"/>
        </w:rPr>
        <w:t>This enlarged concept</w:t>
      </w:r>
      <w:r w:rsidRPr="001B4312">
        <w:rPr>
          <w:sz w:val="12"/>
        </w:rPr>
        <w:t xml:space="preserve"> therefore </w:t>
      </w:r>
      <w:r w:rsidRPr="006073EE">
        <w:rPr>
          <w:rStyle w:val="StyleUnderline"/>
        </w:rPr>
        <w:t>dispenses with all meditation on the moral meaning of consumption</w:t>
      </w:r>
      <w:r w:rsidRPr="001B4312">
        <w:rPr>
          <w:sz w:val="12"/>
        </w:rPr>
        <w:t xml:space="preserve">, </w:t>
      </w:r>
      <w:r w:rsidRPr="000040DF">
        <w:rPr>
          <w:rStyle w:val="Emphasis"/>
          <w:highlight w:val="yellow"/>
        </w:rPr>
        <w:t>for it has in fact only one goal: to favor consumption by every means</w:t>
      </w:r>
      <w:r w:rsidRPr="001B4312">
        <w:rPr>
          <w:sz w:val="12"/>
        </w:rPr>
        <w:t>. Anything that can be the object of a demand, whether from elementary necessity or caprice, fantasy, vanity, fashion, etc., acquires by this very fact a "utility" and a "use-value." It is at the moment when luxury is no longer perceived as a moral problem and enters into the field of economics that it [End Page 17] also ceases to be a special object for the economist. And it is quite clear that in this rhetoric of the useful, in this operation of scientific purification which will claim its ethical indifference in order better to define its object, it is nothing other than a certain law of the market that is demanding to be theorized and, finally, in a subtle form, to be legitimized. The middle ages had its theology and its casuistry; the modern (and, if we hold to this denomination, the post-modern) world has its economic science.</w:t>
      </w:r>
    </w:p>
    <w:p w:rsidR="002E3CE2" w:rsidRPr="00D51EA9" w:rsidRDefault="002E3CE2" w:rsidP="002E3CE2">
      <w:pPr>
        <w:rPr>
          <w:b/>
        </w:rPr>
      </w:pPr>
    </w:p>
    <w:p w:rsidR="002E3CE2" w:rsidRPr="009942ED" w:rsidRDefault="002E3CE2" w:rsidP="002E3CE2"/>
    <w:p w:rsidR="002E3CE2" w:rsidRPr="002E3CE2" w:rsidRDefault="002E3CE2" w:rsidP="002E3CE2"/>
    <w:p w:rsidR="002E3CE2" w:rsidRPr="002E3CE2" w:rsidRDefault="002E3CE2" w:rsidP="002E3CE2"/>
    <w:p w:rsidR="00BA1B8B" w:rsidRDefault="00BA1B8B" w:rsidP="00BA1B8B">
      <w:pPr>
        <w:pStyle w:val="Heading3"/>
        <w:rPr>
          <w:rFonts w:eastAsia="Times New Roman"/>
        </w:rPr>
      </w:pPr>
      <w:r>
        <w:rPr>
          <w:rFonts w:eastAsia="Times New Roman"/>
        </w:rPr>
        <w:t>at: affs that play with langauge</w:t>
      </w:r>
    </w:p>
    <w:p w:rsidR="00BA1B8B" w:rsidRDefault="00BA1B8B" w:rsidP="00BA1B8B">
      <w:pPr>
        <w:pStyle w:val="Heading4"/>
        <w:rPr>
          <w:rFonts w:eastAsia="Times New Roman"/>
        </w:rPr>
      </w:pPr>
      <w:r>
        <w:rPr>
          <w:rFonts w:eastAsia="Times New Roman"/>
        </w:rPr>
        <w:t>Wishing for law to disappear won’t get rid of the technocratic law scholars of the world --- their linguistic indeterminancy makes it impossible to hold leaders accountable</w:t>
      </w:r>
    </w:p>
    <w:p w:rsidR="00BA1B8B" w:rsidRPr="0086119B" w:rsidRDefault="00BA1B8B" w:rsidP="00BA1B8B">
      <w:pPr>
        <w:rPr>
          <w:rFonts w:eastAsia="Calibri"/>
          <w:b/>
          <w:bCs/>
          <w:sz w:val="24"/>
        </w:rPr>
      </w:pPr>
      <w:r w:rsidRPr="0086119B">
        <w:rPr>
          <w:rFonts w:eastAsia="Calibri"/>
          <w:b/>
          <w:bCs/>
          <w:sz w:val="24"/>
        </w:rPr>
        <w:t>Passavant 10</w:t>
      </w:r>
      <w:r w:rsidRPr="0086119B">
        <w:rPr>
          <w:rFonts w:eastAsia="Calibri"/>
        </w:rPr>
        <w:t xml:space="preserve"> - Associate Professor of Political Science Habart and William Smith College</w:t>
      </w:r>
    </w:p>
    <w:p w:rsidR="00BA1B8B" w:rsidRPr="0086119B" w:rsidRDefault="00BA1B8B" w:rsidP="00BA1B8B">
      <w:pPr>
        <w:rPr>
          <w:rFonts w:eastAsia="Calibri"/>
        </w:rPr>
      </w:pPr>
      <w:r w:rsidRPr="0086119B">
        <w:rPr>
          <w:rFonts w:eastAsia="Calibri"/>
        </w:rPr>
        <w:t>(Paul, “Yoo's Law, Sovereignty, and Whatever,” Constellations, 17 doi: 10.1111/j.1467-8675.2010.00614.x)</w:t>
      </w:r>
    </w:p>
    <w:p w:rsidR="00BA1B8B" w:rsidRPr="0086119B" w:rsidRDefault="00BA1B8B" w:rsidP="00BA1B8B">
      <w:pPr>
        <w:rPr>
          <w:rFonts w:eastAsia="Calibri"/>
        </w:rPr>
      </w:pPr>
      <w:r w:rsidRPr="0086119B">
        <w:rPr>
          <w:rFonts w:eastAsia="Calibri"/>
          <w:u w:val="single"/>
        </w:rPr>
        <w:t>For some on the left, it has become conventional to celebrate, if not cultivate, pluralism, whether this means multiple forms of being or multiple interpretive possibilities with regard to texts. It has also become conventional to be critical of “sovereignty” and of “law</w:t>
      </w:r>
      <w:r w:rsidRPr="0086119B">
        <w:rPr>
          <w:rFonts w:eastAsia="Calibri"/>
        </w:rPr>
        <w:t xml:space="preserve">.” </w:t>
      </w:r>
      <w:r w:rsidRPr="0086119B">
        <w:rPr>
          <w:rFonts w:eastAsia="Calibri"/>
          <w:highlight w:val="cyan"/>
          <w:u w:val="single"/>
        </w:rPr>
        <w:t xml:space="preserve">Multiplicity is thought to be a threat to sovereignty, </w:t>
      </w:r>
      <w:r w:rsidRPr="0086119B">
        <w:rPr>
          <w:rFonts w:eastAsia="Calibri"/>
          <w:u w:val="single"/>
        </w:rPr>
        <w:t xml:space="preserve">and this threat is thought to be democratizing or a force </w:t>
      </w:r>
      <w:r w:rsidRPr="0086119B">
        <w:rPr>
          <w:rFonts w:eastAsia="Calibri"/>
          <w:highlight w:val="cyan"/>
          <w:u w:val="single"/>
        </w:rPr>
        <w:t>that resists oppression</w:t>
      </w:r>
      <w:r w:rsidRPr="0086119B">
        <w:rPr>
          <w:rFonts w:eastAsia="Calibri"/>
        </w:rPr>
        <w:t xml:space="preserve">. The Italian philosopher Giorgio Agamben exemplifies </w:t>
      </w:r>
      <w:r w:rsidRPr="0086119B">
        <w:rPr>
          <w:rFonts w:eastAsia="Calibri"/>
          <w:u w:val="single"/>
        </w:rPr>
        <w:t xml:space="preserve">these </w:t>
      </w:r>
      <w:r w:rsidRPr="0086119B">
        <w:rPr>
          <w:rFonts w:eastAsia="Calibri"/>
          <w:highlight w:val="cyan"/>
          <w:u w:val="single"/>
        </w:rPr>
        <w:t>tendencies</w:t>
      </w:r>
      <w:r w:rsidRPr="0086119B">
        <w:rPr>
          <w:rFonts w:eastAsia="Calibri"/>
        </w:rPr>
        <w:t xml:space="preserve"> within contemporary political and legal theory. In some of his earlier and less well-known work, he aspires toward a “coming community” that he calls “whatever being.” Whatever being </w:t>
      </w:r>
      <w:r w:rsidRPr="0086119B">
        <w:rPr>
          <w:rFonts w:eastAsia="Calibri"/>
          <w:u w:val="single"/>
        </w:rPr>
        <w:t>e</w:t>
      </w:r>
      <w:r w:rsidRPr="0086119B">
        <w:rPr>
          <w:rFonts w:eastAsia="Calibri"/>
          <w:highlight w:val="cyan"/>
          <w:u w:val="single"/>
        </w:rPr>
        <w:t>mbrace</w:t>
      </w:r>
      <w:r w:rsidRPr="0086119B">
        <w:rPr>
          <w:rFonts w:eastAsia="Calibri"/>
        </w:rPr>
        <w:t xml:space="preserve">s </w:t>
      </w:r>
      <w:r w:rsidRPr="0086119B">
        <w:rPr>
          <w:rFonts w:eastAsia="Calibri"/>
          <w:u w:val="single"/>
        </w:rPr>
        <w:t xml:space="preserve">the </w:t>
      </w:r>
      <w:r w:rsidRPr="0086119B">
        <w:rPr>
          <w:rFonts w:eastAsia="Calibri"/>
          <w:highlight w:val="cyan"/>
          <w:u w:val="single"/>
        </w:rPr>
        <w:t>infinite communicative possibilities of language as pure means beyond a preoccupation with true or false</w:t>
      </w:r>
      <w:r w:rsidRPr="0086119B">
        <w:rPr>
          <w:rFonts w:eastAsia="Calibri"/>
          <w:u w:val="single"/>
        </w:rPr>
        <w:t xml:space="preserve"> propositions</w:t>
      </w:r>
      <w:r w:rsidRPr="0086119B">
        <w:rPr>
          <w:rFonts w:eastAsia="Calibri"/>
        </w:rPr>
        <w:t xml:space="preserve">.∂ In his best-known work, Agamben links sovereignty to the production of rightless subjects and the Nazi death camps. He urges us to rethink the very ontological basis of politics in the West, creating a human being beyond sovereignty or law, in order to avoid perilous outcomes. One key to surpassing the logic of sovereignty, according to Agamben, is whatever being's positive relation to the singularities of life and the multiplicities of communication.∂ Whatever being is also being outside of law. If “law” persists in this “coming community,” it would be a “law” that has become deactivated and deposed from its prior purposes. “Law” will have become an object for play – something to be toyed with the way that children might come upon a disused object and play with it by putting it to uses disconnected from whatever purpose this object might once have had.∂ </w:t>
      </w:r>
      <w:r w:rsidRPr="0086119B">
        <w:rPr>
          <w:rFonts w:eastAsia="Calibri"/>
          <w:u w:val="single"/>
        </w:rPr>
        <w:t xml:space="preserve">Why does the fact of playful communicative possibilities lead to either more democracy or a less brutal world? </w:t>
      </w:r>
      <w:r w:rsidRPr="0086119B">
        <w:rPr>
          <w:rFonts w:eastAsia="Calibri"/>
          <w:highlight w:val="cyan"/>
          <w:u w:val="single"/>
        </w:rPr>
        <w:t>The most conservative</w:t>
      </w:r>
      <w:r w:rsidRPr="0086119B">
        <w:rPr>
          <w:rFonts w:eastAsia="Calibri"/>
          <w:u w:val="single"/>
        </w:rPr>
        <w:t xml:space="preserve"> United States </w:t>
      </w:r>
      <w:r w:rsidRPr="0086119B">
        <w:rPr>
          <w:rFonts w:eastAsia="Calibri"/>
          <w:highlight w:val="cyan"/>
          <w:u w:val="single"/>
        </w:rPr>
        <w:t>Supreme Court justices</w:t>
      </w:r>
      <w:r w:rsidRPr="0086119B">
        <w:rPr>
          <w:rFonts w:eastAsia="Calibri"/>
          <w:u w:val="single"/>
        </w:rPr>
        <w:t xml:space="preserve"> have recently </w:t>
      </w:r>
      <w:r w:rsidRPr="0086119B">
        <w:rPr>
          <w:rFonts w:eastAsia="Calibri"/>
          <w:highlight w:val="cyan"/>
          <w:u w:val="single"/>
        </w:rPr>
        <w:t>embraced the fact</w:t>
      </w:r>
      <w:r w:rsidRPr="0086119B">
        <w:rPr>
          <w:rFonts w:eastAsia="Calibri"/>
          <w:u w:val="single"/>
        </w:rPr>
        <w:t xml:space="preserve"> that </w:t>
      </w:r>
      <w:r w:rsidRPr="0086119B">
        <w:rPr>
          <w:rFonts w:eastAsia="Calibri"/>
          <w:highlight w:val="cyan"/>
          <w:u w:val="single"/>
        </w:rPr>
        <w:t>texts are open to</w:t>
      </w:r>
      <w:r w:rsidRPr="0086119B">
        <w:rPr>
          <w:rFonts w:eastAsia="Calibri"/>
          <w:highlight w:val="cyan"/>
        </w:rPr>
        <w:t xml:space="preserve"> </w:t>
      </w:r>
      <w:r w:rsidRPr="0086119B">
        <w:rPr>
          <w:rFonts w:eastAsia="Calibri"/>
          <w:highlight w:val="cyan"/>
          <w:u w:val="single"/>
        </w:rPr>
        <w:t>multiple interpretations</w:t>
      </w:r>
      <w:r w:rsidRPr="0086119B">
        <w:rPr>
          <w:rFonts w:eastAsia="Calibri"/>
        </w:rPr>
        <w:t xml:space="preserve">. </w:t>
      </w:r>
      <w:r w:rsidRPr="0086119B">
        <w:rPr>
          <w:rFonts w:eastAsia="Calibri"/>
          <w:u w:val="single"/>
        </w:rPr>
        <w:t>For example</w:t>
      </w:r>
      <w:r w:rsidRPr="0086119B">
        <w:rPr>
          <w:rFonts w:eastAsia="Calibri"/>
        </w:rPr>
        <w:t xml:space="preserve">, Samuel </w:t>
      </w:r>
      <w:r w:rsidRPr="0086119B">
        <w:rPr>
          <w:rFonts w:eastAsia="Calibri"/>
          <w:highlight w:val="cyan"/>
          <w:u w:val="single"/>
        </w:rPr>
        <w:t>Alito</w:t>
      </w:r>
      <w:r w:rsidRPr="0086119B">
        <w:rPr>
          <w:rFonts w:eastAsia="Calibri"/>
          <w:u w:val="single"/>
        </w:rPr>
        <w:t xml:space="preserve"> has </w:t>
      </w:r>
      <w:r w:rsidRPr="0086119B">
        <w:rPr>
          <w:rFonts w:eastAsia="Calibri"/>
          <w:highlight w:val="cyan"/>
          <w:u w:val="single"/>
        </w:rPr>
        <w:t>suggested</w:t>
      </w:r>
      <w:r w:rsidRPr="0086119B">
        <w:rPr>
          <w:rFonts w:eastAsia="Calibri"/>
          <w:u w:val="single"/>
        </w:rPr>
        <w:t xml:space="preserve"> that the meaning of </w:t>
      </w:r>
      <w:r w:rsidRPr="0086119B">
        <w:rPr>
          <w:rFonts w:eastAsia="Calibri"/>
          <w:highlight w:val="cyan"/>
          <w:u w:val="single"/>
        </w:rPr>
        <w:t>public monuments is open to multiple interpretations that</w:t>
      </w:r>
      <w:r w:rsidRPr="0086119B">
        <w:rPr>
          <w:rFonts w:eastAsia="Calibri"/>
        </w:rPr>
        <w:t xml:space="preserve"> may </w:t>
      </w:r>
      <w:r w:rsidRPr="0086119B">
        <w:rPr>
          <w:rFonts w:eastAsia="Calibri"/>
          <w:u w:val="single"/>
        </w:rPr>
        <w:t>shift</w:t>
      </w:r>
      <w:r w:rsidRPr="0086119B">
        <w:rPr>
          <w:rFonts w:eastAsia="Calibri"/>
        </w:rPr>
        <w:t xml:space="preserve"> over time </w:t>
      </w:r>
      <w:r w:rsidRPr="0086119B">
        <w:rPr>
          <w:rFonts w:eastAsia="Calibri"/>
          <w:u w:val="single"/>
        </w:rPr>
        <w:t xml:space="preserve">to </w:t>
      </w:r>
      <w:r w:rsidRPr="0086119B">
        <w:rPr>
          <w:rFonts w:eastAsia="Calibri"/>
          <w:highlight w:val="cyan"/>
          <w:u w:val="single"/>
        </w:rPr>
        <w:t>avoid a</w:t>
      </w:r>
      <w:r w:rsidRPr="0086119B">
        <w:rPr>
          <w:rFonts w:eastAsia="Calibri"/>
          <w:u w:val="single"/>
        </w:rPr>
        <w:t xml:space="preserve"> potential First Amendment establishment clause </w:t>
      </w:r>
      <w:r w:rsidRPr="0086119B">
        <w:rPr>
          <w:rFonts w:eastAsia="Calibri"/>
          <w:highlight w:val="cyan"/>
          <w:u w:val="single"/>
        </w:rPr>
        <w:t>problem over a monument of</w:t>
      </w:r>
      <w:r w:rsidRPr="0086119B">
        <w:rPr>
          <w:rFonts w:eastAsia="Calibri"/>
          <w:u w:val="single"/>
        </w:rPr>
        <w:t xml:space="preserve"> the </w:t>
      </w:r>
      <w:r w:rsidRPr="0086119B">
        <w:rPr>
          <w:rFonts w:eastAsia="Calibri"/>
          <w:highlight w:val="cyan"/>
          <w:u w:val="single"/>
        </w:rPr>
        <w:t>Ten Commandments in a public park</w:t>
      </w:r>
      <w:r w:rsidRPr="0086119B">
        <w:rPr>
          <w:rFonts w:eastAsia="Calibri"/>
          <w:highlight w:val="cyan"/>
        </w:rPr>
        <w:t>.</w:t>
      </w:r>
      <w:r w:rsidRPr="0086119B">
        <w:rPr>
          <w:rFonts w:eastAsia="Calibri"/>
        </w:rPr>
        <w:t xml:space="preserve">1 Yet, as the late Justice Blackmun has written regarding state endorsement of religion, “government cannot be premised on the belief that all persons are created equal when it asserts that God prefers some.”2 </w:t>
      </w:r>
      <w:r w:rsidRPr="0086119B">
        <w:rPr>
          <w:rFonts w:eastAsia="Calibri"/>
          <w:highlight w:val="cyan"/>
          <w:u w:val="single"/>
        </w:rPr>
        <w:t>Recognizing</w:t>
      </w:r>
      <w:r w:rsidRPr="0086119B">
        <w:rPr>
          <w:rFonts w:eastAsia="Calibri"/>
          <w:u w:val="single"/>
        </w:rPr>
        <w:t xml:space="preserve"> the possibility of </w:t>
      </w:r>
      <w:r w:rsidRPr="0086119B">
        <w:rPr>
          <w:rFonts w:eastAsia="Calibri"/>
          <w:highlight w:val="cyan"/>
          <w:u w:val="single"/>
        </w:rPr>
        <w:t>multiple interpretations</w:t>
      </w:r>
      <w:r w:rsidRPr="0086119B">
        <w:rPr>
          <w:rFonts w:eastAsia="Calibri"/>
        </w:rPr>
        <w:t xml:space="preserve">, as this instance shows, </w:t>
      </w:r>
      <w:r w:rsidRPr="0086119B">
        <w:rPr>
          <w:rFonts w:eastAsia="Calibri"/>
          <w:highlight w:val="cyan"/>
          <w:u w:val="single"/>
        </w:rPr>
        <w:t xml:space="preserve">does not lead </w:t>
      </w:r>
      <w:r w:rsidRPr="0086119B">
        <w:rPr>
          <w:rFonts w:eastAsia="Calibri"/>
          <w:u w:val="single"/>
        </w:rPr>
        <w:t xml:space="preserve">necessarily </w:t>
      </w:r>
      <w:r w:rsidRPr="0086119B">
        <w:rPr>
          <w:rFonts w:eastAsia="Calibri"/>
          <w:highlight w:val="cyan"/>
          <w:u w:val="single"/>
        </w:rPr>
        <w:t>to</w:t>
      </w:r>
      <w:r w:rsidRPr="0086119B">
        <w:rPr>
          <w:rFonts w:eastAsia="Calibri"/>
          <w:u w:val="single"/>
        </w:rPr>
        <w:t xml:space="preserve"> outcomes friendly to </w:t>
      </w:r>
      <w:r w:rsidRPr="0086119B">
        <w:rPr>
          <w:rFonts w:eastAsia="Calibri"/>
          <w:highlight w:val="cyan"/>
          <w:u w:val="single"/>
        </w:rPr>
        <w:t>democracy</w:t>
      </w:r>
      <w:r w:rsidRPr="0086119B">
        <w:rPr>
          <w:rFonts w:eastAsia="Calibri"/>
        </w:rPr>
        <w:t xml:space="preserve">.∂ In this essay, I investigate how playing with the </w:t>
      </w:r>
      <w:r w:rsidRPr="0086119B">
        <w:rPr>
          <w:rFonts w:eastAsia="Calibri"/>
          <w:highlight w:val="cyan"/>
          <w:u w:val="single"/>
        </w:rPr>
        <w:t>multiplicity of communicative possibilities can</w:t>
      </w:r>
      <w:r w:rsidRPr="0086119B">
        <w:rPr>
          <w:rFonts w:eastAsia="Calibri"/>
        </w:rPr>
        <w:t xml:space="preserve">, contrary to Agamben's expectations, </w:t>
      </w:r>
      <w:r w:rsidRPr="0086119B">
        <w:rPr>
          <w:rFonts w:eastAsia="Calibri"/>
          <w:u w:val="single"/>
        </w:rPr>
        <w:t xml:space="preserve">actually </w:t>
      </w:r>
      <w:r w:rsidRPr="0086119B">
        <w:rPr>
          <w:rFonts w:eastAsia="Calibri"/>
          <w:b/>
          <w:iCs/>
          <w:highlight w:val="cyan"/>
          <w:u w:val="single"/>
          <w:bdr w:val="single" w:sz="18" w:space="0" w:color="auto"/>
        </w:rPr>
        <w:t>facilitate</w:t>
      </w:r>
      <w:r w:rsidRPr="0086119B">
        <w:rPr>
          <w:rFonts w:eastAsia="Calibri"/>
          <w:highlight w:val="cyan"/>
          <w:u w:val="single"/>
        </w:rPr>
        <w:t xml:space="preserve"> aspirations for unitary sovereign power</w:t>
      </w:r>
      <w:r w:rsidRPr="0086119B">
        <w:rPr>
          <w:rFonts w:eastAsia="Calibri"/>
        </w:rPr>
        <w:t xml:space="preserve">. My argument unfolds in the context of the legal arguments put forward by Bush administration lawyer John Yoo, </w:t>
      </w:r>
      <w:r w:rsidRPr="0086119B">
        <w:rPr>
          <w:rFonts w:eastAsia="Calibri"/>
          <w:u w:val="single"/>
        </w:rPr>
        <w:t xml:space="preserve">particularly those </w:t>
      </w:r>
      <w:r w:rsidRPr="0086119B">
        <w:rPr>
          <w:rFonts w:eastAsia="Calibri"/>
          <w:highlight w:val="cyan"/>
          <w:u w:val="single"/>
        </w:rPr>
        <w:t>enabling torturous interrogations</w:t>
      </w:r>
      <w:r w:rsidRPr="0086119B">
        <w:rPr>
          <w:rFonts w:eastAsia="Calibri"/>
        </w:rPr>
        <w:t xml:space="preserve">.∂ </w:t>
      </w:r>
      <w:r w:rsidRPr="0086119B">
        <w:rPr>
          <w:rFonts w:eastAsia="Calibri"/>
          <w:highlight w:val="cyan"/>
          <w:u w:val="single"/>
        </w:rPr>
        <w:t>Those</w:t>
      </w:r>
      <w:r w:rsidRPr="0086119B">
        <w:rPr>
          <w:rFonts w:eastAsia="Calibri"/>
        </w:rPr>
        <w:t xml:space="preserve">, like Agamben, </w:t>
      </w:r>
      <w:r w:rsidRPr="0086119B">
        <w:rPr>
          <w:rFonts w:eastAsia="Calibri"/>
          <w:highlight w:val="cyan"/>
          <w:u w:val="single"/>
        </w:rPr>
        <w:t>who favor interpretive pluralism</w:t>
      </w:r>
      <w:r w:rsidRPr="0086119B">
        <w:rPr>
          <w:rFonts w:eastAsia="Calibri"/>
          <w:u w:val="single"/>
        </w:rPr>
        <w:t xml:space="preserve"> </w:t>
      </w:r>
      <w:r w:rsidRPr="0086119B">
        <w:rPr>
          <w:rFonts w:eastAsia="Calibri"/>
        </w:rPr>
        <w:t xml:space="preserve">in itself </w:t>
      </w:r>
      <w:r w:rsidRPr="0086119B">
        <w:rPr>
          <w:rFonts w:eastAsia="Calibri"/>
          <w:highlight w:val="cyan"/>
          <w:u w:val="single"/>
        </w:rPr>
        <w:t>rarely</w:t>
      </w:r>
      <w:r w:rsidRPr="0086119B">
        <w:rPr>
          <w:rFonts w:eastAsia="Calibri"/>
        </w:rPr>
        <w:t xml:space="preserve">, if ever, </w:t>
      </w:r>
      <w:r w:rsidRPr="0086119B">
        <w:rPr>
          <w:rFonts w:eastAsia="Calibri"/>
          <w:highlight w:val="cyan"/>
          <w:u w:val="single"/>
        </w:rPr>
        <w:t>have right-wing supporters of unchecked presidentialism in mind.</w:t>
      </w:r>
      <w:r w:rsidRPr="0086119B">
        <w:rPr>
          <w:rFonts w:eastAsia="Calibri"/>
          <w:u w:val="single"/>
        </w:rPr>
        <w:t xml:space="preserve"> Reading the scholarship and legal memoranda of</w:t>
      </w:r>
      <w:r w:rsidRPr="0086119B">
        <w:rPr>
          <w:rFonts w:eastAsia="Calibri"/>
        </w:rPr>
        <w:t xml:space="preserve"> John </w:t>
      </w:r>
      <w:r w:rsidRPr="0086119B">
        <w:rPr>
          <w:rFonts w:eastAsia="Calibri"/>
          <w:u w:val="single"/>
        </w:rPr>
        <w:t>Yoo</w:t>
      </w:r>
      <w:r w:rsidRPr="0086119B">
        <w:rPr>
          <w:rFonts w:eastAsia="Calibri"/>
        </w:rPr>
        <w:t xml:space="preserve">, formerly </w:t>
      </w:r>
      <w:r w:rsidRPr="0086119B">
        <w:rPr>
          <w:rFonts w:eastAsia="Calibri"/>
          <w:u w:val="single"/>
        </w:rPr>
        <w:t>in the Bush administration's Office of Legal Counsel</w:t>
      </w:r>
      <w:r w:rsidRPr="0086119B">
        <w:rPr>
          <w:rFonts w:eastAsia="Calibri"/>
        </w:rPr>
        <w:t xml:space="preserve"> (OLC) and presently a University of California, Berkeley law professor, however, </w:t>
      </w:r>
      <w:r w:rsidRPr="0086119B">
        <w:rPr>
          <w:rFonts w:eastAsia="Calibri"/>
          <w:u w:val="single"/>
        </w:rPr>
        <w:t xml:space="preserve">approaches an experience of pure mediality or of law that has become deposed or disconnected from its purposes. </w:t>
      </w:r>
      <w:r w:rsidRPr="0086119B">
        <w:rPr>
          <w:rFonts w:eastAsia="Calibri"/>
          <w:highlight w:val="cyan"/>
          <w:u w:val="single"/>
        </w:rPr>
        <w:t>Yoo is</w:t>
      </w:r>
      <w:r w:rsidRPr="0086119B">
        <w:rPr>
          <w:rFonts w:eastAsia="Calibri"/>
          <w:u w:val="single"/>
        </w:rPr>
        <w:t xml:space="preserve"> well known as </w:t>
      </w:r>
      <w:r w:rsidRPr="0086119B">
        <w:rPr>
          <w:rFonts w:eastAsia="Calibri"/>
          <w:highlight w:val="cyan"/>
          <w:u w:val="single"/>
        </w:rPr>
        <w:t>the author of</w:t>
      </w:r>
      <w:r w:rsidRPr="0086119B">
        <w:rPr>
          <w:rFonts w:eastAsia="Calibri"/>
          <w:u w:val="single"/>
        </w:rPr>
        <w:t xml:space="preserve"> the </w:t>
      </w:r>
      <w:r w:rsidRPr="0086119B">
        <w:rPr>
          <w:rFonts w:eastAsia="Calibri"/>
          <w:highlight w:val="cyan"/>
          <w:u w:val="single"/>
        </w:rPr>
        <w:t>key legal memoranda asserting</w:t>
      </w:r>
      <w:r w:rsidRPr="0086119B">
        <w:rPr>
          <w:rFonts w:eastAsia="Calibri"/>
          <w:u w:val="single"/>
        </w:rPr>
        <w:t xml:space="preserve"> the president's </w:t>
      </w:r>
      <w:r w:rsidRPr="0086119B">
        <w:rPr>
          <w:rFonts w:eastAsia="Calibri"/>
          <w:highlight w:val="cyan"/>
          <w:u w:val="single"/>
        </w:rPr>
        <w:t>discretionary power to make war,</w:t>
      </w:r>
      <w:r w:rsidRPr="0086119B">
        <w:rPr>
          <w:rFonts w:eastAsia="Calibri"/>
          <w:u w:val="single"/>
        </w:rPr>
        <w:t xml:space="preserve"> to </w:t>
      </w:r>
      <w:r w:rsidRPr="0086119B">
        <w:rPr>
          <w:rFonts w:eastAsia="Calibri"/>
          <w:highlight w:val="cyan"/>
          <w:u w:val="single"/>
        </w:rPr>
        <w:t>engage in</w:t>
      </w:r>
      <w:r w:rsidRPr="0086119B">
        <w:rPr>
          <w:rFonts w:eastAsia="Calibri"/>
          <w:u w:val="single"/>
        </w:rPr>
        <w:t xml:space="preserve"> warrantless </w:t>
      </w:r>
      <w:r w:rsidRPr="0086119B">
        <w:rPr>
          <w:rFonts w:eastAsia="Calibri"/>
          <w:highlight w:val="cyan"/>
          <w:u w:val="single"/>
        </w:rPr>
        <w:t>surveillance, and</w:t>
      </w:r>
      <w:r w:rsidRPr="0086119B">
        <w:rPr>
          <w:rFonts w:eastAsia="Calibri"/>
        </w:rPr>
        <w:t xml:space="preserve">, most infamously, </w:t>
      </w:r>
      <w:r w:rsidRPr="0086119B">
        <w:rPr>
          <w:rFonts w:eastAsia="Calibri"/>
          <w:u w:val="single"/>
        </w:rPr>
        <w:t xml:space="preserve">justifying </w:t>
      </w:r>
      <w:r w:rsidRPr="0086119B">
        <w:rPr>
          <w:rFonts w:eastAsia="Calibri"/>
          <w:highlight w:val="cyan"/>
          <w:u w:val="single"/>
        </w:rPr>
        <w:t>tortur</w:t>
      </w:r>
      <w:r w:rsidRPr="0086119B">
        <w:rPr>
          <w:rFonts w:eastAsia="Calibri"/>
          <w:u w:val="single"/>
        </w:rPr>
        <w:t>ous methods of interrogation</w:t>
      </w:r>
      <w:r w:rsidRPr="0086119B">
        <w:rPr>
          <w:rFonts w:eastAsia="Calibri"/>
        </w:rPr>
        <w:t xml:space="preserve">. Some scholars refer to Lewis Carroll's Alice in Wonderland to describe the experience of reading Yoo's legal memos.3 </w:t>
      </w:r>
      <w:r w:rsidRPr="0086119B">
        <w:rPr>
          <w:rFonts w:eastAsia="Calibri"/>
          <w:u w:val="single"/>
        </w:rPr>
        <w:t>Is John Yoo an exemplar of</w:t>
      </w:r>
      <w:r w:rsidRPr="0086119B">
        <w:rPr>
          <w:rFonts w:eastAsia="Calibri"/>
        </w:rPr>
        <w:t xml:space="preserve"> the whatever being and </w:t>
      </w:r>
      <w:r w:rsidRPr="0086119B">
        <w:rPr>
          <w:rFonts w:eastAsia="Calibri"/>
          <w:u w:val="single"/>
        </w:rPr>
        <w:t>pure mediality</w:t>
      </w:r>
      <w:r w:rsidRPr="0086119B">
        <w:rPr>
          <w:rFonts w:eastAsia="Calibri"/>
        </w:rPr>
        <w:t xml:space="preserve"> that Agamben describes and </w:t>
      </w:r>
      <w:r w:rsidRPr="0086119B">
        <w:rPr>
          <w:rFonts w:eastAsia="Calibri"/>
          <w:u w:val="single"/>
        </w:rPr>
        <w:t>to which</w:t>
      </w:r>
      <w:r w:rsidRPr="0086119B">
        <w:rPr>
          <w:rFonts w:eastAsia="Calibri"/>
        </w:rPr>
        <w:t xml:space="preserve"> he contends </w:t>
      </w:r>
      <w:r w:rsidRPr="0086119B">
        <w:rPr>
          <w:rFonts w:eastAsia="Calibri"/>
          <w:u w:val="single"/>
        </w:rPr>
        <w:t>politics should aspire?</w:t>
      </w:r>
      <w:r w:rsidRPr="0086119B">
        <w:rPr>
          <w:rFonts w:eastAsia="Calibri"/>
          <w:sz w:val="12"/>
          <w:u w:val="single"/>
        </w:rPr>
        <w:t>∂</w:t>
      </w:r>
      <w:r w:rsidRPr="0086119B">
        <w:rPr>
          <w:rFonts w:eastAsia="Calibri"/>
        </w:rPr>
        <w:t xml:space="preserve"> In this paper, I describe how </w:t>
      </w:r>
      <w:r w:rsidRPr="0086119B">
        <w:rPr>
          <w:rFonts w:eastAsia="Calibri"/>
          <w:highlight w:val="cyan"/>
          <w:u w:val="single"/>
        </w:rPr>
        <w:t xml:space="preserve">Yoo gestures toward </w:t>
      </w:r>
      <w:r w:rsidRPr="0086119B">
        <w:rPr>
          <w:rFonts w:eastAsia="Calibri"/>
          <w:u w:val="single"/>
        </w:rPr>
        <w:t xml:space="preserve">pure </w:t>
      </w:r>
      <w:r w:rsidRPr="0086119B">
        <w:rPr>
          <w:rFonts w:eastAsia="Calibri"/>
          <w:highlight w:val="cyan"/>
          <w:u w:val="single"/>
        </w:rPr>
        <w:t>mediality</w:t>
      </w:r>
      <w:r w:rsidRPr="0086119B">
        <w:rPr>
          <w:rFonts w:eastAsia="Calibri"/>
        </w:rPr>
        <w:t xml:space="preserve">, as he indicates the experience of language itself as pure communicability or as pure means in his legal work </w:t>
      </w:r>
      <w:r w:rsidRPr="0086119B">
        <w:rPr>
          <w:rFonts w:eastAsia="Calibri"/>
          <w:highlight w:val="cyan"/>
          <w:u w:val="single"/>
        </w:rPr>
        <w:t>when he emphasizes</w:t>
      </w:r>
      <w:r w:rsidRPr="0086119B">
        <w:rPr>
          <w:rFonts w:eastAsia="Calibri"/>
          <w:u w:val="single"/>
        </w:rPr>
        <w:t xml:space="preserve"> the </w:t>
      </w:r>
      <w:r w:rsidRPr="0086119B">
        <w:rPr>
          <w:rFonts w:eastAsia="Calibri"/>
          <w:highlight w:val="cyan"/>
          <w:u w:val="single"/>
        </w:rPr>
        <w:t>openness of law to</w:t>
      </w:r>
      <w:r w:rsidRPr="0086119B">
        <w:rPr>
          <w:rFonts w:eastAsia="Calibri"/>
          <w:u w:val="single"/>
        </w:rPr>
        <w:t xml:space="preserve"> being exposed to </w:t>
      </w:r>
      <w:r w:rsidRPr="0086119B">
        <w:rPr>
          <w:rFonts w:eastAsia="Calibri"/>
          <w:highlight w:val="cyan"/>
          <w:u w:val="single"/>
        </w:rPr>
        <w:t>new</w:t>
      </w:r>
      <w:r w:rsidRPr="0086119B">
        <w:rPr>
          <w:rFonts w:eastAsia="Calibri"/>
          <w:u w:val="single"/>
        </w:rPr>
        <w:t xml:space="preserve">, different, </w:t>
      </w:r>
      <w:r w:rsidRPr="0086119B">
        <w:rPr>
          <w:rFonts w:eastAsia="Calibri"/>
          <w:highlight w:val="cyan"/>
          <w:u w:val="single"/>
        </w:rPr>
        <w:t>flexible</w:t>
      </w:r>
      <w:r w:rsidRPr="0086119B">
        <w:rPr>
          <w:rFonts w:eastAsia="Calibri"/>
          <w:u w:val="single"/>
        </w:rPr>
        <w:t xml:space="preserve">, or plural interpretive </w:t>
      </w:r>
      <w:r w:rsidRPr="0086119B">
        <w:rPr>
          <w:rFonts w:eastAsia="Calibri"/>
          <w:highlight w:val="cyan"/>
          <w:u w:val="single"/>
        </w:rPr>
        <w:t>possibilities</w:t>
      </w:r>
      <w:r w:rsidRPr="0086119B">
        <w:rPr>
          <w:rFonts w:eastAsia="Calibri"/>
        </w:rPr>
        <w:t xml:space="preserve">. I argue, however, that Yoo is not well described as whatever being. His work repeats too consistently in the direction of absolute presidential decisionism to be open to whatever.∂ Instead, </w:t>
      </w:r>
      <w:r w:rsidRPr="0086119B">
        <w:rPr>
          <w:rFonts w:eastAsia="Calibri"/>
          <w:u w:val="single"/>
        </w:rPr>
        <w:t>Yoo's work may capture a broader development within our society</w:t>
      </w:r>
      <w:r w:rsidRPr="0086119B">
        <w:rPr>
          <w:rFonts w:eastAsia="Calibri"/>
        </w:rPr>
        <w:t xml:space="preserve"> that Agamben describes as the emergence of whatever being. Without saying that there has been no resistance to the Bush administration's warrantless wiretapping and policies of torturous interrogations, the contrast between the response to the Nixon administration and the Bush administration is striking. Richard Nixon resigned one step ahead of impeachment in the midst of mass protests against his presidency. The articles of impeachment, for instance, addressed how Nixon engaged in warrantless wiretapping, and refused to execute laws passed by Congress faithfully while repeatedly engaging in conduct that violated the constitutional rights of citizens. Congress also passed major acts of legislation to prevent a president such as Nixon from ever again abusing power the way he had. These laws include the War Powers Act of 1973, the Budget Impoundment and Control Act of 1974, and the Foreign Intelligence Surveillance Act (FISA) of 1978.∂ In contrast, almost </w:t>
      </w:r>
      <w:r w:rsidRPr="0086119B">
        <w:rPr>
          <w:rFonts w:eastAsia="Calibri"/>
          <w:u w:val="single"/>
        </w:rPr>
        <w:t>no one seems to have noticed that</w:t>
      </w:r>
      <w:r w:rsidRPr="0086119B">
        <w:rPr>
          <w:rFonts w:eastAsia="Calibri"/>
        </w:rPr>
        <w:t xml:space="preserve"> the </w:t>
      </w:r>
      <w:r w:rsidRPr="0086119B">
        <w:rPr>
          <w:rFonts w:eastAsia="Calibri"/>
          <w:u w:val="single"/>
        </w:rPr>
        <w:t>Bush</w:t>
      </w:r>
      <w:r w:rsidRPr="0086119B">
        <w:rPr>
          <w:rFonts w:eastAsia="Calibri"/>
        </w:rPr>
        <w:t xml:space="preserve"> administration </w:t>
      </w:r>
      <w:r w:rsidRPr="0086119B">
        <w:rPr>
          <w:rFonts w:eastAsia="Calibri"/>
          <w:u w:val="single"/>
        </w:rPr>
        <w:t>claimed power to make war at the president's sole discretion.</w:t>
      </w:r>
      <w:r w:rsidRPr="0086119B">
        <w:rPr>
          <w:rFonts w:eastAsia="Calibri"/>
        </w:rPr>
        <w:t xml:space="preserve"> Additionally, upon learning that the Bush administration engaged in criminal acts of surveillance, Congress amended FISA in the summer of 2008 to expand the government's power to spy on Americans, while immunizing from legal accountability non-state actors who collaborated with the then-criminal acts of government officials who followed Bush's illegal orders. </w:t>
      </w:r>
      <w:r w:rsidRPr="0086119B">
        <w:rPr>
          <w:rFonts w:eastAsia="Calibri"/>
          <w:u w:val="single"/>
        </w:rPr>
        <w:t>Congress tried to make it impossible for those detained to question</w:t>
      </w:r>
      <w:r w:rsidRPr="0086119B">
        <w:rPr>
          <w:rFonts w:eastAsia="Calibri"/>
        </w:rPr>
        <w:t xml:space="preserve">, legally, </w:t>
      </w:r>
      <w:r w:rsidRPr="0086119B">
        <w:rPr>
          <w:rFonts w:eastAsia="Calibri"/>
          <w:u w:val="single"/>
        </w:rPr>
        <w:t>their detention</w:t>
      </w:r>
      <w:r w:rsidRPr="0086119B">
        <w:rPr>
          <w:rFonts w:eastAsia="Calibri"/>
        </w:rPr>
        <w:t xml:space="preserve"> or to bring the torturous treatment they endured to a court's attention, while allowing the intelligence agencies to continue to engage in torturous acts by passing the Military Commissions Act of 2006 (MCA). This </w:t>
      </w:r>
      <w:r w:rsidRPr="0086119B">
        <w:rPr>
          <w:rFonts w:eastAsia="Calibri"/>
          <w:u w:val="single"/>
        </w:rPr>
        <w:t>complicity</w:t>
      </w:r>
      <w:r w:rsidRPr="0086119B">
        <w:rPr>
          <w:rFonts w:eastAsia="Calibri"/>
        </w:rPr>
        <w:t xml:space="preserve"> on the part of Congress </w:t>
      </w:r>
      <w:r w:rsidRPr="0086119B">
        <w:rPr>
          <w:rFonts w:eastAsia="Calibri"/>
          <w:u w:val="single"/>
        </w:rPr>
        <w:t>cannot be explained on partisan grounds as many Democrats voted in favor of the MCA</w:t>
      </w:r>
      <w:r w:rsidRPr="0086119B">
        <w:rPr>
          <w:rFonts w:eastAsia="Calibri"/>
        </w:rPr>
        <w:t xml:space="preserve">, and upon becoming the majority party in Congress, they have not rescinded it. Indeed, </w:t>
      </w:r>
      <w:r w:rsidRPr="0086119B">
        <w:rPr>
          <w:rFonts w:eastAsia="Calibri"/>
          <w:u w:val="single"/>
        </w:rPr>
        <w:t>it was a Democratic-controlled Congress that brushed the Bush administration's illegal surveillance under the rug in 2008</w:t>
      </w:r>
      <w:r w:rsidRPr="0086119B">
        <w:rPr>
          <w:rFonts w:eastAsia="Calibri"/>
        </w:rPr>
        <w:t xml:space="preserve">.4 Moreover, upon taking power in 2006, the Democratic leadership immediately stated that they would not pursue impeachment. </w:t>
      </w:r>
      <w:r w:rsidRPr="0086119B">
        <w:rPr>
          <w:rFonts w:eastAsia="Calibri"/>
          <w:u w:val="single"/>
        </w:rPr>
        <w:t>Former Reagan</w:t>
      </w:r>
      <w:r w:rsidRPr="0086119B">
        <w:rPr>
          <w:rFonts w:eastAsia="Calibri"/>
        </w:rPr>
        <w:t xml:space="preserve"> administration </w:t>
      </w:r>
      <w:r w:rsidRPr="0086119B">
        <w:rPr>
          <w:rFonts w:eastAsia="Calibri"/>
          <w:u w:val="single"/>
        </w:rPr>
        <w:t>Department of Justice lawyer Bruce Fein has decried the lack of outrage at the Bush administration's illegalities by suggesting that the nation has become a collection of constitutional “illiterates</w:t>
      </w:r>
      <w:r w:rsidRPr="0086119B">
        <w:rPr>
          <w:rFonts w:eastAsia="Calibri"/>
        </w:rPr>
        <w:t xml:space="preserve">.”5 Perhaps </w:t>
      </w:r>
      <w:r w:rsidRPr="0086119B">
        <w:rPr>
          <w:rFonts w:eastAsia="Calibri"/>
          <w:b/>
          <w:iCs/>
          <w:highlight w:val="cyan"/>
          <w:u w:val="single"/>
          <w:bdr w:val="single" w:sz="18" w:space="0" w:color="auto"/>
        </w:rPr>
        <w:t>law is being deposed</w:t>
      </w:r>
      <w:r w:rsidRPr="0086119B">
        <w:rPr>
          <w:rFonts w:eastAsia="Calibri"/>
        </w:rPr>
        <w:t xml:space="preserve"> as Agamben suggests.∂ Both Agamben's and Fein's </w:t>
      </w:r>
      <w:r w:rsidRPr="0086119B">
        <w:rPr>
          <w:rFonts w:eastAsia="Calibri"/>
          <w:highlight w:val="cyan"/>
          <w:u w:val="single"/>
        </w:rPr>
        <w:t>observations</w:t>
      </w:r>
      <w:r w:rsidRPr="0086119B">
        <w:rPr>
          <w:rFonts w:eastAsia="Calibri"/>
          <w:u w:val="single"/>
        </w:rPr>
        <w:t xml:space="preserve"> may also </w:t>
      </w:r>
      <w:r w:rsidRPr="0086119B">
        <w:rPr>
          <w:rFonts w:eastAsia="Calibri"/>
          <w:highlight w:val="cyan"/>
          <w:u w:val="single"/>
        </w:rPr>
        <w:t>indicate</w:t>
      </w:r>
      <w:r w:rsidRPr="0086119B">
        <w:rPr>
          <w:rFonts w:eastAsia="Calibri"/>
          <w:u w:val="single"/>
        </w:rPr>
        <w:t xml:space="preserve"> a </w:t>
      </w:r>
      <w:r w:rsidRPr="0086119B">
        <w:rPr>
          <w:rFonts w:eastAsia="Calibri"/>
          <w:highlight w:val="cyan"/>
          <w:u w:val="single"/>
        </w:rPr>
        <w:t>failure of</w:t>
      </w:r>
      <w:r w:rsidRPr="0086119B">
        <w:rPr>
          <w:rFonts w:eastAsia="Calibri"/>
        </w:rPr>
        <w:t xml:space="preserve"> what Michel Foucault would call </w:t>
      </w:r>
      <w:r w:rsidRPr="0086119B">
        <w:rPr>
          <w:rFonts w:eastAsia="Calibri"/>
          <w:highlight w:val="cyan"/>
          <w:u w:val="single"/>
        </w:rPr>
        <w:t xml:space="preserve">disciplinary power </w:t>
      </w:r>
      <w:r w:rsidRPr="0086119B">
        <w:rPr>
          <w:rFonts w:eastAsia="Calibri"/>
          <w:highlight w:val="cyan"/>
        </w:rPr>
        <w:t>–</w:t>
      </w:r>
      <w:r w:rsidRPr="0086119B">
        <w:rPr>
          <w:rFonts w:eastAsia="Calibri"/>
        </w:rPr>
        <w:t xml:space="preserve"> the power to constitute subjects capable of exercising power, here the powers of liberal democracy – a failure that Gilles Deleuze has identified with the emergence of societies of control, and a subjective and ontological diversity that Michael Hardt and Antonio Negri call the “multitude.”6 </w:t>
      </w:r>
      <w:r w:rsidRPr="0086119B">
        <w:rPr>
          <w:rFonts w:eastAsia="Calibri"/>
          <w:highlight w:val="cyan"/>
          <w:u w:val="single"/>
        </w:rPr>
        <w:t>They</w:t>
      </w:r>
      <w:r w:rsidRPr="0086119B">
        <w:rPr>
          <w:rFonts w:eastAsia="Calibri"/>
          <w:u w:val="single"/>
        </w:rPr>
        <w:t xml:space="preserve"> also </w:t>
      </w:r>
      <w:r w:rsidRPr="0086119B">
        <w:rPr>
          <w:rFonts w:eastAsia="Calibri"/>
          <w:highlight w:val="cyan"/>
          <w:u w:val="single"/>
        </w:rPr>
        <w:t>indicate practices of textual “interpretation</w:t>
      </w:r>
      <w:r w:rsidRPr="0086119B">
        <w:rPr>
          <w:rFonts w:eastAsia="Calibri"/>
          <w:u w:val="single"/>
        </w:rPr>
        <w:t xml:space="preserve">” where interpretative acts extricate legal texts from the narratives </w:t>
      </w:r>
      <w:r w:rsidRPr="0086119B">
        <w:rPr>
          <w:rFonts w:eastAsia="Calibri"/>
          <w:highlight w:val="cyan"/>
          <w:u w:val="single"/>
        </w:rPr>
        <w:t>that once oriented</w:t>
      </w:r>
      <w:r w:rsidRPr="0086119B">
        <w:rPr>
          <w:rFonts w:eastAsia="Calibri"/>
          <w:u w:val="single"/>
        </w:rPr>
        <w:t xml:space="preserve"> their </w:t>
      </w:r>
      <w:r w:rsidRPr="0086119B">
        <w:rPr>
          <w:rFonts w:eastAsia="Calibri"/>
          <w:highlight w:val="cyan"/>
          <w:u w:val="single"/>
        </w:rPr>
        <w:t>purposes and animated these texts for a republican and anti-monarchical polity</w:t>
      </w:r>
      <w:r w:rsidRPr="0086119B">
        <w:rPr>
          <w:rFonts w:eastAsia="Calibri"/>
          <w:highlight w:val="cyan"/>
        </w:rPr>
        <w:t>.</w:t>
      </w:r>
      <w:r w:rsidRPr="0086119B">
        <w:rPr>
          <w:rFonts w:eastAsia="Calibri"/>
        </w:rPr>
        <w:t xml:space="preserve"> Robert Cover argues, however, that law is part of a narrative practice constitutive of subjects and a way of life.7 </w:t>
      </w:r>
      <w:r w:rsidRPr="0086119B">
        <w:rPr>
          <w:rFonts w:eastAsia="Calibri"/>
          <w:u w:val="single"/>
        </w:rPr>
        <w:t>Insofar as interpretive practices become extricated from</w:t>
      </w:r>
      <w:r w:rsidRPr="0086119B">
        <w:rPr>
          <w:rFonts w:eastAsia="Calibri"/>
        </w:rPr>
        <w:t xml:space="preserve"> the possibility of </w:t>
      </w:r>
      <w:r w:rsidRPr="0086119B">
        <w:rPr>
          <w:rFonts w:eastAsia="Calibri"/>
          <w:u w:val="single"/>
        </w:rPr>
        <w:t>narrative</w:t>
      </w:r>
      <w:r w:rsidRPr="0086119B">
        <w:rPr>
          <w:rFonts w:eastAsia="Calibri"/>
        </w:rPr>
        <w:t xml:space="preserve">, then, </w:t>
      </w:r>
      <w:r w:rsidRPr="0086119B">
        <w:rPr>
          <w:rFonts w:eastAsia="Calibri"/>
          <w:u w:val="single"/>
        </w:rPr>
        <w:t>we may indeed doubt the continuing existence of “law,”</w:t>
      </w:r>
      <w:r w:rsidRPr="0086119B">
        <w:rPr>
          <w:rFonts w:eastAsia="Calibri"/>
        </w:rPr>
        <w:t xml:space="preserve"> as Agamben posits. Psychoanalytic theory also identifies a loss of a structuring meaning in contemporary society and describes this as the decline of symbolic efficiency.8∂ </w:t>
      </w:r>
      <w:r w:rsidRPr="0086119B">
        <w:rPr>
          <w:rFonts w:eastAsia="Calibri"/>
          <w:u w:val="single"/>
        </w:rPr>
        <w:t>In sum, there appears to be a phenomenon emerging in contemporary society that a variety of different theoretical and political perspectives are struggling to grasp and evaluate</w:t>
      </w:r>
      <w:r w:rsidRPr="0086119B">
        <w:rPr>
          <w:rFonts w:eastAsia="Calibri"/>
        </w:rPr>
        <w:t xml:space="preserve">. While Agamben welcomes the failures of disciplinary powers as enabling the emergence of whatever being and the “coming community,” </w:t>
      </w:r>
      <w:r w:rsidRPr="0086119B">
        <w:rPr>
          <w:rFonts w:eastAsia="Calibri"/>
          <w:u w:val="single"/>
        </w:rPr>
        <w:t>it is a cause for concern among those seeking to keep the faith with republicanism, with liberal democracy, or with a Constitution</w:t>
      </w:r>
      <w:r w:rsidRPr="0086119B">
        <w:rPr>
          <w:rFonts w:eastAsia="Calibri"/>
        </w:rPr>
        <w:t xml:space="preserve"> representing these aspirations. In this light, we can be more specific than Agamben about the kind of threat that whatever being poses to the state or to sovereignty.</w:t>
      </w:r>
    </w:p>
    <w:p w:rsidR="00BA1B8B" w:rsidRDefault="00BA1B8B" w:rsidP="00BA1B8B">
      <w:pPr>
        <w:pStyle w:val="Heading4"/>
        <w:rPr>
          <w:rFonts w:eastAsia="Times New Roman"/>
        </w:rPr>
      </w:pPr>
      <w:r>
        <w:rPr>
          <w:rFonts w:eastAsia="Times New Roman"/>
        </w:rPr>
        <w:t>That means they can never address material injustices like torture and internment --- voting negative restores sovereign checks which are categorically more effective</w:t>
      </w:r>
    </w:p>
    <w:p w:rsidR="00BA1B8B" w:rsidRPr="0086119B" w:rsidRDefault="00BA1B8B" w:rsidP="00BA1B8B">
      <w:pPr>
        <w:rPr>
          <w:rFonts w:eastAsia="Calibri"/>
        </w:rPr>
      </w:pPr>
      <w:r w:rsidRPr="0086119B">
        <w:rPr>
          <w:rFonts w:eastAsia="Calibri"/>
          <w:b/>
          <w:bCs/>
          <w:sz w:val="24"/>
        </w:rPr>
        <w:t>Passavant 12</w:t>
      </w:r>
      <w:r w:rsidRPr="0086119B">
        <w:rPr>
          <w:rFonts w:eastAsia="Calibri"/>
        </w:rPr>
        <w:t xml:space="preserve"> - Associate Professor of Political Science Habart and William Smith College</w:t>
      </w:r>
    </w:p>
    <w:p w:rsidR="00BA1B8B" w:rsidRPr="0086119B" w:rsidRDefault="00BA1B8B" w:rsidP="00BA1B8B">
      <w:pPr>
        <w:rPr>
          <w:rFonts w:eastAsia="Calibri"/>
        </w:rPr>
      </w:pPr>
      <w:r w:rsidRPr="0086119B">
        <w:rPr>
          <w:rFonts w:eastAsia="Calibri"/>
        </w:rPr>
        <w:t>(Paul, “Democracy’s ruins, democracy’s archive” in Reading Modern Law: Critical Methodologies and Sovereign Formations eds. Buchanan et al p. 60)</w:t>
      </w:r>
    </w:p>
    <w:p w:rsidR="00BA1B8B" w:rsidRPr="00C54753" w:rsidRDefault="00BA1B8B" w:rsidP="00BA1B8B">
      <w:r w:rsidRPr="0086119B">
        <w:rPr>
          <w:rFonts w:eastAsia="Calibri"/>
        </w:rPr>
        <w:t xml:space="preserve">Here is where we can dramatically contrast Derrida's and Fitzpatrick's attention to law with Agamben's aversion to the concept of responsibility because of its relation to the juridical (Agamben 2002: 20ff.; Mills 2008: 102-4). If one is motivated by justice, if one wants to give force to the requirements of justice or make the powerful more just, then one must calculate, with a spirit of justice, what decision to make.9 One cannot simply maintain the point of suspense. Not if one wants to prevent the awful possibility of camps. Therefore, the experience of passivity, this </w:t>
      </w:r>
      <w:r w:rsidRPr="0086119B">
        <w:rPr>
          <w:rFonts w:eastAsia="Calibri"/>
          <w:u w:val="single"/>
        </w:rPr>
        <w:t>openness to innumerable possibilities</w:t>
      </w:r>
      <w:r w:rsidRPr="0086119B">
        <w:rPr>
          <w:rFonts w:eastAsia="Calibri"/>
        </w:rPr>
        <w:t xml:space="preserve"> described by Agamben, </w:t>
      </w:r>
      <w:r w:rsidRPr="0086119B">
        <w:rPr>
          <w:rFonts w:eastAsia="Calibri"/>
          <w:u w:val="single"/>
        </w:rPr>
        <w:t>is like the infinite responsiveness required by considerations of justice in the suspended moment prior to a legal decision</w:t>
      </w:r>
      <w:r w:rsidRPr="0086119B">
        <w:rPr>
          <w:rFonts w:eastAsia="Calibri"/>
        </w:rPr>
        <w:t xml:space="preserve">. To leave matters at this suspended point is consistent with Agamben 's antijuridicism, since responsiveness is only one dimension of the law; pure receptivity would be vacuous and ultimately nothing. </w:t>
      </w:r>
      <w:r w:rsidRPr="0086119B">
        <w:rPr>
          <w:rFonts w:eastAsia="Calibri"/>
          <w:u w:val="single"/>
        </w:rPr>
        <w:t xml:space="preserve">The </w:t>
      </w:r>
      <w:r w:rsidRPr="0086119B">
        <w:rPr>
          <w:rFonts w:eastAsia="Calibri"/>
          <w:highlight w:val="cyan"/>
          <w:u w:val="single"/>
        </w:rPr>
        <w:t>demands of justice</w:t>
      </w:r>
      <w:r w:rsidRPr="0086119B">
        <w:rPr>
          <w:rFonts w:eastAsia="Calibri"/>
          <w:u w:val="single"/>
        </w:rPr>
        <w:t xml:space="preserve">, however, </w:t>
      </w:r>
      <w:r w:rsidRPr="0086119B">
        <w:rPr>
          <w:rFonts w:eastAsia="Calibri"/>
          <w:highlight w:val="cyan"/>
          <w:u w:val="single"/>
        </w:rPr>
        <w:t>mean</w:t>
      </w:r>
      <w:r w:rsidRPr="0086119B">
        <w:rPr>
          <w:rFonts w:eastAsia="Calibri"/>
          <w:u w:val="single"/>
        </w:rPr>
        <w:t xml:space="preserve"> that </w:t>
      </w:r>
      <w:r w:rsidRPr="0086119B">
        <w:rPr>
          <w:rFonts w:eastAsia="Calibri"/>
          <w:highlight w:val="cyan"/>
          <w:u w:val="single"/>
        </w:rPr>
        <w:t xml:space="preserve">we </w:t>
      </w:r>
      <w:r w:rsidRPr="0086119B">
        <w:rPr>
          <w:rFonts w:eastAsia="Calibri"/>
          <w:b/>
          <w:iCs/>
          <w:highlight w:val="cyan"/>
          <w:u w:val="single"/>
          <w:bdr w:val="single" w:sz="18" w:space="0" w:color="auto"/>
        </w:rPr>
        <w:t>must</w:t>
      </w:r>
      <w:r w:rsidRPr="0086119B">
        <w:rPr>
          <w:rFonts w:eastAsia="Calibri"/>
          <w:highlight w:val="cyan"/>
          <w:u w:val="single"/>
        </w:rPr>
        <w:t xml:space="preserve"> make a determination</w:t>
      </w:r>
      <w:r w:rsidRPr="0086119B">
        <w:rPr>
          <w:rFonts w:eastAsia="Calibri"/>
          <w:highlight w:val="cyan"/>
        </w:rPr>
        <w:t xml:space="preserve"> -</w:t>
      </w:r>
      <w:r w:rsidRPr="0086119B">
        <w:rPr>
          <w:rFonts w:eastAsia="Calibri"/>
        </w:rPr>
        <w:t xml:space="preserve"> one that admittedly will come too late. Consequently, </w:t>
      </w:r>
      <w:r w:rsidRPr="0086119B">
        <w:rPr>
          <w:rFonts w:eastAsia="Calibri"/>
          <w:highlight w:val="cyan"/>
          <w:u w:val="single"/>
        </w:rPr>
        <w:t>to leave matters at a moment of</w:t>
      </w:r>
      <w:r w:rsidRPr="0086119B">
        <w:rPr>
          <w:rFonts w:eastAsia="Calibri"/>
          <w:u w:val="single"/>
        </w:rPr>
        <w:t xml:space="preserve"> </w:t>
      </w:r>
      <w:r w:rsidRPr="0086119B">
        <w:rPr>
          <w:rFonts w:eastAsia="Calibri"/>
        </w:rPr>
        <w:t xml:space="preserve">passivity or </w:t>
      </w:r>
      <w:r w:rsidRPr="0086119B">
        <w:rPr>
          <w:rFonts w:eastAsia="Calibri"/>
          <w:highlight w:val="cyan"/>
          <w:u w:val="single"/>
        </w:rPr>
        <w:t>receptivity</w:t>
      </w:r>
      <w:r w:rsidRPr="0086119B">
        <w:rPr>
          <w:rFonts w:eastAsia="Calibri"/>
        </w:rPr>
        <w:t xml:space="preserve">, as Agamben does with his embrace of pure potentiality, </w:t>
      </w:r>
      <w:r w:rsidRPr="0086119B">
        <w:rPr>
          <w:rFonts w:eastAsia="Calibri"/>
          <w:highlight w:val="cyan"/>
          <w:u w:val="single"/>
        </w:rPr>
        <w:t>is to do neither law nor</w:t>
      </w:r>
      <w:r w:rsidRPr="0086119B">
        <w:rPr>
          <w:rFonts w:eastAsia="Calibri"/>
          <w:u w:val="single"/>
        </w:rPr>
        <w:t xml:space="preserve"> the work of </w:t>
      </w:r>
      <w:r w:rsidRPr="0086119B">
        <w:rPr>
          <w:rFonts w:eastAsia="Calibri"/>
          <w:highlight w:val="cyan"/>
          <w:u w:val="single"/>
        </w:rPr>
        <w:t>justice</w:t>
      </w:r>
      <w:r w:rsidRPr="0086119B">
        <w:rPr>
          <w:rFonts w:eastAsia="Calibri"/>
          <w:u w:val="single"/>
        </w:rPr>
        <w:t xml:space="preserve">. The </w:t>
      </w:r>
      <w:r w:rsidRPr="0086119B">
        <w:rPr>
          <w:rFonts w:eastAsia="Calibri"/>
          <w:highlight w:val="cyan"/>
          <w:u w:val="single"/>
        </w:rPr>
        <w:t>categories of ontology</w:t>
      </w:r>
      <w:r w:rsidRPr="0086119B">
        <w:rPr>
          <w:rFonts w:eastAsia="Calibri"/>
          <w:highlight w:val="cyan"/>
        </w:rPr>
        <w:t xml:space="preserve"> in</w:t>
      </w:r>
      <w:r w:rsidRPr="0086119B">
        <w:rPr>
          <w:rFonts w:eastAsia="Calibri"/>
        </w:rPr>
        <w:t xml:space="preserve"> themselves </w:t>
      </w:r>
      <w:r w:rsidRPr="0086119B">
        <w:rPr>
          <w:rFonts w:eastAsia="Calibri"/>
          <w:highlight w:val="cyan"/>
          <w:u w:val="single"/>
        </w:rPr>
        <w:t xml:space="preserve">do not enable us to address the most pressing injustices in </w:t>
      </w:r>
      <w:r w:rsidRPr="0086119B">
        <w:rPr>
          <w:rFonts w:eastAsia="Calibri"/>
          <w:u w:val="single"/>
        </w:rPr>
        <w:t xml:space="preserve">contemporary </w:t>
      </w:r>
      <w:r w:rsidRPr="0086119B">
        <w:rPr>
          <w:rFonts w:eastAsia="Calibri"/>
          <w:highlight w:val="cyan"/>
          <w:u w:val="single"/>
        </w:rPr>
        <w:t>law and politics</w:t>
      </w:r>
      <w:r w:rsidRPr="0086119B">
        <w:rPr>
          <w:rFonts w:eastAsia="Calibri"/>
          <w:u w:val="single"/>
        </w:rPr>
        <w:t xml:space="preserve"> today, </w:t>
      </w:r>
      <w:r w:rsidRPr="0086119B">
        <w:rPr>
          <w:rFonts w:eastAsia="Calibri"/>
          <w:highlight w:val="cyan"/>
          <w:u w:val="single"/>
        </w:rPr>
        <w:t>such as</w:t>
      </w:r>
      <w:r w:rsidRPr="0086119B">
        <w:rPr>
          <w:rFonts w:eastAsia="Calibri"/>
          <w:u w:val="single"/>
        </w:rPr>
        <w:t xml:space="preserve"> the </w:t>
      </w:r>
      <w:r w:rsidRPr="0086119B">
        <w:rPr>
          <w:rFonts w:eastAsia="Calibri"/>
          <w:highlight w:val="cyan"/>
          <w:u w:val="single"/>
        </w:rPr>
        <w:t>revival of camps</w:t>
      </w:r>
      <w:r w:rsidRPr="0086119B">
        <w:rPr>
          <w:rFonts w:eastAsia="Calibri"/>
        </w:rPr>
        <w:t xml:space="preserve">. To translate our terms of political theory into the terminology of ontology, as the new ontologists do, leads to significant confusions. </w:t>
      </w:r>
      <w:r w:rsidRPr="0086119B">
        <w:rPr>
          <w:rFonts w:eastAsia="Calibri"/>
          <w:highlight w:val="cyan"/>
          <w:u w:val="single"/>
        </w:rPr>
        <w:t xml:space="preserve">To </w:t>
      </w:r>
      <w:r w:rsidRPr="0086119B">
        <w:rPr>
          <w:rFonts w:eastAsia="Calibri"/>
          <w:b/>
          <w:iCs/>
          <w:highlight w:val="cyan"/>
          <w:u w:val="single"/>
          <w:bdr w:val="single" w:sz="18" w:space="0" w:color="auto"/>
        </w:rPr>
        <w:t>embrace</w:t>
      </w:r>
      <w:r w:rsidRPr="0086119B">
        <w:rPr>
          <w:rFonts w:eastAsia="Calibri"/>
        </w:rPr>
        <w:t xml:space="preserve"> pure, </w:t>
      </w:r>
      <w:r w:rsidRPr="0086119B">
        <w:rPr>
          <w:rFonts w:eastAsia="Calibri"/>
          <w:b/>
          <w:iCs/>
          <w:highlight w:val="cyan"/>
          <w:u w:val="single"/>
          <w:bdr w:val="single" w:sz="18" w:space="0" w:color="auto"/>
        </w:rPr>
        <w:t>infinite</w:t>
      </w:r>
      <w:r w:rsidRPr="0086119B">
        <w:rPr>
          <w:rFonts w:eastAsia="Calibri"/>
        </w:rPr>
        <w:t xml:space="preserve">, or unthinkable </w:t>
      </w:r>
      <w:r w:rsidRPr="0086119B">
        <w:rPr>
          <w:rFonts w:eastAsia="Calibri"/>
          <w:b/>
          <w:iCs/>
          <w:highlight w:val="cyan"/>
          <w:u w:val="single"/>
          <w:bdr w:val="single" w:sz="18" w:space="0" w:color="auto"/>
        </w:rPr>
        <w:t>possibilities</w:t>
      </w:r>
      <w:r w:rsidRPr="0086119B">
        <w:rPr>
          <w:rFonts w:eastAsia="Calibri"/>
          <w:highlight w:val="cyan"/>
          <w:u w:val="single"/>
        </w:rPr>
        <w:t xml:space="preserve"> for their own sake gives us </w:t>
      </w:r>
      <w:r w:rsidRPr="0086119B">
        <w:rPr>
          <w:rFonts w:eastAsia="Calibri"/>
          <w:b/>
          <w:iCs/>
          <w:highlight w:val="cyan"/>
          <w:u w:val="single"/>
          <w:bdr w:val="single" w:sz="18" w:space="0" w:color="auto"/>
        </w:rPr>
        <w:t>no normative grounds on which to resist camps</w:t>
      </w:r>
      <w:r w:rsidRPr="0086119B">
        <w:rPr>
          <w:rFonts w:eastAsia="Calibri"/>
          <w:highlight w:val="cyan"/>
          <w:u w:val="single"/>
        </w:rPr>
        <w:t>. To contend</w:t>
      </w:r>
      <w:r w:rsidRPr="0086119B">
        <w:rPr>
          <w:rFonts w:eastAsia="Calibri"/>
          <w:u w:val="single"/>
        </w:rPr>
        <w:t xml:space="preserve"> that </w:t>
      </w:r>
      <w:r w:rsidRPr="0086119B">
        <w:rPr>
          <w:rFonts w:eastAsia="Calibri"/>
          <w:highlight w:val="cyan"/>
          <w:u w:val="single"/>
        </w:rPr>
        <w:t>the opposite of sovereignty is contingency</w:t>
      </w:r>
      <w:r w:rsidRPr="0086119B">
        <w:rPr>
          <w:rFonts w:eastAsia="Calibri"/>
          <w:u w:val="single"/>
        </w:rPr>
        <w:t xml:space="preserve"> or potentiality </w:t>
      </w:r>
      <w:r w:rsidRPr="0086119B">
        <w:rPr>
          <w:rFonts w:eastAsia="Calibri"/>
          <w:highlight w:val="cyan"/>
          <w:u w:val="single"/>
        </w:rPr>
        <w:t>does not suggest another force</w:t>
      </w:r>
      <w:r w:rsidRPr="0086119B">
        <w:rPr>
          <w:rFonts w:eastAsia="Calibri"/>
          <w:u w:val="single"/>
        </w:rPr>
        <w:t xml:space="preserve"> or capacity </w:t>
      </w:r>
      <w:r w:rsidRPr="0086119B">
        <w:rPr>
          <w:rFonts w:eastAsia="Calibri"/>
          <w:highlight w:val="cyan"/>
          <w:u w:val="single"/>
        </w:rPr>
        <w:t>of greater normative value than sovereignty</w:t>
      </w:r>
      <w:r w:rsidRPr="0086119B">
        <w:rPr>
          <w:rFonts w:eastAsia="Calibri"/>
          <w:highlight w:val="cyan"/>
        </w:rPr>
        <w:t>.</w:t>
      </w:r>
      <w:r w:rsidRPr="0086119B">
        <w:rPr>
          <w:rFonts w:eastAsia="Calibri"/>
        </w:rPr>
        <w:t xml:space="preserve"> Furthermore, if pure sovereignty is 'determinant', for example, then it cannot be described ontologically as 'absolute necessity'. Absolute democracy, exterior to sovereignty, is also an impossibility. 10 </w:t>
      </w:r>
      <w:r w:rsidRPr="0086119B">
        <w:rPr>
          <w:rFonts w:eastAsia="Calibri"/>
          <w:highlight w:val="cyan"/>
          <w:u w:val="single"/>
        </w:rPr>
        <w:t>In contrast</w:t>
      </w:r>
      <w:r w:rsidRPr="0086119B">
        <w:rPr>
          <w:rFonts w:eastAsia="Calibri"/>
        </w:rPr>
        <w:t xml:space="preserve"> to Agamben, though, </w:t>
      </w:r>
      <w:r w:rsidRPr="0086119B">
        <w:rPr>
          <w:rFonts w:eastAsia="Calibri"/>
          <w:highlight w:val="cyan"/>
          <w:u w:val="single"/>
        </w:rPr>
        <w:t>let us give credit to</w:t>
      </w:r>
      <w:r w:rsidRPr="0086119B">
        <w:rPr>
          <w:rFonts w:eastAsia="Calibri"/>
          <w:u w:val="single"/>
        </w:rPr>
        <w:t xml:space="preserve"> the </w:t>
      </w:r>
      <w:r w:rsidRPr="0086119B">
        <w:rPr>
          <w:rFonts w:eastAsia="Calibri"/>
          <w:highlight w:val="cyan"/>
          <w:u w:val="single"/>
        </w:rPr>
        <w:t>achievements of</w:t>
      </w:r>
      <w:r w:rsidRPr="0086119B">
        <w:rPr>
          <w:rFonts w:eastAsia="Calibri"/>
          <w:u w:val="single"/>
        </w:rPr>
        <w:t xml:space="preserve"> the </w:t>
      </w:r>
      <w:r w:rsidRPr="0086119B">
        <w:rPr>
          <w:rFonts w:eastAsia="Calibri"/>
          <w:highlight w:val="cyan"/>
          <w:u w:val="single"/>
        </w:rPr>
        <w:t>people</w:t>
      </w:r>
      <w:r w:rsidRPr="0086119B">
        <w:rPr>
          <w:rFonts w:eastAsia="Calibri"/>
          <w:u w:val="single"/>
        </w:rPr>
        <w:t xml:space="preserve"> </w:t>
      </w:r>
      <w:r w:rsidRPr="0086119B">
        <w:rPr>
          <w:rFonts w:eastAsia="Calibri"/>
          <w:highlight w:val="cyan"/>
          <w:u w:val="single"/>
        </w:rPr>
        <w:t>in</w:t>
      </w:r>
      <w:r w:rsidRPr="0086119B">
        <w:rPr>
          <w:rFonts w:eastAsia="Calibri"/>
          <w:u w:val="single"/>
        </w:rPr>
        <w:t xml:space="preserve"> the </w:t>
      </w:r>
      <w:r w:rsidRPr="0086119B">
        <w:rPr>
          <w:rFonts w:eastAsia="Calibri"/>
          <w:highlight w:val="cyan"/>
          <w:u w:val="single"/>
        </w:rPr>
        <w:t>centuries of struggle against the tyranny of absolute monarchy</w:t>
      </w:r>
      <w:r w:rsidRPr="0086119B">
        <w:rPr>
          <w:rFonts w:eastAsia="Calibri"/>
        </w:rPr>
        <w:t xml:space="preserve">, and consider the quest for popular sovereignty. </w:t>
      </w:r>
      <w:r w:rsidRPr="0086119B">
        <w:rPr>
          <w:rFonts w:eastAsia="Calibri"/>
          <w:u w:val="single"/>
        </w:rPr>
        <w:t>Democracy is already an articulated concept</w:t>
      </w:r>
      <w:r w:rsidRPr="0086119B">
        <w:rPr>
          <w:rFonts w:eastAsia="Calibri"/>
        </w:rPr>
        <w:t xml:space="preserve"> - an articulation of demos or people, and kratos (or kratein), </w:t>
      </w:r>
      <w:r w:rsidRPr="0086119B">
        <w:rPr>
          <w:rFonts w:eastAsia="Calibri"/>
          <w:u w:val="single"/>
        </w:rPr>
        <w:t>which refers to having power, the force of law, rule, or to have or to be right</w:t>
      </w:r>
      <w:r w:rsidRPr="0086119B">
        <w:rPr>
          <w:rFonts w:eastAsia="Calibri"/>
        </w:rPr>
        <w:t xml:space="preserve"> (Derrida 2005: 22). That is, 'democracy' itself refers to popular sovereignty, a situation where people are sovereign, or where people govern themselves. </w:t>
      </w:r>
      <w:r w:rsidRPr="0086119B">
        <w:rPr>
          <w:rFonts w:eastAsia="Calibri"/>
          <w:u w:val="single"/>
        </w:rPr>
        <w:t>In a democracy, people give themselves laws, and share power equally.</w:t>
      </w:r>
      <w:r w:rsidRPr="0086119B">
        <w:rPr>
          <w:rFonts w:eastAsia="Calibri"/>
        </w:rPr>
        <w:t xml:space="preserve"> By referring to popular sovereignty, I emphasize the normative element of democracy: it is right that the people should rule, the people have a right to rule. This is the rule or law of democracy. A new beginning is always both less and more than democratic. A new beginning must borrow its terms. Likewise for a democratic beginning: the people of popular sovereignty do not invent the language of their self governance out of nothing. Indeed, </w:t>
      </w:r>
      <w:r w:rsidRPr="0086119B">
        <w:rPr>
          <w:rFonts w:eastAsia="Calibri"/>
          <w:u w:val="single"/>
        </w:rPr>
        <w:t xml:space="preserve">the </w:t>
      </w:r>
      <w:r w:rsidRPr="0086119B">
        <w:rPr>
          <w:rFonts w:eastAsia="Calibri"/>
          <w:highlight w:val="cyan"/>
          <w:u w:val="single"/>
        </w:rPr>
        <w:t xml:space="preserve">possibility of democracy is </w:t>
      </w:r>
      <w:r w:rsidRPr="0086119B">
        <w:rPr>
          <w:rFonts w:eastAsia="Calibri"/>
          <w:b/>
          <w:iCs/>
          <w:highlight w:val="cyan"/>
          <w:u w:val="single"/>
          <w:bdr w:val="single" w:sz="18" w:space="0" w:color="auto"/>
        </w:rPr>
        <w:t>given by language</w:t>
      </w:r>
      <w:r w:rsidRPr="0086119B">
        <w:rPr>
          <w:rFonts w:eastAsia="Calibri"/>
          <w:highlight w:val="cyan"/>
          <w:u w:val="single"/>
        </w:rPr>
        <w:t>, and</w:t>
      </w:r>
      <w:r w:rsidRPr="0086119B">
        <w:rPr>
          <w:rFonts w:eastAsia="Calibri"/>
          <w:u w:val="single"/>
        </w:rPr>
        <w:t xml:space="preserve"> the many </w:t>
      </w:r>
      <w:r w:rsidRPr="0086119B">
        <w:rPr>
          <w:rFonts w:eastAsia="Calibri"/>
          <w:highlight w:val="cyan"/>
          <w:u w:val="single"/>
        </w:rPr>
        <w:t xml:space="preserve">discourses of democracy, with </w:t>
      </w:r>
      <w:r w:rsidRPr="0086119B">
        <w:rPr>
          <w:rFonts w:eastAsia="Calibri"/>
          <w:b/>
          <w:iCs/>
          <w:highlight w:val="cyan"/>
          <w:u w:val="single"/>
          <w:bdr w:val="single" w:sz="18" w:space="0" w:color="auto"/>
        </w:rPr>
        <w:t>meanings attributed</w:t>
      </w:r>
      <w:r w:rsidRPr="0086119B">
        <w:rPr>
          <w:rFonts w:eastAsia="Calibri"/>
          <w:highlight w:val="cyan"/>
          <w:u w:val="single"/>
        </w:rPr>
        <w:t xml:space="preserve"> to</w:t>
      </w:r>
      <w:r w:rsidRPr="0086119B">
        <w:rPr>
          <w:rFonts w:eastAsia="Calibri"/>
          <w:u w:val="single"/>
        </w:rPr>
        <w:t xml:space="preserve"> these </w:t>
      </w:r>
      <w:r w:rsidRPr="0086119B">
        <w:rPr>
          <w:rFonts w:eastAsia="Calibri"/>
          <w:highlight w:val="cyan"/>
          <w:u w:val="single"/>
        </w:rPr>
        <w:t xml:space="preserve">words, </w:t>
      </w:r>
      <w:r w:rsidRPr="0086119B">
        <w:rPr>
          <w:rFonts w:eastAsia="Calibri"/>
          <w:b/>
          <w:iCs/>
          <w:highlight w:val="cyan"/>
          <w:u w:val="single"/>
          <w:bdr w:val="single" w:sz="18" w:space="0" w:color="auto"/>
        </w:rPr>
        <w:t>rules of grammar</w:t>
      </w:r>
      <w:r w:rsidRPr="0086119B">
        <w:rPr>
          <w:rFonts w:eastAsia="Calibri"/>
          <w:highlight w:val="cyan"/>
          <w:u w:val="single"/>
        </w:rPr>
        <w:t>, and discourses</w:t>
      </w:r>
      <w:r w:rsidRPr="0086119B">
        <w:rPr>
          <w:rFonts w:eastAsia="Calibri"/>
          <w:u w:val="single"/>
        </w:rPr>
        <w:t xml:space="preserve"> that the people did not give to themselves. The </w:t>
      </w:r>
      <w:r w:rsidRPr="0086119B">
        <w:rPr>
          <w:rFonts w:eastAsia="Calibri"/>
          <w:highlight w:val="cyan"/>
          <w:u w:val="single"/>
        </w:rPr>
        <w:t>beginning of democracy cannot be absolutely democratic</w:t>
      </w:r>
      <w:r w:rsidRPr="0086119B">
        <w:rPr>
          <w:rFonts w:eastAsia="Calibri"/>
          <w:u w:val="single"/>
        </w:rPr>
        <w:t>. When we begin</w:t>
      </w:r>
      <w:r w:rsidRPr="0086119B">
        <w:rPr>
          <w:rFonts w:eastAsia="Calibri"/>
        </w:rPr>
        <w:t xml:space="preserve"> - even a project of democracy - </w:t>
      </w:r>
      <w:r w:rsidRPr="0086119B">
        <w:rPr>
          <w:rFonts w:eastAsia="Calibri"/>
          <w:highlight w:val="cyan"/>
          <w:u w:val="single"/>
        </w:rPr>
        <w:t>we begin from a</w:t>
      </w:r>
      <w:r w:rsidRPr="0086119B">
        <w:rPr>
          <w:rFonts w:eastAsia="Calibri"/>
        </w:rPr>
        <w:t xml:space="preserve"> place or a </w:t>
      </w:r>
      <w:r w:rsidRPr="0086119B">
        <w:rPr>
          <w:rFonts w:eastAsia="Calibri"/>
          <w:highlight w:val="cyan"/>
          <w:u w:val="single"/>
        </w:rPr>
        <w:t>position</w:t>
      </w:r>
      <w:r w:rsidRPr="0086119B">
        <w:rPr>
          <w:rFonts w:eastAsia="Calibri"/>
        </w:rPr>
        <w:t xml:space="preserve"> already given to, or </w:t>
      </w:r>
      <w:r w:rsidRPr="0086119B">
        <w:rPr>
          <w:rFonts w:eastAsia="Calibri"/>
          <w:b/>
          <w:iCs/>
          <w:highlight w:val="cyan"/>
          <w:u w:val="single"/>
          <w:bdr w:val="single" w:sz="18" w:space="0" w:color="auto"/>
        </w:rPr>
        <w:t>imposed</w:t>
      </w:r>
      <w:r w:rsidRPr="0086119B">
        <w:rPr>
          <w:rFonts w:eastAsia="Calibri"/>
        </w:rPr>
        <w:t xml:space="preserve"> upon, us (Derrida 2000, 2002b) . Our beginnings are always less than democratic as they have been legislated in advance of us. Additionally, </w:t>
      </w:r>
      <w:r w:rsidRPr="0086119B">
        <w:rPr>
          <w:rFonts w:eastAsia="Calibri"/>
          <w:highlight w:val="cyan"/>
          <w:u w:val="single"/>
        </w:rPr>
        <w:t>because we must borrow our terms</w:t>
      </w:r>
      <w:r w:rsidRPr="0086119B">
        <w:rPr>
          <w:rFonts w:eastAsia="Calibri"/>
          <w:u w:val="single"/>
        </w:rPr>
        <w:t>, the 'people' of popular sovereignty are always more than themselves. The 'people' of popular sovereignty share their power with others who preceded them</w:t>
      </w:r>
      <w:r w:rsidRPr="0086119B">
        <w:rPr>
          <w:rFonts w:eastAsia="Calibri"/>
        </w:rPr>
        <w:t xml:space="preserve">. Furthermore, democratic acts are oriented to the future, to keeping democracy that is, they are oriented towards future incarnations of democratic subjects. Moreover, because democracy opens itself to others, the 'anyone' of democratic participation may include those who lack a commitment to democracy. Therefore, the 'people' of democracy are always more than themselves. There is never just democracy here. There is always democracy plus something else. </w:t>
      </w:r>
      <w:r w:rsidRPr="0086119B">
        <w:rPr>
          <w:rFonts w:eastAsia="Calibri"/>
          <w:u w:val="single"/>
        </w:rPr>
        <w:t>The 'people' of popular sovereignty are also always less than themselves. Never fully present, and defying origins, democracy reaches out to others in order to be. These others are past and future. Because we must begin somewhere, on some haunted grounds, using terms the meaning of which has, to some extent, been previously determined by others, democratic beginnings are always less than democratic</w:t>
      </w:r>
      <w:r w:rsidRPr="0086119B">
        <w:rPr>
          <w:rFonts w:eastAsia="Calibri"/>
        </w:rPr>
        <w:t xml:space="preserve">. Concrete democratic acts are necessary to fulfil promises or claims for democracy. But, like considerations regarding justice, there is always a limit to our knowledge, or a finite limit to our accounting of a problem, or our memory. In these ways, </w:t>
      </w:r>
      <w:r w:rsidRPr="0086119B">
        <w:rPr>
          <w:rFonts w:eastAsia="Calibri"/>
          <w:highlight w:val="cyan"/>
          <w:u w:val="single"/>
        </w:rPr>
        <w:t>democracy is always lacking</w:t>
      </w:r>
      <w:r w:rsidRPr="0086119B">
        <w:rPr>
          <w:rFonts w:eastAsia="Calibri"/>
        </w:rPr>
        <w:t xml:space="preserve">. There is never just democracy here. Because popular sovereignty is lacking at any moment, </w:t>
      </w:r>
      <w:r w:rsidRPr="0086119B">
        <w:rPr>
          <w:rFonts w:eastAsia="Calibri"/>
          <w:b/>
          <w:iCs/>
          <w:highlight w:val="cyan"/>
          <w:u w:val="single"/>
          <w:bdr w:val="single" w:sz="18" w:space="0" w:color="auto"/>
        </w:rPr>
        <w:t>it</w:t>
      </w:r>
      <w:r w:rsidRPr="0086119B">
        <w:rPr>
          <w:rFonts w:eastAsia="Calibri"/>
          <w:b/>
          <w:iCs/>
          <w:u w:val="single"/>
          <w:bdr w:val="single" w:sz="18" w:space="0" w:color="auto"/>
        </w:rPr>
        <w:t xml:space="preserve"> </w:t>
      </w:r>
      <w:r w:rsidRPr="0086119B">
        <w:rPr>
          <w:rFonts w:eastAsia="Calibri"/>
          <w:b/>
          <w:iCs/>
          <w:highlight w:val="cyan"/>
          <w:u w:val="single"/>
          <w:bdr w:val="single" w:sz="18" w:space="0" w:color="auto"/>
        </w:rPr>
        <w:t>requires</w:t>
      </w:r>
      <w:r w:rsidRPr="0086119B">
        <w:rPr>
          <w:rFonts w:eastAsia="Calibri"/>
          <w:b/>
          <w:iCs/>
          <w:u w:val="single"/>
          <w:bdr w:val="single" w:sz="18" w:space="0" w:color="auto"/>
        </w:rPr>
        <w:t xml:space="preserve"> a </w:t>
      </w:r>
      <w:r w:rsidRPr="0086119B">
        <w:rPr>
          <w:rFonts w:eastAsia="Calibri"/>
          <w:b/>
          <w:iCs/>
          <w:highlight w:val="cyan"/>
          <w:u w:val="single"/>
          <w:bdr w:val="single" w:sz="18" w:space="0" w:color="auto"/>
        </w:rPr>
        <w:t>supplement</w:t>
      </w:r>
      <w:r w:rsidRPr="0086119B">
        <w:rPr>
          <w:rFonts w:eastAsia="Calibri"/>
          <w:highlight w:val="cyan"/>
        </w:rPr>
        <w:t xml:space="preserve">. </w:t>
      </w:r>
      <w:r w:rsidRPr="0086119B">
        <w:rPr>
          <w:rFonts w:eastAsia="Calibri"/>
          <w:b/>
          <w:iCs/>
          <w:highlight w:val="cyan"/>
          <w:u w:val="single"/>
          <w:bdr w:val="single" w:sz="18" w:space="0" w:color="auto"/>
        </w:rPr>
        <w:t>This is law</w:t>
      </w:r>
      <w:r w:rsidRPr="0086119B">
        <w:rPr>
          <w:rFonts w:eastAsia="Calibri"/>
          <w:highlight w:val="cyan"/>
        </w:rPr>
        <w:t>.</w:t>
      </w:r>
      <w:r w:rsidRPr="0086119B">
        <w:rPr>
          <w:rFonts w:eastAsia="Calibri"/>
        </w:rPr>
        <w:t xml:space="preserve"> </w:t>
      </w:r>
      <w:r w:rsidRPr="0086119B">
        <w:rPr>
          <w:rFonts w:eastAsia="Calibri"/>
          <w:u w:val="single"/>
        </w:rPr>
        <w:t xml:space="preserve">When we take a position - such as a position for democracy - </w:t>
      </w:r>
      <w:r w:rsidRPr="0086119B">
        <w:rPr>
          <w:rFonts w:eastAsia="Calibri"/>
          <w:highlight w:val="cyan"/>
          <w:u w:val="single"/>
        </w:rPr>
        <w:t>we rely on law to recall</w:t>
      </w:r>
      <w:r w:rsidRPr="0086119B">
        <w:rPr>
          <w:rFonts w:eastAsia="Calibri"/>
          <w:u w:val="single"/>
        </w:rPr>
        <w:t xml:space="preserve"> the </w:t>
      </w:r>
      <w:r w:rsidRPr="0086119B">
        <w:rPr>
          <w:rFonts w:eastAsia="Calibri"/>
          <w:highlight w:val="cyan"/>
          <w:u w:val="single"/>
        </w:rPr>
        <w:t>commitments</w:t>
      </w:r>
      <w:r w:rsidRPr="0086119B">
        <w:rPr>
          <w:rFonts w:eastAsia="Calibri"/>
          <w:u w:val="single"/>
        </w:rPr>
        <w:t xml:space="preserve"> necessarily implicated within this position</w:t>
      </w:r>
      <w:r w:rsidRPr="0086119B">
        <w:rPr>
          <w:rFonts w:eastAsia="Calibri"/>
        </w:rPr>
        <w:t xml:space="preserve">. To bring our (democratic) selves back to ourselves. Law occupies the area of a-position, in between the determinate commitments necessary to making life more democratic or more just, and the infinitely responsive dimension of democracy, of justice; in between our democratic position and that to which we must respond if we are to maintain our democratic position. </w:t>
      </w:r>
      <w:r w:rsidRPr="0086119B">
        <w:rPr>
          <w:rFonts w:eastAsia="Calibri"/>
          <w:u w:val="single"/>
        </w:rPr>
        <w:t>Like 'law', democracy's condition is always unresolved, calling for incessant decisions and judgements</w:t>
      </w:r>
      <w:r w:rsidRPr="0086119B">
        <w:rPr>
          <w:rFonts w:eastAsia="Calibri"/>
        </w:rPr>
        <w:t xml:space="preserve">. Democracy also persists through a relation of negativity - in condemning and addressing manners of tyranny. </w:t>
      </w:r>
      <w:r w:rsidRPr="0086119B">
        <w:rPr>
          <w:rFonts w:eastAsia="Calibri"/>
          <w:u w:val="single"/>
        </w:rPr>
        <w:t>Democracy takes a position</w:t>
      </w:r>
      <w:r w:rsidRPr="0086119B">
        <w:rPr>
          <w:rFonts w:eastAsia="Calibri"/>
        </w:rPr>
        <w:t xml:space="preserve"> - comes from a position- as law 'comes from and returns to a position'. </w:t>
      </w:r>
      <w:r w:rsidRPr="0086119B">
        <w:rPr>
          <w:rFonts w:eastAsia="Calibri"/>
          <w:highlight w:val="cyan"/>
          <w:u w:val="single"/>
        </w:rPr>
        <w:t>Law is where we keep our commitments to democracy, reinstituting and re-sending these commitments</w:t>
      </w:r>
      <w:r w:rsidRPr="0086119B">
        <w:rPr>
          <w:rFonts w:eastAsia="Calibri"/>
          <w:u w:val="single"/>
        </w:rPr>
        <w:t xml:space="preserve"> in the moments of decision, </w:t>
      </w:r>
      <w:r w:rsidRPr="0086119B">
        <w:rPr>
          <w:rFonts w:eastAsia="Calibri"/>
          <w:highlight w:val="cyan"/>
          <w:u w:val="single"/>
        </w:rPr>
        <w:t>when</w:t>
      </w:r>
      <w:r w:rsidRPr="0086119B">
        <w:rPr>
          <w:rFonts w:eastAsia="Calibri"/>
          <w:highlight w:val="cyan"/>
        </w:rPr>
        <w:t>,</w:t>
      </w:r>
      <w:r w:rsidRPr="0086119B">
        <w:rPr>
          <w:rFonts w:eastAsia="Calibri"/>
        </w:rPr>
        <w:t xml:space="preserve"> as always, </w:t>
      </w:r>
      <w:r w:rsidRPr="0086119B">
        <w:rPr>
          <w:rFonts w:eastAsia="Calibri"/>
          <w:u w:val="single"/>
        </w:rPr>
        <w:t xml:space="preserve">our </w:t>
      </w:r>
      <w:r w:rsidRPr="0086119B">
        <w:rPr>
          <w:rFonts w:eastAsia="Calibri"/>
          <w:highlight w:val="cyan"/>
          <w:u w:val="single"/>
        </w:rPr>
        <w:t>commitment to democracy seems to be dissipating</w:t>
      </w:r>
      <w:r w:rsidRPr="0086119B">
        <w:rPr>
          <w:rFonts w:eastAsia="Calibri"/>
          <w:u w:val="single"/>
        </w:rPr>
        <w:t xml:space="preserve"> and </w:t>
      </w:r>
      <w:r w:rsidRPr="0086119B">
        <w:rPr>
          <w:rFonts w:eastAsia="Calibri"/>
          <w:highlight w:val="cyan"/>
          <w:u w:val="single"/>
        </w:rPr>
        <w:t>we must respond</w:t>
      </w:r>
      <w:r w:rsidRPr="0086119B">
        <w:rPr>
          <w:rFonts w:eastAsia="Calibri"/>
        </w:rPr>
        <w:t xml:space="preserve"> to a different challenge. </w:t>
      </w:r>
      <w:r w:rsidRPr="0086119B">
        <w:rPr>
          <w:rFonts w:eastAsia="Calibri"/>
          <w:u w:val="single"/>
        </w:rPr>
        <w:t>Democracy must be open, but in this opening it risks becoming something other than democracy</w:t>
      </w:r>
      <w:r w:rsidRPr="0086119B">
        <w:rPr>
          <w:rFonts w:eastAsia="Calibri"/>
        </w:rPr>
        <w:t xml:space="preserve">. Alternatively, democracy risks being trapped by past determinations in the face of new and different challenges - an enclosure that would render democracy less than democratic in its lack of responsiveness. </w:t>
      </w:r>
      <w:r w:rsidRPr="0086119B">
        <w:rPr>
          <w:rFonts w:eastAsia="Calibri"/>
          <w:u w:val="single"/>
        </w:rPr>
        <w:t>Law resolves</w:t>
      </w:r>
      <w:r w:rsidRPr="0086119B">
        <w:rPr>
          <w:rFonts w:eastAsia="Calibri"/>
        </w:rPr>
        <w:t xml:space="preserve">, for the time being, </w:t>
      </w:r>
      <w:r w:rsidRPr="0086119B">
        <w:rPr>
          <w:rFonts w:eastAsia="Calibri"/>
          <w:u w:val="single"/>
        </w:rPr>
        <w:t>these paradoxical dimensions of popular sovereignty</w:t>
      </w:r>
      <w:r w:rsidRPr="0086119B">
        <w:rPr>
          <w:rFonts w:eastAsia="Calibri"/>
        </w:rPr>
        <w:t xml:space="preserve">. 11 </w:t>
      </w:r>
      <w:r w:rsidRPr="0086119B">
        <w:rPr>
          <w:rFonts w:eastAsia="Calibri"/>
          <w:u w:val="single"/>
        </w:rPr>
        <w:t>In sum, displacing inquiry from politics to the categories of ontology will not resolve pressing injustices</w:t>
      </w:r>
      <w:r w:rsidRPr="0086119B">
        <w:rPr>
          <w:rFonts w:eastAsia="Calibri"/>
        </w:rPr>
        <w:t xml:space="preserve">. Moreover, both absolute sovereignty and absolute democracy are impossibilities. While sovereignty must take on certain democratic attributes to achieve extension- like sharing power through institutional assemblies and assemblages - </w:t>
      </w:r>
      <w:r w:rsidRPr="0086119B">
        <w:rPr>
          <w:rFonts w:eastAsia="Calibri"/>
          <w:u w:val="single"/>
        </w:rPr>
        <w:t>democracy always begins in a place with terms in some way legislated for it by an other in advance</w:t>
      </w:r>
      <w:r w:rsidRPr="0086119B">
        <w:rPr>
          <w:rFonts w:eastAsia="Calibri"/>
        </w:rPr>
        <w:t xml:space="preserve">. Both sovereignty and democracy must contain paradoxical, if not contradictory, attributes in order to be. And both rely on law for temporary and unstable resolution of these ambivalent tendencies. That which enables either the absolute sovereignty of a tyrant or a recording of a democratic success, however, makes these forms of power vulnerable to ruin. </w:t>
      </w:r>
      <w:r w:rsidRPr="0086119B">
        <w:rPr>
          <w:rFonts w:eastAsia="Calibri"/>
          <w:b/>
          <w:iCs/>
          <w:highlight w:val="cyan"/>
          <w:u w:val="single"/>
          <w:bdr w:val="single" w:sz="18" w:space="0" w:color="auto"/>
        </w:rPr>
        <w:t>Tyranny requires the assistance of scriveners</w:t>
      </w:r>
      <w:r w:rsidRPr="0086119B">
        <w:rPr>
          <w:rFonts w:eastAsia="Calibri"/>
        </w:rPr>
        <w:t xml:space="preserve">. Likewise, democratic struggles produce victories that can never be absolute as its plural institutional assemblages create opportunities for ruinous resistance to democracy's commitments. </w:t>
      </w:r>
      <w:r w:rsidRPr="0086119B">
        <w:rPr>
          <w:rFonts w:eastAsia="Calibri"/>
          <w:highlight w:val="cyan"/>
          <w:u w:val="single"/>
        </w:rPr>
        <w:t>Democratic victories are always partial</w:t>
      </w:r>
      <w:r w:rsidRPr="0086119B">
        <w:rPr>
          <w:rFonts w:eastAsia="Calibri"/>
        </w:rPr>
        <w:t xml:space="preserve"> - succeeding in one place or another, </w:t>
      </w:r>
      <w:r w:rsidRPr="0086119B">
        <w:rPr>
          <w:rFonts w:eastAsia="Calibri"/>
          <w:u w:val="single"/>
        </w:rPr>
        <w:t xml:space="preserve">while </w:t>
      </w:r>
      <w:r w:rsidRPr="0086119B">
        <w:rPr>
          <w:rFonts w:eastAsia="Calibri"/>
          <w:highlight w:val="cyan"/>
          <w:u w:val="single"/>
        </w:rPr>
        <w:t>remaining vulnerable to</w:t>
      </w:r>
      <w:r w:rsidRPr="0086119B">
        <w:rPr>
          <w:rFonts w:eastAsia="Calibri"/>
          <w:u w:val="single"/>
        </w:rPr>
        <w:t xml:space="preserve"> the John </w:t>
      </w:r>
      <w:r w:rsidRPr="0086119B">
        <w:rPr>
          <w:rFonts w:eastAsia="Calibri"/>
          <w:highlight w:val="cyan"/>
          <w:u w:val="single"/>
        </w:rPr>
        <w:t>Yoos</w:t>
      </w:r>
      <w:r w:rsidRPr="0086119B">
        <w:rPr>
          <w:rFonts w:eastAsia="Calibri"/>
          <w:u w:val="single"/>
        </w:rPr>
        <w:t xml:space="preserve"> of the world </w:t>
      </w:r>
      <w:r w:rsidRPr="0086119B">
        <w:rPr>
          <w:rFonts w:eastAsia="Calibri"/>
          <w:highlight w:val="cyan"/>
          <w:u w:val="single"/>
        </w:rPr>
        <w:t>who remain embedded</w:t>
      </w:r>
      <w:r w:rsidRPr="0086119B">
        <w:rPr>
          <w:rFonts w:eastAsia="Calibri"/>
          <w:u w:val="single"/>
        </w:rPr>
        <w:t xml:space="preserve"> </w:t>
      </w:r>
      <w:r w:rsidRPr="0086119B">
        <w:rPr>
          <w:rFonts w:eastAsia="Calibri"/>
          <w:highlight w:val="cyan"/>
          <w:u w:val="single"/>
        </w:rPr>
        <w:t>deep within</w:t>
      </w:r>
      <w:r w:rsidRPr="0086119B">
        <w:rPr>
          <w:rFonts w:eastAsia="Calibri"/>
          <w:u w:val="single"/>
        </w:rPr>
        <w:t xml:space="preserve"> the </w:t>
      </w:r>
      <w:r w:rsidRPr="0086119B">
        <w:rPr>
          <w:rFonts w:eastAsia="Calibri"/>
          <w:highlight w:val="cyan"/>
          <w:u w:val="single"/>
        </w:rPr>
        <w:t>bureaucracies of the</w:t>
      </w:r>
      <w:r w:rsidRPr="0086119B">
        <w:rPr>
          <w:rFonts w:eastAsia="Calibri"/>
          <w:u w:val="single"/>
        </w:rPr>
        <w:t xml:space="preserve"> modern </w:t>
      </w:r>
      <w:r w:rsidRPr="0086119B">
        <w:rPr>
          <w:rFonts w:eastAsia="Calibri"/>
          <w:highlight w:val="cyan"/>
          <w:u w:val="single"/>
        </w:rPr>
        <w:t xml:space="preserve">state or </w:t>
      </w:r>
      <w:r w:rsidRPr="0086119B">
        <w:rPr>
          <w:rFonts w:eastAsia="Calibri"/>
          <w:u w:val="single"/>
        </w:rPr>
        <w:t xml:space="preserve">who </w:t>
      </w:r>
      <w:r w:rsidRPr="0086119B">
        <w:rPr>
          <w:rFonts w:eastAsia="Calibri"/>
          <w:highlight w:val="cyan"/>
          <w:u w:val="single"/>
        </w:rPr>
        <w:t>remain in its assemblies</w:t>
      </w:r>
      <w:r w:rsidRPr="0086119B">
        <w:rPr>
          <w:rFonts w:eastAsia="Calibri"/>
        </w:rPr>
        <w:t>. They will come with remainders and they will be lacking in some way.</w:t>
      </w:r>
      <w:r>
        <w:rPr>
          <w:rFonts w:eastAsia="Calibri"/>
        </w:rPr>
        <w:t xml:space="preserve"> </w:t>
      </w:r>
      <w:r w:rsidRPr="0086119B">
        <w:rPr>
          <w:rFonts w:eastAsia="Calibri"/>
        </w:rPr>
        <w:t>Camps, or democracy's ruins</w:t>
      </w:r>
      <w:r>
        <w:rPr>
          <w:rFonts w:eastAsia="Calibri"/>
        </w:rPr>
        <w:t xml:space="preserve"> </w:t>
      </w:r>
      <w:r w:rsidRPr="0086119B">
        <w:rPr>
          <w:rFonts w:eastAsia="Calibri"/>
        </w:rPr>
        <w:t xml:space="preserve">In his book The Powers of War and Peace, which finds that the president is not bound by international law, John </w:t>
      </w:r>
      <w:r w:rsidRPr="0086119B">
        <w:rPr>
          <w:rFonts w:eastAsia="Calibri"/>
          <w:u w:val="single"/>
        </w:rPr>
        <w:t>Yoo</w:t>
      </w:r>
      <w:r w:rsidRPr="0086119B">
        <w:rPr>
          <w:rFonts w:eastAsia="Calibri"/>
        </w:rPr>
        <w:t xml:space="preserve">, a member of the Office of Legal Counsel (OLC) between 2001 and 2003 in George W. Bush's administration, and </w:t>
      </w:r>
      <w:r w:rsidRPr="0086119B">
        <w:rPr>
          <w:rFonts w:eastAsia="Calibri"/>
          <w:highlight w:val="cyan"/>
          <w:u w:val="single"/>
        </w:rPr>
        <w:t>the</w:t>
      </w:r>
      <w:r w:rsidRPr="0086119B">
        <w:rPr>
          <w:rFonts w:eastAsia="Calibri"/>
          <w:u w:val="single"/>
        </w:rPr>
        <w:t xml:space="preserve"> author of the infamous </w:t>
      </w:r>
      <w:r w:rsidRPr="0086119B">
        <w:rPr>
          <w:rFonts w:eastAsia="Calibri"/>
          <w:highlight w:val="cyan"/>
          <w:u w:val="single"/>
        </w:rPr>
        <w:t>'torture memo'</w:t>
      </w:r>
      <w:r w:rsidRPr="0086119B">
        <w:rPr>
          <w:rFonts w:eastAsia="Calibri"/>
        </w:rPr>
        <w:t xml:space="preserve"> of August 2002 ,</w:t>
      </w:r>
      <w:r w:rsidRPr="0086119B">
        <w:rPr>
          <w:rFonts w:eastAsia="Calibri"/>
          <w:highlight w:val="cyan"/>
          <w:u w:val="single"/>
        </w:rPr>
        <w:t>justifies</w:t>
      </w:r>
      <w:r w:rsidRPr="0086119B">
        <w:rPr>
          <w:rFonts w:eastAsia="Calibri"/>
          <w:u w:val="single"/>
        </w:rPr>
        <w:t xml:space="preserve"> the </w:t>
      </w:r>
      <w:r w:rsidRPr="0086119B">
        <w:rPr>
          <w:rFonts w:eastAsia="Calibri"/>
          <w:highlight w:val="cyan"/>
          <w:u w:val="single"/>
        </w:rPr>
        <w:t xml:space="preserve">internment of Japanese Americans in </w:t>
      </w:r>
      <w:r w:rsidRPr="0086119B">
        <w:rPr>
          <w:rFonts w:eastAsia="Calibri"/>
          <w:b/>
          <w:iCs/>
          <w:highlight w:val="cyan"/>
          <w:u w:val="single"/>
          <w:bdr w:val="single" w:sz="18" w:space="0" w:color="auto"/>
        </w:rPr>
        <w:t>concentration camps</w:t>
      </w:r>
      <w:r w:rsidRPr="0086119B">
        <w:rPr>
          <w:rFonts w:eastAsia="Calibri"/>
        </w:rPr>
        <w:t xml:space="preserve"> during the Second World War by the US government (Yoo 2005). He does this in the context of illustrating a distinction he makes between 'total war', in which Congress augments executive war powers with a public declaration of the [actual existence of hostilities, and other wars that are conducted without such a public declaration by Congress. </w:t>
      </w:r>
      <w:r w:rsidRPr="0086119B">
        <w:rPr>
          <w:rFonts w:eastAsia="Calibri"/>
          <w:u w:val="single"/>
        </w:rPr>
        <w:t xml:space="preserve">He finds internment camps to be constitutional </w:t>
      </w:r>
      <w:r w:rsidRPr="0086119B">
        <w:rPr>
          <w:rFonts w:eastAsia="Calibri"/>
        </w:rPr>
        <w:t xml:space="preserve">when they are created under the 'pressing public necessity' of a 'total' war. Nevertheless, Yoo is typically ambiguous about whether the wholesale round-up of Americans or others would still be constitutional without such a congressional declaration. He says, 'one doubts' whether 'courts' would have allowed 'wholesale internment' of 'Panamanian Americans', 'Yugoslavs', or 'Iraqis Americans [sic]', in reference to recent conflicts conducted without the benefit of a congressional declaration of war, although he does not clearly rule out the possibility that courts might have upheld such actions. Moreover, his speculations are on the subject of court action; he does not clearly state whether he believes such an action to be properly constitutional even if he is clear that internment should be considered permissible when there is a congressional declaration of war (ibid.: 151, 333). To support this position he cites favourably in a singular endnote the repudiated, though never overruled, Supreme Court decision Korematsu v. United States (1944), which sustained Fred Korematsu's conviction for refusing to abide by the military's internment order applicable to 'all persons of Japanese ancestry', and remaining in a prohibited area: his hometown (Yoo 2005; Irons 1983) . During the 1940s the United States fought a war against the Nazis' camps. Today, however, the United States maintains a camp at a military base in Guantanamo Bay, Cuba, and another at the Baghram airbase in Afghanistan. 12 </w:t>
      </w:r>
      <w:r w:rsidRPr="0086119B">
        <w:rPr>
          <w:rFonts w:eastAsia="Calibri"/>
          <w:u w:val="single"/>
        </w:rPr>
        <w:t xml:space="preserve">In these camps, hundreds of people have been subjected to </w:t>
      </w:r>
      <w:r w:rsidRPr="0086119B">
        <w:rPr>
          <w:rFonts w:eastAsia="Calibri"/>
          <w:b/>
          <w:iCs/>
          <w:u w:val="single"/>
          <w:bdr w:val="single" w:sz="18" w:space="0" w:color="auto"/>
        </w:rPr>
        <w:t>executive detention</w:t>
      </w:r>
      <w:r w:rsidRPr="0086119B">
        <w:rPr>
          <w:rFonts w:eastAsia="Calibri"/>
          <w:u w:val="single"/>
        </w:rPr>
        <w:t xml:space="preserve">, and many have been </w:t>
      </w:r>
      <w:r w:rsidRPr="0086119B">
        <w:rPr>
          <w:rFonts w:eastAsia="Calibri"/>
          <w:b/>
          <w:iCs/>
          <w:u w:val="single"/>
          <w:bdr w:val="single" w:sz="18" w:space="0" w:color="auto"/>
        </w:rPr>
        <w:t>tortured</w:t>
      </w:r>
      <w:r w:rsidRPr="0086119B">
        <w:rPr>
          <w:rFonts w:eastAsia="Calibri"/>
        </w:rPr>
        <w:t xml:space="preserve"> (ICRC 2007). Every law is a sending, and this deeply worried a dissenter from the majority's opinion in Korematsu, Justice Jackson, who was concerned that the validation of racial discrimination would lie around like a 'loaded weapon', to be picked up by a future tyrant claiming 'urgent need'. Law, Jackson realized, has a 'generative power of its own', and every repetition of the principle of 'racial discrimination in criminal procedure' and the 'transplanting' of 'American citizens' would embed the principle more deeply in Americans' 'law and thinking', enabling its expansion to 'new purposes' (Korernatsu v. United States, with Justice Jackson dissenting at 246). These, as Jackson recognized, would be ruinous repetitions.</w:t>
      </w:r>
      <w:r>
        <w:rPr>
          <w:rFonts w:eastAsia="Calibri"/>
        </w:rPr>
        <w:t xml:space="preserve"> </w:t>
      </w:r>
      <w:r w:rsidRPr="0086119B">
        <w:rPr>
          <w:rFonts w:eastAsia="Calibri"/>
        </w:rPr>
        <w:t>Legal struggles, or democracy's archive</w:t>
      </w:r>
      <w:r>
        <w:rPr>
          <w:rFonts w:eastAsia="Calibri"/>
        </w:rPr>
        <w:t xml:space="preserve"> </w:t>
      </w:r>
      <w:r w:rsidRPr="0086119B">
        <w:rPr>
          <w:b/>
          <w:iCs/>
          <w:highlight w:val="cyan"/>
          <w:u w:val="single"/>
          <w:bdr w:val="single" w:sz="18" w:space="0" w:color="auto"/>
        </w:rPr>
        <w:t>How are we to resist</w:t>
      </w:r>
      <w:r w:rsidRPr="0086119B">
        <w:rPr>
          <w:u w:val="single"/>
        </w:rPr>
        <w:t xml:space="preserve"> the </w:t>
      </w:r>
      <w:r w:rsidRPr="0086119B">
        <w:rPr>
          <w:highlight w:val="cyan"/>
          <w:u w:val="single"/>
        </w:rPr>
        <w:t xml:space="preserve">ruinous aspects of </w:t>
      </w:r>
      <w:r w:rsidRPr="0086119B">
        <w:rPr>
          <w:b/>
          <w:iCs/>
          <w:highlight w:val="cyan"/>
          <w:u w:val="single"/>
          <w:bdr w:val="single" w:sz="18" w:space="0" w:color="auto"/>
        </w:rPr>
        <w:t>tyranny</w:t>
      </w:r>
      <w:r w:rsidRPr="0086119B">
        <w:rPr>
          <w:highlight w:val="cyan"/>
          <w:u w:val="single"/>
        </w:rPr>
        <w:t xml:space="preserve"> </w:t>
      </w:r>
      <w:r w:rsidRPr="0086119B">
        <w:rPr>
          <w:u w:val="single"/>
        </w:rPr>
        <w:t xml:space="preserve">and keep faith with democracy? </w:t>
      </w:r>
      <w:r w:rsidRPr="0086119B">
        <w:rPr>
          <w:highlight w:val="cyan"/>
          <w:u w:val="single"/>
        </w:rPr>
        <w:t xml:space="preserve">Messianic postmodernism would have us </w:t>
      </w:r>
      <w:r w:rsidRPr="0086119B">
        <w:rPr>
          <w:b/>
          <w:iCs/>
          <w:highlight w:val="cyan"/>
          <w:u w:val="single"/>
          <w:bdr w:val="single" w:sz="18" w:space="0" w:color="auto"/>
        </w:rPr>
        <w:t>abandon law</w:t>
      </w:r>
      <w:r w:rsidRPr="0086119B">
        <w:rPr>
          <w:highlight w:val="cyan"/>
          <w:u w:val="single"/>
        </w:rPr>
        <w:t xml:space="preserve"> to oppose </w:t>
      </w:r>
      <w:r w:rsidRPr="0086119B">
        <w:rPr>
          <w:b/>
          <w:iCs/>
          <w:highlight w:val="cyan"/>
          <w:u w:val="single"/>
          <w:bdr w:val="single" w:sz="18" w:space="0" w:color="auto"/>
        </w:rPr>
        <w:t>absolute and total sovereignty</w:t>
      </w:r>
      <w:r w:rsidRPr="0086119B">
        <w:t xml:space="preserve"> in the name of absolute democracy, for Hardt and Negri, </w:t>
      </w:r>
      <w:r w:rsidRPr="0086119B">
        <w:rPr>
          <w:u w:val="single"/>
        </w:rPr>
        <w:t>or to experience pure potentiality</w:t>
      </w:r>
      <w:r w:rsidRPr="0086119B">
        <w:t xml:space="preserve">, for Agamben . I have shown, however, that neither absolute sovereignty nor absolute democracy can exist as such. The perfect absence of democracy and its pure presence are both foreclosed by the force of necessary iteration, iteration that enables both democracy and tyrannical sovereignty to be, spectrally. Moreover, </w:t>
      </w:r>
      <w:r w:rsidRPr="0086119B">
        <w:rPr>
          <w:highlight w:val="cyan"/>
          <w:u w:val="single"/>
        </w:rPr>
        <w:t xml:space="preserve">pure potentiality gives us </w:t>
      </w:r>
      <w:r w:rsidRPr="0086119B">
        <w:rPr>
          <w:b/>
          <w:iCs/>
          <w:highlight w:val="cyan"/>
          <w:u w:val="single"/>
          <w:bdr w:val="single" w:sz="18" w:space="0" w:color="auto"/>
        </w:rPr>
        <w:t>no position</w:t>
      </w:r>
      <w:r w:rsidRPr="0086119B">
        <w:rPr>
          <w:highlight w:val="cyan"/>
          <w:u w:val="single"/>
        </w:rPr>
        <w:t xml:space="preserve"> from which to oppose</w:t>
      </w:r>
      <w:r w:rsidRPr="0086119B">
        <w:rPr>
          <w:u w:val="single"/>
        </w:rPr>
        <w:t xml:space="preserve"> the </w:t>
      </w:r>
      <w:r w:rsidRPr="0086119B">
        <w:rPr>
          <w:highlight w:val="cyan"/>
          <w:u w:val="single"/>
        </w:rPr>
        <w:t xml:space="preserve">particularities of tyranny, such as </w:t>
      </w:r>
      <w:r w:rsidRPr="0086119B">
        <w:rPr>
          <w:b/>
          <w:iCs/>
          <w:highlight w:val="cyan"/>
          <w:u w:val="single"/>
          <w:bdr w:val="single" w:sz="18" w:space="0" w:color="auto"/>
        </w:rPr>
        <w:t>camps</w:t>
      </w:r>
      <w:r w:rsidRPr="0086119B">
        <w:t xml:space="preserve">. Drawing from Fitzpatrick, I have also indicated that </w:t>
      </w:r>
      <w:r w:rsidRPr="0086119B">
        <w:rPr>
          <w:u w:val="single"/>
        </w:rPr>
        <w:t>law facilitates the resolution of</w:t>
      </w:r>
      <w:r w:rsidRPr="0086119B">
        <w:t xml:space="preserve"> (popular) </w:t>
      </w:r>
      <w:r w:rsidRPr="0086119B">
        <w:rPr>
          <w:u w:val="single"/>
        </w:rPr>
        <w:t>sovereignty's</w:t>
      </w:r>
      <w:r w:rsidRPr="0086119B">
        <w:t xml:space="preserve"> - of democracy's - </w:t>
      </w:r>
      <w:r w:rsidRPr="0086119B">
        <w:rPr>
          <w:u w:val="single"/>
        </w:rPr>
        <w:t>paradoxical dimensions</w:t>
      </w:r>
      <w:r w:rsidRPr="0086119B">
        <w:t xml:space="preserve"> for the time being: the determinate political position of democracy with democracy's openness and responsiveness, for example. </w:t>
      </w:r>
      <w:r w:rsidRPr="0086119B">
        <w:rPr>
          <w:u w:val="single"/>
        </w:rPr>
        <w:t>Law subjects political power to sharing</w:t>
      </w:r>
      <w:r w:rsidRPr="0086119B">
        <w:t xml:space="preserve">. It is where democracy is claimed, permitted, and promised. </w:t>
      </w:r>
      <w:r w:rsidRPr="0086119B">
        <w:rPr>
          <w:highlight w:val="cyan"/>
          <w:u w:val="single"/>
        </w:rPr>
        <w:t>Even as law is always already 'ruined</w:t>
      </w:r>
      <w:r w:rsidRPr="0086119B">
        <w:t xml:space="preserve">, in ruins, ruinous', </w:t>
      </w:r>
      <w:r w:rsidRPr="0086119B">
        <w:rPr>
          <w:highlight w:val="cyan"/>
          <w:u w:val="single"/>
        </w:rPr>
        <w:t>law</w:t>
      </w:r>
      <w:r w:rsidRPr="0086119B">
        <w:rPr>
          <w:u w:val="single"/>
        </w:rPr>
        <w:t xml:space="preserve"> also </w:t>
      </w:r>
      <w:r w:rsidRPr="0086119B">
        <w:rPr>
          <w:highlight w:val="cyan"/>
          <w:u w:val="single"/>
        </w:rPr>
        <w:t xml:space="preserve">provides for democracy being posited and </w:t>
      </w:r>
      <w:r w:rsidRPr="0086119B">
        <w:rPr>
          <w:b/>
          <w:iCs/>
          <w:highlight w:val="cyan"/>
          <w:u w:val="single"/>
          <w:bdr w:val="single" w:sz="18" w:space="0" w:color="auto"/>
        </w:rPr>
        <w:t>preserved</w:t>
      </w:r>
      <w:r w:rsidRPr="0086119B">
        <w:rPr>
          <w:u w:val="single"/>
        </w:rPr>
        <w:t xml:space="preserve"> </w:t>
      </w:r>
      <w:r w:rsidRPr="0086119B">
        <w:t xml:space="preserve">(Derrida 2002a: 273). Law is where sovereignty is divided or shared, and it is how we (re )send democracy (Derrida 2005: 34). </w:t>
      </w:r>
      <w:r w:rsidRPr="0086119B">
        <w:rPr>
          <w:highlight w:val="cyan"/>
          <w:u w:val="single"/>
        </w:rPr>
        <w:t>It is where we enact</w:t>
      </w:r>
      <w:r w:rsidRPr="0086119B">
        <w:rPr>
          <w:u w:val="single"/>
        </w:rPr>
        <w:t xml:space="preserve"> our </w:t>
      </w:r>
      <w:r w:rsidRPr="0086119B">
        <w:rPr>
          <w:highlight w:val="cyan"/>
          <w:u w:val="single"/>
        </w:rPr>
        <w:t>fidelity to democracy</w:t>
      </w:r>
      <w:r w:rsidRPr="0086119B">
        <w:rPr>
          <w:u w:val="single"/>
        </w:rPr>
        <w:t xml:space="preserve"> </w:t>
      </w:r>
      <w:r w:rsidRPr="0086119B">
        <w:rPr>
          <w:highlight w:val="cyan"/>
          <w:u w:val="single"/>
        </w:rPr>
        <w:t xml:space="preserve">where we cut into history and </w:t>
      </w:r>
      <w:r w:rsidRPr="0086119B">
        <w:rPr>
          <w:b/>
          <w:iCs/>
          <w:highlight w:val="cyan"/>
          <w:u w:val="single"/>
          <w:bdr w:val="single" w:sz="18" w:space="0" w:color="auto"/>
        </w:rPr>
        <w:t>take a position</w:t>
      </w:r>
      <w:r w:rsidRPr="0086119B">
        <w:rPr>
          <w:highlight w:val="cyan"/>
          <w:u w:val="single"/>
        </w:rPr>
        <w:t xml:space="preserve"> on democracy</w:t>
      </w:r>
      <w:r w:rsidRPr="0086119B">
        <w:t xml:space="preserve"> (Derrida 2002a: 289). </w:t>
      </w:r>
      <w:r w:rsidRPr="0086119B">
        <w:rPr>
          <w:u w:val="single"/>
        </w:rPr>
        <w:t>Law is where we take a position on democracy. Law must come from a position, and there must be a position, or a place, to which law can then return. Law is how we enact our commitment or responsibility to democracy and to justice,</w:t>
      </w:r>
      <w:r w:rsidRPr="0086119B">
        <w:t xml:space="preserve"> the commitments and responsibilities we have made here to those impossibly necessary tasks. In this, </w:t>
      </w:r>
      <w:r w:rsidRPr="0086119B">
        <w:rPr>
          <w:highlight w:val="cyan"/>
          <w:u w:val="single"/>
        </w:rPr>
        <w:t>law</w:t>
      </w:r>
      <w:r w:rsidRPr="0086119B">
        <w:rPr>
          <w:u w:val="single"/>
        </w:rPr>
        <w:t xml:space="preserve"> assists our memory and </w:t>
      </w:r>
      <w:r w:rsidRPr="0086119B">
        <w:rPr>
          <w:highlight w:val="cyan"/>
          <w:u w:val="single"/>
        </w:rPr>
        <w:t>acts as</w:t>
      </w:r>
      <w:r w:rsidRPr="0086119B">
        <w:rPr>
          <w:u w:val="single"/>
        </w:rPr>
        <w:t xml:space="preserve"> a </w:t>
      </w:r>
      <w:r w:rsidRPr="0086119B">
        <w:rPr>
          <w:highlight w:val="cyan"/>
          <w:u w:val="single"/>
        </w:rPr>
        <w:t>resistance to forgetting even as law's repetitions are generated by the fact that we have always already forgotten some of these commitments</w:t>
      </w:r>
      <w:r w:rsidRPr="0086119B">
        <w:rPr>
          <w:highlight w:val="cyan"/>
        </w:rPr>
        <w:t xml:space="preserve">. </w:t>
      </w:r>
      <w:r w:rsidRPr="0086119B">
        <w:rPr>
          <w:b/>
          <w:iCs/>
          <w:highlight w:val="cyan"/>
          <w:u w:val="single"/>
          <w:bdr w:val="single" w:sz="18" w:space="0" w:color="auto"/>
        </w:rPr>
        <w:t>We cannot keep</w:t>
      </w:r>
      <w:r w:rsidRPr="0086119B">
        <w:t xml:space="preserve"> such </w:t>
      </w:r>
      <w:r w:rsidRPr="0086119B">
        <w:rPr>
          <w:b/>
          <w:iCs/>
          <w:highlight w:val="cyan"/>
          <w:u w:val="single"/>
          <w:bdr w:val="single" w:sz="18" w:space="0" w:color="auto"/>
        </w:rPr>
        <w:t>infinite responsibilities in mind at once</w:t>
      </w:r>
      <w:r w:rsidRPr="0086119B">
        <w:t xml:space="preserve">. In this </w:t>
      </w:r>
      <w:r w:rsidRPr="00876E44">
        <w:rPr>
          <w:sz w:val="2"/>
        </w:rPr>
        <w:t>resistance to a forgetting that constantly tracks us, law is like an archive (Derrida 1995: 76, fn. 14). An archive is where archives, and archiving, take place (Derrida 1995: 2). There where a social order is exercised. Archive, deriving from the Greek arkhe, articulates a principle of beginning, a law according to which a practice was begun, a place of depositing, and the question of who exercises legitimate hermeneutic authority- who has the 'right to make or represent the law' (ibid.: 1-3). The notion of an archive implies a particular region of thought or place, as well as a law - no archiving without law (ibid.: 40). An archive both conserves and generates. It gathers in preparation for a future. It is a promise to others, to our legatees (ibid.: 36). On the one hand, when one interprets an object of an archive, one's interpretation becomes inscribed into the archive. The archive is a spectral corpus that never closes since the archivist produces more archive: the archive opens out to the future (ibid.: 67- 8). Yet, on the other hand, an archive must also exclude: 'No archive without outside' (ibid.: 11 , emphasis removed). The laws of an archive - principles of value and classification will regulate not only that which has been included and how it is to be included, but also that which should be excluded to conserve this trust, so we know how to go on in the future (ibid.: 40). Nevertheless, as Derrida points out, even that which we exclude shapes our laws as its phantom continues to haunt us (Ibid .: 61). By thinking of law as where we take a position, for democracy, for example, and by thinking of law as an archival practice, we cross a conceptual argument with an ontological one. The conceptual argument that we share our powers, our law-making, with others indicates the impossibility of either the pure absence of democracy or democracy's pure presence. Therefore, even if law and politics do not have in essence a tendency towards democracy (which is implicated in the conceptual argument) , there remains an ineradicable democratic element. 13 Law as archive meets this conceptual argument with on tic and ontological principles. An archive takes place. It is deposited somewhere. There is no archive without substance: there is no archive without a trace (Derrida 1995: 26-7). Could the claim of popular sovereignty, could a democratic beginning or performative speech act, could the exercise of self-government, could politics take place where the people, there, decide to give themselves laws, and could this democratic sending or legacy disappear without a trace? Could the struggles against tyranny disappear, totally, without a trace? Would it be responsive or responsible to democracy or to justice to try to make these things disappear in order to constitute an absolutely new ontology? Such a beginning, like any beginning, would have to take place somewhere and therefore it would have to account for what had given place to such a beginning. This is the paradox of a democratic beginning: it is never equal to itself, it is never just democracy. It begins in ruins. This is where and how we begin, even if we want to begin democratically. But this is not all bad. Not if there is a resistance to forgetting these struggles against tyranny as we begin again. We are constituted by democracy's archive, by democracy's remainders. By its echoes. We are not totally foreign to democracy. Not now, and perhaps not ever. Our contemporary politics takes place within the echoes of languages (some even dead? Or would that be an impossibility?), making possible our constitution as political subjects and even as subjects capable of democracy in ways beyond or perhaps behind our ability to comprehend (Heller-Roazen 2005). Constitutional law in the United States bears the impression of confronting fascism nowhere more disturbingly than in the internment of Japanese Americans, and the Supreme Court's infamous decision Korematsu v. United States upholding the conviction of Korematsu for violating the Order, which Yoo cites favourably. How has this case been archived previously? The dissenters in Korernalsu recognized at the time that the decision had fallen into the 'ugly abyss of racism' , that the ' legalization of racism' plays no justifiable part in a 'democratic way of life' (with Justice Murphy dissenting at 233, 242). One of the dissenters expressed concern regarding the decision's dangerous repetitive potential, as I have already mentioned. Peter Irons is the author of the definitive study of the law and politics around the internment of Japanese Americans. Discussing his sources, Irons notes that the decision faced immediate and scathing criticism in major law review articles published as early as 1945. Writing in 1983, Irons finds that in the 'years since the publication of these articles ... not a single legal scholar or writer has attempted a substantive defense of the Supreme Court opinions' (1983: 371). Aside from the fact that this legal decision found that courts must apply 'strict scrutiny' (a legal term of art meaning that the classification in question must be subjected to the most searching inquiry and that there is the greatest presumption against the constitutionality of the governmental policy at issue) to racial classifications, legal scholars do not view this legal opinion as 'good law'. The decision was made at a time when racial segregation was still allowed in the United States, but the Supreme Court found racial segregation to be unconstitutional in Brown v. Board of Education (1954). Law students and others who study constitutional law are taught how the racial classification in Korernatsu cannot stand up to the most basic forms of equal protection analysis (because the classification is underinclusive by failing to include German or Italian Americans, and because it is also over-inclusive by including both loyal and disloyal Japanese Americans; all of this lets us see that the governmental policy is motivated less by security concerns and more by racism) .14 The conviction of Korematsu has been overturned because the government was found to have committed misconduct through the suppression of evidence and the inclusion of misinformation. And the United States has both apologized and paid reparations to those interned or their families (Sullivan and Gunther 2004: 668- 9, fn. 3). As matters of law and policy, everything about Korematsu, except the notion that there is the strongest presumption against racial classifications, has been repudiated and apologized for. The democratic narrative of Korematsu, based on this archive, is shame and a sense of responsibility for overcoming the outcome of the case, while maintaining the strongest presumption against invidious racial classifications. The ruling was represented as a failure in the struggle against tyranny when it was issued, and in the manner it has been archived since. Yoo's legal opinions attempt to eviscerate the narrative archiving the outcome of Korernatsu as wrong, and the principle of racial discrimination as wrong for a democratic society. These, as Justice Jackson recognized, are ruinous iterations. The ideas that a president's word is law or that racial guilt is an acceptable premise for government must be excluded to keep democratic commitments or to send the possibility of a legacy hospitable for democracy. Any archive must have an outside. But an archive also constitutes resources to be drawn upon- at present, and for the future.</w:t>
      </w:r>
      <w:r>
        <w:rPr>
          <w:sz w:val="2"/>
        </w:rPr>
        <w:t xml:space="preserve"> </w:t>
      </w:r>
      <w:r w:rsidRPr="00876E44">
        <w:rPr>
          <w:sz w:val="2"/>
        </w:rPr>
        <w:t>Taking a position</w:t>
      </w:r>
      <w:r>
        <w:rPr>
          <w:sz w:val="2"/>
        </w:rPr>
        <w:t xml:space="preserve"> </w:t>
      </w:r>
      <w:r w:rsidRPr="0086119B">
        <w:rPr>
          <w:rFonts w:eastAsia="Calibri"/>
        </w:rPr>
        <w:t xml:space="preserve">No wonder, then, that messianic postmodernists - those who wait for being alien to law - wind up invoking law either to denounce present injustices or to seek a better, more just, or indeed a more democratic and Jess tyrannical future. If these are our purposes - </w:t>
      </w:r>
      <w:r w:rsidRPr="0086119B">
        <w:rPr>
          <w:rFonts w:eastAsia="Calibri"/>
          <w:highlight w:val="cyan"/>
          <w:u w:val="single"/>
        </w:rPr>
        <w:t>if we are taking a position against tyranny</w:t>
      </w:r>
      <w:r w:rsidRPr="0086119B">
        <w:rPr>
          <w:rFonts w:eastAsia="Calibri"/>
        </w:rPr>
        <w:t xml:space="preserve">- </w:t>
      </w:r>
      <w:r w:rsidRPr="0086119B">
        <w:rPr>
          <w:rFonts w:eastAsia="Calibri"/>
          <w:u w:val="single"/>
        </w:rPr>
        <w:t xml:space="preserve">then </w:t>
      </w:r>
      <w:r w:rsidRPr="0086119B">
        <w:rPr>
          <w:rFonts w:eastAsia="Calibri"/>
          <w:highlight w:val="cyan"/>
          <w:u w:val="single"/>
        </w:rPr>
        <w:t xml:space="preserve">being passively open to </w:t>
      </w:r>
      <w:r w:rsidRPr="0086119B">
        <w:rPr>
          <w:rFonts w:eastAsia="Calibri"/>
          <w:b/>
          <w:iCs/>
          <w:highlight w:val="cyan"/>
          <w:u w:val="single"/>
          <w:bdr w:val="single" w:sz="18" w:space="0" w:color="auto"/>
        </w:rPr>
        <w:t>infinite possibilities</w:t>
      </w:r>
      <w:r w:rsidRPr="0086119B">
        <w:rPr>
          <w:rFonts w:eastAsia="Calibri"/>
          <w:u w:val="single"/>
        </w:rPr>
        <w:t xml:space="preserve"> or potentialities </w:t>
      </w:r>
      <w:r w:rsidRPr="0086119B">
        <w:rPr>
          <w:rFonts w:eastAsia="Calibri"/>
          <w:highlight w:val="cyan"/>
          <w:u w:val="single"/>
        </w:rPr>
        <w:t xml:space="preserve">will </w:t>
      </w:r>
      <w:r w:rsidRPr="0086119B">
        <w:rPr>
          <w:rFonts w:eastAsia="Calibri"/>
          <w:b/>
          <w:iCs/>
          <w:highlight w:val="cyan"/>
          <w:u w:val="single"/>
          <w:bdr w:val="single" w:sz="18" w:space="0" w:color="auto"/>
        </w:rPr>
        <w:t>not</w:t>
      </w:r>
      <w:r w:rsidRPr="0086119B">
        <w:rPr>
          <w:rFonts w:eastAsia="Calibri"/>
          <w:highlight w:val="cyan"/>
          <w:u w:val="single"/>
        </w:rPr>
        <w:t xml:space="preserve"> actively further those commitments</w:t>
      </w:r>
      <w:r w:rsidRPr="0086119B">
        <w:rPr>
          <w:rFonts w:eastAsia="Calibri"/>
          <w:u w:val="single"/>
        </w:rPr>
        <w:t xml:space="preserve">. This is why, </w:t>
      </w:r>
      <w:r w:rsidRPr="0086119B">
        <w:rPr>
          <w:rFonts w:eastAsia="Calibri"/>
          <w:highlight w:val="cyan"/>
          <w:u w:val="single"/>
        </w:rPr>
        <w:t>when we have specific purposes</w:t>
      </w:r>
      <w:r w:rsidRPr="0086119B">
        <w:rPr>
          <w:rFonts w:eastAsia="Calibri"/>
          <w:u w:val="single"/>
        </w:rPr>
        <w:t xml:space="preserve"> or commitments to which we are faithful, such as taking a position for democracy, or </w:t>
      </w:r>
      <w:r w:rsidRPr="0086119B">
        <w:rPr>
          <w:rFonts w:eastAsia="Calibri"/>
          <w:highlight w:val="cyan"/>
          <w:u w:val="single"/>
        </w:rPr>
        <w:t>when we critique</w:t>
      </w:r>
      <w:r w:rsidRPr="0086119B">
        <w:rPr>
          <w:rFonts w:eastAsia="Calibri"/>
        </w:rPr>
        <w:t xml:space="preserve"> a process of repetition sedimenting </w:t>
      </w:r>
      <w:r w:rsidRPr="0086119B">
        <w:rPr>
          <w:rFonts w:eastAsia="Calibri"/>
          <w:u w:val="single"/>
        </w:rPr>
        <w:t xml:space="preserve">the </w:t>
      </w:r>
      <w:r w:rsidRPr="0086119B">
        <w:rPr>
          <w:rFonts w:eastAsia="Calibri"/>
          <w:highlight w:val="cyan"/>
          <w:u w:val="single"/>
        </w:rPr>
        <w:t>tyranny of camps</w:t>
      </w:r>
      <w:r w:rsidRPr="0086119B">
        <w:rPr>
          <w:rFonts w:eastAsia="Calibri"/>
        </w:rPr>
        <w:t xml:space="preserve"> in order to open the space for their rejection , </w:t>
      </w:r>
      <w:r w:rsidRPr="0086119B">
        <w:rPr>
          <w:rFonts w:eastAsia="Calibri"/>
          <w:highlight w:val="cyan"/>
          <w:u w:val="single"/>
        </w:rPr>
        <w:t xml:space="preserve">we </w:t>
      </w:r>
      <w:r w:rsidRPr="0086119B">
        <w:rPr>
          <w:rFonts w:eastAsia="Calibri"/>
          <w:b/>
          <w:iCs/>
          <w:highlight w:val="cyan"/>
          <w:u w:val="single"/>
          <w:bdr w:val="single" w:sz="18" w:space="0" w:color="auto"/>
        </w:rPr>
        <w:t>invoke the law</w:t>
      </w:r>
      <w:r w:rsidRPr="0086119B">
        <w:rPr>
          <w:rFonts w:eastAsia="Calibri"/>
          <w:u w:val="single"/>
        </w:rPr>
        <w:t xml:space="preserve"> and draw from democracy's archive</w:t>
      </w:r>
      <w:r w:rsidRPr="0086119B">
        <w:rPr>
          <w:rFonts w:eastAsia="Calibri"/>
        </w:rPr>
        <w:t xml:space="preserve">. Likewise, when Agamben seeks to preserve a community of the faithful who will think the 'relation of every instant to the Messiah', who will 'strain forward' towards salvation, he puts aside the antinomialism of Homo Sacer to embrace 'messianic law', or the law of faith (2005b: 76-8, 95). There would be an infinite number of actions (not) to do if the faithful are to make messianic potential become active or operative, if they are to live exclusively in the joyful announcement ( euaggelion). To be sure, these infinite actions and inactions implicated in pistis (faith) would exceed any finite list of dos and don 'ts exemplified by the Mosaic law of the Ten Commandments, and messianic law, or nornos pisteos, refers to this excessive aspect. </w:t>
      </w:r>
      <w:r w:rsidRPr="0086119B">
        <w:rPr>
          <w:rFonts w:eastAsia="Calibri"/>
          <w:u w:val="single"/>
        </w:rPr>
        <w:t>How can the faithful know</w:t>
      </w:r>
      <w:r w:rsidRPr="0086119B">
        <w:rPr>
          <w:rFonts w:eastAsia="Calibri"/>
        </w:rPr>
        <w:t xml:space="preserve"> or remember </w:t>
      </w:r>
      <w:r w:rsidRPr="0086119B">
        <w:rPr>
          <w:rFonts w:eastAsia="Calibri"/>
          <w:u w:val="single"/>
        </w:rPr>
        <w:t>what is required of them at each moment</w:t>
      </w:r>
      <w:r w:rsidRPr="0086119B">
        <w:rPr>
          <w:rFonts w:eastAsia="Calibri"/>
        </w:rPr>
        <w:t xml:space="preserve"> to dwell within messianic law </w:t>
      </w:r>
      <w:r w:rsidRPr="0086119B">
        <w:rPr>
          <w:rFonts w:eastAsia="Calibri"/>
          <w:u w:val="single"/>
        </w:rPr>
        <w:t>if law is not textualized?</w:t>
      </w:r>
      <w:r w:rsidRPr="0086119B">
        <w:rPr>
          <w:rFonts w:eastAsia="Calibri"/>
        </w:rPr>
        <w:t xml:space="preserve"> Agamben explains, ' [I]t is not a letter written in ink on tables of stone; rather, it is written with the breath of God on hearts of flesh'. It is 'not a writing but a form of life ... ''You are our letter"' (2005b: 122, quoting 2 Cor. 3:2, emphasis in original). This privileging of the spirit over the letter of the law attempts to make calculable, measured law identical to incalculable, immeasurable life by emphasizing the excessive aspect of law, and maintaining law's openness or responsiveness to the future. </w:t>
      </w:r>
      <w:r w:rsidRPr="0086119B">
        <w:rPr>
          <w:rFonts w:eastAsia="Calibri"/>
          <w:highlight w:val="cyan"/>
          <w:u w:val="single"/>
        </w:rPr>
        <w:t>Through infinite openness, law and life are one, with no ruins or remainders</w:t>
      </w:r>
      <w:r w:rsidRPr="0086119B">
        <w:rPr>
          <w:rFonts w:eastAsia="Calibri"/>
          <w:highlight w:val="cyan"/>
        </w:rPr>
        <w:t xml:space="preserve">. </w:t>
      </w:r>
      <w:r w:rsidRPr="0086119B">
        <w:rPr>
          <w:rFonts w:eastAsia="Calibri"/>
          <w:highlight w:val="cyan"/>
          <w:u w:val="single"/>
        </w:rPr>
        <w:t>If,</w:t>
      </w:r>
      <w:r w:rsidRPr="0086119B">
        <w:rPr>
          <w:rFonts w:eastAsia="Calibri"/>
          <w:u w:val="single"/>
        </w:rPr>
        <w:t xml:space="preserve"> </w:t>
      </w:r>
      <w:r w:rsidRPr="0086119B">
        <w:rPr>
          <w:rFonts w:eastAsia="Calibri"/>
        </w:rPr>
        <w:t>however</w:t>
      </w:r>
      <w:r w:rsidRPr="0086119B">
        <w:rPr>
          <w:rFonts w:eastAsia="Calibri"/>
          <w:u w:val="single"/>
        </w:rPr>
        <w:t xml:space="preserve">, </w:t>
      </w:r>
      <w:r w:rsidRPr="0086119B">
        <w:rPr>
          <w:rFonts w:eastAsia="Calibri"/>
          <w:highlight w:val="cyan"/>
          <w:u w:val="single"/>
        </w:rPr>
        <w:t>'law'</w:t>
      </w:r>
      <w:r w:rsidRPr="0086119B">
        <w:rPr>
          <w:rFonts w:eastAsia="Calibri"/>
          <w:u w:val="single"/>
        </w:rPr>
        <w:t xml:space="preserve"> </w:t>
      </w:r>
      <w:r w:rsidRPr="0086119B">
        <w:rPr>
          <w:rFonts w:eastAsia="Calibri"/>
        </w:rPr>
        <w:t xml:space="preserve">is not to be merely vacuous, </w:t>
      </w:r>
      <w:r w:rsidRPr="0086119B">
        <w:rPr>
          <w:rFonts w:eastAsia="Calibri"/>
          <w:highlight w:val="cyan"/>
          <w:u w:val="single"/>
        </w:rPr>
        <w:t xml:space="preserve">infinitely open to anything and everything, hence </w:t>
      </w:r>
      <w:r w:rsidRPr="0086119B">
        <w:rPr>
          <w:rFonts w:eastAsia="Calibri"/>
          <w:b/>
          <w:iCs/>
          <w:highlight w:val="cyan"/>
          <w:u w:val="single"/>
          <w:bdr w:val="single" w:sz="18" w:space="0" w:color="auto"/>
        </w:rPr>
        <w:t>no law at all</w:t>
      </w:r>
      <w:r w:rsidRPr="0086119B">
        <w:rPr>
          <w:rFonts w:eastAsia="Calibri"/>
          <w:highlight w:val="cyan"/>
        </w:rPr>
        <w:t>,</w:t>
      </w:r>
      <w:r w:rsidRPr="0086119B">
        <w:rPr>
          <w:rFonts w:eastAsia="Calibri"/>
        </w:rPr>
        <w:t xml:space="preserve"> then we must not forget what it means to be faithful to the rnessiah. Appropriately, then, Agamben does not fully forgo textualizing law, citing St Paul 's recapitulation of the entirety of God's law with the formula 'Love your neighbor as yourself.' It helps to learn, to know, to remember what is required of the faithful, to recall the messianic. To this end, Agamben refers to law as a '"pedagogue" leading to the messiah' (2005b: 76, 120, citing Gal. 3:24, emphasis added). Law is an archive even for those faithful to the messianic. Similarly, in State of Exception Agamben critiques recent practices in the United States, such as the camps at Guant&lt;inamo Bay and the USA PATRIOT Act of 2001. He argues, 'At the very moment when it would like to give lessons in democracy to different traditions and cultures, the political culture of the West does not realize that it has entirely lost its canon' (2005a: 18). Here, Agamben denounces the United States, among others, for having lost its law. He condemns people in the United States for forgetting their law and losing their archive, their aide-memoire. Indeed, Agamben rightly denounces them - us - for it. His </w:t>
      </w:r>
      <w:r w:rsidRPr="0086119B">
        <w:rPr>
          <w:rFonts w:eastAsia="Calibri"/>
          <w:highlight w:val="cyan"/>
          <w:u w:val="single"/>
        </w:rPr>
        <w:t>denunciation</w:t>
      </w:r>
      <w:r w:rsidRPr="0086119B">
        <w:rPr>
          <w:rFonts w:eastAsia="Calibri"/>
        </w:rPr>
        <w:t xml:space="preserve"> - accusing them, us - </w:t>
      </w:r>
      <w:r w:rsidRPr="0086119B">
        <w:rPr>
          <w:rFonts w:eastAsia="Calibri"/>
          <w:highlight w:val="cyan"/>
          <w:u w:val="single"/>
        </w:rPr>
        <w:t>for forgetting</w:t>
      </w:r>
      <w:r w:rsidRPr="0086119B">
        <w:rPr>
          <w:rFonts w:eastAsia="Calibri"/>
        </w:rPr>
        <w:t xml:space="preserve"> our </w:t>
      </w:r>
      <w:r w:rsidRPr="0086119B">
        <w:rPr>
          <w:rFonts w:eastAsia="Calibri"/>
          <w:highlight w:val="cyan"/>
          <w:u w:val="single"/>
        </w:rPr>
        <w:t xml:space="preserve">law pays homage, </w:t>
      </w:r>
      <w:r w:rsidRPr="0086119B">
        <w:rPr>
          <w:rFonts w:eastAsia="Calibri"/>
          <w:b/>
          <w:iCs/>
          <w:highlight w:val="cyan"/>
          <w:u w:val="single"/>
          <w:bdr w:val="single" w:sz="18" w:space="0" w:color="auto"/>
        </w:rPr>
        <w:t>as</w:t>
      </w:r>
      <w:r w:rsidRPr="0086119B">
        <w:rPr>
          <w:rFonts w:eastAsia="Calibri"/>
          <w:b/>
          <w:iCs/>
          <w:u w:val="single"/>
          <w:bdr w:val="single" w:sz="18" w:space="0" w:color="auto"/>
        </w:rPr>
        <w:t xml:space="preserve"> Jean </w:t>
      </w:r>
      <w:r w:rsidRPr="0086119B">
        <w:rPr>
          <w:rFonts w:eastAsia="Calibri"/>
          <w:b/>
          <w:iCs/>
          <w:highlight w:val="cyan"/>
          <w:u w:val="single"/>
          <w:bdr w:val="single" w:sz="18" w:space="0" w:color="auto"/>
        </w:rPr>
        <w:t>Baudrillard</w:t>
      </w:r>
      <w:r w:rsidRPr="0086119B">
        <w:rPr>
          <w:rFonts w:eastAsia="Calibri"/>
          <w:b/>
          <w:iCs/>
          <w:u w:val="single"/>
          <w:bdr w:val="single" w:sz="18" w:space="0" w:color="auto"/>
        </w:rPr>
        <w:t xml:space="preserve"> would have </w:t>
      </w:r>
      <w:r w:rsidRPr="0086119B">
        <w:rPr>
          <w:rFonts w:eastAsia="Calibri"/>
          <w:b/>
          <w:iCs/>
          <w:highlight w:val="cyan"/>
          <w:u w:val="single"/>
          <w:bdr w:val="single" w:sz="18" w:space="0" w:color="auto"/>
        </w:rPr>
        <w:t>noted, to the law</w:t>
      </w:r>
      <w:r w:rsidRPr="0086119B">
        <w:rPr>
          <w:rFonts w:eastAsia="Calibri"/>
        </w:rPr>
        <w:t xml:space="preserve"> </w:t>
      </w:r>
      <w:r w:rsidRPr="00876E44">
        <w:rPr>
          <w:sz w:val="2"/>
        </w:rPr>
        <w:t>(1988: 173). His denunciation relies on recalling a law, an archive, and its presently forgotten, suppressed, or repressed democratic</w:t>
      </w:r>
    </w:p>
    <w:p w:rsidR="00BA1B8B" w:rsidRDefault="00BA1B8B" w:rsidP="00BA1B8B"/>
    <w:p w:rsidR="00BA1B8B" w:rsidRPr="009D0115" w:rsidRDefault="00BA1B8B" w:rsidP="00BA1B8B">
      <w:pPr>
        <w:rPr>
          <w:sz w:val="16"/>
        </w:rPr>
      </w:pPr>
    </w:p>
    <w:p w:rsidR="00BA1B8B" w:rsidRDefault="00BA1B8B" w:rsidP="002E3CE2">
      <w:pPr>
        <w:pStyle w:val="Heading2"/>
        <w:rPr>
          <w:rFonts w:asciiTheme="minorHAnsi" w:hAnsiTheme="minorHAnsi" w:cstheme="minorHAnsi"/>
        </w:rPr>
      </w:pPr>
      <w:r>
        <w:rPr>
          <w:rFonts w:asciiTheme="minorHAnsi" w:hAnsiTheme="minorHAnsi" w:cstheme="minorHAnsi"/>
        </w:rPr>
        <w:t>anti-blackness neg updates</w:t>
      </w:r>
    </w:p>
    <w:p w:rsidR="00BA1B8B" w:rsidRPr="00FA24E9" w:rsidRDefault="00BA1B8B" w:rsidP="00BA1B8B"/>
    <w:p w:rsidR="00BA1B8B" w:rsidRDefault="00BA1B8B" w:rsidP="00BA1B8B">
      <w:pPr>
        <w:pStyle w:val="Heading3"/>
      </w:pPr>
      <w:r>
        <w:t>afro-pess bad [shulman]</w:t>
      </w:r>
    </w:p>
    <w:p w:rsidR="00BA1B8B" w:rsidRPr="00EE6FA5" w:rsidRDefault="00BA1B8B" w:rsidP="00BA1B8B">
      <w:pPr>
        <w:pStyle w:val="Heading4"/>
      </w:pPr>
      <w:r>
        <w:t>Their sweeping claims about the immutable pathologization of black people as a fundamental element of society dooms efforts to meaningfully change society and lapses into despair and resentful capitulation to power – racism is a function of power and structures, which requires tactical analysis of institutions, not a reliance on ontological claims.</w:t>
      </w:r>
      <w:r w:rsidRPr="00EE6FA5">
        <w:t xml:space="preserve"> If agency is possible, the best way to contest the denial of subjectivity is through eclectic struggles that contest the terms of racist exclusion. </w:t>
      </w:r>
    </w:p>
    <w:p w:rsidR="00BA1B8B" w:rsidRDefault="00BA1B8B" w:rsidP="00BA1B8B">
      <w:r w:rsidRPr="00EE6FA5">
        <w:rPr>
          <w:rStyle w:val="Style13ptBold"/>
        </w:rPr>
        <w:t>Shulman 17</w:t>
      </w:r>
      <w:r>
        <w:rPr>
          <w:rStyle w:val="Style13ptBold"/>
        </w:rPr>
        <w:t xml:space="preserve"> </w:t>
      </w:r>
      <w:r>
        <w:rPr>
          <w:rStyle w:val="Style13ptBold"/>
          <w:b w:val="0"/>
        </w:rPr>
        <w:t>[George,</w:t>
      </w:r>
      <w:r>
        <w:t xml:space="preserve"> Professor of European and American social thought at NYU’s Gallatin school. 12/2017. “Theorizing Life Against Death.” Contemporary Political Theory, pp. 1–33.</w:t>
      </w:r>
    </w:p>
    <w:p w:rsidR="00BA1B8B" w:rsidRDefault="00BA1B8B" w:rsidP="00BA1B8B"/>
    <w:p w:rsidR="00BA1B8B" w:rsidRPr="00BA1B8B" w:rsidRDefault="00BA1B8B" w:rsidP="00BA1B8B">
      <w:pPr>
        <w:rPr>
          <w:rStyle w:val="Style13ptBold"/>
          <w:b w:val="0"/>
          <w:bCs w:val="0"/>
          <w:sz w:val="16"/>
        </w:rPr>
      </w:pPr>
      <w:r w:rsidRPr="001617BC">
        <w:rPr>
          <w:rStyle w:val="StyleUnderline"/>
        </w:rPr>
        <w:t>Against</w:t>
      </w:r>
      <w:r>
        <w:rPr>
          <w:rStyle w:val="StyleUnderline"/>
        </w:rPr>
        <w:t xml:space="preserve"> </w:t>
      </w:r>
      <w:r w:rsidRPr="001617BC">
        <w:rPr>
          <w:rStyle w:val="StyleUnderline"/>
        </w:rPr>
        <w:t xml:space="preserve">seduction by narrative, Afro-pessimist </w:t>
      </w:r>
      <w:r w:rsidRPr="00FA24E9">
        <w:rPr>
          <w:rStyle w:val="StyleUnderline"/>
          <w:highlight w:val="green"/>
        </w:rPr>
        <w:t xml:space="preserve">structuralism is presented as the </w:t>
      </w:r>
      <w:r w:rsidRPr="00FA24E9">
        <w:rPr>
          <w:rStyle w:val="Emphasis"/>
          <w:highlight w:val="green"/>
        </w:rPr>
        <w:t>essential and all-controlling truth of black experience</w:t>
      </w:r>
      <w:r w:rsidRPr="001617BC">
        <w:rPr>
          <w:rStyle w:val="StyleUnderline"/>
        </w:rPr>
        <w:t>; it gives off the scent of the ascetic</w:t>
      </w:r>
      <w:r>
        <w:rPr>
          <w:rStyle w:val="StyleUnderline"/>
        </w:rPr>
        <w:t xml:space="preserve"> </w:t>
      </w:r>
      <w:r w:rsidRPr="001617BC">
        <w:rPr>
          <w:rStyle w:val="StyleUnderline"/>
        </w:rPr>
        <w:t xml:space="preserve">ideal not only because </w:t>
      </w:r>
      <w:r w:rsidRPr="00FA24E9">
        <w:rPr>
          <w:rStyle w:val="StyleUnderline"/>
          <w:highlight w:val="green"/>
        </w:rPr>
        <w:t xml:space="preserve">it </w:t>
      </w:r>
      <w:r w:rsidRPr="00FA24E9">
        <w:rPr>
          <w:rStyle w:val="Emphasis"/>
          <w:highlight w:val="green"/>
        </w:rPr>
        <w:t>disavows its own fictionality</w:t>
      </w:r>
      <w:r w:rsidRPr="00BA1B8B">
        <w:rPr>
          <w:sz w:val="16"/>
        </w:rPr>
        <w:t xml:space="preserve"> </w:t>
      </w:r>
      <w:r w:rsidRPr="00FA24E9">
        <w:rPr>
          <w:rStyle w:val="StyleUnderline"/>
          <w:highlight w:val="green"/>
        </w:rPr>
        <w:t>as an</w:t>
      </w:r>
      <w:r w:rsidRPr="00BA1B8B">
        <w:rPr>
          <w:sz w:val="16"/>
        </w:rPr>
        <w:t xml:space="preserve"> optic, genre, or </w:t>
      </w:r>
      <w:r w:rsidRPr="00FA24E9">
        <w:rPr>
          <w:rStyle w:val="Emphasis"/>
          <w:highlight w:val="green"/>
        </w:rPr>
        <w:t>organizing fantasy</w:t>
      </w:r>
      <w:r w:rsidRPr="001617BC">
        <w:rPr>
          <w:rStyle w:val="StyleUnderline"/>
        </w:rPr>
        <w:t xml:space="preserve">, but also because of its </w:t>
      </w:r>
      <w:r w:rsidRPr="001617BC">
        <w:rPr>
          <w:rStyle w:val="Emphasis"/>
        </w:rPr>
        <w:t>categorical</w:t>
      </w:r>
      <w:r w:rsidRPr="00BA1B8B">
        <w:rPr>
          <w:sz w:val="16"/>
        </w:rPr>
        <w:t xml:space="preserve"> juxtaposition of friend and enemy, its heroized but abstract radicalism, and its </w:t>
      </w:r>
      <w:r w:rsidRPr="001617BC">
        <w:rPr>
          <w:rStyle w:val="Emphasis"/>
        </w:rPr>
        <w:t>dismissal</w:t>
      </w:r>
      <w:r w:rsidRPr="00BA1B8B">
        <w:rPr>
          <w:sz w:val="16"/>
        </w:rPr>
        <w:t xml:space="preserve"> </w:t>
      </w:r>
      <w:r w:rsidRPr="001617BC">
        <w:rPr>
          <w:rStyle w:val="StyleUnderline"/>
        </w:rPr>
        <w:t>of any other position</w:t>
      </w:r>
      <w:r>
        <w:rPr>
          <w:rStyle w:val="StyleUnderline"/>
        </w:rPr>
        <w:t xml:space="preserve"> </w:t>
      </w:r>
      <w:r w:rsidRPr="001617BC">
        <w:rPr>
          <w:rStyle w:val="StyleUnderline"/>
        </w:rPr>
        <w:t>as a</w:t>
      </w:r>
      <w:r w:rsidRPr="00BA1B8B">
        <w:rPr>
          <w:sz w:val="16"/>
        </w:rPr>
        <w:t xml:space="preserve"> </w:t>
      </w:r>
      <w:r w:rsidRPr="001617BC">
        <w:rPr>
          <w:rStyle w:val="Emphasis"/>
        </w:rPr>
        <w:t>demeaned form of solace</w:t>
      </w:r>
      <w:r w:rsidRPr="00BA1B8B">
        <w:rPr>
          <w:sz w:val="16"/>
        </w:rPr>
        <w:t xml:space="preserve">. </w:t>
      </w:r>
      <w:r w:rsidRPr="001617BC">
        <w:rPr>
          <w:rStyle w:val="StyleUnderline"/>
        </w:rPr>
        <w:t xml:space="preserve">Especially if we credit </w:t>
      </w:r>
      <w:r w:rsidRPr="00367AB4">
        <w:rPr>
          <w:rStyle w:val="StyleUnderline"/>
        </w:rPr>
        <w:t xml:space="preserve">the truth to which Afro-Pessimism bears witness, including the likelihood of white resistance to or disavowal of its validity, we may well </w:t>
      </w:r>
      <w:r w:rsidRPr="00367AB4">
        <w:rPr>
          <w:rStyle w:val="Emphasis"/>
        </w:rPr>
        <w:t>feel pressured to assent</w:t>
      </w:r>
      <w:r w:rsidRPr="00BA1B8B">
        <w:rPr>
          <w:sz w:val="16"/>
        </w:rPr>
        <w:t xml:space="preserve"> to it. </w:t>
      </w:r>
      <w:r w:rsidRPr="00367AB4">
        <w:rPr>
          <w:rStyle w:val="StyleUnderline"/>
        </w:rPr>
        <w:t xml:space="preserve">We are pressed by the </w:t>
      </w:r>
      <w:r w:rsidRPr="00367AB4">
        <w:rPr>
          <w:rStyle w:val="Emphasis"/>
        </w:rPr>
        <w:t>form</w:t>
      </w:r>
      <w:r w:rsidRPr="00BA1B8B">
        <w:rPr>
          <w:sz w:val="16"/>
        </w:rPr>
        <w:t xml:space="preserve"> or logic </w:t>
      </w:r>
      <w:r w:rsidRPr="00367AB4">
        <w:rPr>
          <w:rStyle w:val="Emphasis"/>
        </w:rPr>
        <w:t>of the argument</w:t>
      </w:r>
      <w:r w:rsidRPr="00367AB4">
        <w:rPr>
          <w:rStyle w:val="StyleUnderline"/>
        </w:rPr>
        <w:t>, which signifies any doubt or question as objectionable whiteness or pathetic black acquiescence.</w:t>
      </w:r>
      <w:r w:rsidRPr="00BA1B8B">
        <w:rPr>
          <w:sz w:val="16"/>
        </w:rPr>
        <w:t xml:space="preserve"> As a white man trying to make this argument, I am struggling to articulate both its crucial truth, and my sense, politically and theoretically, that it should be presented or inflected otherwise, with different affective tonality and political bearing. For on the one hand, it seems to me that </w:t>
      </w:r>
      <w:r w:rsidRPr="00367AB4">
        <w:rPr>
          <w:rStyle w:val="StyleUnderline"/>
        </w:rPr>
        <w:t xml:space="preserve">‘‘social death’’ is totalized as the truth that must be faced without consolation, while on the other hand, the only valid response is depicted as revolutionary (perhaps violent) refusal. </w:t>
      </w:r>
      <w:r w:rsidRPr="00FA24E9">
        <w:rPr>
          <w:rStyle w:val="StyleUnderline"/>
          <w:highlight w:val="green"/>
        </w:rPr>
        <w:t>We are driven toward</w:t>
      </w:r>
      <w:r w:rsidRPr="00BA1B8B">
        <w:rPr>
          <w:sz w:val="16"/>
        </w:rPr>
        <w:t xml:space="preserve"> </w:t>
      </w:r>
      <w:r w:rsidRPr="00FA24E9">
        <w:rPr>
          <w:rStyle w:val="Emphasis"/>
          <w:highlight w:val="green"/>
        </w:rPr>
        <w:t>helplessness and despair</w:t>
      </w:r>
      <w:r w:rsidRPr="00BA1B8B">
        <w:rPr>
          <w:sz w:val="16"/>
        </w:rPr>
        <w:t xml:space="preserve"> </w:t>
      </w:r>
      <w:r w:rsidRPr="00FA24E9">
        <w:rPr>
          <w:rStyle w:val="StyleUnderline"/>
          <w:highlight w:val="green"/>
        </w:rPr>
        <w:t xml:space="preserve">by an </w:t>
      </w:r>
      <w:r w:rsidRPr="00FA24E9">
        <w:rPr>
          <w:rStyle w:val="Emphasis"/>
          <w:highlight w:val="green"/>
        </w:rPr>
        <w:t>annihilating structure</w:t>
      </w:r>
      <w:r w:rsidRPr="00BA1B8B">
        <w:rPr>
          <w:sz w:val="16"/>
        </w:rPr>
        <w:t xml:space="preserve"> </w:t>
      </w:r>
      <w:r w:rsidRPr="00FA24E9">
        <w:rPr>
          <w:rStyle w:val="StyleUnderline"/>
          <w:highlight w:val="green"/>
        </w:rPr>
        <w:t>that seems impossible to change</w:t>
      </w:r>
      <w:r w:rsidRPr="00367AB4">
        <w:rPr>
          <w:rStyle w:val="StyleUnderline"/>
        </w:rPr>
        <w:t>, bu</w:t>
      </w:r>
      <w:r w:rsidRPr="004B0D01">
        <w:rPr>
          <w:rStyle w:val="StyleUnderline"/>
        </w:rPr>
        <w:t xml:space="preserve">t also, if we ask, what can be done, we receive images of </w:t>
      </w:r>
      <w:r w:rsidRPr="004B0D01">
        <w:rPr>
          <w:rStyle w:val="Emphasis"/>
        </w:rPr>
        <w:t>revolutionary suicide</w:t>
      </w:r>
      <w:r w:rsidRPr="00BA1B8B">
        <w:rPr>
          <w:sz w:val="16"/>
        </w:rPr>
        <w:t xml:space="preserve">. </w:t>
      </w:r>
      <w:r w:rsidRPr="004B0D01">
        <w:rPr>
          <w:rStyle w:val="StyleUnderline"/>
        </w:rPr>
        <w:t>The systematic character of critique offers a</w:t>
      </w:r>
      <w:r w:rsidRPr="00BA1B8B">
        <w:rPr>
          <w:sz w:val="16"/>
        </w:rPr>
        <w:t xml:space="preserve"> </w:t>
      </w:r>
      <w:r w:rsidRPr="004B0D01">
        <w:rPr>
          <w:rStyle w:val="Emphasis"/>
        </w:rPr>
        <w:t>clarity that is appealing</w:t>
      </w:r>
      <w:r w:rsidRPr="00FA24E9">
        <w:rPr>
          <w:rStyle w:val="StyleUnderline"/>
          <w:highlight w:val="green"/>
        </w:rPr>
        <w:t>; we</w:t>
      </w:r>
      <w:r w:rsidRPr="00731E32">
        <w:rPr>
          <w:rStyle w:val="StyleUnderline"/>
        </w:rPr>
        <w:t xml:space="preserve"> also </w:t>
      </w:r>
      <w:r w:rsidRPr="00FA24E9">
        <w:rPr>
          <w:rStyle w:val="StyleUnderline"/>
          <w:highlight w:val="green"/>
        </w:rPr>
        <w:t xml:space="preserve">may be tempted by the </w:t>
      </w:r>
      <w:r w:rsidRPr="00FA24E9">
        <w:rPr>
          <w:rStyle w:val="Emphasis"/>
          <w:highlight w:val="green"/>
        </w:rPr>
        <w:t>appearance</w:t>
      </w:r>
      <w:r w:rsidRPr="00BA1B8B">
        <w:rPr>
          <w:sz w:val="16"/>
        </w:rPr>
        <w:t xml:space="preserve"> </w:t>
      </w:r>
      <w:r w:rsidRPr="00FA24E9">
        <w:rPr>
          <w:rStyle w:val="StyleUnderline"/>
          <w:highlight w:val="green"/>
        </w:rPr>
        <w:t>of heroic radicalism</w:t>
      </w:r>
      <w:r w:rsidRPr="00BA1B8B">
        <w:rPr>
          <w:sz w:val="16"/>
        </w:rPr>
        <w:t xml:space="preserve"> – </w:t>
      </w:r>
      <w:r w:rsidRPr="00AA54D9">
        <w:rPr>
          <w:rStyle w:val="StyleUnderline"/>
        </w:rPr>
        <w:t>and by</w:t>
      </w:r>
      <w:r>
        <w:rPr>
          <w:rStyle w:val="StyleUnderline"/>
        </w:rPr>
        <w:t xml:space="preserve"> </w:t>
      </w:r>
      <w:r w:rsidRPr="00AA54D9">
        <w:rPr>
          <w:rStyle w:val="StyleUnderline"/>
        </w:rPr>
        <w:t xml:space="preserve">an unavowed solace we may derive from the </w:t>
      </w:r>
      <w:r w:rsidRPr="00AA54D9">
        <w:rPr>
          <w:rStyle w:val="Emphasis"/>
        </w:rPr>
        <w:t>form of ‘‘election’’</w:t>
      </w:r>
      <w:r w:rsidRPr="00BA1B8B">
        <w:rPr>
          <w:sz w:val="16"/>
        </w:rPr>
        <w:t xml:space="preserve"> </w:t>
      </w:r>
      <w:r w:rsidRPr="00AA54D9">
        <w:rPr>
          <w:rStyle w:val="StyleUnderline"/>
        </w:rPr>
        <w:t>it offers.</w:t>
      </w:r>
      <w:r>
        <w:rPr>
          <w:rStyle w:val="StyleUnderline"/>
        </w:rPr>
        <w:t xml:space="preserve"> </w:t>
      </w:r>
      <w:r w:rsidRPr="00FA24E9">
        <w:rPr>
          <w:rStyle w:val="StyleUnderline"/>
          <w:highlight w:val="green"/>
        </w:rPr>
        <w:t>But</w:t>
      </w:r>
      <w:r w:rsidRPr="00AA54D9">
        <w:rPr>
          <w:rStyle w:val="StyleUnderline"/>
        </w:rPr>
        <w:t xml:space="preserve"> we </w:t>
      </w:r>
      <w:r w:rsidRPr="00FA24E9">
        <w:rPr>
          <w:rStyle w:val="StyleUnderline"/>
          <w:highlight w:val="green"/>
        </w:rPr>
        <w:t xml:space="preserve">may be </w:t>
      </w:r>
      <w:r w:rsidRPr="00FA24E9">
        <w:rPr>
          <w:rStyle w:val="Emphasis"/>
          <w:highlight w:val="green"/>
        </w:rPr>
        <w:t>better served</w:t>
      </w:r>
      <w:r w:rsidRPr="00BA1B8B">
        <w:rPr>
          <w:sz w:val="16"/>
        </w:rPr>
        <w:t xml:space="preserve"> </w:t>
      </w:r>
      <w:r w:rsidRPr="00FA24E9">
        <w:rPr>
          <w:rStyle w:val="StyleUnderline"/>
          <w:highlight w:val="green"/>
        </w:rPr>
        <w:t>by</w:t>
      </w:r>
      <w:r w:rsidRPr="00BA1B8B">
        <w:rPr>
          <w:sz w:val="16"/>
        </w:rPr>
        <w:t xml:space="preserve"> </w:t>
      </w:r>
      <w:r w:rsidRPr="00FA24E9">
        <w:rPr>
          <w:rStyle w:val="Emphasis"/>
          <w:highlight w:val="green"/>
        </w:rPr>
        <w:t>questioning</w:t>
      </w:r>
      <w:r w:rsidRPr="00AA54D9">
        <w:rPr>
          <w:rStyle w:val="Emphasis"/>
        </w:rPr>
        <w:t xml:space="preserve"> the </w:t>
      </w:r>
      <w:r w:rsidRPr="00FA24E9">
        <w:rPr>
          <w:rStyle w:val="Emphasis"/>
          <w:highlight w:val="green"/>
        </w:rPr>
        <w:t>either-or structure of</w:t>
      </w:r>
      <w:r>
        <w:rPr>
          <w:rStyle w:val="Emphasis"/>
        </w:rPr>
        <w:t xml:space="preserve"> </w:t>
      </w:r>
      <w:r w:rsidRPr="00FA24E9">
        <w:rPr>
          <w:rStyle w:val="Emphasis"/>
          <w:highlight w:val="green"/>
        </w:rPr>
        <w:t>exceptionality</w:t>
      </w:r>
      <w:r w:rsidRPr="00AA54D9">
        <w:rPr>
          <w:rStyle w:val="StyleUnderline"/>
        </w:rPr>
        <w:t>, which juxtaposes social death in/as the ordinary to metaphors of</w:t>
      </w:r>
      <w:r>
        <w:rPr>
          <w:rStyle w:val="StyleUnderline"/>
        </w:rPr>
        <w:t xml:space="preserve"> </w:t>
      </w:r>
      <w:r w:rsidRPr="00AA54D9">
        <w:rPr>
          <w:rStyle w:val="StyleUnderline"/>
        </w:rPr>
        <w:t>radical refusal</w:t>
      </w:r>
      <w:r w:rsidRPr="00BA1B8B">
        <w:rPr>
          <w:sz w:val="16"/>
        </w:rPr>
        <w:t xml:space="preserve">. By that structure, Schmitt distinguished ordinary existence as deadening repetition, and miracle as the decision to take exception to it; </w:t>
      </w:r>
      <w:r w:rsidRPr="00AA54D9">
        <w:rPr>
          <w:rStyle w:val="StyleUnderline"/>
        </w:rPr>
        <w:t>for</w:t>
      </w:r>
      <w:r>
        <w:rPr>
          <w:rStyle w:val="StyleUnderline"/>
        </w:rPr>
        <w:t xml:space="preserve"> </w:t>
      </w:r>
      <w:r w:rsidRPr="00AA54D9">
        <w:rPr>
          <w:rStyle w:val="StyleUnderline"/>
        </w:rPr>
        <w:t>Wilderson and Sexton ‘‘life’’</w:t>
      </w:r>
      <w:r w:rsidRPr="00BA1B8B">
        <w:rPr>
          <w:sz w:val="16"/>
        </w:rPr>
        <w:t xml:space="preserve"> thus </w:t>
      </w:r>
      <w:r w:rsidRPr="00AA54D9">
        <w:rPr>
          <w:rStyle w:val="StyleUnderline"/>
        </w:rPr>
        <w:t>seems to require the</w:t>
      </w:r>
      <w:r w:rsidRPr="00BA1B8B">
        <w:rPr>
          <w:sz w:val="16"/>
        </w:rPr>
        <w:t xml:space="preserve"> decisive, </w:t>
      </w:r>
      <w:r w:rsidRPr="00AA54D9">
        <w:rPr>
          <w:rStyle w:val="StyleUnderline"/>
        </w:rPr>
        <w:t>unequivocal</w:t>
      </w:r>
      <w:r>
        <w:rPr>
          <w:rStyle w:val="StyleUnderline"/>
        </w:rPr>
        <w:t xml:space="preserve"> </w:t>
      </w:r>
      <w:r w:rsidRPr="00AA54D9">
        <w:rPr>
          <w:rStyle w:val="Emphasis"/>
        </w:rPr>
        <w:t>‘‘event’’</w:t>
      </w:r>
      <w:r w:rsidRPr="00BA1B8B">
        <w:rPr>
          <w:sz w:val="16"/>
        </w:rPr>
        <w:t xml:space="preserve"> </w:t>
      </w:r>
      <w:r w:rsidRPr="00AA54D9">
        <w:rPr>
          <w:rStyle w:val="StyleUnderline"/>
        </w:rPr>
        <w:t>of overcoming an</w:t>
      </w:r>
      <w:r w:rsidRPr="00BA1B8B">
        <w:rPr>
          <w:sz w:val="16"/>
        </w:rPr>
        <w:t xml:space="preserve"> </w:t>
      </w:r>
      <w:r w:rsidRPr="00AA54D9">
        <w:rPr>
          <w:rStyle w:val="Emphasis"/>
        </w:rPr>
        <w:t>ordinary</w:t>
      </w:r>
      <w:r w:rsidRPr="00BA1B8B">
        <w:rPr>
          <w:sz w:val="16"/>
        </w:rPr>
        <w:t xml:space="preserve"> </w:t>
      </w:r>
      <w:r w:rsidRPr="00AA54D9">
        <w:rPr>
          <w:rStyle w:val="StyleUnderline"/>
        </w:rPr>
        <w:t>life ruled</w:t>
      </w:r>
      <w:r w:rsidRPr="00BA1B8B">
        <w:rPr>
          <w:sz w:val="16"/>
        </w:rPr>
        <w:t xml:space="preserve"> – indeed emptied out, negated, or literally killed – </w:t>
      </w:r>
      <w:r w:rsidRPr="00AA54D9">
        <w:rPr>
          <w:rStyle w:val="StyleUnderline"/>
        </w:rPr>
        <w:t>by</w:t>
      </w:r>
      <w:r w:rsidRPr="00BA1B8B">
        <w:rPr>
          <w:sz w:val="16"/>
        </w:rPr>
        <w:t xml:space="preserve"> inescapably gripping </w:t>
      </w:r>
      <w:r w:rsidRPr="00AA54D9">
        <w:rPr>
          <w:rStyle w:val="StyleUnderline"/>
        </w:rPr>
        <w:t>social death. But</w:t>
      </w:r>
      <w:r w:rsidRPr="00BA1B8B">
        <w:rPr>
          <w:sz w:val="16"/>
        </w:rPr>
        <w:t xml:space="preserve"> </w:t>
      </w:r>
      <w:r w:rsidRPr="00AA54D9">
        <w:rPr>
          <w:rStyle w:val="Emphasis"/>
        </w:rPr>
        <w:t>what kind of life or</w:t>
      </w:r>
      <w:r>
        <w:rPr>
          <w:rStyle w:val="Emphasis"/>
        </w:rPr>
        <w:t xml:space="preserve"> </w:t>
      </w:r>
      <w:r w:rsidRPr="00AA54D9">
        <w:rPr>
          <w:rStyle w:val="Emphasis"/>
        </w:rPr>
        <w:t>politics is this?</w:t>
      </w:r>
      <w:r w:rsidRPr="00BA1B8B">
        <w:rPr>
          <w:sz w:val="16"/>
        </w:rPr>
        <w:t xml:space="preserve"> </w:t>
      </w:r>
      <w:r w:rsidRPr="00FA24E9">
        <w:rPr>
          <w:rStyle w:val="StyleUnderline"/>
          <w:highlight w:val="green"/>
        </w:rPr>
        <w:t>Might the ‘‘fact’’</w:t>
      </w:r>
      <w:r w:rsidRPr="00BA1B8B">
        <w:rPr>
          <w:sz w:val="16"/>
        </w:rPr>
        <w:t xml:space="preserve"> or </w:t>
      </w:r>
      <w:r w:rsidRPr="00AA54D9">
        <w:rPr>
          <w:rStyle w:val="StyleUnderline"/>
        </w:rPr>
        <w:t xml:space="preserve">‘‘lived experience’’ </w:t>
      </w:r>
      <w:r w:rsidRPr="00FA24E9">
        <w:rPr>
          <w:rStyle w:val="StyleUnderline"/>
          <w:highlight w:val="green"/>
        </w:rPr>
        <w:t>of blackness as social death be</w:t>
      </w:r>
      <w:r w:rsidRPr="00AA54D9">
        <w:rPr>
          <w:rStyle w:val="StyleUnderline"/>
        </w:rPr>
        <w:t xml:space="preserve"> metabolized, transfigured, </w:t>
      </w:r>
      <w:r w:rsidRPr="00FA24E9">
        <w:rPr>
          <w:rStyle w:val="StyleUnderline"/>
          <w:highlight w:val="green"/>
        </w:rPr>
        <w:t>resisted</w:t>
      </w:r>
      <w:r w:rsidRPr="00AA54D9">
        <w:rPr>
          <w:rStyle w:val="StyleUnderline"/>
        </w:rPr>
        <w:t xml:space="preserve">, or dramatized </w:t>
      </w:r>
      <w:r w:rsidRPr="00FA24E9">
        <w:rPr>
          <w:rStyle w:val="StyleUnderline"/>
          <w:highlight w:val="green"/>
        </w:rPr>
        <w:t>in</w:t>
      </w:r>
      <w:r w:rsidRPr="00BA1B8B">
        <w:rPr>
          <w:sz w:val="16"/>
        </w:rPr>
        <w:t xml:space="preserve"> </w:t>
      </w:r>
      <w:r w:rsidRPr="00FA24E9">
        <w:rPr>
          <w:rStyle w:val="Emphasis"/>
          <w:highlight w:val="green"/>
        </w:rPr>
        <w:t>other ways?</w:t>
      </w:r>
      <w:r w:rsidRPr="00BA1B8B">
        <w:rPr>
          <w:sz w:val="16"/>
        </w:rPr>
        <w:t xml:space="preserve"> </w:t>
      </w:r>
      <w:r w:rsidRPr="00AA54D9">
        <w:rPr>
          <w:rStyle w:val="StyleUnderline"/>
        </w:rPr>
        <w:t>Rather than</w:t>
      </w:r>
      <w:r w:rsidRPr="00BA1B8B">
        <w:rPr>
          <w:sz w:val="16"/>
        </w:rPr>
        <w:t xml:space="preserve"> </w:t>
      </w:r>
      <w:r w:rsidRPr="00AA54D9">
        <w:rPr>
          <w:rStyle w:val="Emphasis"/>
        </w:rPr>
        <w:t>radically juxtapose</w:t>
      </w:r>
      <w:r w:rsidRPr="00BA1B8B">
        <w:rPr>
          <w:sz w:val="16"/>
        </w:rPr>
        <w:t xml:space="preserve"> </w:t>
      </w:r>
      <w:r w:rsidRPr="00AA54D9">
        <w:rPr>
          <w:rStyle w:val="StyleUnderline"/>
        </w:rPr>
        <w:t xml:space="preserve">awful truth and demeaned consolation, could we </w:t>
      </w:r>
      <w:r w:rsidRPr="00AA54D9">
        <w:rPr>
          <w:rStyle w:val="Emphasis"/>
        </w:rPr>
        <w:t>rework the</w:t>
      </w:r>
      <w:r>
        <w:rPr>
          <w:rStyle w:val="Emphasis"/>
        </w:rPr>
        <w:t xml:space="preserve"> </w:t>
      </w:r>
      <w:r w:rsidRPr="00AA54D9">
        <w:rPr>
          <w:rStyle w:val="Emphasis"/>
        </w:rPr>
        <w:t>relationship of critique and repair?</w:t>
      </w:r>
      <w:r w:rsidRPr="00BA1B8B">
        <w:rPr>
          <w:sz w:val="16"/>
        </w:rPr>
        <w:t xml:space="preserve"> </w:t>
      </w:r>
      <w:r w:rsidRPr="00AA54D9">
        <w:rPr>
          <w:rStyle w:val="StyleUnderline"/>
        </w:rPr>
        <w:t>Or is the impossibility of repair in its usual</w:t>
      </w:r>
      <w:r>
        <w:rPr>
          <w:rStyle w:val="StyleUnderline"/>
        </w:rPr>
        <w:t xml:space="preserve"> </w:t>
      </w:r>
      <w:r w:rsidRPr="00AA54D9">
        <w:rPr>
          <w:rStyle w:val="StyleUnderline"/>
        </w:rPr>
        <w:t xml:space="preserve">senses – because only a revolution would be truly reparative – the </w:t>
      </w:r>
      <w:r w:rsidRPr="00AA54D9">
        <w:rPr>
          <w:rStyle w:val="Emphasis"/>
        </w:rPr>
        <w:t>necessary</w:t>
      </w:r>
      <w:r>
        <w:rPr>
          <w:rStyle w:val="Emphasis"/>
        </w:rPr>
        <w:t xml:space="preserve"> </w:t>
      </w:r>
      <w:r w:rsidRPr="00AA54D9">
        <w:rPr>
          <w:rStyle w:val="Emphasis"/>
        </w:rPr>
        <w:t>assumption</w:t>
      </w:r>
      <w:r w:rsidRPr="00BA1B8B">
        <w:rPr>
          <w:sz w:val="16"/>
        </w:rPr>
        <w:t xml:space="preserve"> </w:t>
      </w:r>
      <w:r w:rsidRPr="00AA54D9">
        <w:rPr>
          <w:rStyle w:val="StyleUnderline"/>
        </w:rPr>
        <w:t>for rightly seeing the conditions of black agency?</w:t>
      </w:r>
      <w:r w:rsidRPr="00BA1B8B">
        <w:rPr>
          <w:sz w:val="16"/>
        </w:rPr>
        <w:t xml:space="preserve"> Rather than respond to their critique by asking, what radical action could possibly suffice to change this world, </w:t>
      </w:r>
      <w:r w:rsidRPr="00AA54D9">
        <w:rPr>
          <w:rStyle w:val="StyleUnderline"/>
        </w:rPr>
        <w:t>could we ask instead, what is</w:t>
      </w:r>
      <w:r w:rsidRPr="00BA1B8B">
        <w:rPr>
          <w:sz w:val="16"/>
        </w:rPr>
        <w:t xml:space="preserve"> </w:t>
      </w:r>
      <w:r w:rsidRPr="00AA54D9">
        <w:rPr>
          <w:rStyle w:val="Emphasis"/>
        </w:rPr>
        <w:t>already being done?</w:t>
      </w:r>
      <w:r w:rsidRPr="00BA1B8B">
        <w:rPr>
          <w:sz w:val="16"/>
        </w:rPr>
        <w:t xml:space="preserve">8 </w:t>
      </w:r>
      <w:r w:rsidRPr="00FA24E9">
        <w:rPr>
          <w:rStyle w:val="StyleUnderline"/>
          <w:highlight w:val="green"/>
        </w:rPr>
        <w:t xml:space="preserve">If we </w:t>
      </w:r>
      <w:r w:rsidRPr="00FA24E9">
        <w:rPr>
          <w:rStyle w:val="Emphasis"/>
          <w:highlight w:val="green"/>
        </w:rPr>
        <w:t>grasp the</w:t>
      </w:r>
      <w:r w:rsidRPr="0031184F">
        <w:rPr>
          <w:rStyle w:val="Emphasis"/>
        </w:rPr>
        <w:t xml:space="preserve"> truth</w:t>
      </w:r>
      <w:r w:rsidRPr="00BA1B8B">
        <w:rPr>
          <w:sz w:val="16"/>
        </w:rPr>
        <w:t xml:space="preserve"> </w:t>
      </w:r>
      <w:r w:rsidRPr="0031184F">
        <w:rPr>
          <w:rStyle w:val="StyleUnderline"/>
        </w:rPr>
        <w:t xml:space="preserve">signified by a </w:t>
      </w:r>
      <w:r w:rsidRPr="00FA24E9">
        <w:rPr>
          <w:rStyle w:val="StyleUnderline"/>
          <w:highlight w:val="green"/>
        </w:rPr>
        <w:t>‘‘political ontology</w:t>
      </w:r>
      <w:r w:rsidRPr="0031184F">
        <w:rPr>
          <w:rStyle w:val="StyleUnderline"/>
        </w:rPr>
        <w:t xml:space="preserve"> of anti-blackness</w:t>
      </w:r>
      <w:r w:rsidRPr="00FA24E9">
        <w:rPr>
          <w:rStyle w:val="StyleUnderline"/>
          <w:highlight w:val="green"/>
        </w:rPr>
        <w:t>,’’ we</w:t>
      </w:r>
      <w:r>
        <w:rPr>
          <w:rStyle w:val="StyleUnderline"/>
        </w:rPr>
        <w:t xml:space="preserve"> </w:t>
      </w:r>
      <w:r w:rsidRPr="00AA54D9">
        <w:rPr>
          <w:rStyle w:val="StyleUnderline"/>
        </w:rPr>
        <w:t xml:space="preserve">should and </w:t>
      </w:r>
      <w:r w:rsidRPr="00FA24E9">
        <w:rPr>
          <w:rStyle w:val="StyleUnderline"/>
          <w:highlight w:val="green"/>
        </w:rPr>
        <w:t xml:space="preserve">will </w:t>
      </w:r>
      <w:r w:rsidRPr="00FA24E9">
        <w:rPr>
          <w:rStyle w:val="Emphasis"/>
          <w:highlight w:val="green"/>
        </w:rPr>
        <w:t>doubt the sufficiency</w:t>
      </w:r>
      <w:r w:rsidRPr="00BA1B8B">
        <w:rPr>
          <w:sz w:val="16"/>
        </w:rPr>
        <w:t xml:space="preserve"> </w:t>
      </w:r>
      <w:r w:rsidRPr="00FA24E9">
        <w:rPr>
          <w:rStyle w:val="StyleUnderline"/>
          <w:highlight w:val="green"/>
        </w:rPr>
        <w:t>of</w:t>
      </w:r>
      <w:r w:rsidRPr="00AA54D9">
        <w:rPr>
          <w:rStyle w:val="StyleUnderline"/>
        </w:rPr>
        <w:t xml:space="preserve"> civil rights and </w:t>
      </w:r>
      <w:r w:rsidRPr="00FA24E9">
        <w:rPr>
          <w:rStyle w:val="StyleUnderline"/>
          <w:highlight w:val="green"/>
        </w:rPr>
        <w:t>coalition politics, but</w:t>
      </w:r>
      <w:r>
        <w:rPr>
          <w:rStyle w:val="StyleUnderline"/>
        </w:rPr>
        <w:t xml:space="preserve"> </w:t>
      </w:r>
      <w:r w:rsidRPr="00AA54D9">
        <w:rPr>
          <w:rStyle w:val="StyleUnderline"/>
        </w:rPr>
        <w:t xml:space="preserve">couldn’t we </w:t>
      </w:r>
      <w:r w:rsidRPr="00FA24E9">
        <w:rPr>
          <w:rStyle w:val="StyleUnderline"/>
          <w:highlight w:val="green"/>
        </w:rPr>
        <w:t>still</w:t>
      </w:r>
      <w:r w:rsidRPr="00BA1B8B">
        <w:rPr>
          <w:sz w:val="16"/>
        </w:rPr>
        <w:t xml:space="preserve"> </w:t>
      </w:r>
      <w:r w:rsidRPr="00FA24E9">
        <w:rPr>
          <w:rStyle w:val="Emphasis"/>
          <w:highlight w:val="green"/>
        </w:rPr>
        <w:t>value rhizomatic</w:t>
      </w:r>
      <w:r w:rsidRPr="00BA1B8B">
        <w:rPr>
          <w:sz w:val="16"/>
        </w:rPr>
        <w:t xml:space="preserve"> practices of </w:t>
      </w:r>
      <w:r w:rsidRPr="00FA24E9">
        <w:rPr>
          <w:rStyle w:val="Emphasis"/>
          <w:highlight w:val="green"/>
        </w:rPr>
        <w:t>protest</w:t>
      </w:r>
      <w:r w:rsidRPr="00FA24E9">
        <w:rPr>
          <w:rStyle w:val="StyleUnderline"/>
          <w:highlight w:val="green"/>
        </w:rPr>
        <w:t xml:space="preserve">, </w:t>
      </w:r>
      <w:r w:rsidRPr="00FA24E9">
        <w:rPr>
          <w:rStyle w:val="Emphasis"/>
          <w:highlight w:val="green"/>
        </w:rPr>
        <w:t>prosaic efforts at legal redress</w:t>
      </w:r>
      <w:r w:rsidRPr="00AA54D9">
        <w:rPr>
          <w:rStyle w:val="Emphasis"/>
        </w:rPr>
        <w:t xml:space="preserve"> or self-defense</w:t>
      </w:r>
      <w:r w:rsidRPr="00AA54D9">
        <w:rPr>
          <w:rStyle w:val="StyleUnderline"/>
        </w:rPr>
        <w:t xml:space="preserve">, </w:t>
      </w:r>
      <w:r w:rsidRPr="00FA24E9">
        <w:rPr>
          <w:rStyle w:val="StyleUnderline"/>
          <w:highlight w:val="green"/>
        </w:rPr>
        <w:t>local</w:t>
      </w:r>
      <w:r w:rsidRPr="00BA1B8B">
        <w:rPr>
          <w:sz w:val="16"/>
        </w:rPr>
        <w:t xml:space="preserve"> </w:t>
      </w:r>
      <w:r w:rsidRPr="00FA24E9">
        <w:rPr>
          <w:rStyle w:val="Emphasis"/>
          <w:highlight w:val="green"/>
        </w:rPr>
        <w:t>experiments</w:t>
      </w:r>
      <w:r w:rsidRPr="00BA1B8B">
        <w:rPr>
          <w:sz w:val="16"/>
        </w:rPr>
        <w:t xml:space="preserve"> </w:t>
      </w:r>
      <w:r w:rsidRPr="0031184F">
        <w:rPr>
          <w:rStyle w:val="StyleUnderline"/>
        </w:rPr>
        <w:t>in counter-sovereignty, forms</w:t>
      </w:r>
      <w:r w:rsidRPr="00AA54D9">
        <w:rPr>
          <w:rStyle w:val="StyleUnderline"/>
        </w:rPr>
        <w:t xml:space="preserve"> of </w:t>
      </w:r>
      <w:r w:rsidRPr="00FA24E9">
        <w:rPr>
          <w:rStyle w:val="StyleUnderline"/>
          <w:highlight w:val="green"/>
        </w:rPr>
        <w:t>black nationalism, or</w:t>
      </w:r>
      <w:r w:rsidRPr="0031184F">
        <w:rPr>
          <w:rStyle w:val="StyleUnderline"/>
        </w:rPr>
        <w:t xml:space="preserve"> diasporic</w:t>
      </w:r>
      <w:r w:rsidRPr="00AA54D9">
        <w:rPr>
          <w:rStyle w:val="StyleUnderline"/>
        </w:rPr>
        <w:t xml:space="preserve"> </w:t>
      </w:r>
      <w:r w:rsidRPr="00FA24E9">
        <w:rPr>
          <w:rStyle w:val="StyleUnderline"/>
          <w:highlight w:val="green"/>
        </w:rPr>
        <w:t>cultural politics</w:t>
      </w:r>
      <w:r w:rsidRPr="0031184F">
        <w:rPr>
          <w:rStyle w:val="StyleUnderline"/>
        </w:rPr>
        <w:t xml:space="preserve"> that poeticize black creativity?</w:t>
      </w:r>
      <w:r w:rsidRPr="00BA1B8B">
        <w:rPr>
          <w:sz w:val="16"/>
        </w:rPr>
        <w:t xml:space="preserve"> </w:t>
      </w:r>
      <w:r w:rsidRPr="0031184F">
        <w:rPr>
          <w:rStyle w:val="StyleUnderline"/>
        </w:rPr>
        <w:t xml:space="preserve">These are </w:t>
      </w:r>
      <w:r w:rsidRPr="0031184F">
        <w:rPr>
          <w:rStyle w:val="Emphasis"/>
        </w:rPr>
        <w:t>ongoing</w:t>
      </w:r>
      <w:r w:rsidRPr="00BA1B8B">
        <w:rPr>
          <w:sz w:val="16"/>
        </w:rPr>
        <w:t xml:space="preserve"> all </w:t>
      </w:r>
      <w:r w:rsidRPr="0031184F">
        <w:rPr>
          <w:rStyle w:val="Emphasis"/>
        </w:rPr>
        <w:t>around us</w:t>
      </w:r>
      <w:r w:rsidRPr="0031184F">
        <w:rPr>
          <w:rStyle w:val="StyleUnderline"/>
        </w:rPr>
        <w:t>, but virtually</w:t>
      </w:r>
      <w:r w:rsidRPr="00BA1B8B">
        <w:rPr>
          <w:sz w:val="16"/>
        </w:rPr>
        <w:t xml:space="preserve"> </w:t>
      </w:r>
      <w:r w:rsidRPr="0031184F">
        <w:rPr>
          <w:rStyle w:val="Emphasis"/>
        </w:rPr>
        <w:t>unremarked</w:t>
      </w:r>
      <w:r w:rsidRPr="00BA1B8B">
        <w:rPr>
          <w:sz w:val="16"/>
        </w:rPr>
        <w:t xml:space="preserve"> </w:t>
      </w:r>
      <w:r w:rsidRPr="0031184F">
        <w:rPr>
          <w:rStyle w:val="StyleUnderline"/>
        </w:rPr>
        <w:t>by Wilderson or Sexton, who focus on the unbearable truth disavowed by most whites, and whose radical implications are evaded by many blacks. But we</w:t>
      </w:r>
      <w:r w:rsidRPr="00BA1B8B">
        <w:rPr>
          <w:sz w:val="16"/>
        </w:rPr>
        <w:t xml:space="preserve"> </w:t>
      </w:r>
      <w:r w:rsidRPr="0031184F">
        <w:rPr>
          <w:rStyle w:val="Emphasis"/>
        </w:rPr>
        <w:t>should not demonize this focus as simply a fault, either</w:t>
      </w:r>
      <w:r w:rsidRPr="00BA1B8B">
        <w:rPr>
          <w:sz w:val="16"/>
        </w:rPr>
        <w:t xml:space="preserve">.9 In addition, if I focus on the ‘‘lived truth’’ (the affective bearing and prosaic meaning, not the referential accuracy) of Afro-Pessimism as an organizing optic, I recall how Nietzsche focused on the rancor we must feel over our inability to will backward, and by focusing on our resentment, he foregrounded our affective orientation toward our suffering and its injustice. In this spirit, in turn, Eve Sedgwick (2003, 2007) used Melanie Klein’s contrast of paranoid and reparative positions to ‘‘analyze’’ the ‘‘hermeneutic of suspicion’’ in critical and queer theorizing, in ways that may help us creatively engage Afro-pessimism. On the one hand, </w:t>
      </w:r>
      <w:r w:rsidRPr="00367AB4">
        <w:rPr>
          <w:rStyle w:val="StyleUnderline"/>
        </w:rPr>
        <w:t>anti-blackness</w:t>
      </w:r>
      <w:r w:rsidRPr="00BA1B8B">
        <w:rPr>
          <w:sz w:val="16"/>
        </w:rPr>
        <w:t xml:space="preserve"> and homophobia </w:t>
      </w:r>
      <w:r w:rsidRPr="00367AB4">
        <w:rPr>
          <w:rStyle w:val="StyleUnderline"/>
        </w:rPr>
        <w:t>manifest</w:t>
      </w:r>
      <w:r w:rsidRPr="00BA1B8B">
        <w:rPr>
          <w:sz w:val="16"/>
        </w:rPr>
        <w:t xml:space="preserve"> </w:t>
      </w:r>
      <w:r w:rsidRPr="00367AB4">
        <w:rPr>
          <w:rStyle w:val="Emphasis"/>
        </w:rPr>
        <w:t>paranoid splitting</w:t>
      </w:r>
      <w:r w:rsidRPr="00367AB4">
        <w:rPr>
          <w:rStyle w:val="StyleUnderline"/>
        </w:rPr>
        <w:t>, as desire and aggression</w:t>
      </w:r>
      <w:r w:rsidRPr="00BA1B8B">
        <w:rPr>
          <w:sz w:val="16"/>
        </w:rPr>
        <w:t xml:space="preserve"> – what Phillip Roth tellingly calls ‘‘human stain’’ – </w:t>
      </w:r>
      <w:r w:rsidRPr="00367AB4">
        <w:rPr>
          <w:rStyle w:val="StyleUnderline"/>
        </w:rPr>
        <w:t>are</w:t>
      </w:r>
      <w:r w:rsidRPr="00BA1B8B">
        <w:rPr>
          <w:sz w:val="16"/>
        </w:rPr>
        <w:t xml:space="preserve"> </w:t>
      </w:r>
      <w:r w:rsidRPr="00367AB4">
        <w:rPr>
          <w:rStyle w:val="Emphasis"/>
        </w:rPr>
        <w:t>projected into objects</w:t>
      </w:r>
      <w:r w:rsidRPr="00BA1B8B">
        <w:rPr>
          <w:sz w:val="16"/>
        </w:rPr>
        <w:t xml:space="preserve"> rather than acknowledged. Through what Eric Lott called ‘‘love and theft’’ (unintentionally echoing Klein’s ‘‘envy and gratitude’’ toward the mother), </w:t>
      </w:r>
      <w:r w:rsidRPr="00367AB4">
        <w:rPr>
          <w:rStyle w:val="StyleUnderline"/>
        </w:rPr>
        <w:t>the enfranchised and normal enact a</w:t>
      </w:r>
      <w:r w:rsidRPr="00BA1B8B">
        <w:rPr>
          <w:sz w:val="16"/>
        </w:rPr>
        <w:t xml:space="preserve"> </w:t>
      </w:r>
      <w:r w:rsidRPr="00367AB4">
        <w:rPr>
          <w:rStyle w:val="Emphasis"/>
        </w:rPr>
        <w:t>paranoid structure</w:t>
      </w:r>
      <w:r w:rsidRPr="00BA1B8B">
        <w:rPr>
          <w:sz w:val="16"/>
        </w:rPr>
        <w:t xml:space="preserve"> </w:t>
      </w:r>
      <w:r w:rsidRPr="00367AB4">
        <w:rPr>
          <w:rStyle w:val="StyleUnderline"/>
        </w:rPr>
        <w:t>that produces</w:t>
      </w:r>
      <w:r w:rsidRPr="00BA1B8B">
        <w:rPr>
          <w:sz w:val="16"/>
        </w:rPr>
        <w:t xml:space="preserve"> </w:t>
      </w:r>
      <w:r w:rsidRPr="00367AB4">
        <w:rPr>
          <w:rStyle w:val="Emphasis"/>
        </w:rPr>
        <w:t>demonized objects</w:t>
      </w:r>
      <w:r w:rsidRPr="00BA1B8B">
        <w:rPr>
          <w:sz w:val="16"/>
        </w:rPr>
        <w:t xml:space="preserve"> </w:t>
      </w:r>
      <w:r w:rsidRPr="00367AB4">
        <w:rPr>
          <w:rStyle w:val="StyleUnderline"/>
        </w:rPr>
        <w:t>but that also</w:t>
      </w:r>
      <w:r w:rsidRPr="00BA1B8B">
        <w:rPr>
          <w:sz w:val="16"/>
        </w:rPr>
        <w:t xml:space="preserve"> loves – and so </w:t>
      </w:r>
      <w:r w:rsidRPr="00367AB4">
        <w:rPr>
          <w:rStyle w:val="Emphasis"/>
        </w:rPr>
        <w:t>cannibalizes</w:t>
      </w:r>
      <w:r w:rsidRPr="00BA1B8B">
        <w:rPr>
          <w:sz w:val="16"/>
        </w:rPr>
        <w:t xml:space="preserve">- </w:t>
      </w:r>
      <w:r w:rsidRPr="00367AB4">
        <w:rPr>
          <w:rStyle w:val="StyleUnderline"/>
        </w:rPr>
        <w:t>what it repudiates</w:t>
      </w:r>
      <w:r w:rsidRPr="00BA1B8B">
        <w:rPr>
          <w:sz w:val="16"/>
        </w:rPr>
        <w:t xml:space="preserve">. On the other hand, Sedgwick argued, queer theory itself inhabits a ‘‘paranoid position’’ by a systemic explanation that ‘‘anticipates’’ injury and humiliation, precludes surprise, polarizes friend and enemy, and denies value to reparative action. </w:t>
      </w:r>
      <w:r w:rsidRPr="00FA24E9">
        <w:rPr>
          <w:rStyle w:val="StyleUnderline"/>
          <w:highlight w:val="green"/>
        </w:rPr>
        <w:t>Might theoretical and political</w:t>
      </w:r>
      <w:r w:rsidRPr="00367AB4">
        <w:rPr>
          <w:rStyle w:val="StyleUnderline"/>
        </w:rPr>
        <w:t xml:space="preserve"> </w:t>
      </w:r>
      <w:r w:rsidRPr="00FA24E9">
        <w:rPr>
          <w:rStyle w:val="StyleUnderline"/>
          <w:highlight w:val="green"/>
        </w:rPr>
        <w:t xml:space="preserve">practice </w:t>
      </w:r>
      <w:r w:rsidRPr="00FA24E9">
        <w:rPr>
          <w:rStyle w:val="Emphasis"/>
          <w:highlight w:val="green"/>
        </w:rPr>
        <w:t>repair</w:t>
      </w:r>
      <w:r w:rsidRPr="00BA1B8B">
        <w:rPr>
          <w:sz w:val="16"/>
        </w:rPr>
        <w:t xml:space="preserve"> </w:t>
      </w:r>
      <w:r w:rsidRPr="00FA24E9">
        <w:rPr>
          <w:rStyle w:val="StyleUnderline"/>
          <w:highlight w:val="green"/>
        </w:rPr>
        <w:t>rather than</w:t>
      </w:r>
      <w:r w:rsidRPr="00BA1B8B">
        <w:rPr>
          <w:sz w:val="16"/>
        </w:rPr>
        <w:t xml:space="preserve"> </w:t>
      </w:r>
      <w:r w:rsidRPr="00FA24E9">
        <w:rPr>
          <w:rStyle w:val="Emphasis"/>
          <w:highlight w:val="green"/>
        </w:rPr>
        <w:t>repeat</w:t>
      </w:r>
      <w:r w:rsidRPr="00BA1B8B">
        <w:rPr>
          <w:sz w:val="16"/>
        </w:rPr>
        <w:t xml:space="preserve"> </w:t>
      </w:r>
      <w:r w:rsidRPr="00FA24E9">
        <w:rPr>
          <w:rStyle w:val="StyleUnderline"/>
          <w:highlight w:val="green"/>
        </w:rPr>
        <w:t>the</w:t>
      </w:r>
      <w:r w:rsidRPr="00BA1B8B">
        <w:rPr>
          <w:sz w:val="16"/>
        </w:rPr>
        <w:t xml:space="preserve"> </w:t>
      </w:r>
      <w:r w:rsidRPr="00FA24E9">
        <w:rPr>
          <w:rStyle w:val="Emphasis"/>
          <w:highlight w:val="green"/>
        </w:rPr>
        <w:t>aggressive splitting</w:t>
      </w:r>
      <w:r w:rsidRPr="00BA1B8B">
        <w:rPr>
          <w:sz w:val="16"/>
        </w:rPr>
        <w:t xml:space="preserve">, disavowal, and longing for innocence (or purity) </w:t>
      </w:r>
      <w:r w:rsidRPr="00FA24E9">
        <w:rPr>
          <w:rStyle w:val="StyleUnderline"/>
          <w:highlight w:val="green"/>
        </w:rPr>
        <w:t xml:space="preserve">that characterizes the </w:t>
      </w:r>
      <w:r w:rsidRPr="00FA24E9">
        <w:rPr>
          <w:rStyle w:val="Emphasis"/>
          <w:highlight w:val="green"/>
        </w:rPr>
        <w:t>object of critique</w:t>
      </w:r>
      <w:r w:rsidRPr="00367AB4">
        <w:rPr>
          <w:rStyle w:val="Emphasis"/>
        </w:rPr>
        <w:t>?</w:t>
      </w:r>
      <w:r w:rsidRPr="00BA1B8B">
        <w:rPr>
          <w:sz w:val="16"/>
        </w:rPr>
        <w:t xml:space="preserve"> </w:t>
      </w:r>
      <w:r w:rsidRPr="00367AB4">
        <w:rPr>
          <w:rStyle w:val="StyleUnderline"/>
        </w:rPr>
        <w:t xml:space="preserve">In regard to white supremacy, </w:t>
      </w:r>
      <w:r w:rsidRPr="00FA24E9">
        <w:rPr>
          <w:rStyle w:val="StyleUnderline"/>
          <w:highlight w:val="green"/>
        </w:rPr>
        <w:t>can we devise</w:t>
      </w:r>
      <w:r w:rsidRPr="00BA1B8B">
        <w:rPr>
          <w:sz w:val="16"/>
        </w:rPr>
        <w:t xml:space="preserve"> what New Lefties called </w:t>
      </w:r>
      <w:r w:rsidRPr="00FA24E9">
        <w:rPr>
          <w:rStyle w:val="Emphasis"/>
          <w:highlight w:val="green"/>
        </w:rPr>
        <w:t>prefigurative practices</w:t>
      </w:r>
      <w:r w:rsidRPr="00367AB4">
        <w:rPr>
          <w:rStyle w:val="StyleUnderline"/>
        </w:rPr>
        <w:t xml:space="preserve">, </w:t>
      </w:r>
      <w:r w:rsidRPr="00FA24E9">
        <w:rPr>
          <w:rStyle w:val="StyleUnderline"/>
          <w:highlight w:val="green"/>
        </w:rPr>
        <w:t>to anticipate</w:t>
      </w:r>
      <w:r w:rsidRPr="00367AB4">
        <w:rPr>
          <w:rStyle w:val="StyleUnderline"/>
        </w:rPr>
        <w:t xml:space="preserve"> </w:t>
      </w:r>
      <w:r w:rsidRPr="00FA24E9">
        <w:rPr>
          <w:rStyle w:val="StyleUnderline"/>
          <w:highlight w:val="green"/>
        </w:rPr>
        <w:t>and embody in our means the revolutionary ends we posit?</w:t>
      </w:r>
      <w:r w:rsidRPr="00BA1B8B">
        <w:rPr>
          <w:sz w:val="16"/>
        </w:rPr>
        <w:t xml:space="preserve"> Of course, Sedgwick is often read in a ‘‘paranoid’’ way, as if she posed an either-or between the paranoid and reparative positions, partly because at moments she herself does this splitting. But </w:t>
      </w:r>
      <w:r w:rsidRPr="00FA24E9">
        <w:rPr>
          <w:rStyle w:val="StyleUnderline"/>
          <w:highlight w:val="green"/>
        </w:rPr>
        <w:t>a</w:t>
      </w:r>
      <w:r w:rsidRPr="00C94EA7">
        <w:rPr>
          <w:rStyle w:val="StyleUnderline"/>
        </w:rPr>
        <w:t xml:space="preserve"> truly </w:t>
      </w:r>
      <w:r w:rsidRPr="00FA24E9">
        <w:rPr>
          <w:rStyle w:val="StyleUnderline"/>
          <w:highlight w:val="green"/>
        </w:rPr>
        <w:t>‘‘reparative’’ view</w:t>
      </w:r>
      <w:r w:rsidRPr="00C94EA7">
        <w:rPr>
          <w:rStyle w:val="StyleUnderline"/>
        </w:rPr>
        <w:t xml:space="preserve"> of paranoid</w:t>
      </w:r>
      <w:r>
        <w:rPr>
          <w:rStyle w:val="StyleUnderline"/>
        </w:rPr>
        <w:t xml:space="preserve"> </w:t>
      </w:r>
      <w:r w:rsidRPr="00C94EA7">
        <w:rPr>
          <w:rStyle w:val="StyleUnderline"/>
        </w:rPr>
        <w:t xml:space="preserve">theory or radical politics </w:t>
      </w:r>
      <w:r w:rsidRPr="00FA24E9">
        <w:rPr>
          <w:rStyle w:val="StyleUnderline"/>
          <w:highlight w:val="green"/>
        </w:rPr>
        <w:t>would</w:t>
      </w:r>
      <w:r w:rsidRPr="00BA1B8B">
        <w:rPr>
          <w:sz w:val="16"/>
        </w:rPr>
        <w:t xml:space="preserve"> have to </w:t>
      </w:r>
      <w:r w:rsidRPr="00FA24E9">
        <w:rPr>
          <w:rStyle w:val="StyleUnderline"/>
          <w:highlight w:val="green"/>
        </w:rPr>
        <w:t>value and sustain</w:t>
      </w:r>
      <w:r w:rsidRPr="00BA1B8B">
        <w:rPr>
          <w:sz w:val="16"/>
        </w:rPr>
        <w:t xml:space="preserve"> </w:t>
      </w:r>
      <w:r w:rsidRPr="00FA24E9">
        <w:rPr>
          <w:rStyle w:val="Emphasis"/>
          <w:highlight w:val="green"/>
        </w:rPr>
        <w:t>ambivalence</w:t>
      </w:r>
      <w:r w:rsidRPr="00BA1B8B">
        <w:rPr>
          <w:sz w:val="16"/>
        </w:rPr>
        <w:t xml:space="preserve">, </w:t>
      </w:r>
      <w:r w:rsidRPr="00FA24E9">
        <w:rPr>
          <w:rStyle w:val="StyleUnderline"/>
          <w:highlight w:val="green"/>
        </w:rPr>
        <w:t>a</w:t>
      </w:r>
      <w:r w:rsidRPr="00BA1B8B">
        <w:rPr>
          <w:sz w:val="16"/>
        </w:rPr>
        <w:t xml:space="preserve"> </w:t>
      </w:r>
      <w:r w:rsidRPr="00FA24E9">
        <w:rPr>
          <w:rStyle w:val="Emphasis"/>
          <w:highlight w:val="green"/>
        </w:rPr>
        <w:t>tension</w:t>
      </w:r>
      <w:r w:rsidRPr="00BA1B8B">
        <w:rPr>
          <w:sz w:val="16"/>
        </w:rPr>
        <w:t xml:space="preserve"> </w:t>
      </w:r>
      <w:r w:rsidRPr="00FA24E9">
        <w:rPr>
          <w:rStyle w:val="StyleUnderline"/>
          <w:highlight w:val="green"/>
        </w:rPr>
        <w:t>between</w:t>
      </w:r>
      <w:r w:rsidRPr="00C94EA7">
        <w:rPr>
          <w:rStyle w:val="StyleUnderline"/>
        </w:rPr>
        <w:t xml:space="preserve"> the hermeneutic of suspicion</w:t>
      </w:r>
      <w:r w:rsidRPr="00BA1B8B">
        <w:rPr>
          <w:sz w:val="16"/>
        </w:rPr>
        <w:t xml:space="preserve"> and quest for deep truth </w:t>
      </w:r>
      <w:r w:rsidRPr="00C94EA7">
        <w:rPr>
          <w:rStyle w:val="StyleUnderline"/>
        </w:rPr>
        <w:t>that characterizes</w:t>
      </w:r>
      <w:r>
        <w:rPr>
          <w:rStyle w:val="StyleUnderline"/>
        </w:rPr>
        <w:t xml:space="preserve"> </w:t>
      </w:r>
      <w:r w:rsidRPr="00C94EA7">
        <w:rPr>
          <w:rStyle w:val="StyleUnderline"/>
        </w:rPr>
        <w:t>‘‘</w:t>
      </w:r>
      <w:r w:rsidRPr="00FA24E9">
        <w:rPr>
          <w:rStyle w:val="StyleUnderline"/>
          <w:highlight w:val="green"/>
        </w:rPr>
        <w:t>critique</w:t>
      </w:r>
      <w:r w:rsidRPr="00C94EA7">
        <w:rPr>
          <w:rStyle w:val="StyleUnderline"/>
        </w:rPr>
        <w:t xml:space="preserve">,’’ </w:t>
      </w:r>
      <w:r w:rsidRPr="00FA24E9">
        <w:rPr>
          <w:rStyle w:val="StyleUnderline"/>
          <w:highlight w:val="green"/>
        </w:rPr>
        <w:t>and</w:t>
      </w:r>
      <w:r w:rsidRPr="00C94EA7">
        <w:rPr>
          <w:rStyle w:val="StyleUnderline"/>
        </w:rPr>
        <w:t xml:space="preserve"> a generosity that seeks and welcomes</w:t>
      </w:r>
      <w:r w:rsidRPr="00BA1B8B">
        <w:rPr>
          <w:sz w:val="16"/>
        </w:rPr>
        <w:t xml:space="preserve"> </w:t>
      </w:r>
      <w:r w:rsidRPr="00FA24E9">
        <w:rPr>
          <w:rStyle w:val="Emphasis"/>
          <w:highlight w:val="green"/>
        </w:rPr>
        <w:t>possibility</w:t>
      </w:r>
      <w:r w:rsidRPr="00FA24E9">
        <w:rPr>
          <w:rStyle w:val="StyleUnderline"/>
          <w:highlight w:val="green"/>
        </w:rPr>
        <w:t>, in</w:t>
      </w:r>
      <w:r w:rsidRPr="00C94EA7">
        <w:rPr>
          <w:rStyle w:val="StyleUnderline"/>
        </w:rPr>
        <w:t xml:space="preserve"> the form of</w:t>
      </w:r>
      <w:r>
        <w:rPr>
          <w:rStyle w:val="StyleUnderline"/>
        </w:rPr>
        <w:t xml:space="preserve"> </w:t>
      </w:r>
      <w:r w:rsidRPr="00FA24E9">
        <w:rPr>
          <w:rStyle w:val="Emphasis"/>
          <w:highlight w:val="green"/>
        </w:rPr>
        <w:t>unexpected change</w:t>
      </w:r>
      <w:r w:rsidRPr="00C94EA7">
        <w:rPr>
          <w:rStyle w:val="Emphasis"/>
        </w:rPr>
        <w:t>s</w:t>
      </w:r>
      <w:r w:rsidRPr="00C94EA7">
        <w:rPr>
          <w:rStyle w:val="StyleUnderline"/>
        </w:rPr>
        <w:t xml:space="preserve">, </w:t>
      </w:r>
      <w:r w:rsidRPr="00FA24E9">
        <w:rPr>
          <w:rStyle w:val="Emphasis"/>
          <w:highlight w:val="green"/>
        </w:rPr>
        <w:t>action</w:t>
      </w:r>
      <w:r w:rsidRPr="00C94EA7">
        <w:rPr>
          <w:rStyle w:val="Emphasis"/>
        </w:rPr>
        <w:t>s</w:t>
      </w:r>
      <w:r w:rsidRPr="00C94EA7">
        <w:rPr>
          <w:rStyle w:val="StyleUnderline"/>
        </w:rPr>
        <w:t xml:space="preserve">, </w:t>
      </w:r>
      <w:r w:rsidRPr="00FA24E9">
        <w:rPr>
          <w:rStyle w:val="Emphasis"/>
          <w:highlight w:val="green"/>
        </w:rPr>
        <w:t>attunement</w:t>
      </w:r>
      <w:r w:rsidRPr="00C94EA7">
        <w:rPr>
          <w:rStyle w:val="Emphasis"/>
        </w:rPr>
        <w:t>s</w:t>
      </w:r>
      <w:r w:rsidRPr="00BA1B8B">
        <w:rPr>
          <w:sz w:val="16"/>
        </w:rPr>
        <w:t xml:space="preserve">. </w:t>
      </w:r>
      <w:r w:rsidRPr="00C94EA7">
        <w:rPr>
          <w:rStyle w:val="StyleUnderline"/>
        </w:rPr>
        <w:t xml:space="preserve">If anti-blackness is a paranoid onto-theology in Klein’s sense, </w:t>
      </w:r>
      <w:r w:rsidRPr="00B95077">
        <w:rPr>
          <w:rStyle w:val="StyleUnderline"/>
        </w:rPr>
        <w:t xml:space="preserve">what would a </w:t>
      </w:r>
      <w:r w:rsidRPr="00B95077">
        <w:rPr>
          <w:rStyle w:val="Emphasis"/>
        </w:rPr>
        <w:t>reparative alternative</w:t>
      </w:r>
      <w:r w:rsidRPr="00B95077">
        <w:rPr>
          <w:rStyle w:val="StyleUnderline"/>
        </w:rPr>
        <w:t xml:space="preserve"> feel like and do?</w:t>
      </w:r>
      <w:r w:rsidRPr="00BA1B8B">
        <w:rPr>
          <w:sz w:val="16"/>
        </w:rPr>
        <w:t xml:space="preserve"> Like Lacan’s psychoanalytic theory, Wilderson and Sexton place blackness in the position of the unconscious – and in the position of maternity. Under the bar, these signify abjection, excess, and nonsense, the threatening non-being against which subjectivity, rationality, and the human is defined in phobic, violent ways. But they do not affirm let alone explore the life made by people positioned ‘‘in the hold,’’ under the bar – and because they are positioned there. No more than Lacan on maternity do they substantialize blackness as a heritage to retrieve or an identity to make and assert. But </w:t>
      </w:r>
      <w:r w:rsidRPr="00FA24E9">
        <w:rPr>
          <w:rStyle w:val="StyleUnderline"/>
          <w:highlight w:val="green"/>
        </w:rPr>
        <w:t>critical negativity</w:t>
      </w:r>
      <w:r w:rsidRPr="00C94EA7">
        <w:rPr>
          <w:rStyle w:val="StyleUnderline"/>
        </w:rPr>
        <w:t xml:space="preserve">, focused on social death and </w:t>
      </w:r>
      <w:r w:rsidRPr="00FA24E9">
        <w:rPr>
          <w:rStyle w:val="StyleUnderline"/>
          <w:highlight w:val="green"/>
        </w:rPr>
        <w:t>invested in</w:t>
      </w:r>
      <w:r w:rsidRPr="00C94EA7">
        <w:rPr>
          <w:rStyle w:val="StyleUnderline"/>
        </w:rPr>
        <w:t xml:space="preserve"> the </w:t>
      </w:r>
      <w:r w:rsidRPr="00FA24E9">
        <w:rPr>
          <w:rStyle w:val="StyleUnderline"/>
          <w:highlight w:val="green"/>
        </w:rPr>
        <w:t>paradoxical purity</w:t>
      </w:r>
      <w:r w:rsidRPr="00C94EA7">
        <w:rPr>
          <w:rStyle w:val="StyleUnderline"/>
        </w:rPr>
        <w:t xml:space="preserve"> of</w:t>
      </w:r>
      <w:r>
        <w:rPr>
          <w:rStyle w:val="StyleUnderline"/>
        </w:rPr>
        <w:t xml:space="preserve"> </w:t>
      </w:r>
      <w:r w:rsidRPr="00C94EA7">
        <w:rPr>
          <w:rStyle w:val="StyleUnderline"/>
        </w:rPr>
        <w:t xml:space="preserve">asceticism, </w:t>
      </w:r>
      <w:r w:rsidRPr="00FA24E9">
        <w:rPr>
          <w:rStyle w:val="StyleUnderline"/>
          <w:highlight w:val="green"/>
        </w:rPr>
        <w:t xml:space="preserve">risks becoming </w:t>
      </w:r>
      <w:r w:rsidRPr="00FA24E9">
        <w:rPr>
          <w:rStyle w:val="Emphasis"/>
          <w:highlight w:val="green"/>
        </w:rPr>
        <w:t>death-like</w:t>
      </w:r>
      <w:r w:rsidRPr="00BA1B8B">
        <w:rPr>
          <w:sz w:val="16"/>
        </w:rPr>
        <w:t xml:space="preserve">; moreover, </w:t>
      </w:r>
      <w:r w:rsidRPr="00C94EA7">
        <w:rPr>
          <w:rStyle w:val="Emphasis"/>
        </w:rPr>
        <w:t>radical politics fails</w:t>
      </w:r>
      <w:r w:rsidRPr="00BA1B8B">
        <w:rPr>
          <w:sz w:val="16"/>
        </w:rPr>
        <w:t xml:space="preserve"> </w:t>
      </w:r>
      <w:r w:rsidRPr="00C94EA7">
        <w:rPr>
          <w:rStyle w:val="StyleUnderline"/>
        </w:rPr>
        <w:t>unless it</w:t>
      </w:r>
      <w:r>
        <w:rPr>
          <w:rStyle w:val="StyleUnderline"/>
        </w:rPr>
        <w:t xml:space="preserve"> </w:t>
      </w:r>
      <w:r w:rsidRPr="00C94EA7">
        <w:rPr>
          <w:rStyle w:val="StyleUnderline"/>
        </w:rPr>
        <w:t>bears witness to</w:t>
      </w:r>
      <w:r w:rsidRPr="00BA1B8B">
        <w:rPr>
          <w:sz w:val="16"/>
        </w:rPr>
        <w:t xml:space="preserve"> </w:t>
      </w:r>
      <w:r w:rsidRPr="00C94EA7">
        <w:rPr>
          <w:rStyle w:val="Emphasis"/>
        </w:rPr>
        <w:t>life against death</w:t>
      </w:r>
      <w:r w:rsidRPr="00BA1B8B">
        <w:rPr>
          <w:sz w:val="16"/>
        </w:rPr>
        <w:t xml:space="preserve">. What this might mean once appeared in feminist theories that risked exploring the ubiquitous but disavowed meanings of maternity, whether as the creative genius of the ‘‘semiotic’’ juxtaposed to the symbolic, or as an ethic of care contrasted with Kantian autonomy. </w:t>
      </w:r>
      <w:r w:rsidRPr="00C94EA7">
        <w:rPr>
          <w:rStyle w:val="StyleUnderline"/>
        </w:rPr>
        <w:t>In that feminist spirit, Spillers</w:t>
      </w:r>
      <w:r w:rsidRPr="00BA1B8B">
        <w:rPr>
          <w:sz w:val="16"/>
        </w:rPr>
        <w:t xml:space="preserve"> in fact </w:t>
      </w:r>
      <w:r w:rsidRPr="00C94EA7">
        <w:rPr>
          <w:rStyle w:val="StyleUnderline"/>
        </w:rPr>
        <w:t>discerned opportunity</w:t>
      </w:r>
      <w:r>
        <w:rPr>
          <w:rStyle w:val="StyleUnderline"/>
        </w:rPr>
        <w:t xml:space="preserve"> </w:t>
      </w:r>
      <w:r w:rsidRPr="00C94EA7">
        <w:rPr>
          <w:rStyle w:val="StyleUnderline"/>
        </w:rPr>
        <w:t>hidden in conditions of social death</w:t>
      </w:r>
      <w:r w:rsidRPr="00BA1B8B">
        <w:rPr>
          <w:sz w:val="16"/>
        </w:rPr>
        <w:t xml:space="preserve">: </w:t>
      </w:r>
      <w:r w:rsidRPr="00C94EA7">
        <w:rPr>
          <w:rStyle w:val="StyleUnderline"/>
        </w:rPr>
        <w:t>because enslaved women were reduced to</w:t>
      </w:r>
      <w:r>
        <w:rPr>
          <w:rStyle w:val="StyleUnderline"/>
        </w:rPr>
        <w:t xml:space="preserve"> </w:t>
      </w:r>
      <w:r w:rsidRPr="00C94EA7">
        <w:rPr>
          <w:rStyle w:val="StyleUnderline"/>
        </w:rPr>
        <w:t>‘‘flesh’’</w:t>
      </w:r>
      <w:r w:rsidRPr="00BA1B8B">
        <w:rPr>
          <w:sz w:val="16"/>
        </w:rPr>
        <w:t xml:space="preserve"> and denied the status of gender, she argued, </w:t>
      </w:r>
      <w:r w:rsidRPr="00C94EA7">
        <w:rPr>
          <w:rStyle w:val="StyleUnderline"/>
        </w:rPr>
        <w:t>their children inherit the</w:t>
      </w:r>
      <w:r>
        <w:rPr>
          <w:rStyle w:val="StyleUnderline"/>
        </w:rPr>
        <w:t xml:space="preserve"> </w:t>
      </w:r>
      <w:r w:rsidRPr="00C94EA7">
        <w:rPr>
          <w:rStyle w:val="StyleUnderline"/>
        </w:rPr>
        <w:t>chance to do gender and kinship otherwise</w:t>
      </w:r>
      <w:r w:rsidRPr="00BA1B8B">
        <w:rPr>
          <w:sz w:val="16"/>
        </w:rPr>
        <w:t xml:space="preserve"> (Spillers, 1987). In the essay Sexton quotes, she also says: ‘‘</w:t>
      </w:r>
      <w:r w:rsidRPr="00C94EA7">
        <w:rPr>
          <w:rStyle w:val="StyleUnderline"/>
        </w:rPr>
        <w:t>Men of the black diaspora are the only men who had the</w:t>
      </w:r>
      <w:r>
        <w:rPr>
          <w:rStyle w:val="StyleUnderline"/>
        </w:rPr>
        <w:t xml:space="preserve"> </w:t>
      </w:r>
      <w:r w:rsidRPr="00C94EA7">
        <w:rPr>
          <w:rStyle w:val="StyleUnderline"/>
        </w:rPr>
        <w:t>opportunity to understand something about the female [and vice versa] that no other</w:t>
      </w:r>
      <w:r>
        <w:rPr>
          <w:rStyle w:val="StyleUnderline"/>
        </w:rPr>
        <w:t xml:space="preserve"> </w:t>
      </w:r>
      <w:r w:rsidRPr="00C94EA7">
        <w:rPr>
          <w:rStyle w:val="StyleUnderline"/>
        </w:rPr>
        <w:t>community’’ could</w:t>
      </w:r>
      <w:r w:rsidRPr="00BA1B8B">
        <w:rPr>
          <w:sz w:val="16"/>
        </w:rPr>
        <w:t xml:space="preserve">. Indeed, ‘‘I used to think that black culture was on the verge of creating…a kind of democratic form…in relationship to being human. That people did whatever work was to be done, whether ‘men’s work’ or ‘women’s work’’’ (Spillers et al., 2007). Spillers never makes an ethnic claim about blackness, but </w:t>
      </w:r>
      <w:r w:rsidRPr="00367AB4">
        <w:rPr>
          <w:rStyle w:val="StyleUnderline"/>
        </w:rPr>
        <w:t>she does show catastrophe and positionality conferring ‘‘intramural’’ gifts</w:t>
      </w:r>
      <w:r w:rsidRPr="00BA1B8B">
        <w:rPr>
          <w:sz w:val="16"/>
        </w:rPr>
        <w:t xml:space="preserve">, as well as an art and politics that disturb what Jacques Rancie`re calls the partition of the sensible. In turn, Fred </w:t>
      </w:r>
      <w:r w:rsidRPr="00367AB4">
        <w:rPr>
          <w:rStyle w:val="StyleUnderline"/>
        </w:rPr>
        <w:t>Moten uses her feminism to create an exemplary agon with Afro- Pessimism</w:t>
      </w:r>
      <w:r w:rsidRPr="00BA1B8B">
        <w:rPr>
          <w:sz w:val="16"/>
        </w:rPr>
        <w:t xml:space="preserve">. On the one hand, </w:t>
      </w:r>
      <w:r w:rsidRPr="00367AB4">
        <w:rPr>
          <w:rStyle w:val="StyleUnderline"/>
        </w:rPr>
        <w:t>he endorses its fealty to Fanon’s basic insight: ‘‘he fully accepts the definition of himself as pathological as it is</w:t>
      </w:r>
      <w:r w:rsidRPr="00BA1B8B">
        <w:rPr>
          <w:sz w:val="16"/>
        </w:rPr>
        <w:t xml:space="preserve"> </w:t>
      </w:r>
      <w:r w:rsidRPr="00367AB4">
        <w:rPr>
          <w:rStyle w:val="Emphasis"/>
        </w:rPr>
        <w:t>imposed by a world</w:t>
      </w:r>
      <w:r w:rsidRPr="00BA1B8B">
        <w:rPr>
          <w:sz w:val="16"/>
        </w:rPr>
        <w:t xml:space="preserve"> </w:t>
      </w:r>
      <w:r w:rsidRPr="00367AB4">
        <w:rPr>
          <w:rStyle w:val="StyleUnderline"/>
        </w:rPr>
        <w:t>that knows itself through that imposition</w:t>
      </w:r>
      <w:r w:rsidRPr="00BA1B8B">
        <w:rPr>
          <w:sz w:val="16"/>
        </w:rPr>
        <w:t>…</w:t>
      </w:r>
      <w:r w:rsidRPr="00367AB4">
        <w:rPr>
          <w:rStyle w:val="StyleUnderline"/>
        </w:rPr>
        <w:t>This affirmation…is a</w:t>
      </w:r>
      <w:r w:rsidRPr="00BA1B8B">
        <w:rPr>
          <w:sz w:val="16"/>
        </w:rPr>
        <w:t xml:space="preserve"> willing or </w:t>
      </w:r>
      <w:r w:rsidRPr="00367AB4">
        <w:rPr>
          <w:rStyle w:val="StyleUnderline"/>
        </w:rPr>
        <w:t xml:space="preserve">willingness to pay whatever social costs accrue to being black, to inhabiting blackness, to </w:t>
      </w:r>
      <w:r w:rsidRPr="00367AB4">
        <w:rPr>
          <w:rStyle w:val="Emphasis"/>
        </w:rPr>
        <w:t>living black social life</w:t>
      </w:r>
      <w:r w:rsidRPr="00BA1B8B">
        <w:rPr>
          <w:sz w:val="16"/>
        </w:rPr>
        <w:t xml:space="preserve"> </w:t>
      </w:r>
      <w:r w:rsidRPr="00367AB4">
        <w:rPr>
          <w:rStyle w:val="StyleUnderline"/>
        </w:rPr>
        <w:t>under the</w:t>
      </w:r>
      <w:r w:rsidRPr="00BA1B8B">
        <w:rPr>
          <w:sz w:val="16"/>
        </w:rPr>
        <w:t xml:space="preserve"> </w:t>
      </w:r>
      <w:r w:rsidRPr="00367AB4">
        <w:rPr>
          <w:rStyle w:val="Emphasis"/>
        </w:rPr>
        <w:t>shadow</w:t>
      </w:r>
      <w:r w:rsidRPr="00BA1B8B">
        <w:rPr>
          <w:sz w:val="16"/>
        </w:rPr>
        <w:t xml:space="preserve"> </w:t>
      </w:r>
      <w:r w:rsidRPr="00367AB4">
        <w:rPr>
          <w:rStyle w:val="StyleUnderline"/>
        </w:rPr>
        <w:t>of social death.’’ But on the other hand, just as ‘‘</w:t>
      </w:r>
      <w:r w:rsidRPr="00FA24E9">
        <w:rPr>
          <w:rStyle w:val="StyleUnderline"/>
          <w:highlight w:val="green"/>
        </w:rPr>
        <w:t>blackness is</w:t>
      </w:r>
      <w:r w:rsidRPr="00BA1B8B">
        <w:rPr>
          <w:sz w:val="16"/>
        </w:rPr>
        <w:t xml:space="preserve"> </w:t>
      </w:r>
      <w:r w:rsidRPr="00FA24E9">
        <w:rPr>
          <w:rStyle w:val="Emphasis"/>
          <w:highlight w:val="green"/>
        </w:rPr>
        <w:t>not reducible to its social costs</w:t>
      </w:r>
      <w:r w:rsidRPr="00367AB4">
        <w:rPr>
          <w:rStyle w:val="StyleUnderline"/>
        </w:rPr>
        <w:t xml:space="preserve">,’’ so ‘‘there is a </w:t>
      </w:r>
      <w:r w:rsidRPr="00367AB4">
        <w:rPr>
          <w:rStyle w:val="Emphasis"/>
        </w:rPr>
        <w:t>relation</w:t>
      </w:r>
      <w:r w:rsidRPr="00367AB4">
        <w:rPr>
          <w:rStyle w:val="StyleUnderline"/>
        </w:rPr>
        <w:t xml:space="preserve"> between</w:t>
      </w:r>
      <w:r w:rsidRPr="00BA1B8B">
        <w:rPr>
          <w:sz w:val="16"/>
        </w:rPr>
        <w:t xml:space="preserve"> </w:t>
      </w:r>
      <w:r w:rsidRPr="00367AB4">
        <w:rPr>
          <w:rStyle w:val="Emphasis"/>
        </w:rPr>
        <w:t>nothing and something</w:t>
      </w:r>
      <w:r w:rsidRPr="00BA1B8B">
        <w:rPr>
          <w:sz w:val="16"/>
        </w:rPr>
        <w:t xml:space="preserve"> </w:t>
      </w:r>
      <w:r w:rsidRPr="00367AB4">
        <w:rPr>
          <w:rStyle w:val="StyleUnderline"/>
        </w:rPr>
        <w:t>or…between death and life.’’ If ‘‘pessimism’’ allows us to ‘‘</w:t>
      </w:r>
      <w:r w:rsidRPr="00367AB4">
        <w:rPr>
          <w:rStyle w:val="Emphasis"/>
        </w:rPr>
        <w:t>discern that we are nothing</w:t>
      </w:r>
      <w:r w:rsidRPr="00367AB4">
        <w:rPr>
          <w:rStyle w:val="StyleUnderline"/>
        </w:rPr>
        <w:t xml:space="preserve">,’’ he calls ‘‘optimism’’ the </w:t>
      </w:r>
      <w:r w:rsidRPr="00367AB4">
        <w:rPr>
          <w:rStyle w:val="Emphasis"/>
        </w:rPr>
        <w:t>recognition that ‘‘nothing is not absence</w:t>
      </w:r>
      <w:r w:rsidRPr="00BA1B8B">
        <w:rPr>
          <w:sz w:val="16"/>
        </w:rPr>
        <w:t xml:space="preserve">…Poverty in the world is manifest in poetic access to what it is of the other world that remains unheard, unnoted, unrecognized in this one. </w:t>
      </w:r>
      <w:r w:rsidRPr="00367AB4">
        <w:rPr>
          <w:rStyle w:val="StyleUnderline"/>
        </w:rPr>
        <w:t>[Whatever] you call these resources…it remains to consider precisely what is it that the ones who have nothing have</w:t>
      </w:r>
      <w:r w:rsidRPr="00BA1B8B">
        <w:rPr>
          <w:sz w:val="16"/>
        </w:rPr>
        <w:t xml:space="preserve">…or to which they have access? What comes of it?’’ Here, </w:t>
      </w:r>
      <w:r w:rsidRPr="00FA24E9">
        <w:rPr>
          <w:rStyle w:val="StyleUnderline"/>
          <w:highlight w:val="green"/>
        </w:rPr>
        <w:t>social death</w:t>
      </w:r>
      <w:r w:rsidRPr="00BA1B8B">
        <w:rPr>
          <w:sz w:val="16"/>
        </w:rPr>
        <w:t xml:space="preserve"> </w:t>
      </w:r>
      <w:r w:rsidRPr="00FA24E9">
        <w:rPr>
          <w:rStyle w:val="Emphasis"/>
          <w:highlight w:val="green"/>
        </w:rPr>
        <w:t>does not preclude agency</w:t>
      </w:r>
      <w:r w:rsidRPr="00BA1B8B">
        <w:rPr>
          <w:sz w:val="16"/>
        </w:rPr>
        <w:t xml:space="preserve">; </w:t>
      </w:r>
      <w:r w:rsidRPr="00FA24E9">
        <w:rPr>
          <w:rStyle w:val="StyleUnderline"/>
          <w:highlight w:val="green"/>
        </w:rPr>
        <w:t xml:space="preserve">agency means </w:t>
      </w:r>
      <w:r w:rsidRPr="00FA24E9">
        <w:rPr>
          <w:rStyle w:val="Emphasis"/>
          <w:highlight w:val="green"/>
        </w:rPr>
        <w:t>occupying ‘‘nothingness</w:t>
      </w:r>
      <w:r w:rsidRPr="00D704D7">
        <w:rPr>
          <w:rStyle w:val="Emphasis"/>
        </w:rPr>
        <w:t xml:space="preserve"> itself </w:t>
      </w:r>
      <w:r w:rsidRPr="00FA24E9">
        <w:rPr>
          <w:rStyle w:val="Emphasis"/>
          <w:highlight w:val="green"/>
        </w:rPr>
        <w:t>in its fullness,’’</w:t>
      </w:r>
      <w:r w:rsidRPr="00BA1B8B">
        <w:rPr>
          <w:sz w:val="16"/>
        </w:rPr>
        <w:t xml:space="preserve"> </w:t>
      </w:r>
      <w:r w:rsidRPr="00FA24E9">
        <w:rPr>
          <w:rStyle w:val="StyleUnderline"/>
          <w:highlight w:val="green"/>
        </w:rPr>
        <w:t>and identifying with those</w:t>
      </w:r>
      <w:r w:rsidRPr="00B95077">
        <w:rPr>
          <w:rStyle w:val="StyleUnderline"/>
        </w:rPr>
        <w:t xml:space="preserve"> ‘‘who</w:t>
      </w:r>
      <w:r w:rsidRPr="00D704D7">
        <w:rPr>
          <w:rStyle w:val="StyleUnderline"/>
        </w:rPr>
        <w:t xml:space="preserve"> have nothing and </w:t>
      </w:r>
      <w:r w:rsidRPr="00FA24E9">
        <w:rPr>
          <w:rStyle w:val="Emphasis"/>
          <w:highlight w:val="green"/>
        </w:rPr>
        <w:t>who, in having nothing, have everything’’</w:t>
      </w:r>
      <w:r w:rsidRPr="00BA1B8B">
        <w:rPr>
          <w:sz w:val="16"/>
        </w:rPr>
        <w:t xml:space="preserve"> (Moten, 2013). In encouraging us to look and ask what this everything might be, Moten honors the radical idiom relating Jesus, William Blake, and young Karl Marx, the dionysian Christianity of Norman O. Brown, the messianism of Walter Benjamin, the aesthetic of John Coltrane. </w:t>
      </w:r>
      <w:r w:rsidRPr="00D704D7">
        <w:rPr>
          <w:rStyle w:val="StyleUnderline"/>
        </w:rPr>
        <w:t xml:space="preserve">In this dark time, </w:t>
      </w:r>
      <w:r w:rsidRPr="00FA24E9">
        <w:rPr>
          <w:rStyle w:val="StyleUnderline"/>
          <w:highlight w:val="green"/>
        </w:rPr>
        <w:t xml:space="preserve">it seems crucial to </w:t>
      </w:r>
      <w:r w:rsidRPr="00FA24E9">
        <w:rPr>
          <w:rStyle w:val="Emphasis"/>
          <w:highlight w:val="green"/>
        </w:rPr>
        <w:t>bear witness against</w:t>
      </w:r>
      <w:r w:rsidRPr="00D704D7">
        <w:rPr>
          <w:rStyle w:val="Emphasis"/>
        </w:rPr>
        <w:t xml:space="preserve"> violent repetition</w:t>
      </w:r>
      <w:r w:rsidRPr="00BA1B8B">
        <w:rPr>
          <w:sz w:val="16"/>
        </w:rPr>
        <w:t xml:space="preserve"> </w:t>
      </w:r>
      <w:r w:rsidRPr="00D704D7">
        <w:rPr>
          <w:rStyle w:val="StyleUnderline"/>
        </w:rPr>
        <w:t xml:space="preserve">and against all the </w:t>
      </w:r>
      <w:r w:rsidRPr="00FA24E9">
        <w:rPr>
          <w:rStyle w:val="StyleUnderline"/>
          <w:highlight w:val="green"/>
        </w:rPr>
        <w:t>structur</w:t>
      </w:r>
      <w:r w:rsidRPr="00D704D7">
        <w:rPr>
          <w:rStyle w:val="StyleUnderline"/>
        </w:rPr>
        <w:t>al reasons we should anticipate</w:t>
      </w:r>
      <w:r>
        <w:rPr>
          <w:rStyle w:val="StyleUnderline"/>
        </w:rPr>
        <w:t xml:space="preserve"> </w:t>
      </w:r>
      <w:r w:rsidRPr="00D704D7">
        <w:rPr>
          <w:rStyle w:val="StyleUnderline"/>
        </w:rPr>
        <w:t xml:space="preserve">it, </w:t>
      </w:r>
      <w:r w:rsidRPr="00FA24E9">
        <w:rPr>
          <w:rStyle w:val="StyleUnderline"/>
          <w:highlight w:val="green"/>
        </w:rPr>
        <w:t>but</w:t>
      </w:r>
      <w:r w:rsidRPr="00D704D7">
        <w:rPr>
          <w:rStyle w:val="StyleUnderline"/>
        </w:rPr>
        <w:t xml:space="preserve"> it seems </w:t>
      </w:r>
      <w:r w:rsidRPr="00FA24E9">
        <w:rPr>
          <w:rStyle w:val="Emphasis"/>
          <w:highlight w:val="green"/>
        </w:rPr>
        <w:t>as crucial to</w:t>
      </w:r>
      <w:r w:rsidRPr="00D704D7">
        <w:rPr>
          <w:rStyle w:val="Emphasis"/>
        </w:rPr>
        <w:t xml:space="preserve"> model a politics that </w:t>
      </w:r>
      <w:r w:rsidRPr="00FA24E9">
        <w:rPr>
          <w:rStyle w:val="Emphasis"/>
          <w:highlight w:val="green"/>
        </w:rPr>
        <w:t>struggle</w:t>
      </w:r>
      <w:r w:rsidRPr="00D704D7">
        <w:rPr>
          <w:rStyle w:val="Emphasis"/>
        </w:rPr>
        <w:t xml:space="preserve">s </w:t>
      </w:r>
      <w:r w:rsidRPr="00FA24E9">
        <w:rPr>
          <w:rStyle w:val="Emphasis"/>
          <w:highlight w:val="green"/>
        </w:rPr>
        <w:t>against death by</w:t>
      </w:r>
      <w:r>
        <w:rPr>
          <w:rStyle w:val="Emphasis"/>
        </w:rPr>
        <w:t xml:space="preserve"> </w:t>
      </w:r>
      <w:r w:rsidRPr="00D704D7">
        <w:rPr>
          <w:rStyle w:val="Emphasis"/>
        </w:rPr>
        <w:t>remembering the aporetic and excessive</w:t>
      </w:r>
      <w:r w:rsidRPr="00D704D7">
        <w:rPr>
          <w:rStyle w:val="StyleUnderline"/>
        </w:rPr>
        <w:t xml:space="preserve">, </w:t>
      </w:r>
      <w:r w:rsidRPr="00FA24E9">
        <w:rPr>
          <w:rStyle w:val="StyleUnderline"/>
          <w:highlight w:val="green"/>
        </w:rPr>
        <w:t>the</w:t>
      </w:r>
      <w:r w:rsidRPr="00BA1B8B">
        <w:rPr>
          <w:sz w:val="16"/>
        </w:rPr>
        <w:t xml:space="preserve"> </w:t>
      </w:r>
      <w:r w:rsidRPr="00FA24E9">
        <w:rPr>
          <w:rStyle w:val="Emphasis"/>
          <w:highlight w:val="green"/>
        </w:rPr>
        <w:t>improvisatory and</w:t>
      </w:r>
      <w:r w:rsidRPr="00D704D7">
        <w:rPr>
          <w:rStyle w:val="Emphasis"/>
        </w:rPr>
        <w:t xml:space="preserve"> the </w:t>
      </w:r>
      <w:r w:rsidRPr="00FA24E9">
        <w:rPr>
          <w:rStyle w:val="Emphasis"/>
          <w:highlight w:val="green"/>
        </w:rPr>
        <w:t>unexpected</w:t>
      </w:r>
      <w:r w:rsidRPr="00D704D7">
        <w:rPr>
          <w:rStyle w:val="StyleUnderline"/>
        </w:rPr>
        <w:t>, as</w:t>
      </w:r>
      <w:r>
        <w:rPr>
          <w:rStyle w:val="StyleUnderline"/>
        </w:rPr>
        <w:t xml:space="preserve"> </w:t>
      </w:r>
      <w:r w:rsidRPr="00D704D7">
        <w:rPr>
          <w:rStyle w:val="StyleUnderline"/>
        </w:rPr>
        <w:t>elements of our</w:t>
      </w:r>
      <w:r w:rsidRPr="00BA1B8B">
        <w:rPr>
          <w:sz w:val="16"/>
        </w:rPr>
        <w:t xml:space="preserve"> </w:t>
      </w:r>
      <w:r w:rsidRPr="00D704D7">
        <w:rPr>
          <w:rStyle w:val="Emphasis"/>
        </w:rPr>
        <w:t>democratic faith</w:t>
      </w:r>
      <w:r w:rsidRPr="00BA1B8B">
        <w:rPr>
          <w:sz w:val="16"/>
        </w:rPr>
        <w:t>.</w:t>
      </w:r>
    </w:p>
    <w:p w:rsidR="00BA1B8B" w:rsidRDefault="00BA1B8B" w:rsidP="00BA1B8B">
      <w:pPr>
        <w:pStyle w:val="Heading3"/>
      </w:pPr>
      <w:r>
        <w:t>afro-pess wrong [harari]</w:t>
      </w:r>
    </w:p>
    <w:p w:rsidR="00BA1B8B" w:rsidRDefault="00BA1B8B" w:rsidP="00BA1B8B">
      <w:pPr>
        <w:pStyle w:val="Heading4"/>
      </w:pPr>
      <w:r>
        <w:t>Prosaic material incentives and chance historical circumstances explain contemporary anti-blackness far better than ontological claims that lack a genuine warrant --- they reinforce the power of imagined racial hierarchies by rendering them as inevitable and intractable rather than accidental --- they also mystify analysis of global hierarchies b/c they can’t explain the Hindu caste system</w:t>
      </w:r>
    </w:p>
    <w:p w:rsidR="00BA1B8B" w:rsidRPr="000C510A" w:rsidRDefault="00BA1B8B" w:rsidP="00BA1B8B">
      <w:r w:rsidRPr="000C510A">
        <w:rPr>
          <w:b/>
        </w:rPr>
        <w:t>Harari 15</w:t>
      </w:r>
      <w:r>
        <w:t xml:space="preserve"> [Yuval Noah Harari, Israeli historian and a tenured professor in the Department of History at the Hebrew University of Jerusalem, specializing in World History, Doctorate in Philosophy from Oxford University, and an acclaimed author whose first book, Sapiens, was an international bestseller that received lavish praise by figures ranging from Barack Obama to Bill Gates, </w:t>
      </w:r>
      <w:r>
        <w:rPr>
          <w:i/>
        </w:rPr>
        <w:t>Sapiens: A Brief History of Humankind,</w:t>
      </w:r>
      <w:r>
        <w:t xml:space="preserve"> tr. by Yuval Harari with help from John Purcell and Haim Watzman, HarperCollins: Broadway, NY, 2015, p. 133-144]</w:t>
      </w:r>
    </w:p>
    <w:p w:rsidR="00BA1B8B" w:rsidRPr="000B784C" w:rsidRDefault="00BA1B8B" w:rsidP="00BA1B8B"/>
    <w:p w:rsidR="00BA1B8B" w:rsidRPr="00001B35" w:rsidRDefault="00BA1B8B" w:rsidP="00BA1B8B">
      <w:pPr>
        <w:rPr>
          <w:sz w:val="16"/>
        </w:rPr>
      </w:pPr>
      <w:r w:rsidRPr="00001B35">
        <w:rPr>
          <w:sz w:val="16"/>
        </w:rPr>
        <w:t>UNDERSTANDING HUMAN HISTORY IN THE millennia following the Agricultural Revolution boils down to a single question</w:t>
      </w:r>
      <w:r w:rsidRPr="000C510A">
        <w:rPr>
          <w:u w:val="single"/>
        </w:rPr>
        <w:t>: how did humans organise themselves in mass-cooperation networks, when they lacked the biological instincts necessary to sustain such networks</w:t>
      </w:r>
      <w:r w:rsidRPr="00001B35">
        <w:rPr>
          <w:sz w:val="16"/>
        </w:rPr>
        <w:t xml:space="preserve">? The short answer is that </w:t>
      </w:r>
      <w:r w:rsidRPr="000C510A">
        <w:rPr>
          <w:u w:val="single"/>
        </w:rPr>
        <w:t>humans created imagined orders and devised scripts</w:t>
      </w:r>
      <w:r w:rsidRPr="00001B35">
        <w:rPr>
          <w:sz w:val="16"/>
        </w:rPr>
        <w:t xml:space="preserve">. These two inventions </w:t>
      </w:r>
      <w:r w:rsidRPr="00001B35">
        <w:rPr>
          <w:rFonts w:ascii="Times New Roman" w:hAnsi="Times New Roman" w:cs="Times New Roman"/>
          <w:sz w:val="16"/>
        </w:rPr>
        <w:t>fi</w:t>
      </w:r>
      <w:r w:rsidRPr="00001B35">
        <w:rPr>
          <w:sz w:val="16"/>
        </w:rPr>
        <w:t>lled the gaps left by our biological inheritance.</w:t>
      </w:r>
    </w:p>
    <w:p w:rsidR="00BA1B8B" w:rsidRPr="00001B35" w:rsidRDefault="00BA1B8B" w:rsidP="00BA1B8B">
      <w:pPr>
        <w:rPr>
          <w:sz w:val="16"/>
        </w:rPr>
      </w:pPr>
      <w:r w:rsidRPr="00001B35">
        <w:rPr>
          <w:sz w:val="16"/>
        </w:rPr>
        <w:t xml:space="preserve">However, </w:t>
      </w:r>
      <w:r w:rsidRPr="000C510A">
        <w:rPr>
          <w:u w:val="single"/>
        </w:rPr>
        <w:t>the appearance of these networks was, for many, a dubious blessing. The imagined orders sustaining these networks were neither neutral nor fair.</w:t>
      </w:r>
      <w:r w:rsidRPr="00001B35">
        <w:rPr>
          <w:sz w:val="16"/>
        </w:rPr>
        <w:t xml:space="preserve"> </w:t>
      </w:r>
      <w:r w:rsidRPr="000C510A">
        <w:rPr>
          <w:u w:val="single"/>
        </w:rPr>
        <w:t>They divided people into make-believe groups, arranged in a hierarchy. The upper levels enjoyed privileges and power, while the lower ones su</w:t>
      </w:r>
      <w:r w:rsidRPr="000C510A">
        <w:rPr>
          <w:rFonts w:ascii="Times New Roman" w:hAnsi="Times New Roman" w:cs="Times New Roman"/>
          <w:u w:val="single"/>
        </w:rPr>
        <w:t>ff</w:t>
      </w:r>
      <w:r w:rsidRPr="000C510A">
        <w:rPr>
          <w:u w:val="single"/>
        </w:rPr>
        <w:t>ered from discrimination and oppression</w:t>
      </w:r>
      <w:r w:rsidRPr="00001B35">
        <w:rPr>
          <w:sz w:val="16"/>
        </w:rPr>
        <w:t xml:space="preserve">. </w:t>
      </w:r>
      <w:r w:rsidRPr="000C510A">
        <w:rPr>
          <w:u w:val="single"/>
        </w:rPr>
        <w:t>Hammurabi’s Code</w:t>
      </w:r>
      <w:r w:rsidRPr="00001B35">
        <w:rPr>
          <w:sz w:val="16"/>
        </w:rPr>
        <w:t xml:space="preserve">, for example, </w:t>
      </w:r>
      <w:r w:rsidRPr="000C510A">
        <w:rPr>
          <w:u w:val="single"/>
        </w:rPr>
        <w:t>established</w:t>
      </w:r>
      <w:r w:rsidRPr="00001B35">
        <w:rPr>
          <w:sz w:val="16"/>
        </w:rPr>
        <w:t xml:space="preserve"> a pecking order of </w:t>
      </w:r>
      <w:r w:rsidRPr="000C510A">
        <w:rPr>
          <w:u w:val="single"/>
        </w:rPr>
        <w:t>superiors, commoners and slaves. Superiors got all the good things in life. Commoners got what was left. Slaves got a beating if they complained</w:t>
      </w:r>
      <w:r w:rsidRPr="00001B35">
        <w:rPr>
          <w:sz w:val="16"/>
        </w:rPr>
        <w:t>.</w:t>
      </w:r>
    </w:p>
    <w:p w:rsidR="00BA1B8B" w:rsidRPr="00001B35" w:rsidRDefault="00BA1B8B" w:rsidP="00BA1B8B">
      <w:pPr>
        <w:rPr>
          <w:sz w:val="16"/>
        </w:rPr>
      </w:pPr>
      <w:r w:rsidRPr="00001B35">
        <w:rPr>
          <w:sz w:val="16"/>
        </w:rPr>
        <w:t xml:space="preserve">Despite its proclamation of the equality of all men, </w:t>
      </w:r>
      <w:r w:rsidRPr="000C510A">
        <w:rPr>
          <w:u w:val="single"/>
        </w:rPr>
        <w:t xml:space="preserve">the imagined order established by the Americans in 1776 also </w:t>
      </w:r>
      <w:r w:rsidRPr="00001B35">
        <w:rPr>
          <w:sz w:val="16"/>
        </w:rPr>
        <w:t xml:space="preserve">established a hierarchy. It </w:t>
      </w:r>
      <w:r w:rsidRPr="000C510A">
        <w:rPr>
          <w:u w:val="single"/>
        </w:rPr>
        <w:t>created a hierarchy between men</w:t>
      </w:r>
      <w:r w:rsidRPr="00001B35">
        <w:rPr>
          <w:sz w:val="16"/>
        </w:rPr>
        <w:t>, who bene</w:t>
      </w:r>
      <w:r w:rsidRPr="00001B35">
        <w:rPr>
          <w:rFonts w:ascii="Times New Roman" w:hAnsi="Times New Roman" w:cs="Times New Roman"/>
          <w:sz w:val="16"/>
        </w:rPr>
        <w:t>fi</w:t>
      </w:r>
      <w:r w:rsidRPr="00001B35">
        <w:rPr>
          <w:sz w:val="16"/>
        </w:rPr>
        <w:t xml:space="preserve">ted from it, </w:t>
      </w:r>
      <w:r w:rsidRPr="000C510A">
        <w:rPr>
          <w:u w:val="single"/>
        </w:rPr>
        <w:t>and women</w:t>
      </w:r>
      <w:r w:rsidRPr="00001B35">
        <w:rPr>
          <w:sz w:val="16"/>
        </w:rPr>
        <w:t xml:space="preserve">, whom it left disempowered. It created a hierarchy </w:t>
      </w:r>
      <w:r w:rsidRPr="000C510A">
        <w:rPr>
          <w:u w:val="single"/>
        </w:rPr>
        <w:t>between whites</w:t>
      </w:r>
      <w:r w:rsidRPr="00001B35">
        <w:rPr>
          <w:sz w:val="16"/>
        </w:rPr>
        <w:t xml:space="preserve">, who enjoyed liberty, and </w:t>
      </w:r>
      <w:r w:rsidRPr="000C510A">
        <w:rPr>
          <w:u w:val="single"/>
        </w:rPr>
        <w:t>blacks and American Indians</w:t>
      </w:r>
      <w:r w:rsidRPr="00001B35">
        <w:rPr>
          <w:sz w:val="16"/>
        </w:rPr>
        <w:t>, who were considered humans of a lesser type and therefore did not share in the equal rights of men. Many of those who signed the Declaration of Independence were slaveholders. They did not release their slaves upon signing the Declaration, nor did they consider themselves hypocrites. In their view, the rights of men had little to do with Negroes.</w:t>
      </w:r>
    </w:p>
    <w:p w:rsidR="00BA1B8B" w:rsidRPr="00001B35" w:rsidRDefault="00BA1B8B" w:rsidP="00BA1B8B">
      <w:pPr>
        <w:rPr>
          <w:sz w:val="16"/>
        </w:rPr>
      </w:pPr>
      <w:r w:rsidRPr="00001B35">
        <w:rPr>
          <w:sz w:val="16"/>
        </w:rPr>
        <w:t>The American order also consecrated the hierarchy between rich and poor. Most Americans at that time had little problem with the inequality caused by wealthy parents passing their money and businesses on to their children. In their view, equality meant simply that the same laws applied to rich and poor. It had nothing to do with unemployment bene</w:t>
      </w:r>
      <w:r w:rsidRPr="00001B35">
        <w:rPr>
          <w:rFonts w:ascii="Times New Roman" w:hAnsi="Times New Roman" w:cs="Times New Roman"/>
          <w:sz w:val="16"/>
        </w:rPr>
        <w:t>fi</w:t>
      </w:r>
      <w:r w:rsidRPr="00001B35">
        <w:rPr>
          <w:sz w:val="16"/>
        </w:rPr>
        <w:t>ts, integrated education or health insurance.</w:t>
      </w:r>
    </w:p>
    <w:p w:rsidR="00BA1B8B" w:rsidRPr="00001B35" w:rsidRDefault="00BA1B8B" w:rsidP="00BA1B8B">
      <w:pPr>
        <w:rPr>
          <w:sz w:val="16"/>
        </w:rPr>
      </w:pPr>
      <w:r w:rsidRPr="000C510A">
        <w:rPr>
          <w:u w:val="single"/>
        </w:rPr>
        <w:t>Liberty</w:t>
      </w:r>
      <w:r w:rsidRPr="00001B35">
        <w:rPr>
          <w:sz w:val="16"/>
        </w:rPr>
        <w:t xml:space="preserve">, too, </w:t>
      </w:r>
      <w:r w:rsidRPr="000C510A">
        <w:rPr>
          <w:u w:val="single"/>
        </w:rPr>
        <w:t>carried very di</w:t>
      </w:r>
      <w:r w:rsidRPr="000C510A">
        <w:rPr>
          <w:rFonts w:ascii="Times New Roman" w:hAnsi="Times New Roman" w:cs="Times New Roman"/>
          <w:u w:val="single"/>
        </w:rPr>
        <w:t>ff</w:t>
      </w:r>
      <w:r w:rsidRPr="000C510A">
        <w:rPr>
          <w:u w:val="single"/>
        </w:rPr>
        <w:t>erent connotations than it does today</w:t>
      </w:r>
      <w:r w:rsidRPr="00001B35">
        <w:rPr>
          <w:sz w:val="16"/>
        </w:rPr>
        <w:t xml:space="preserve">. </w:t>
      </w:r>
      <w:r w:rsidRPr="000C510A">
        <w:rPr>
          <w:u w:val="single"/>
        </w:rPr>
        <w:t>In 1776, it did not mean that the disempowered</w:t>
      </w:r>
      <w:r w:rsidRPr="00001B35">
        <w:rPr>
          <w:sz w:val="16"/>
        </w:rPr>
        <w:t xml:space="preserve"> (</w:t>
      </w:r>
      <w:r w:rsidRPr="000C510A">
        <w:rPr>
          <w:u w:val="single"/>
        </w:rPr>
        <w:t>certainly not blacks or Indians or</w:t>
      </w:r>
      <w:r w:rsidRPr="00001B35">
        <w:rPr>
          <w:sz w:val="16"/>
        </w:rPr>
        <w:t xml:space="preserve">, God forbid, </w:t>
      </w:r>
      <w:r w:rsidRPr="000C510A">
        <w:rPr>
          <w:u w:val="single"/>
        </w:rPr>
        <w:t>women</w:t>
      </w:r>
      <w:r w:rsidRPr="00001B35">
        <w:rPr>
          <w:sz w:val="16"/>
        </w:rPr>
        <w:t xml:space="preserve">) </w:t>
      </w:r>
      <w:r w:rsidRPr="00001B35">
        <w:rPr>
          <w:u w:val="single"/>
        </w:rPr>
        <w:t>could gain and exercise power</w:t>
      </w:r>
      <w:r w:rsidRPr="00001B35">
        <w:rPr>
          <w:sz w:val="16"/>
        </w:rPr>
        <w:t xml:space="preserve">. </w:t>
      </w:r>
      <w:r w:rsidRPr="00001B35">
        <w:rPr>
          <w:u w:val="single"/>
        </w:rPr>
        <w:t>It meant simply that the state could not</w:t>
      </w:r>
      <w:r w:rsidRPr="00001B35">
        <w:rPr>
          <w:sz w:val="16"/>
        </w:rPr>
        <w:t xml:space="preserve">, except in unusual circumstances, </w:t>
      </w:r>
      <w:r w:rsidRPr="00001B35">
        <w:rPr>
          <w:u w:val="single"/>
        </w:rPr>
        <w:t>con</w:t>
      </w:r>
      <w:r w:rsidRPr="00001B35">
        <w:rPr>
          <w:rFonts w:ascii="Times New Roman" w:hAnsi="Times New Roman" w:cs="Times New Roman"/>
          <w:u w:val="single"/>
        </w:rPr>
        <w:t>fi</w:t>
      </w:r>
      <w:r w:rsidRPr="00001B35">
        <w:rPr>
          <w:u w:val="single"/>
        </w:rPr>
        <w:t>scate a citizen’s private property or tell him what to do with it.</w:t>
      </w:r>
      <w:r w:rsidRPr="00001B35">
        <w:rPr>
          <w:sz w:val="16"/>
        </w:rPr>
        <w:t xml:space="preserve"> </w:t>
      </w:r>
      <w:r w:rsidRPr="00001B35">
        <w:rPr>
          <w:u w:val="single"/>
        </w:rPr>
        <w:t>The American order</w:t>
      </w:r>
      <w:r w:rsidRPr="00001B35">
        <w:rPr>
          <w:sz w:val="16"/>
        </w:rPr>
        <w:t xml:space="preserve"> </w:t>
      </w:r>
      <w:r w:rsidRPr="00001B35">
        <w:rPr>
          <w:u w:val="single"/>
        </w:rPr>
        <w:t>thereby upheld the hierarchy of wealth</w:t>
      </w:r>
      <w:r w:rsidRPr="00001B35">
        <w:rPr>
          <w:sz w:val="16"/>
        </w:rPr>
        <w:t>, which some thought was mandated by God and others viewed as representing the immutable laws of nature. Nature, it was claimed, rewarded merit with wealth while penalising indolence.</w:t>
      </w:r>
    </w:p>
    <w:p w:rsidR="00BA1B8B" w:rsidRPr="00001B35" w:rsidRDefault="00BA1B8B" w:rsidP="00BA1B8B">
      <w:pPr>
        <w:rPr>
          <w:sz w:val="16"/>
        </w:rPr>
      </w:pPr>
      <w:r w:rsidRPr="00001B35">
        <w:rPr>
          <w:sz w:val="16"/>
        </w:rPr>
        <w:t xml:space="preserve">All the above-mentioned distinctions – between free persons and slaves, between whites and blacks, between rich and poor – are rooted in </w:t>
      </w:r>
      <w:r w:rsidRPr="00001B35">
        <w:rPr>
          <w:rFonts w:ascii="Times New Roman" w:hAnsi="Times New Roman" w:cs="Times New Roman"/>
          <w:sz w:val="16"/>
        </w:rPr>
        <w:t>fi</w:t>
      </w:r>
      <w:r w:rsidRPr="00001B35">
        <w:rPr>
          <w:sz w:val="16"/>
        </w:rPr>
        <w:t xml:space="preserve">ctions. (The hierarchy of men and women will be discussed later.) Yet it is an iron rule of history that </w:t>
      </w:r>
      <w:r w:rsidRPr="00CA0FC9">
        <w:rPr>
          <w:rStyle w:val="StyleUnderline"/>
          <w:highlight w:val="cyan"/>
        </w:rPr>
        <w:t>every</w:t>
      </w:r>
      <w:r w:rsidRPr="008C770F">
        <w:rPr>
          <w:rStyle w:val="StyleUnderline"/>
        </w:rPr>
        <w:t xml:space="preserve"> </w:t>
      </w:r>
      <w:r w:rsidRPr="00613EAF">
        <w:rPr>
          <w:rStyle w:val="StyleUnderline"/>
        </w:rPr>
        <w:t xml:space="preserve">imagined </w:t>
      </w:r>
      <w:r w:rsidRPr="00CA0FC9">
        <w:rPr>
          <w:rStyle w:val="StyleUnderline"/>
          <w:highlight w:val="cyan"/>
        </w:rPr>
        <w:t xml:space="preserve">hierarchy </w:t>
      </w:r>
      <w:r w:rsidRPr="00CA0FC9">
        <w:rPr>
          <w:rStyle w:val="Emphasis"/>
          <w:highlight w:val="cyan"/>
        </w:rPr>
        <w:t>disavows its fictional origins</w:t>
      </w:r>
      <w:r w:rsidRPr="00CA0FC9">
        <w:rPr>
          <w:rStyle w:val="StyleUnderline"/>
          <w:highlight w:val="cyan"/>
        </w:rPr>
        <w:t xml:space="preserve"> </w:t>
      </w:r>
      <w:r w:rsidRPr="003C784A">
        <w:rPr>
          <w:rStyle w:val="StyleUnderline"/>
        </w:rPr>
        <w:t>and claims to be natural and inevitable</w:t>
      </w:r>
      <w:r w:rsidRPr="003C784A">
        <w:rPr>
          <w:sz w:val="16"/>
        </w:rPr>
        <w:t xml:space="preserve">. For instance, </w:t>
      </w:r>
      <w:r w:rsidRPr="003C784A">
        <w:rPr>
          <w:rStyle w:val="StyleUnderline"/>
        </w:rPr>
        <w:t>many people who have viewed the hierarchy of free persons and slaves as natural and correct have argued that slavery is not a hum</w:t>
      </w:r>
      <w:r w:rsidRPr="00B05390">
        <w:rPr>
          <w:rStyle w:val="StyleUnderline"/>
        </w:rPr>
        <w:t>an invention.</w:t>
      </w:r>
      <w:r w:rsidRPr="00B05390">
        <w:rPr>
          <w:sz w:val="16"/>
        </w:rPr>
        <w:t xml:space="preserve"> Hammurabi saw it as ordained by th</w:t>
      </w:r>
      <w:r w:rsidRPr="00001B35">
        <w:rPr>
          <w:sz w:val="16"/>
        </w:rPr>
        <w:t>e gods. Aristotle argued that slaves have a ‘slavish nature’ whereas free people have a ‘free nature’. Their status in society is merely a reflection of their innate nature.</w:t>
      </w:r>
    </w:p>
    <w:p w:rsidR="00BA1B8B" w:rsidRPr="00001B35" w:rsidRDefault="00BA1B8B" w:rsidP="00BA1B8B">
      <w:pPr>
        <w:rPr>
          <w:sz w:val="16"/>
        </w:rPr>
      </w:pPr>
      <w:r w:rsidRPr="00B05390">
        <w:rPr>
          <w:rStyle w:val="StyleUnderline"/>
        </w:rPr>
        <w:t xml:space="preserve">Ask white supremacists about the racial hierarchy, and you </w:t>
      </w:r>
      <w:r w:rsidRPr="003C784A">
        <w:rPr>
          <w:rStyle w:val="StyleUnderline"/>
        </w:rPr>
        <w:t>are in for a pseudoscientific lecture concerning the biological differences between the races.</w:t>
      </w:r>
      <w:r w:rsidRPr="003C784A">
        <w:rPr>
          <w:sz w:val="16"/>
        </w:rPr>
        <w:t xml:space="preserve"> You are likely to be told that there is something in Caucasian blood or genes that makes whites naturally more intelligent, moral and hardworking. </w:t>
      </w:r>
      <w:r w:rsidRPr="003C784A">
        <w:rPr>
          <w:rStyle w:val="StyleUnderline"/>
        </w:rPr>
        <w:t>Ask a diehard capitalist about the hierarchy of wealth</w:t>
      </w:r>
      <w:r w:rsidRPr="003C784A">
        <w:rPr>
          <w:sz w:val="16"/>
        </w:rPr>
        <w:t xml:space="preserve">, and </w:t>
      </w:r>
      <w:r w:rsidRPr="003C784A">
        <w:rPr>
          <w:rStyle w:val="StyleUnderline"/>
        </w:rPr>
        <w:t>you are likely to hear</w:t>
      </w:r>
      <w:r w:rsidRPr="003C784A">
        <w:rPr>
          <w:sz w:val="16"/>
        </w:rPr>
        <w:t xml:space="preserve"> that it </w:t>
      </w:r>
      <w:r w:rsidRPr="003C784A">
        <w:rPr>
          <w:rStyle w:val="StyleUnderline"/>
        </w:rPr>
        <w:t>is the inevitable outcome of</w:t>
      </w:r>
      <w:r w:rsidRPr="003C784A">
        <w:rPr>
          <w:sz w:val="16"/>
        </w:rPr>
        <w:t xml:space="preserve"> objective </w:t>
      </w:r>
      <w:r w:rsidRPr="003C784A">
        <w:rPr>
          <w:rStyle w:val="StyleUnderline"/>
        </w:rPr>
        <w:t>differences in abilities</w:t>
      </w:r>
      <w:r w:rsidRPr="003C784A">
        <w:rPr>
          <w:sz w:val="16"/>
        </w:rPr>
        <w:t>. The rich have more money, in this view, because they are more capable and diligent. No one should be bothered, then, if the wealthy get better health care, better education and better nutrition. The rich richly deserve every perk they enjoy.</w:t>
      </w:r>
    </w:p>
    <w:p w:rsidR="00BA1B8B" w:rsidRPr="003C784A" w:rsidRDefault="00BA1B8B" w:rsidP="00BA1B8B">
      <w:pPr>
        <w:rPr>
          <w:sz w:val="16"/>
        </w:rPr>
      </w:pPr>
      <w:r w:rsidRPr="003C784A">
        <w:rPr>
          <w:sz w:val="16"/>
        </w:rPr>
        <w:t>People with lighter skin colour are typically more in danger of sunburn than people with darker skin. Yet there was no biological logic behind the division of South African beaches. Beaches reserved for people with lighter skin were not characterised by lower levels of ultraviolet radiation.</w:t>
      </w:r>
    </w:p>
    <w:p w:rsidR="00BA1B8B" w:rsidRPr="00001B35" w:rsidRDefault="00BA1B8B" w:rsidP="00BA1B8B">
      <w:pPr>
        <w:rPr>
          <w:sz w:val="16"/>
        </w:rPr>
      </w:pPr>
      <w:r w:rsidRPr="003C784A">
        <w:rPr>
          <w:u w:val="single"/>
        </w:rPr>
        <w:t>Hindus who adhere to the caste system believe that cosmic forces have made one caste superior to another</w:t>
      </w:r>
      <w:r w:rsidRPr="003C784A">
        <w:rPr>
          <w:sz w:val="16"/>
        </w:rPr>
        <w:t>. According to a famous Hindu creation myth, the gods fashioned the world out of the body of a primeval being, the Purusa. The sun was created from the Purusa’s eye, the moon from the Purusa’s brain, the Brahmins (priests) from its mouth, the Kshatriyas (warriors) from its arms, the Vaishyas (peasants and merchants) from its thighs, and the Shudras (servants) from its legs. Accept this explanation and the sociopolitical di</w:t>
      </w:r>
      <w:r w:rsidRPr="003C784A">
        <w:rPr>
          <w:rFonts w:ascii="Times New Roman" w:hAnsi="Times New Roman" w:cs="Times New Roman"/>
          <w:sz w:val="16"/>
        </w:rPr>
        <w:t>ff</w:t>
      </w:r>
      <w:r w:rsidRPr="003C784A">
        <w:rPr>
          <w:sz w:val="16"/>
        </w:rPr>
        <w:t>eren</w:t>
      </w:r>
      <w:r w:rsidRPr="00001B35">
        <w:rPr>
          <w:sz w:val="16"/>
        </w:rPr>
        <w:t>ces between Brahmins and Shudras are as natural and eternal as the di</w:t>
      </w:r>
      <w:r w:rsidRPr="00001B35">
        <w:rPr>
          <w:rFonts w:ascii="Times New Roman" w:hAnsi="Times New Roman" w:cs="Times New Roman"/>
          <w:sz w:val="16"/>
        </w:rPr>
        <w:t>ff</w:t>
      </w:r>
      <w:r w:rsidRPr="00001B35">
        <w:rPr>
          <w:sz w:val="16"/>
        </w:rPr>
        <w:t xml:space="preserve">erences between the sun and the moon.1 The ancient Chinese believed that when the goddess Nü Wa created humans from earth, she kneaded aristocrats from </w:t>
      </w:r>
      <w:r w:rsidRPr="00001B35">
        <w:rPr>
          <w:rFonts w:ascii="Times New Roman" w:hAnsi="Times New Roman" w:cs="Times New Roman"/>
          <w:sz w:val="16"/>
        </w:rPr>
        <w:t>fi</w:t>
      </w:r>
      <w:r w:rsidRPr="00001B35">
        <w:rPr>
          <w:sz w:val="16"/>
        </w:rPr>
        <w:t>ne yellow soil, whereas commoners were formed from brown mud.2</w:t>
      </w:r>
    </w:p>
    <w:p w:rsidR="00BA1B8B" w:rsidRPr="00001B35" w:rsidRDefault="00BA1B8B" w:rsidP="00BA1B8B">
      <w:pPr>
        <w:rPr>
          <w:u w:val="single"/>
        </w:rPr>
      </w:pPr>
      <w:r w:rsidRPr="00001B35">
        <w:rPr>
          <w:sz w:val="16"/>
        </w:rPr>
        <w:t xml:space="preserve">Yet, to the best of our understanding, </w:t>
      </w:r>
      <w:r w:rsidRPr="003C784A">
        <w:rPr>
          <w:rStyle w:val="Emphasis"/>
        </w:rPr>
        <w:t xml:space="preserve">these </w:t>
      </w:r>
      <w:r w:rsidRPr="00CA0FC9">
        <w:rPr>
          <w:rStyle w:val="Emphasis"/>
          <w:highlight w:val="cyan"/>
        </w:rPr>
        <w:t>hierarchies are all the product of human imagination</w:t>
      </w:r>
      <w:r w:rsidRPr="00001B35">
        <w:rPr>
          <w:sz w:val="16"/>
        </w:rPr>
        <w:t xml:space="preserve">. </w:t>
      </w:r>
      <w:r w:rsidRPr="00CA0FC9">
        <w:rPr>
          <w:highlight w:val="cyan"/>
          <w:u w:val="single"/>
        </w:rPr>
        <w:t>Brahmins and Shudras were</w:t>
      </w:r>
      <w:r w:rsidRPr="00001B35">
        <w:rPr>
          <w:u w:val="single"/>
        </w:rPr>
        <w:t xml:space="preserve"> not really created by the gods from different body parts of a primeval being</w:t>
      </w:r>
      <w:r w:rsidRPr="00001B35">
        <w:rPr>
          <w:sz w:val="16"/>
        </w:rPr>
        <w:t xml:space="preserve">. Instead, </w:t>
      </w:r>
      <w:r w:rsidRPr="00001B35">
        <w:rPr>
          <w:u w:val="single"/>
        </w:rPr>
        <w:t xml:space="preserve">the distinction between the two castes was </w:t>
      </w:r>
      <w:r w:rsidRPr="00CA0FC9">
        <w:rPr>
          <w:highlight w:val="cyan"/>
          <w:u w:val="single"/>
        </w:rPr>
        <w:t>created by laws and norms invented by humans</w:t>
      </w:r>
      <w:r w:rsidRPr="00001B35">
        <w:rPr>
          <w:u w:val="single"/>
        </w:rPr>
        <w:t xml:space="preserve"> in northern India about 3,000 years ago</w:t>
      </w:r>
      <w:r w:rsidRPr="00001B35">
        <w:rPr>
          <w:sz w:val="16"/>
        </w:rPr>
        <w:t>. Contrary to Aristotle, there is no known biological di</w:t>
      </w:r>
      <w:r w:rsidRPr="00001B35">
        <w:rPr>
          <w:rFonts w:ascii="Times New Roman" w:hAnsi="Times New Roman" w:cs="Times New Roman"/>
          <w:sz w:val="16"/>
        </w:rPr>
        <w:t>ff</w:t>
      </w:r>
      <w:r w:rsidRPr="00001B35">
        <w:rPr>
          <w:sz w:val="16"/>
        </w:rPr>
        <w:t xml:space="preserve">erence between slaves and free people. Human laws and norms have turned some people into slaves and others into masters. </w:t>
      </w:r>
      <w:r w:rsidRPr="00001B35">
        <w:rPr>
          <w:u w:val="single"/>
        </w:rPr>
        <w:t>Between blacks and whites</w:t>
      </w:r>
      <w:r w:rsidRPr="00001B35">
        <w:rPr>
          <w:sz w:val="16"/>
        </w:rPr>
        <w:t xml:space="preserve"> there are some objective biological di</w:t>
      </w:r>
      <w:r w:rsidRPr="00001B35">
        <w:rPr>
          <w:rFonts w:ascii="Times New Roman" w:hAnsi="Times New Roman" w:cs="Times New Roman"/>
          <w:sz w:val="16"/>
        </w:rPr>
        <w:t>ff</w:t>
      </w:r>
      <w:r w:rsidRPr="00001B35">
        <w:rPr>
          <w:sz w:val="16"/>
        </w:rPr>
        <w:t xml:space="preserve">erences, such as skin colour and hair type, but </w:t>
      </w:r>
      <w:r w:rsidRPr="00001B35">
        <w:rPr>
          <w:u w:val="single"/>
        </w:rPr>
        <w:t>there is no evidence that the differences extend to intelligence or morality.</w:t>
      </w:r>
    </w:p>
    <w:p w:rsidR="00BA1B8B" w:rsidRPr="00001B35" w:rsidRDefault="00BA1B8B" w:rsidP="00BA1B8B">
      <w:pPr>
        <w:rPr>
          <w:sz w:val="16"/>
        </w:rPr>
      </w:pPr>
      <w:r w:rsidRPr="00001B35">
        <w:rPr>
          <w:u w:val="single"/>
        </w:rPr>
        <w:t>Most people claim that their social hierarchy is natural and just, while those of other societies are based on false and ridiculous criteria</w:t>
      </w:r>
      <w:r w:rsidRPr="00001B35">
        <w:rPr>
          <w:sz w:val="16"/>
        </w:rPr>
        <w:t>. Modern Westerners are taught to sco</w:t>
      </w:r>
      <w:r w:rsidRPr="00001B35">
        <w:rPr>
          <w:rFonts w:ascii="Times New Roman" w:hAnsi="Times New Roman" w:cs="Times New Roman"/>
          <w:sz w:val="16"/>
        </w:rPr>
        <w:t>ff</w:t>
      </w:r>
      <w:r w:rsidRPr="00001B35">
        <w:rPr>
          <w:sz w:val="16"/>
        </w:rPr>
        <w:t xml:space="preserve"> at the idea of racial hierarchy. They are shocked by laws prohibiting blacks to live in white neighbourhoods, or to study in white schools, or to be treated in white hospitals. But the hierarchy of rich and poor – which mandates that rich people live in separate and more luxurious neighbourhoods, study in separate and more prestigious schools, and receive medical treatment in separate and better-equipped facilities – seems perfectly sensible to many Americans and Europeans. Yet it’s a proven fact that most rich people are rich for the simple reason that they were born into a rich family, while most poor people will remain poor throughout their lives simply because they were born into a poor family.</w:t>
      </w:r>
    </w:p>
    <w:p w:rsidR="00BA1B8B" w:rsidRPr="00001B35" w:rsidRDefault="00BA1B8B" w:rsidP="00BA1B8B">
      <w:pPr>
        <w:rPr>
          <w:sz w:val="16"/>
        </w:rPr>
      </w:pPr>
      <w:r w:rsidRPr="00001B35">
        <w:rPr>
          <w:sz w:val="16"/>
        </w:rPr>
        <w:t xml:space="preserve">Unfortunately, </w:t>
      </w:r>
      <w:r w:rsidRPr="00001B35">
        <w:rPr>
          <w:u w:val="single"/>
        </w:rPr>
        <w:t>complex human societies seem to require imagined hierarchies and unjust discrimination. Of course not all hierarchies are morally identical, and some societies su</w:t>
      </w:r>
      <w:r w:rsidRPr="00001B35">
        <w:rPr>
          <w:rFonts w:ascii="Times New Roman" w:hAnsi="Times New Roman" w:cs="Times New Roman"/>
          <w:u w:val="single"/>
        </w:rPr>
        <w:t>ff</w:t>
      </w:r>
      <w:r w:rsidRPr="00001B35">
        <w:rPr>
          <w:u w:val="single"/>
        </w:rPr>
        <w:t>ered from more extreme types of discrimination than others</w:t>
      </w:r>
      <w:r w:rsidRPr="00001B35">
        <w:rPr>
          <w:sz w:val="16"/>
        </w:rPr>
        <w:t>, yet scholars know of no large society that has been able to dispense with discrimination altogether. Time and again people have created order in their societies by classifying the population into imagined categories, such as superiors, commoners and slaves; whites and blacks; patricians and plebeians; Brahmins and Shudras; or rich and poor. These categories have regulated relations between millions of humans by making some people legally, politically or socially superior to others.</w:t>
      </w:r>
    </w:p>
    <w:p w:rsidR="00BA1B8B" w:rsidRPr="00001B35" w:rsidRDefault="00BA1B8B" w:rsidP="00BA1B8B">
      <w:pPr>
        <w:rPr>
          <w:sz w:val="16"/>
        </w:rPr>
      </w:pPr>
      <w:r w:rsidRPr="00001B35">
        <w:rPr>
          <w:sz w:val="16"/>
        </w:rPr>
        <w:t>Hierarchies serve an important function. They enable complete strangers to know how to treat one another without wasting the time and energy needed to become personally acquainted. In George Bernard Shaw’s Pygmalion, Henry Higgins doesn’t need to establish an intimate acquaintance with Eliza Doolittle in order to understand how he should relate to her. Just hearing her talk tells him that she is a member of the underclass with whom he can do as he wishes – for example, using her as a pawn in his bet to pass o</w:t>
      </w:r>
      <w:r w:rsidRPr="00001B35">
        <w:rPr>
          <w:rFonts w:ascii="Times New Roman" w:hAnsi="Times New Roman" w:cs="Times New Roman"/>
          <w:sz w:val="16"/>
        </w:rPr>
        <w:t>ff</w:t>
      </w:r>
      <w:r w:rsidRPr="00001B35">
        <w:rPr>
          <w:sz w:val="16"/>
        </w:rPr>
        <w:t xml:space="preserve"> a </w:t>
      </w:r>
      <w:r w:rsidRPr="00001B35">
        <w:rPr>
          <w:rFonts w:ascii="Times New Roman" w:hAnsi="Times New Roman" w:cs="Times New Roman"/>
          <w:sz w:val="16"/>
        </w:rPr>
        <w:t>j</w:t>
      </w:r>
      <w:r w:rsidRPr="00001B35">
        <w:rPr>
          <w:sz w:val="16"/>
        </w:rPr>
        <w:t xml:space="preserve">ower girl as a duchess. A modern Eliza working at a </w:t>
      </w:r>
      <w:r w:rsidRPr="00001B35">
        <w:rPr>
          <w:rFonts w:ascii="Times New Roman" w:hAnsi="Times New Roman" w:cs="Times New Roman"/>
          <w:sz w:val="16"/>
        </w:rPr>
        <w:t>j</w:t>
      </w:r>
      <w:r w:rsidRPr="00001B35">
        <w:rPr>
          <w:sz w:val="16"/>
        </w:rPr>
        <w:t>orist’s needs to know how much e</w:t>
      </w:r>
      <w:r w:rsidRPr="00001B35">
        <w:rPr>
          <w:rFonts w:ascii="Times New Roman" w:hAnsi="Times New Roman" w:cs="Times New Roman"/>
          <w:sz w:val="16"/>
        </w:rPr>
        <w:t>ff</w:t>
      </w:r>
      <w:r w:rsidRPr="00001B35">
        <w:rPr>
          <w:sz w:val="16"/>
        </w:rPr>
        <w:t>ort to put into selling roses and gladioli to the dozens of people who enter the shop each day. She can’t make a detailed enquiry into the tastes and wallets of each individual.</w:t>
      </w:r>
    </w:p>
    <w:p w:rsidR="00BA1B8B" w:rsidRPr="00001B35" w:rsidRDefault="00BA1B8B" w:rsidP="00BA1B8B">
      <w:pPr>
        <w:rPr>
          <w:sz w:val="16"/>
        </w:rPr>
      </w:pPr>
      <w:r w:rsidRPr="00001B35">
        <w:rPr>
          <w:sz w:val="16"/>
        </w:rPr>
        <w:t>Instead, she uses social cues – the way the person is dressed, his or her age, and if she’s not politically correct his skin colour. That is how she immediately distinguishes between the accounting-</w:t>
      </w:r>
      <w:r w:rsidRPr="00001B35">
        <w:rPr>
          <w:rFonts w:ascii="Times New Roman" w:hAnsi="Times New Roman" w:cs="Times New Roman"/>
          <w:sz w:val="16"/>
        </w:rPr>
        <w:t>fi</w:t>
      </w:r>
      <w:r w:rsidRPr="00001B35">
        <w:rPr>
          <w:sz w:val="16"/>
        </w:rPr>
        <w:t>rm partner who’s likely to place a large order for expensive roses, and a messenger boy who can only a</w:t>
      </w:r>
      <w:r w:rsidRPr="00001B35">
        <w:rPr>
          <w:rFonts w:ascii="Times New Roman" w:hAnsi="Times New Roman" w:cs="Times New Roman"/>
          <w:sz w:val="16"/>
        </w:rPr>
        <w:t>ff</w:t>
      </w:r>
      <w:r w:rsidRPr="00001B35">
        <w:rPr>
          <w:sz w:val="16"/>
        </w:rPr>
        <w:t>ord a bunch of daisies.</w:t>
      </w:r>
    </w:p>
    <w:p w:rsidR="00BA1B8B" w:rsidRPr="003C784A" w:rsidRDefault="00BA1B8B" w:rsidP="00BA1B8B">
      <w:pPr>
        <w:rPr>
          <w:sz w:val="16"/>
        </w:rPr>
      </w:pPr>
      <w:r w:rsidRPr="00001B35">
        <w:rPr>
          <w:sz w:val="16"/>
        </w:rPr>
        <w:t>Of course, di</w:t>
      </w:r>
      <w:r w:rsidRPr="00001B35">
        <w:rPr>
          <w:rFonts w:ascii="Times New Roman" w:hAnsi="Times New Roman" w:cs="Times New Roman"/>
          <w:sz w:val="16"/>
        </w:rPr>
        <w:t>ff</w:t>
      </w:r>
      <w:r w:rsidRPr="00001B35">
        <w:rPr>
          <w:sz w:val="16"/>
        </w:rPr>
        <w:t>erences in natural abilities also play a role in the formation of social distinctions. But such diversities of aptitudes and character are usually mediated through imagined hierarchies. This happens in two important ways. First and foremost, most abilities have to be nurtured and developed. Even if somebody is born with a particular talent, that talent will usually remain latent if it is not fostered, honed and exercised. Not all people get the same chance to cultivate and re</w:t>
      </w:r>
      <w:r w:rsidRPr="00001B35">
        <w:rPr>
          <w:rFonts w:ascii="Times New Roman" w:hAnsi="Times New Roman" w:cs="Times New Roman"/>
          <w:sz w:val="16"/>
        </w:rPr>
        <w:t>fi</w:t>
      </w:r>
      <w:r w:rsidRPr="00001B35">
        <w:rPr>
          <w:sz w:val="16"/>
        </w:rPr>
        <w:t xml:space="preserve">ne their abilities. Whether or not they have such an opportunity will usually depend on their place within their society’s imagined hierarchy. Harry Potter is a good example. Removed from his distinguished wizard family and brought up by ignorant muggles, he arrives at Hogwarts without any experience in magic. It takes him </w:t>
      </w:r>
      <w:r w:rsidRPr="003C784A">
        <w:rPr>
          <w:sz w:val="16"/>
        </w:rPr>
        <w:t xml:space="preserve">seven books to gain a </w:t>
      </w:r>
      <w:r w:rsidRPr="003C784A">
        <w:rPr>
          <w:rFonts w:ascii="Times New Roman" w:hAnsi="Times New Roman" w:cs="Times New Roman"/>
          <w:sz w:val="16"/>
        </w:rPr>
        <w:t>fi</w:t>
      </w:r>
      <w:r w:rsidRPr="003C784A">
        <w:rPr>
          <w:sz w:val="16"/>
        </w:rPr>
        <w:t>rm command of his powers and knowledge of his unique abilities.</w:t>
      </w:r>
    </w:p>
    <w:p w:rsidR="00BA1B8B" w:rsidRPr="003C784A" w:rsidRDefault="00BA1B8B" w:rsidP="00BA1B8B">
      <w:pPr>
        <w:rPr>
          <w:sz w:val="16"/>
        </w:rPr>
      </w:pPr>
      <w:r w:rsidRPr="003C784A">
        <w:rPr>
          <w:rStyle w:val="StyleUnderline"/>
        </w:rPr>
        <w:t>Second, even if people belonging to different classes develop exactly the same abilities, they are unlikely to enjoy equal success because they will have to play the game by different rules</w:t>
      </w:r>
      <w:r w:rsidRPr="003C784A">
        <w:rPr>
          <w:sz w:val="16"/>
        </w:rPr>
        <w:t>. If, in British-ruled India, an Untouchable, a Brahmin, a Catholic Irishman and a Protestant Englishman had somehow developed exactly the same business acumen, they still would not have had the same chance of becoming rich. The economic game was rigged by legal restrictions and uno</w:t>
      </w:r>
      <w:r w:rsidRPr="003C784A">
        <w:rPr>
          <w:rFonts w:ascii="Times New Roman" w:hAnsi="Times New Roman" w:cs="Times New Roman"/>
          <w:sz w:val="16"/>
        </w:rPr>
        <w:t>ɽ</w:t>
      </w:r>
      <w:r w:rsidRPr="003C784A">
        <w:rPr>
          <w:sz w:val="16"/>
        </w:rPr>
        <w:t>cial glass ceilings.</w:t>
      </w:r>
    </w:p>
    <w:p w:rsidR="00BA1B8B" w:rsidRPr="003C784A" w:rsidRDefault="00BA1B8B" w:rsidP="00BA1B8B">
      <w:pPr>
        <w:rPr>
          <w:sz w:val="16"/>
        </w:rPr>
      </w:pPr>
      <w:r w:rsidRPr="003C784A">
        <w:rPr>
          <w:sz w:val="16"/>
        </w:rPr>
        <w:t>The Vicious Circle</w:t>
      </w:r>
    </w:p>
    <w:p w:rsidR="00BA1B8B" w:rsidRPr="003C784A" w:rsidRDefault="00BA1B8B" w:rsidP="00BA1B8B">
      <w:pPr>
        <w:rPr>
          <w:sz w:val="16"/>
        </w:rPr>
      </w:pPr>
      <w:r w:rsidRPr="003C784A">
        <w:rPr>
          <w:rStyle w:val="StyleUnderline"/>
        </w:rPr>
        <w:t>All societies are based on imagined hierarchies, but not necessarily on the same hierarchies.</w:t>
      </w:r>
      <w:r w:rsidRPr="003C784A">
        <w:rPr>
          <w:sz w:val="16"/>
        </w:rPr>
        <w:t xml:space="preserve"> </w:t>
      </w:r>
      <w:r w:rsidRPr="003C784A">
        <w:rPr>
          <w:rStyle w:val="StyleUnderline"/>
        </w:rPr>
        <w:t>What accounts for the differences? Why did traditional Indian society classify people according to caste, Ottoman society according to religion, and American society according to race</w:t>
      </w:r>
      <w:r w:rsidRPr="003C784A">
        <w:rPr>
          <w:sz w:val="16"/>
        </w:rPr>
        <w:t xml:space="preserve">? </w:t>
      </w:r>
      <w:r w:rsidRPr="003C784A">
        <w:rPr>
          <w:u w:val="single"/>
        </w:rPr>
        <w:t>In most cases the hierarchy originated as the result of a set of accidental historical</w:t>
      </w:r>
      <w:r w:rsidRPr="003C784A">
        <w:rPr>
          <w:sz w:val="16"/>
        </w:rPr>
        <w:t xml:space="preserve"> </w:t>
      </w:r>
      <w:r w:rsidRPr="003C784A">
        <w:rPr>
          <w:u w:val="single"/>
        </w:rPr>
        <w:t>circumstances</w:t>
      </w:r>
      <w:r w:rsidRPr="003C784A">
        <w:rPr>
          <w:sz w:val="16"/>
        </w:rPr>
        <w:t xml:space="preserve"> and was then perpetuated and refined over many generations as different groups developed vested interests in it.</w:t>
      </w:r>
    </w:p>
    <w:p w:rsidR="00BA1B8B" w:rsidRPr="00001B35" w:rsidRDefault="00BA1B8B" w:rsidP="00BA1B8B">
      <w:pPr>
        <w:rPr>
          <w:sz w:val="16"/>
        </w:rPr>
      </w:pPr>
      <w:r w:rsidRPr="003C784A">
        <w:rPr>
          <w:sz w:val="16"/>
        </w:rPr>
        <w:t>For instance, many scholars surmise that the Hindu caste system took shape when Indo-Aryan people invaded the Indian subcontinent about 3,000 years ago, subjugating the local population. The invaders established a strati</w:t>
      </w:r>
      <w:r w:rsidRPr="003C784A">
        <w:rPr>
          <w:rFonts w:ascii="Times New Roman" w:hAnsi="Times New Roman" w:cs="Times New Roman"/>
          <w:sz w:val="16"/>
        </w:rPr>
        <w:t>fi</w:t>
      </w:r>
      <w:r w:rsidRPr="003C784A">
        <w:rPr>
          <w:sz w:val="16"/>
        </w:rPr>
        <w:t>ed society, in which they – of course – occupied the leading positions (priests and warriors), leaving the natives to live as servants and slaves. The invaders, who were few in number, feared losing their privileged status and unique identity. To forestall this danger, they divided the population into castes, each of which was required to pursue a speci</w:t>
      </w:r>
      <w:r w:rsidRPr="003C784A">
        <w:rPr>
          <w:rFonts w:ascii="Times New Roman" w:hAnsi="Times New Roman" w:cs="Times New Roman"/>
          <w:sz w:val="16"/>
        </w:rPr>
        <w:t>fi</w:t>
      </w:r>
      <w:r w:rsidRPr="003C784A">
        <w:rPr>
          <w:sz w:val="16"/>
        </w:rPr>
        <w:t>c occupation or perform a speci</w:t>
      </w:r>
      <w:r w:rsidRPr="003C784A">
        <w:rPr>
          <w:rFonts w:ascii="Times New Roman" w:hAnsi="Times New Roman" w:cs="Times New Roman"/>
          <w:sz w:val="16"/>
        </w:rPr>
        <w:t>fi</w:t>
      </w:r>
      <w:r w:rsidRPr="003C784A">
        <w:rPr>
          <w:sz w:val="16"/>
        </w:rPr>
        <w:t>c role in society. Each had di</w:t>
      </w:r>
      <w:r w:rsidRPr="003C784A">
        <w:rPr>
          <w:rFonts w:ascii="Times New Roman" w:hAnsi="Times New Roman" w:cs="Times New Roman"/>
          <w:sz w:val="16"/>
        </w:rPr>
        <w:t>ff</w:t>
      </w:r>
      <w:r w:rsidRPr="003C784A">
        <w:rPr>
          <w:sz w:val="16"/>
        </w:rPr>
        <w:t>erent legal status, privileges and duties. Mixing of castes – social interaction, marriage, even the sharing of meals – was prohibited. And the distinctions were not just legal – they became an inherent</w:t>
      </w:r>
      <w:r w:rsidRPr="00001B35">
        <w:rPr>
          <w:sz w:val="16"/>
        </w:rPr>
        <w:t xml:space="preserve"> part of religious mythology and practice.</w:t>
      </w:r>
    </w:p>
    <w:p w:rsidR="00BA1B8B" w:rsidRPr="00001B35" w:rsidRDefault="00BA1B8B" w:rsidP="00BA1B8B">
      <w:pPr>
        <w:rPr>
          <w:sz w:val="16"/>
        </w:rPr>
      </w:pPr>
      <w:r w:rsidRPr="00001B35">
        <w:rPr>
          <w:sz w:val="16"/>
        </w:rPr>
        <w:t>The rulers argued that the caste system re</w:t>
      </w:r>
      <w:r w:rsidRPr="00001B35">
        <w:rPr>
          <w:rFonts w:ascii="Times New Roman" w:hAnsi="Times New Roman" w:cs="Times New Roman"/>
          <w:sz w:val="16"/>
        </w:rPr>
        <w:t>j</w:t>
      </w:r>
      <w:r w:rsidRPr="00001B35">
        <w:rPr>
          <w:sz w:val="16"/>
        </w:rPr>
        <w:t>ected an eternal cosmic reality rather than a chance historical development. Concepts of purity and impurity were essential elements in Hindu religion, and they were harnessed to buttress the social pyramid. Pious Hindus were taught that contact with members of a di</w:t>
      </w:r>
      <w:r w:rsidRPr="00001B35">
        <w:rPr>
          <w:rFonts w:ascii="Times New Roman" w:hAnsi="Times New Roman" w:cs="Times New Roman"/>
          <w:sz w:val="16"/>
        </w:rPr>
        <w:t>ff</w:t>
      </w:r>
      <w:r w:rsidRPr="00001B35">
        <w:rPr>
          <w:sz w:val="16"/>
        </w:rPr>
        <w:t>erent caste could pollute not only them personally, but society as a whole, and should therefore be abhorred. Such ideas are hardly unique to Hindus. Throughout history, and in almost all societies, concepts of pollution and purity have played a leading role in enforcing social and political divisions and have been exploited by numerous ruling classes to maintain their privileges. The fear of pollution is not a complete fabrication of priests and princes, however. It probably has its roots in biological survival mechanisms that make humans feel an instinctive revulsion towards potential disease carriers, such as sick persons and dead bodies. If you want to keep any human group isolated – women, Jews, Roma, gays, blacks – the best way to do it is convince everyone that these people are a source of pollution.</w:t>
      </w:r>
    </w:p>
    <w:p w:rsidR="00BA1B8B" w:rsidRPr="003C784A" w:rsidRDefault="00BA1B8B" w:rsidP="00BA1B8B">
      <w:pPr>
        <w:rPr>
          <w:sz w:val="16"/>
        </w:rPr>
      </w:pPr>
      <w:r w:rsidRPr="00CA0FC9">
        <w:rPr>
          <w:rStyle w:val="StyleUnderline"/>
          <w:highlight w:val="cyan"/>
        </w:rPr>
        <w:t>The Hindu caste system</w:t>
      </w:r>
      <w:r w:rsidRPr="00EF7BDF">
        <w:rPr>
          <w:rStyle w:val="StyleUnderline"/>
        </w:rPr>
        <w:t xml:space="preserve"> and its attendant laws of purity </w:t>
      </w:r>
      <w:r w:rsidRPr="00CA0FC9">
        <w:rPr>
          <w:rStyle w:val="StyleUnderline"/>
          <w:highlight w:val="cyan"/>
        </w:rPr>
        <w:t>became deeply embedded in Indian culture</w:t>
      </w:r>
      <w:r w:rsidRPr="00001B35">
        <w:rPr>
          <w:sz w:val="16"/>
        </w:rPr>
        <w:t xml:space="preserve">. </w:t>
      </w:r>
      <w:r w:rsidRPr="00EF7BDF">
        <w:rPr>
          <w:rStyle w:val="StyleUnderline"/>
        </w:rPr>
        <w:t>Long after the Indo-Aryan invasion was forgotten, Indians continued to believe in the caste system and to abhor the pollution caused by caste mixing</w:t>
      </w:r>
      <w:r w:rsidRPr="00001B35">
        <w:rPr>
          <w:sz w:val="16"/>
        </w:rPr>
        <w:t>. Castes were not immune to change. In fact, as time went by, large castes were divided into sub-</w:t>
      </w:r>
      <w:r w:rsidRPr="003C784A">
        <w:rPr>
          <w:sz w:val="16"/>
        </w:rPr>
        <w:t xml:space="preserve">castes. </w:t>
      </w:r>
      <w:r w:rsidRPr="003C784A">
        <w:rPr>
          <w:rStyle w:val="StyleUnderline"/>
        </w:rPr>
        <w:t>Eventually the original four castes turned into 3,000 different groupings called jati</w:t>
      </w:r>
      <w:r w:rsidRPr="003C784A">
        <w:rPr>
          <w:sz w:val="16"/>
        </w:rPr>
        <w:t xml:space="preserve"> (literally ‘birth’). </w:t>
      </w:r>
      <w:r w:rsidRPr="003C784A">
        <w:rPr>
          <w:rStyle w:val="StyleUnderline"/>
        </w:rPr>
        <w:t>But this proliferation of castes did not change the basic principle of the system, according to which every person is born into a particular rank</w:t>
      </w:r>
      <w:r w:rsidRPr="003C784A">
        <w:rPr>
          <w:sz w:val="16"/>
        </w:rPr>
        <w:t>, and any infringement of its rules pollutes the person and society as a whole. A persons jati determines her profession, the food she can eat, her place of residence and her eligible marriage partners. Usually a person can marry only within his or her caste, and the resulting children inherit that status.</w:t>
      </w:r>
    </w:p>
    <w:p w:rsidR="00BA1B8B" w:rsidRPr="00001B35" w:rsidRDefault="00BA1B8B" w:rsidP="00BA1B8B">
      <w:pPr>
        <w:rPr>
          <w:sz w:val="16"/>
        </w:rPr>
      </w:pPr>
      <w:r w:rsidRPr="003C784A">
        <w:rPr>
          <w:rStyle w:val="StyleUnderline"/>
        </w:rPr>
        <w:t xml:space="preserve">Whenever a new profession developed or a new group of </w:t>
      </w:r>
      <w:r w:rsidRPr="00CA0FC9">
        <w:rPr>
          <w:rStyle w:val="StyleUnderline"/>
          <w:highlight w:val="cyan"/>
        </w:rPr>
        <w:t>people</w:t>
      </w:r>
      <w:r w:rsidRPr="003C784A">
        <w:rPr>
          <w:rStyle w:val="StyleUnderline"/>
        </w:rPr>
        <w:t xml:space="preserve"> appeared on the scene, they had to be recognised as a caste in order to receive</w:t>
      </w:r>
      <w:r w:rsidRPr="00EF7BDF">
        <w:rPr>
          <w:rStyle w:val="StyleUnderline"/>
        </w:rPr>
        <w:t xml:space="preserve"> a legitimate place within Hindu society</w:t>
      </w:r>
      <w:r w:rsidRPr="00001B35">
        <w:rPr>
          <w:sz w:val="16"/>
        </w:rPr>
        <w:t>. Groups that failed to win recognition as a caste were, literally, outcasts – in this strati</w:t>
      </w:r>
      <w:r w:rsidRPr="00001B35">
        <w:rPr>
          <w:rFonts w:ascii="Times New Roman" w:hAnsi="Times New Roman" w:cs="Times New Roman"/>
          <w:sz w:val="16"/>
        </w:rPr>
        <w:t>fi</w:t>
      </w:r>
      <w:r w:rsidRPr="00001B35">
        <w:rPr>
          <w:sz w:val="16"/>
        </w:rPr>
        <w:t xml:space="preserve">ed society, they did not even occupy the lowest rung. They became known as Untouchables. They had to live apart from all other people and scrape together a living in humiliating and disgusting ways, such as sifting through garbage dumps for scrap material. Even members of the lowest caste avoided mingling with them, eating with them, touching them and certainly marrying them. </w:t>
      </w:r>
      <w:r w:rsidRPr="00CA0FC9">
        <w:rPr>
          <w:rStyle w:val="StyleUnderline"/>
          <w:highlight w:val="cyan"/>
        </w:rPr>
        <w:t>In</w:t>
      </w:r>
      <w:r w:rsidRPr="003C784A">
        <w:rPr>
          <w:rStyle w:val="StyleUnderline"/>
        </w:rPr>
        <w:t xml:space="preserve"> modern </w:t>
      </w:r>
      <w:r w:rsidRPr="00CA0FC9">
        <w:rPr>
          <w:rStyle w:val="StyleUnderline"/>
          <w:highlight w:val="cyan"/>
        </w:rPr>
        <w:t>India</w:t>
      </w:r>
      <w:r w:rsidRPr="00EF7BDF">
        <w:rPr>
          <w:rStyle w:val="StyleUnderline"/>
        </w:rPr>
        <w:t xml:space="preserve">, </w:t>
      </w:r>
      <w:r w:rsidRPr="003C784A">
        <w:rPr>
          <w:rStyle w:val="StyleUnderline"/>
        </w:rPr>
        <w:t xml:space="preserve">matters of marriage and work </w:t>
      </w:r>
      <w:r w:rsidRPr="00CA0FC9">
        <w:rPr>
          <w:rStyle w:val="StyleUnderline"/>
          <w:highlight w:val="cyan"/>
        </w:rPr>
        <w:t>are still heavily influenced by</w:t>
      </w:r>
      <w:r w:rsidRPr="003C784A">
        <w:rPr>
          <w:rStyle w:val="StyleUnderline"/>
        </w:rPr>
        <w:t xml:space="preserve"> the </w:t>
      </w:r>
      <w:r w:rsidRPr="00CA0FC9">
        <w:rPr>
          <w:rStyle w:val="StyleUnderline"/>
          <w:highlight w:val="cyan"/>
        </w:rPr>
        <w:t>caste</w:t>
      </w:r>
      <w:r w:rsidRPr="003C784A">
        <w:rPr>
          <w:rStyle w:val="StyleUnderline"/>
        </w:rPr>
        <w:t xml:space="preserve"> system</w:t>
      </w:r>
      <w:r w:rsidRPr="00EF7BDF">
        <w:rPr>
          <w:rStyle w:val="StyleUnderline"/>
        </w:rPr>
        <w:t>, despite all attempts by the democratic government of India to break down such distinctions and convince Hindus that there is nothing polluting in caste mixing</w:t>
      </w:r>
      <w:r w:rsidRPr="00001B35">
        <w:rPr>
          <w:sz w:val="16"/>
        </w:rPr>
        <w:t>.3</w:t>
      </w:r>
    </w:p>
    <w:p w:rsidR="00BA1B8B" w:rsidRPr="00001B35" w:rsidRDefault="00BA1B8B" w:rsidP="00BA1B8B">
      <w:pPr>
        <w:rPr>
          <w:sz w:val="16"/>
        </w:rPr>
      </w:pPr>
      <w:r w:rsidRPr="00001B35">
        <w:rPr>
          <w:sz w:val="16"/>
        </w:rPr>
        <w:t>Purity in America</w:t>
      </w:r>
    </w:p>
    <w:p w:rsidR="00BA1B8B" w:rsidRPr="00EF7BDF" w:rsidRDefault="00BA1B8B" w:rsidP="00BA1B8B">
      <w:pPr>
        <w:rPr>
          <w:rStyle w:val="StyleUnderline"/>
        </w:rPr>
      </w:pPr>
      <w:r w:rsidRPr="00CA0FC9">
        <w:rPr>
          <w:rStyle w:val="Emphasis"/>
          <w:highlight w:val="cyan"/>
        </w:rPr>
        <w:t>A similar vicious circle perpetuated</w:t>
      </w:r>
      <w:r w:rsidRPr="003C784A">
        <w:rPr>
          <w:rStyle w:val="Emphasis"/>
        </w:rPr>
        <w:t xml:space="preserve"> the </w:t>
      </w:r>
      <w:r w:rsidRPr="00CA0FC9">
        <w:rPr>
          <w:rStyle w:val="Emphasis"/>
          <w:highlight w:val="cyan"/>
        </w:rPr>
        <w:t>racial hierarchy in</w:t>
      </w:r>
      <w:r w:rsidRPr="003C784A">
        <w:rPr>
          <w:rStyle w:val="Emphasis"/>
        </w:rPr>
        <w:t xml:space="preserve"> modern </w:t>
      </w:r>
      <w:r w:rsidRPr="00CA0FC9">
        <w:rPr>
          <w:rStyle w:val="Emphasis"/>
          <w:highlight w:val="cyan"/>
        </w:rPr>
        <w:t>America</w:t>
      </w:r>
      <w:r w:rsidRPr="00001B35">
        <w:rPr>
          <w:sz w:val="16"/>
        </w:rPr>
        <w:t xml:space="preserve">. </w:t>
      </w:r>
      <w:r w:rsidRPr="00EF7BDF">
        <w:rPr>
          <w:rStyle w:val="StyleUnderline"/>
        </w:rPr>
        <w:t xml:space="preserve">From the sixteenth to the eighteenth century, the </w:t>
      </w:r>
      <w:r w:rsidRPr="00CA0FC9">
        <w:rPr>
          <w:rStyle w:val="StyleUnderline"/>
          <w:highlight w:val="cyan"/>
        </w:rPr>
        <w:t>European</w:t>
      </w:r>
      <w:r w:rsidRPr="003C784A">
        <w:rPr>
          <w:rStyle w:val="StyleUnderline"/>
        </w:rPr>
        <w:t xml:space="preserve"> conqueror</w:t>
      </w:r>
      <w:r w:rsidRPr="00CA0FC9">
        <w:rPr>
          <w:rStyle w:val="StyleUnderline"/>
          <w:highlight w:val="cyan"/>
        </w:rPr>
        <w:t>s</w:t>
      </w:r>
      <w:r w:rsidRPr="00EF7BDF">
        <w:rPr>
          <w:rStyle w:val="StyleUnderline"/>
        </w:rPr>
        <w:t xml:space="preserve"> imported millions of African slaves to work the mines and plantations of America</w:t>
      </w:r>
      <w:r w:rsidRPr="00001B35">
        <w:rPr>
          <w:sz w:val="16"/>
        </w:rPr>
        <w:t xml:space="preserve">. </w:t>
      </w:r>
      <w:r w:rsidRPr="00EF7BDF">
        <w:rPr>
          <w:rStyle w:val="StyleUnderline"/>
        </w:rPr>
        <w:t xml:space="preserve">They </w:t>
      </w:r>
      <w:r w:rsidRPr="00CA0FC9">
        <w:rPr>
          <w:rStyle w:val="StyleUnderline"/>
          <w:highlight w:val="cyan"/>
        </w:rPr>
        <w:t>chose to import slaves from Africa</w:t>
      </w:r>
      <w:r w:rsidRPr="00EF7BDF">
        <w:rPr>
          <w:rStyle w:val="StyleUnderline"/>
        </w:rPr>
        <w:t xml:space="preserve"> rather than from Europe or East Asia due to three circumstantial factors.</w:t>
      </w:r>
      <w:r w:rsidRPr="00001B35">
        <w:rPr>
          <w:sz w:val="16"/>
        </w:rPr>
        <w:t xml:space="preserve"> Firstly, </w:t>
      </w:r>
      <w:r w:rsidRPr="00CA0FC9">
        <w:rPr>
          <w:rStyle w:val="StyleUnderline"/>
          <w:highlight w:val="cyan"/>
        </w:rPr>
        <w:t>Africa was closer</w:t>
      </w:r>
      <w:r w:rsidRPr="00EF7BDF">
        <w:rPr>
          <w:rStyle w:val="StyleUnderline"/>
        </w:rPr>
        <w:t xml:space="preserve">, </w:t>
      </w:r>
      <w:r w:rsidRPr="00CA0FC9">
        <w:rPr>
          <w:rStyle w:val="StyleUnderline"/>
          <w:highlight w:val="cyan"/>
        </w:rPr>
        <w:t>so it was cheaper</w:t>
      </w:r>
      <w:r w:rsidRPr="00EF7BDF">
        <w:rPr>
          <w:rStyle w:val="StyleUnderline"/>
        </w:rPr>
        <w:t xml:space="preserve"> to import slaves from Senegal than from Vietnam.</w:t>
      </w:r>
    </w:p>
    <w:p w:rsidR="00BA1B8B" w:rsidRPr="00001B35" w:rsidRDefault="00BA1B8B" w:rsidP="00BA1B8B">
      <w:pPr>
        <w:rPr>
          <w:sz w:val="16"/>
        </w:rPr>
      </w:pPr>
      <w:r w:rsidRPr="00001B35">
        <w:rPr>
          <w:sz w:val="16"/>
        </w:rPr>
        <w:t xml:space="preserve">Secondly, </w:t>
      </w:r>
      <w:r w:rsidRPr="00EF7BDF">
        <w:rPr>
          <w:rStyle w:val="Emphasis"/>
        </w:rPr>
        <w:t xml:space="preserve">in Africa </w:t>
      </w:r>
      <w:r w:rsidRPr="00CA0FC9">
        <w:rPr>
          <w:rStyle w:val="Emphasis"/>
          <w:highlight w:val="cyan"/>
        </w:rPr>
        <w:t>there</w:t>
      </w:r>
      <w:r w:rsidRPr="003C784A">
        <w:rPr>
          <w:rStyle w:val="Emphasis"/>
        </w:rPr>
        <w:t xml:space="preserve"> already </w:t>
      </w:r>
      <w:r w:rsidRPr="00CA0FC9">
        <w:rPr>
          <w:rStyle w:val="Emphasis"/>
          <w:highlight w:val="cyan"/>
        </w:rPr>
        <w:t>existed a well-developed slave trade</w:t>
      </w:r>
      <w:r w:rsidRPr="00001B35">
        <w:rPr>
          <w:sz w:val="16"/>
        </w:rPr>
        <w:t xml:space="preserve"> (</w:t>
      </w:r>
      <w:r w:rsidRPr="003C784A">
        <w:rPr>
          <w:rStyle w:val="StyleUnderline"/>
        </w:rPr>
        <w:t xml:space="preserve">exporting slaves mainly to </w:t>
      </w:r>
      <w:r w:rsidRPr="00CA0FC9">
        <w:rPr>
          <w:rStyle w:val="StyleUnderline"/>
          <w:highlight w:val="cyan"/>
        </w:rPr>
        <w:t>the Middle East</w:t>
      </w:r>
      <w:r w:rsidRPr="00CA0FC9">
        <w:rPr>
          <w:sz w:val="16"/>
          <w:highlight w:val="cyan"/>
        </w:rPr>
        <w:t xml:space="preserve">), </w:t>
      </w:r>
      <w:r w:rsidRPr="00CA0FC9">
        <w:rPr>
          <w:rStyle w:val="Emphasis"/>
          <w:highlight w:val="cyan"/>
        </w:rPr>
        <w:t>whereas in Europe slavery was very rare</w:t>
      </w:r>
      <w:r w:rsidRPr="00001B35">
        <w:rPr>
          <w:sz w:val="16"/>
        </w:rPr>
        <w:t xml:space="preserve">. </w:t>
      </w:r>
      <w:r w:rsidRPr="00CA0FC9">
        <w:rPr>
          <w:rStyle w:val="StyleUnderline"/>
          <w:highlight w:val="cyan"/>
        </w:rPr>
        <w:t>It was</w:t>
      </w:r>
      <w:r w:rsidRPr="00EF7BDF">
        <w:rPr>
          <w:rStyle w:val="StyleUnderline"/>
        </w:rPr>
        <w:t xml:space="preserve"> obviously </w:t>
      </w:r>
      <w:r w:rsidRPr="00CA0FC9">
        <w:rPr>
          <w:rStyle w:val="Emphasis"/>
          <w:highlight w:val="cyan"/>
        </w:rPr>
        <w:t>far easier to buy slaves in an existing market</w:t>
      </w:r>
      <w:r w:rsidRPr="00EF7BDF">
        <w:rPr>
          <w:rStyle w:val="StyleUnderline"/>
        </w:rPr>
        <w:t xml:space="preserve"> than to create a new one from scratch</w:t>
      </w:r>
      <w:r w:rsidRPr="00001B35">
        <w:rPr>
          <w:sz w:val="16"/>
        </w:rPr>
        <w:t>.</w:t>
      </w:r>
    </w:p>
    <w:p w:rsidR="00BA1B8B" w:rsidRPr="00EF7BDF" w:rsidRDefault="00BA1B8B" w:rsidP="00BA1B8B">
      <w:pPr>
        <w:rPr>
          <w:rStyle w:val="StyleUnderline"/>
        </w:rPr>
      </w:pPr>
      <w:r w:rsidRPr="00001B35">
        <w:rPr>
          <w:sz w:val="16"/>
        </w:rPr>
        <w:t xml:space="preserve">Thirdly, and </w:t>
      </w:r>
      <w:r w:rsidRPr="00EF7BDF">
        <w:rPr>
          <w:rStyle w:val="StyleUnderline"/>
        </w:rPr>
        <w:t xml:space="preserve">most importantly, </w:t>
      </w:r>
      <w:r w:rsidRPr="00CA0FC9">
        <w:rPr>
          <w:rStyle w:val="StyleUnderline"/>
          <w:highlight w:val="cyan"/>
        </w:rPr>
        <w:t>American plantations</w:t>
      </w:r>
      <w:r w:rsidRPr="00001B35">
        <w:rPr>
          <w:sz w:val="16"/>
        </w:rPr>
        <w:t xml:space="preserve"> in places such as Virginia, Haiti and Brazil </w:t>
      </w:r>
      <w:r w:rsidRPr="00CA0FC9">
        <w:rPr>
          <w:rStyle w:val="StyleUnderline"/>
          <w:highlight w:val="cyan"/>
        </w:rPr>
        <w:t xml:space="preserve">were plagued by malaria </w:t>
      </w:r>
      <w:r w:rsidRPr="00184BE1">
        <w:rPr>
          <w:rStyle w:val="StyleUnderline"/>
        </w:rPr>
        <w:t>and yellow fever</w:t>
      </w:r>
      <w:r w:rsidRPr="00EF7BDF">
        <w:rPr>
          <w:rStyle w:val="StyleUnderline"/>
        </w:rPr>
        <w:t>, which had originated in Africa</w:t>
      </w:r>
      <w:r w:rsidRPr="00001B35">
        <w:rPr>
          <w:sz w:val="16"/>
        </w:rPr>
        <w:t xml:space="preserve">. </w:t>
      </w:r>
      <w:r w:rsidRPr="00CA0FC9">
        <w:rPr>
          <w:rStyle w:val="StyleUnderline"/>
          <w:highlight w:val="cyan"/>
        </w:rPr>
        <w:t>Africans had acquired</w:t>
      </w:r>
      <w:r w:rsidRPr="00EF7BDF">
        <w:rPr>
          <w:rStyle w:val="StyleUnderline"/>
        </w:rPr>
        <w:t xml:space="preserve"> over the generations a </w:t>
      </w:r>
      <w:r w:rsidRPr="00CA0FC9">
        <w:rPr>
          <w:rStyle w:val="StyleUnderline"/>
          <w:highlight w:val="cyan"/>
        </w:rPr>
        <w:t>partial genetic immunity</w:t>
      </w:r>
      <w:r w:rsidRPr="00EF7BDF">
        <w:rPr>
          <w:rStyle w:val="StyleUnderline"/>
        </w:rPr>
        <w:t xml:space="preserve"> to these diseases, </w:t>
      </w:r>
      <w:r w:rsidRPr="00CA0FC9">
        <w:rPr>
          <w:rStyle w:val="StyleUnderline"/>
          <w:highlight w:val="cyan"/>
        </w:rPr>
        <w:t xml:space="preserve">whereas </w:t>
      </w:r>
      <w:r w:rsidRPr="00CA0FC9">
        <w:rPr>
          <w:rStyle w:val="Emphasis"/>
          <w:highlight w:val="cyan"/>
        </w:rPr>
        <w:t>Europeans</w:t>
      </w:r>
      <w:r w:rsidRPr="00EF7BDF">
        <w:rPr>
          <w:rStyle w:val="Emphasis"/>
        </w:rPr>
        <w:t xml:space="preserve"> were totally defenceless and </w:t>
      </w:r>
      <w:r w:rsidRPr="00CA0FC9">
        <w:rPr>
          <w:rStyle w:val="Emphasis"/>
          <w:highlight w:val="cyan"/>
        </w:rPr>
        <w:t>died in droves</w:t>
      </w:r>
      <w:r w:rsidRPr="00EF7BDF">
        <w:rPr>
          <w:rStyle w:val="StyleUnderline"/>
        </w:rPr>
        <w:t>.</w:t>
      </w:r>
    </w:p>
    <w:p w:rsidR="00BA1B8B" w:rsidRPr="00EF7BDF" w:rsidRDefault="00BA1B8B" w:rsidP="00BA1B8B">
      <w:pPr>
        <w:rPr>
          <w:rStyle w:val="StyleUnderline"/>
        </w:rPr>
      </w:pPr>
      <w:r w:rsidRPr="00EF7BDF">
        <w:rPr>
          <w:rStyle w:val="StyleUnderline"/>
        </w:rPr>
        <w:t>It was consequently wiser for a plantation owner to invest his money in an African slave than in a European slave</w:t>
      </w:r>
      <w:r w:rsidRPr="00001B35">
        <w:rPr>
          <w:sz w:val="16"/>
        </w:rPr>
        <w:t xml:space="preserve"> or indentured labourer. </w:t>
      </w:r>
      <w:r w:rsidRPr="00EF7BDF">
        <w:rPr>
          <w:rStyle w:val="StyleUnderline"/>
        </w:rPr>
        <w:t>Paradoxically, genetic superiority</w:t>
      </w:r>
      <w:r w:rsidRPr="00001B35">
        <w:rPr>
          <w:sz w:val="16"/>
        </w:rPr>
        <w:t xml:space="preserve"> (in terms of immunity) </w:t>
      </w:r>
      <w:r w:rsidRPr="00EF7BDF">
        <w:rPr>
          <w:rStyle w:val="StyleUnderline"/>
        </w:rPr>
        <w:t>translated into social inferiority: precisely because Africans were fitter in tropical climates than Europeans, they ended up as the slaves of European masters</w:t>
      </w:r>
      <w:r w:rsidRPr="00001B35">
        <w:rPr>
          <w:sz w:val="16"/>
        </w:rPr>
        <w:t xml:space="preserve">! </w:t>
      </w:r>
      <w:r w:rsidRPr="00CA0FC9">
        <w:rPr>
          <w:rStyle w:val="Emphasis"/>
          <w:highlight w:val="cyan"/>
        </w:rPr>
        <w:t>Due to these</w:t>
      </w:r>
      <w:r w:rsidRPr="00EF7BDF">
        <w:rPr>
          <w:rStyle w:val="Emphasis"/>
        </w:rPr>
        <w:t xml:space="preserve"> </w:t>
      </w:r>
      <w:r w:rsidRPr="00CA0FC9">
        <w:rPr>
          <w:rStyle w:val="Emphasis"/>
          <w:highlight w:val="cyan"/>
        </w:rPr>
        <w:t>circumstantial factors</w:t>
      </w:r>
      <w:r w:rsidRPr="00EF7BDF">
        <w:rPr>
          <w:rStyle w:val="StyleUnderline"/>
        </w:rPr>
        <w:t xml:space="preserve">, the </w:t>
      </w:r>
      <w:r w:rsidRPr="00CA0FC9">
        <w:rPr>
          <w:rStyle w:val="StyleUnderline"/>
          <w:highlight w:val="cyan"/>
        </w:rPr>
        <w:t>burgeoning</w:t>
      </w:r>
      <w:r w:rsidRPr="00EF7BDF">
        <w:rPr>
          <w:rStyle w:val="StyleUnderline"/>
        </w:rPr>
        <w:t xml:space="preserve"> new </w:t>
      </w:r>
      <w:r w:rsidRPr="00CA0FC9">
        <w:rPr>
          <w:rStyle w:val="StyleUnderline"/>
          <w:highlight w:val="cyan"/>
        </w:rPr>
        <w:t>societies</w:t>
      </w:r>
      <w:r w:rsidRPr="00EF7BDF">
        <w:rPr>
          <w:rStyle w:val="StyleUnderline"/>
        </w:rPr>
        <w:t xml:space="preserve"> of America</w:t>
      </w:r>
      <w:r w:rsidRPr="00001B35">
        <w:rPr>
          <w:sz w:val="16"/>
        </w:rPr>
        <w:t xml:space="preserve"> </w:t>
      </w:r>
      <w:r w:rsidRPr="00CA0FC9">
        <w:rPr>
          <w:rStyle w:val="StyleUnderline"/>
          <w:highlight w:val="cyan"/>
        </w:rPr>
        <w:t>were</w:t>
      </w:r>
      <w:r w:rsidRPr="00EF7BDF">
        <w:rPr>
          <w:rStyle w:val="StyleUnderline"/>
        </w:rPr>
        <w:t xml:space="preserve"> to be </w:t>
      </w:r>
      <w:r w:rsidRPr="00CA0FC9">
        <w:rPr>
          <w:rStyle w:val="StyleUnderline"/>
          <w:highlight w:val="cyan"/>
        </w:rPr>
        <w:t xml:space="preserve">divided </w:t>
      </w:r>
      <w:r w:rsidRPr="00184BE1">
        <w:rPr>
          <w:rStyle w:val="StyleUnderline"/>
        </w:rPr>
        <w:t>into</w:t>
      </w:r>
      <w:r w:rsidRPr="00EF7BDF">
        <w:rPr>
          <w:rStyle w:val="StyleUnderline"/>
        </w:rPr>
        <w:t xml:space="preserve"> a ruling caste of </w:t>
      </w:r>
      <w:r w:rsidRPr="00184BE1">
        <w:rPr>
          <w:rStyle w:val="StyleUnderline"/>
        </w:rPr>
        <w:t>white</w:t>
      </w:r>
      <w:r w:rsidRPr="00EF7BDF">
        <w:rPr>
          <w:rStyle w:val="StyleUnderline"/>
        </w:rPr>
        <w:t xml:space="preserve"> Europeans and a </w:t>
      </w:r>
      <w:r w:rsidRPr="00EF7BDF">
        <w:rPr>
          <w:rStyle w:val="Emphasis"/>
        </w:rPr>
        <w:t>subjugated caste of black Africans</w:t>
      </w:r>
      <w:r w:rsidRPr="00EF7BDF">
        <w:rPr>
          <w:rStyle w:val="StyleUnderline"/>
        </w:rPr>
        <w:t>.</w:t>
      </w:r>
    </w:p>
    <w:p w:rsidR="00BA1B8B" w:rsidRPr="00001B35" w:rsidRDefault="00BA1B8B" w:rsidP="00BA1B8B">
      <w:pPr>
        <w:rPr>
          <w:sz w:val="16"/>
        </w:rPr>
      </w:pPr>
      <w:r w:rsidRPr="00001B35">
        <w:rPr>
          <w:sz w:val="16"/>
        </w:rPr>
        <w:t xml:space="preserve">But people don’t like to say that they keep slaves of a certain race or origin simply because it’s economically expedient. </w:t>
      </w:r>
      <w:r w:rsidRPr="00CA0FC9">
        <w:rPr>
          <w:rStyle w:val="Emphasis"/>
          <w:highlight w:val="cyan"/>
        </w:rPr>
        <w:t>Like</w:t>
      </w:r>
      <w:r w:rsidRPr="00EF7BDF">
        <w:rPr>
          <w:rStyle w:val="Emphasis"/>
        </w:rPr>
        <w:t xml:space="preserve"> the </w:t>
      </w:r>
      <w:r w:rsidRPr="00CA0FC9">
        <w:rPr>
          <w:rStyle w:val="Emphasis"/>
          <w:highlight w:val="cyan"/>
        </w:rPr>
        <w:t>Aryan conquerors of India, white Europeans in the Americas wanted to be</w:t>
      </w:r>
      <w:r w:rsidRPr="00EF7BDF">
        <w:rPr>
          <w:rStyle w:val="Emphasis"/>
        </w:rPr>
        <w:t xml:space="preserve"> </w:t>
      </w:r>
      <w:r w:rsidRPr="00CA0FC9">
        <w:rPr>
          <w:rStyle w:val="Emphasis"/>
          <w:highlight w:val="cyan"/>
        </w:rPr>
        <w:t>seen</w:t>
      </w:r>
      <w:r w:rsidRPr="00001B35">
        <w:rPr>
          <w:sz w:val="16"/>
        </w:rPr>
        <w:t xml:space="preserve"> not only as economically successful but also </w:t>
      </w:r>
      <w:r w:rsidRPr="00CA0FC9">
        <w:rPr>
          <w:rStyle w:val="Emphasis"/>
          <w:highlight w:val="cyan"/>
        </w:rPr>
        <w:t>as</w:t>
      </w:r>
      <w:r w:rsidRPr="00EF7BDF">
        <w:rPr>
          <w:rStyle w:val="Emphasis"/>
        </w:rPr>
        <w:t xml:space="preserve"> pious, </w:t>
      </w:r>
      <w:r w:rsidRPr="00CA0FC9">
        <w:rPr>
          <w:rStyle w:val="Emphasis"/>
          <w:highlight w:val="cyan"/>
        </w:rPr>
        <w:t>just</w:t>
      </w:r>
      <w:r w:rsidRPr="00EF7BDF">
        <w:rPr>
          <w:rStyle w:val="Emphasis"/>
        </w:rPr>
        <w:t xml:space="preserve"> and objective</w:t>
      </w:r>
      <w:r w:rsidRPr="00001B35">
        <w:rPr>
          <w:sz w:val="16"/>
        </w:rPr>
        <w:t xml:space="preserve">. </w:t>
      </w:r>
      <w:r w:rsidRPr="003C784A">
        <w:rPr>
          <w:rStyle w:val="StyleUnderline"/>
        </w:rPr>
        <w:t xml:space="preserve">Religious and scientific </w:t>
      </w:r>
      <w:r w:rsidRPr="00CA0FC9">
        <w:rPr>
          <w:rStyle w:val="StyleUnderline"/>
          <w:highlight w:val="cyan"/>
        </w:rPr>
        <w:t xml:space="preserve">myths were pressed into service to justify this </w:t>
      </w:r>
      <w:r w:rsidRPr="003C784A">
        <w:rPr>
          <w:rStyle w:val="StyleUnderline"/>
        </w:rPr>
        <w:t>division</w:t>
      </w:r>
      <w:r w:rsidRPr="00001B35">
        <w:rPr>
          <w:sz w:val="16"/>
        </w:rPr>
        <w:t xml:space="preserve">. </w:t>
      </w:r>
      <w:r w:rsidRPr="00EF7BDF">
        <w:rPr>
          <w:rStyle w:val="StyleUnderline"/>
        </w:rPr>
        <w:t>Theologians argued that Africans descend from</w:t>
      </w:r>
      <w:r w:rsidRPr="00001B35">
        <w:rPr>
          <w:sz w:val="16"/>
        </w:rPr>
        <w:t xml:space="preserve"> </w:t>
      </w:r>
      <w:r w:rsidRPr="00EF7BDF">
        <w:rPr>
          <w:rStyle w:val="StyleUnderline"/>
        </w:rPr>
        <w:t>Ham</w:t>
      </w:r>
      <w:r w:rsidRPr="00001B35">
        <w:rPr>
          <w:sz w:val="16"/>
        </w:rPr>
        <w:t>, son of Noah, saddled by his father with a curse that his o</w:t>
      </w:r>
      <w:r w:rsidRPr="00001B35">
        <w:rPr>
          <w:rFonts w:ascii="Times New Roman" w:hAnsi="Times New Roman" w:cs="Times New Roman"/>
          <w:sz w:val="16"/>
        </w:rPr>
        <w:t>ff</w:t>
      </w:r>
      <w:r w:rsidRPr="00001B35">
        <w:rPr>
          <w:sz w:val="16"/>
        </w:rPr>
        <w:t xml:space="preserve">spring would be slaves. </w:t>
      </w:r>
      <w:r w:rsidRPr="00EF7BDF">
        <w:rPr>
          <w:rStyle w:val="StyleUnderline"/>
        </w:rPr>
        <w:t>Biologists argued that blacks are less intelligent than whites and their moral sense less developed</w:t>
      </w:r>
      <w:r w:rsidRPr="00001B35">
        <w:rPr>
          <w:sz w:val="16"/>
        </w:rPr>
        <w:t>. Doctors alleged that blacks live in filth and spread diseases – in other words, they are a source of pollution.</w:t>
      </w:r>
    </w:p>
    <w:p w:rsidR="00BA1B8B" w:rsidRPr="00001B35" w:rsidRDefault="00BA1B8B" w:rsidP="00BA1B8B">
      <w:pPr>
        <w:rPr>
          <w:sz w:val="16"/>
        </w:rPr>
      </w:pPr>
      <w:r w:rsidRPr="00CA0FC9">
        <w:rPr>
          <w:rStyle w:val="StyleUnderline"/>
          <w:highlight w:val="cyan"/>
        </w:rPr>
        <w:t>These</w:t>
      </w:r>
      <w:r w:rsidRPr="003C784A">
        <w:rPr>
          <w:rStyle w:val="StyleUnderline"/>
        </w:rPr>
        <w:t xml:space="preserve"> myths </w:t>
      </w:r>
      <w:r w:rsidRPr="00CA0FC9">
        <w:rPr>
          <w:rStyle w:val="StyleUnderline"/>
          <w:highlight w:val="cyan"/>
        </w:rPr>
        <w:t>struck a chord in</w:t>
      </w:r>
      <w:r w:rsidRPr="00EF7BDF">
        <w:rPr>
          <w:rStyle w:val="StyleUnderline"/>
        </w:rPr>
        <w:t xml:space="preserve"> American culture, and in </w:t>
      </w:r>
      <w:r w:rsidRPr="00CA0FC9">
        <w:rPr>
          <w:rStyle w:val="StyleUnderline"/>
          <w:highlight w:val="cyan"/>
        </w:rPr>
        <w:t xml:space="preserve">Western culture </w:t>
      </w:r>
      <w:r w:rsidRPr="003C784A">
        <w:rPr>
          <w:rStyle w:val="StyleUnderline"/>
        </w:rPr>
        <w:t>generally</w:t>
      </w:r>
      <w:r w:rsidRPr="003C784A">
        <w:rPr>
          <w:sz w:val="16"/>
        </w:rPr>
        <w:t xml:space="preserve">. </w:t>
      </w:r>
      <w:r w:rsidRPr="003C784A">
        <w:rPr>
          <w:rStyle w:val="StyleUnderline"/>
        </w:rPr>
        <w:t>They</w:t>
      </w:r>
      <w:r w:rsidRPr="00184BE1">
        <w:rPr>
          <w:rStyle w:val="StyleUnderline"/>
        </w:rPr>
        <w:t xml:space="preserve"> continued to exert their influence long after the conditions that created slavery had disappeared</w:t>
      </w:r>
      <w:r w:rsidRPr="00001B35">
        <w:rPr>
          <w:sz w:val="16"/>
        </w:rPr>
        <w:t>. In the early nineteenth century imperial Britain outlawed slavery and stopped the Atlantic slave trade, and in the decades that followed slavery was gradually outlawed throughout the American continent.</w:t>
      </w:r>
    </w:p>
    <w:p w:rsidR="00BA1B8B" w:rsidRPr="00EF7BDF" w:rsidRDefault="00BA1B8B" w:rsidP="00BA1B8B">
      <w:pPr>
        <w:rPr>
          <w:rStyle w:val="StyleUnderline"/>
        </w:rPr>
      </w:pPr>
      <w:r w:rsidRPr="00001B35">
        <w:rPr>
          <w:sz w:val="16"/>
        </w:rPr>
        <w:t xml:space="preserve">Notably, this was the </w:t>
      </w:r>
      <w:r w:rsidRPr="00001B35">
        <w:rPr>
          <w:rFonts w:ascii="Times New Roman" w:hAnsi="Times New Roman" w:cs="Times New Roman"/>
          <w:sz w:val="16"/>
        </w:rPr>
        <w:t>fi</w:t>
      </w:r>
      <w:r w:rsidRPr="00001B35">
        <w:rPr>
          <w:sz w:val="16"/>
        </w:rPr>
        <w:t>rst and only time in history that slaveholding societies voluntarily abolished slavery. But, even though the slaves were freed, the racist myths that justi</w:t>
      </w:r>
      <w:r w:rsidRPr="00001B35">
        <w:rPr>
          <w:rFonts w:ascii="Times New Roman" w:hAnsi="Times New Roman" w:cs="Times New Roman"/>
          <w:sz w:val="16"/>
        </w:rPr>
        <w:t>fi</w:t>
      </w:r>
      <w:r w:rsidRPr="00001B35">
        <w:rPr>
          <w:sz w:val="16"/>
        </w:rPr>
        <w:t xml:space="preserve">ed slavery persisted. </w:t>
      </w:r>
      <w:r w:rsidRPr="00CA0FC9">
        <w:rPr>
          <w:rStyle w:val="StyleUnderline"/>
          <w:highlight w:val="cyan"/>
        </w:rPr>
        <w:t>Separation</w:t>
      </w:r>
      <w:r w:rsidRPr="00EF7BDF">
        <w:rPr>
          <w:rStyle w:val="StyleUnderline"/>
        </w:rPr>
        <w:t xml:space="preserve"> of the races </w:t>
      </w:r>
      <w:r w:rsidRPr="00CA0FC9">
        <w:rPr>
          <w:rStyle w:val="StyleUnderline"/>
          <w:highlight w:val="cyan"/>
        </w:rPr>
        <w:t xml:space="preserve">was maintained by </w:t>
      </w:r>
      <w:r w:rsidRPr="00CA0FC9">
        <w:rPr>
          <w:rStyle w:val="Emphasis"/>
          <w:highlight w:val="cyan"/>
        </w:rPr>
        <w:t>racist legislation and social custom</w:t>
      </w:r>
      <w:r w:rsidRPr="00CA0FC9">
        <w:rPr>
          <w:rStyle w:val="StyleUnderline"/>
          <w:highlight w:val="cyan"/>
        </w:rPr>
        <w:t>.</w:t>
      </w:r>
    </w:p>
    <w:p w:rsidR="00BA1B8B" w:rsidRPr="003C784A" w:rsidRDefault="00BA1B8B" w:rsidP="00BA1B8B">
      <w:pPr>
        <w:rPr>
          <w:rStyle w:val="StyleUnderline"/>
        </w:rPr>
      </w:pPr>
      <w:r w:rsidRPr="00CA0FC9">
        <w:rPr>
          <w:rStyle w:val="StyleUnderline"/>
          <w:highlight w:val="cyan"/>
        </w:rPr>
        <w:t xml:space="preserve">The result was a </w:t>
      </w:r>
      <w:r w:rsidRPr="00CA0FC9">
        <w:rPr>
          <w:rStyle w:val="Emphasis"/>
          <w:highlight w:val="cyan"/>
        </w:rPr>
        <w:t>self-reinforcing cycle of cause and effect</w:t>
      </w:r>
      <w:r w:rsidRPr="003C784A">
        <w:rPr>
          <w:rStyle w:val="StyleUnderline"/>
        </w:rPr>
        <w:t xml:space="preserve">, </w:t>
      </w:r>
      <w:r w:rsidRPr="003C784A">
        <w:rPr>
          <w:rStyle w:val="Emphasis"/>
        </w:rPr>
        <w:t>a vicious circle.</w:t>
      </w:r>
    </w:p>
    <w:p w:rsidR="00BA1B8B" w:rsidRPr="00001B35" w:rsidRDefault="00BA1B8B" w:rsidP="00BA1B8B">
      <w:pPr>
        <w:rPr>
          <w:sz w:val="16"/>
        </w:rPr>
      </w:pPr>
      <w:r w:rsidRPr="003C784A">
        <w:rPr>
          <w:sz w:val="16"/>
        </w:rPr>
        <w:t>Consider, for example, the southern United States immediately after the Civil War. In 1865 the Thirteenth Amendment to the US Constitution outlawed slavery and the Fourteenth Amendment mandated that citizenship and the equal protection of the law could not be denied on the basis of race. However, two centuries of slavery meant that most black families were far poorer and far less educated than most white families. A black person born in Alabama in 1865 thus had much less chance of getting a good education and a well-paid job than did his white neighbours. His children, born i</w:t>
      </w:r>
      <w:r w:rsidRPr="00001B35">
        <w:rPr>
          <w:sz w:val="16"/>
        </w:rPr>
        <w:t>n the 1880S and 1890s, started life with the same disadvantage – they, too, were born to an uneducated, poor family.</w:t>
      </w:r>
    </w:p>
    <w:p w:rsidR="00BA1B8B" w:rsidRPr="00001B35" w:rsidRDefault="00BA1B8B" w:rsidP="00BA1B8B">
      <w:pPr>
        <w:rPr>
          <w:sz w:val="16"/>
        </w:rPr>
      </w:pPr>
      <w:r w:rsidRPr="00001B35">
        <w:rPr>
          <w:sz w:val="16"/>
        </w:rPr>
        <w:t xml:space="preserve">But </w:t>
      </w:r>
      <w:r w:rsidRPr="00EF7BDF">
        <w:rPr>
          <w:rStyle w:val="Emphasis"/>
        </w:rPr>
        <w:t>economic disadvantage was not the whole story</w:t>
      </w:r>
      <w:r w:rsidRPr="00001B35">
        <w:rPr>
          <w:sz w:val="16"/>
        </w:rPr>
        <w:t xml:space="preserve">. </w:t>
      </w:r>
      <w:r w:rsidRPr="00EF7BDF">
        <w:rPr>
          <w:rStyle w:val="StyleUnderline"/>
        </w:rPr>
        <w:t>Alabama was also home to many poor whites who lacked the opportunities available to their better-off racial brothers and sisters</w:t>
      </w:r>
      <w:r w:rsidRPr="00001B35">
        <w:rPr>
          <w:sz w:val="16"/>
        </w:rPr>
        <w:t xml:space="preserve">. In addition, the Industrial Revolution and the waves of immigration made the United States an extremely </w:t>
      </w:r>
      <w:r w:rsidRPr="00001B35">
        <w:rPr>
          <w:rFonts w:ascii="Times New Roman" w:hAnsi="Times New Roman" w:cs="Times New Roman"/>
          <w:sz w:val="16"/>
        </w:rPr>
        <w:t>fl</w:t>
      </w:r>
      <w:r w:rsidRPr="00001B35">
        <w:rPr>
          <w:sz w:val="16"/>
        </w:rPr>
        <w:t xml:space="preserve">uid society, where rags could quickly turn into riches. </w:t>
      </w:r>
      <w:r w:rsidRPr="00EF7BDF">
        <w:rPr>
          <w:rStyle w:val="StyleUnderline"/>
        </w:rPr>
        <w:t>If money was all that mattered, the sharp divide between the races should soon have blurred, not least through intermarriage.</w:t>
      </w:r>
    </w:p>
    <w:p w:rsidR="00BA1B8B" w:rsidRPr="00EF7BDF" w:rsidRDefault="00BA1B8B" w:rsidP="00BA1B8B">
      <w:pPr>
        <w:rPr>
          <w:rStyle w:val="StyleUnderline"/>
        </w:rPr>
      </w:pPr>
      <w:r w:rsidRPr="00001B35">
        <w:rPr>
          <w:sz w:val="16"/>
        </w:rPr>
        <w:t xml:space="preserve">But that did not happen. By 1865 </w:t>
      </w:r>
      <w:r w:rsidRPr="00EF7BDF">
        <w:rPr>
          <w:rStyle w:val="StyleUnderline"/>
        </w:rPr>
        <w:t>whites, as well as many blacks, took it to be a simple matter of fact that blacks were less intelligent</w:t>
      </w:r>
      <w:r w:rsidRPr="00001B35">
        <w:rPr>
          <w:sz w:val="16"/>
        </w:rPr>
        <w:t>, more violent and sexually dissolute, lazier and less concerned about personal cleanliness than whites. They were thus the agents of violence, theft, rape and disease – in other words, pollution. If a black Alabaman in 1895 miraculously managed to get a good education and then applied for a respectable job such as a bank teller, his odds of being accepted were far worse than those of an equally quali</w:t>
      </w:r>
      <w:r w:rsidRPr="00001B35">
        <w:rPr>
          <w:rFonts w:ascii="Times New Roman" w:hAnsi="Times New Roman" w:cs="Times New Roman"/>
          <w:sz w:val="16"/>
        </w:rPr>
        <w:t>fi</w:t>
      </w:r>
      <w:r w:rsidRPr="00001B35">
        <w:rPr>
          <w:sz w:val="16"/>
        </w:rPr>
        <w:t xml:space="preserve">ed white candidate. </w:t>
      </w:r>
      <w:r w:rsidRPr="00EF7BDF">
        <w:rPr>
          <w:rStyle w:val="StyleUnderline"/>
        </w:rPr>
        <w:t>The stigma that labelled blacks as, by nature, unreliable, lazy and less intelligent conspired against him.</w:t>
      </w:r>
    </w:p>
    <w:p w:rsidR="00BA1B8B" w:rsidRPr="00EF7BDF" w:rsidRDefault="00BA1B8B" w:rsidP="00BA1B8B">
      <w:pPr>
        <w:rPr>
          <w:rStyle w:val="StyleUnderline"/>
        </w:rPr>
      </w:pPr>
      <w:r w:rsidRPr="00001B35">
        <w:rPr>
          <w:sz w:val="16"/>
        </w:rPr>
        <w:t xml:space="preserve">You might think that people would gradually understand that these stigmas were myth rather than fact and that blacks would be able, over time, to prove themselves just as competent, law-abiding and clean as whites. In fact, the opposite happened – </w:t>
      </w:r>
      <w:r w:rsidRPr="00EF7BDF">
        <w:rPr>
          <w:rStyle w:val="StyleUnderline"/>
        </w:rPr>
        <w:t xml:space="preserve">these </w:t>
      </w:r>
      <w:r w:rsidRPr="00CA0FC9">
        <w:rPr>
          <w:rStyle w:val="StyleUnderline"/>
          <w:highlight w:val="cyan"/>
        </w:rPr>
        <w:t xml:space="preserve">prejudices became </w:t>
      </w:r>
      <w:r w:rsidRPr="00CA0FC9">
        <w:rPr>
          <w:rStyle w:val="Emphasis"/>
          <w:highlight w:val="cyan"/>
        </w:rPr>
        <w:t>more</w:t>
      </w:r>
      <w:r w:rsidRPr="003C784A">
        <w:rPr>
          <w:rStyle w:val="Emphasis"/>
        </w:rPr>
        <w:t xml:space="preserve"> and more </w:t>
      </w:r>
      <w:r w:rsidRPr="00CA0FC9">
        <w:rPr>
          <w:rStyle w:val="Emphasis"/>
          <w:highlight w:val="cyan"/>
        </w:rPr>
        <w:t>entrenched as time went by</w:t>
      </w:r>
      <w:r w:rsidRPr="00EF7BDF">
        <w:rPr>
          <w:rStyle w:val="StyleUnderline"/>
        </w:rPr>
        <w:t xml:space="preserve">. </w:t>
      </w:r>
      <w:r w:rsidRPr="00CA0FC9">
        <w:rPr>
          <w:rStyle w:val="StyleUnderline"/>
          <w:highlight w:val="cyan"/>
        </w:rPr>
        <w:t>Since all the best jobs were held by whites</w:t>
      </w:r>
      <w:r w:rsidRPr="00EF7BDF">
        <w:rPr>
          <w:rStyle w:val="StyleUnderline"/>
        </w:rPr>
        <w:t xml:space="preserve">, </w:t>
      </w:r>
      <w:r w:rsidRPr="00CA0FC9">
        <w:rPr>
          <w:rStyle w:val="StyleUnderline"/>
          <w:highlight w:val="cyan"/>
        </w:rPr>
        <w:t>it became easier to believe that blacks really are inferior</w:t>
      </w:r>
      <w:r w:rsidRPr="003C784A">
        <w:rPr>
          <w:rStyle w:val="StyleUnderline"/>
        </w:rPr>
        <w:t>. ‘Look,’ said the average white citizen, ‘blacks have been free for generations, yet there are almost no black professors, lawyers, doctors or even bank tellers. Isn’t that proof that blacks are simply less intelligent and hard-working?</w:t>
      </w:r>
      <w:r w:rsidRPr="003C784A">
        <w:rPr>
          <w:sz w:val="16"/>
        </w:rPr>
        <w:t xml:space="preserve">’ </w:t>
      </w:r>
      <w:r w:rsidRPr="003C784A">
        <w:rPr>
          <w:rStyle w:val="StyleUnderline"/>
        </w:rPr>
        <w:t>Trapped in this vicious circle, blacks were no</w:t>
      </w:r>
      <w:r w:rsidRPr="00EF7BDF">
        <w:rPr>
          <w:rStyle w:val="StyleUnderline"/>
        </w:rPr>
        <w:t>t hired for whitecollar jobs because they were deemed unintelligent, and the proof of their inferiority was the paucity of blacks in white-collar jobs.</w:t>
      </w:r>
    </w:p>
    <w:p w:rsidR="00BA1B8B" w:rsidRPr="00001B35" w:rsidRDefault="00BA1B8B" w:rsidP="00BA1B8B">
      <w:pPr>
        <w:rPr>
          <w:sz w:val="16"/>
        </w:rPr>
      </w:pPr>
      <w:r w:rsidRPr="00001B35">
        <w:rPr>
          <w:sz w:val="16"/>
        </w:rPr>
        <w:t xml:space="preserve">The vicious circle did not stop there. </w:t>
      </w:r>
      <w:r w:rsidRPr="00CA0FC9">
        <w:rPr>
          <w:rStyle w:val="Emphasis"/>
          <w:highlight w:val="cyan"/>
        </w:rPr>
        <w:t>As anti-black stigmas grew stronger</w:t>
      </w:r>
      <w:r w:rsidRPr="003C784A">
        <w:rPr>
          <w:rStyle w:val="Emphasis"/>
        </w:rPr>
        <w:t xml:space="preserve">, </w:t>
      </w:r>
      <w:r w:rsidRPr="00CA0FC9">
        <w:rPr>
          <w:rStyle w:val="Emphasis"/>
          <w:highlight w:val="cyan"/>
        </w:rPr>
        <w:t>they were translated into</w:t>
      </w:r>
      <w:r w:rsidRPr="003C784A">
        <w:rPr>
          <w:rStyle w:val="Emphasis"/>
        </w:rPr>
        <w:t xml:space="preserve"> a system of ‘</w:t>
      </w:r>
      <w:r w:rsidRPr="00CA0FC9">
        <w:rPr>
          <w:rStyle w:val="Emphasis"/>
          <w:highlight w:val="cyan"/>
        </w:rPr>
        <w:t>Jim Crow’</w:t>
      </w:r>
      <w:r w:rsidRPr="003C784A">
        <w:rPr>
          <w:rStyle w:val="Emphasis"/>
        </w:rPr>
        <w:t xml:space="preserve"> </w:t>
      </w:r>
      <w:r w:rsidRPr="00CA0FC9">
        <w:rPr>
          <w:rStyle w:val="Emphasis"/>
          <w:highlight w:val="cyan"/>
        </w:rPr>
        <w:t>laws</w:t>
      </w:r>
      <w:r w:rsidRPr="003C784A">
        <w:rPr>
          <w:rStyle w:val="Emphasis"/>
        </w:rPr>
        <w:t xml:space="preserve"> and norms</w:t>
      </w:r>
      <w:r w:rsidRPr="00EF7BDF">
        <w:rPr>
          <w:rStyle w:val="StyleUnderline"/>
        </w:rPr>
        <w:t xml:space="preserve"> that were meant to safeguard the racial order</w:t>
      </w:r>
      <w:r w:rsidRPr="00001B35">
        <w:rPr>
          <w:sz w:val="16"/>
        </w:rPr>
        <w:t xml:space="preserve">. </w:t>
      </w:r>
      <w:r w:rsidRPr="00EF7BDF">
        <w:rPr>
          <w:rStyle w:val="StyleUnderline"/>
        </w:rPr>
        <w:t xml:space="preserve">Blacks were forbidden to vote in elections, to study in white schools, to buy in white stores, to eat in white restaurants, to sleep in white hotels. </w:t>
      </w:r>
      <w:r w:rsidRPr="00001B35">
        <w:rPr>
          <w:sz w:val="16"/>
        </w:rPr>
        <w:t>The justi</w:t>
      </w:r>
      <w:r w:rsidRPr="00001B35">
        <w:rPr>
          <w:rFonts w:ascii="Times New Roman" w:hAnsi="Times New Roman" w:cs="Times New Roman"/>
          <w:sz w:val="16"/>
        </w:rPr>
        <w:t>fi</w:t>
      </w:r>
      <w:r w:rsidRPr="00001B35">
        <w:rPr>
          <w:sz w:val="16"/>
        </w:rPr>
        <w:t>cation for all of this was that blacks were foul, slothful and vicious, so whites had to be protected from them. Whites did not want to sleep in the same hotel as blacks or to eat in the same restaurant, for fear of diseases. They did not want their children learning in the same school as black children, for fear of brutality and bad in</w:t>
      </w:r>
      <w:r w:rsidRPr="00001B35">
        <w:rPr>
          <w:rFonts w:ascii="Times New Roman" w:hAnsi="Times New Roman" w:cs="Times New Roman"/>
          <w:sz w:val="16"/>
        </w:rPr>
        <w:t>fl</w:t>
      </w:r>
      <w:r w:rsidRPr="00001B35">
        <w:rPr>
          <w:sz w:val="16"/>
        </w:rPr>
        <w:t>uences. They did not want blacks voting in elections, since blacks were ignorant and immoral. These fears were substantiated by scienti</w:t>
      </w:r>
      <w:r w:rsidRPr="00001B35">
        <w:rPr>
          <w:rFonts w:ascii="Times New Roman" w:hAnsi="Times New Roman" w:cs="Times New Roman"/>
          <w:sz w:val="16"/>
        </w:rPr>
        <w:t>fi</w:t>
      </w:r>
      <w:r w:rsidRPr="00001B35">
        <w:rPr>
          <w:sz w:val="16"/>
        </w:rPr>
        <w:t>c studies that ‘proved’ that blacks were indeed less educated, that various diseases were more common among them, and that their crime rate was far higher (the studies ignored the fact that these ‘facts’ resulted from discrimination against blacks).</w:t>
      </w:r>
    </w:p>
    <w:p w:rsidR="00BA1B8B" w:rsidRPr="00001B35" w:rsidRDefault="00BA1B8B" w:rsidP="00BA1B8B">
      <w:pPr>
        <w:rPr>
          <w:sz w:val="16"/>
        </w:rPr>
      </w:pPr>
      <w:r w:rsidRPr="00001B35">
        <w:rPr>
          <w:u w:val="single"/>
        </w:rPr>
        <w:t>By the mid-twentieth century, segregation in the former Confederate states was probably worse than in the late nineteenth century.</w:t>
      </w:r>
      <w:r w:rsidRPr="00001B35">
        <w:rPr>
          <w:sz w:val="16"/>
        </w:rPr>
        <w:t xml:space="preserve"> Clennon King, a black student who applied to the University of Mississippi in 1958, was forcefully committed to a mental asylum. The presiding judge ruled that a black person must surely be insane to think that he could be admitted to the University of Mississippi.</w:t>
      </w:r>
    </w:p>
    <w:p w:rsidR="00BA1B8B" w:rsidRPr="00001B35" w:rsidRDefault="00BA1B8B" w:rsidP="00BA1B8B">
      <w:pPr>
        <w:rPr>
          <w:sz w:val="16"/>
        </w:rPr>
      </w:pPr>
      <w:r w:rsidRPr="00001B35">
        <w:rPr>
          <w:sz w:val="16"/>
        </w:rPr>
        <w:t>The vicious circle: a chance historical situation is translated into a rigid social system.</w:t>
      </w:r>
    </w:p>
    <w:p w:rsidR="00BA1B8B" w:rsidRPr="00001B35" w:rsidRDefault="00BA1B8B" w:rsidP="00BA1B8B">
      <w:pPr>
        <w:rPr>
          <w:sz w:val="16"/>
        </w:rPr>
      </w:pPr>
      <w:r w:rsidRPr="00001B35">
        <w:rPr>
          <w:sz w:val="16"/>
        </w:rPr>
        <w:t>Nothing was as revolting to American southerners (and many northerners) as sexual relations and marriage between black men and white women. Sex between the races became the greatest taboo and any violation, or suspected violation, was viewed as deserving immediate and summary punishment in the form of lynching. The Ku Klux Klan, a white supremacist secret society, perpetrated many such killings. They could have taught the Hindu Brahmins a thing or two about purity laws.</w:t>
      </w:r>
    </w:p>
    <w:p w:rsidR="00BA1B8B" w:rsidRPr="00001B35" w:rsidRDefault="00BA1B8B" w:rsidP="00BA1B8B">
      <w:pPr>
        <w:rPr>
          <w:sz w:val="16"/>
        </w:rPr>
      </w:pPr>
      <w:r w:rsidRPr="00001B35">
        <w:rPr>
          <w:u w:val="single"/>
        </w:rPr>
        <w:t>With time, the racism spread to more and more cultural arenas</w:t>
      </w:r>
      <w:r w:rsidRPr="00001B35">
        <w:rPr>
          <w:sz w:val="16"/>
        </w:rPr>
        <w:t xml:space="preserve">. </w:t>
      </w:r>
      <w:r w:rsidRPr="00EF7BDF">
        <w:rPr>
          <w:rStyle w:val="Emphasis"/>
        </w:rPr>
        <w:t>American aesthetic culture was built around white standards of beauty</w:t>
      </w:r>
      <w:r w:rsidRPr="00001B35">
        <w:rPr>
          <w:sz w:val="16"/>
        </w:rPr>
        <w:t>. The physical attributes of the white race – for example light skin, fair and straight hair, a small upturned nose – came to be identi</w:t>
      </w:r>
      <w:r w:rsidRPr="00001B35">
        <w:rPr>
          <w:rFonts w:ascii="Times New Roman" w:hAnsi="Times New Roman" w:cs="Times New Roman"/>
          <w:sz w:val="16"/>
        </w:rPr>
        <w:t>fi</w:t>
      </w:r>
      <w:r w:rsidRPr="00001B35">
        <w:rPr>
          <w:sz w:val="16"/>
        </w:rPr>
        <w:t xml:space="preserve">ed as beautiful. Typical black features – dark skin, dark and bushy hair, a </w:t>
      </w:r>
      <w:r w:rsidRPr="00001B35">
        <w:rPr>
          <w:rFonts w:ascii="Times New Roman" w:hAnsi="Times New Roman" w:cs="Times New Roman"/>
          <w:sz w:val="16"/>
        </w:rPr>
        <w:t>fl</w:t>
      </w:r>
      <w:r w:rsidRPr="00001B35">
        <w:rPr>
          <w:sz w:val="16"/>
        </w:rPr>
        <w:t>attened nose – were deemed ugly. These preconceptions ingrained the imagined hierarchy at an even deeper level of human consciousness.</w:t>
      </w:r>
    </w:p>
    <w:p w:rsidR="00BA1B8B" w:rsidRPr="00001B35" w:rsidRDefault="00BA1B8B" w:rsidP="00BA1B8B">
      <w:pPr>
        <w:rPr>
          <w:sz w:val="16"/>
        </w:rPr>
      </w:pPr>
      <w:r w:rsidRPr="00CA0FC9">
        <w:rPr>
          <w:rStyle w:val="StyleUnderline"/>
          <w:highlight w:val="cyan"/>
        </w:rPr>
        <w:t>Such vicious circles can go on for</w:t>
      </w:r>
      <w:r w:rsidRPr="003C784A">
        <w:rPr>
          <w:rStyle w:val="StyleUnderline"/>
        </w:rPr>
        <w:t xml:space="preserve"> centuries and even </w:t>
      </w:r>
      <w:r w:rsidRPr="00CA0FC9">
        <w:rPr>
          <w:rStyle w:val="StyleUnderline"/>
          <w:highlight w:val="cyan"/>
        </w:rPr>
        <w:t>millennia</w:t>
      </w:r>
      <w:r w:rsidRPr="00001B35">
        <w:rPr>
          <w:sz w:val="16"/>
        </w:rPr>
        <w:t xml:space="preserve">, </w:t>
      </w:r>
      <w:r w:rsidRPr="00CA0FC9">
        <w:rPr>
          <w:rStyle w:val="StyleUnderline"/>
          <w:highlight w:val="cyan"/>
        </w:rPr>
        <w:t>perpetuating an imagined hierarchy that sprang from a chance historical occurrence</w:t>
      </w:r>
      <w:r w:rsidRPr="00001B35">
        <w:rPr>
          <w:sz w:val="16"/>
        </w:rPr>
        <w:t xml:space="preserve">. Unjust discrimination often gets worse, not better, with time. </w:t>
      </w:r>
      <w:r w:rsidRPr="00184BE1">
        <w:rPr>
          <w:rStyle w:val="StyleUnderline"/>
        </w:rPr>
        <w:t>Money comes to money, and poverty to poverty. Education comes to education, and ignorance to ignorance. Those once victimised by history are likely to be victimised yet again. And those whom history has privileged are more likely to be privileged again</w:t>
      </w:r>
      <w:r w:rsidRPr="00001B35">
        <w:rPr>
          <w:sz w:val="16"/>
        </w:rPr>
        <w:t>.</w:t>
      </w:r>
    </w:p>
    <w:p w:rsidR="00BA1B8B" w:rsidRDefault="00BA1B8B" w:rsidP="00BA1B8B">
      <w:pPr>
        <w:rPr>
          <w:sz w:val="16"/>
        </w:rPr>
      </w:pPr>
      <w:r w:rsidRPr="00001B35">
        <w:rPr>
          <w:sz w:val="16"/>
        </w:rPr>
        <w:t xml:space="preserve">Most </w:t>
      </w:r>
      <w:r w:rsidRPr="00CA0FC9">
        <w:rPr>
          <w:rStyle w:val="Emphasis"/>
          <w:highlight w:val="cyan"/>
        </w:rPr>
        <w:t xml:space="preserve">sociopolitical hierarchies </w:t>
      </w:r>
      <w:r w:rsidRPr="003C784A">
        <w:rPr>
          <w:rStyle w:val="Emphasis"/>
        </w:rPr>
        <w:t>lack a logical or biological basis</w:t>
      </w:r>
      <w:r w:rsidRPr="003C784A">
        <w:rPr>
          <w:sz w:val="16"/>
        </w:rPr>
        <w:t xml:space="preserve"> – </w:t>
      </w:r>
      <w:r w:rsidRPr="003C784A">
        <w:rPr>
          <w:rStyle w:val="StyleUnderline"/>
        </w:rPr>
        <w:t xml:space="preserve">they </w:t>
      </w:r>
      <w:r w:rsidRPr="00CA0FC9">
        <w:rPr>
          <w:rStyle w:val="StyleUnderline"/>
          <w:highlight w:val="cyan"/>
        </w:rPr>
        <w:t>are nothing but the perpetuation of chance events supported by myths</w:t>
      </w:r>
      <w:r w:rsidRPr="00001B35">
        <w:rPr>
          <w:sz w:val="16"/>
        </w:rPr>
        <w:t xml:space="preserve">. </w:t>
      </w:r>
      <w:r w:rsidRPr="00CA0FC9">
        <w:rPr>
          <w:rStyle w:val="Emphasis"/>
          <w:highlight w:val="cyan"/>
        </w:rPr>
        <w:t>That is one good reason to study history</w:t>
      </w:r>
      <w:r w:rsidRPr="00CA0FC9">
        <w:rPr>
          <w:sz w:val="16"/>
          <w:highlight w:val="cyan"/>
        </w:rPr>
        <w:t>.</w:t>
      </w:r>
      <w:r w:rsidRPr="00001B35">
        <w:rPr>
          <w:sz w:val="16"/>
        </w:rPr>
        <w:t xml:space="preserve"> </w:t>
      </w:r>
      <w:r w:rsidRPr="00001B35">
        <w:rPr>
          <w:u w:val="single"/>
        </w:rPr>
        <w:t>If the division into blacks and whites or Brahmins and Shudras was grounded in biological realities</w:t>
      </w:r>
      <w:r w:rsidRPr="00001B35">
        <w:rPr>
          <w:sz w:val="16"/>
        </w:rPr>
        <w:t xml:space="preserve"> – that is, if Brahmins really had better brains than Shudras – biology would be su</w:t>
      </w:r>
      <w:r w:rsidRPr="00001B35">
        <w:rPr>
          <w:rFonts w:ascii="Times New Roman" w:hAnsi="Times New Roman" w:cs="Times New Roman"/>
          <w:sz w:val="16"/>
        </w:rPr>
        <w:t>ffi</w:t>
      </w:r>
      <w:r w:rsidRPr="00001B35">
        <w:rPr>
          <w:sz w:val="16"/>
        </w:rPr>
        <w:t>cient for understanding human society. Since the biological distinctions between di</w:t>
      </w:r>
      <w:r w:rsidRPr="00001B35">
        <w:rPr>
          <w:rFonts w:ascii="Times New Roman" w:hAnsi="Times New Roman" w:cs="Times New Roman"/>
          <w:sz w:val="16"/>
        </w:rPr>
        <w:t>ff</w:t>
      </w:r>
      <w:r w:rsidRPr="00001B35">
        <w:rPr>
          <w:sz w:val="16"/>
        </w:rPr>
        <w:t xml:space="preserve">erent groups of Homo sapiens are, in fact, negligible, biology can’t explain the intricacies of Indian society or American racial dynamics. </w:t>
      </w:r>
      <w:r w:rsidRPr="00CA0FC9">
        <w:rPr>
          <w:rStyle w:val="Emphasis"/>
          <w:highlight w:val="cyan"/>
        </w:rPr>
        <w:t xml:space="preserve">We can only understand those </w:t>
      </w:r>
      <w:r w:rsidRPr="003C784A">
        <w:rPr>
          <w:rStyle w:val="Emphasis"/>
        </w:rPr>
        <w:t xml:space="preserve">phenomena </w:t>
      </w:r>
      <w:r w:rsidRPr="00CA0FC9">
        <w:rPr>
          <w:rStyle w:val="Emphasis"/>
          <w:highlight w:val="cyan"/>
        </w:rPr>
        <w:t xml:space="preserve">by studying the </w:t>
      </w:r>
      <w:r w:rsidRPr="003C784A">
        <w:rPr>
          <w:rStyle w:val="Emphasis"/>
        </w:rPr>
        <w:t>events</w:t>
      </w:r>
      <w:r w:rsidRPr="00EF7BDF">
        <w:rPr>
          <w:rStyle w:val="Emphasis"/>
        </w:rPr>
        <w:t xml:space="preserve">, </w:t>
      </w:r>
      <w:r w:rsidRPr="00CA0FC9">
        <w:rPr>
          <w:rStyle w:val="Emphasis"/>
          <w:highlight w:val="cyan"/>
        </w:rPr>
        <w:t>circumstances</w:t>
      </w:r>
      <w:r w:rsidRPr="00EF7BDF">
        <w:rPr>
          <w:rStyle w:val="Emphasis"/>
        </w:rPr>
        <w:t xml:space="preserve">, </w:t>
      </w:r>
      <w:r w:rsidRPr="003C784A">
        <w:rPr>
          <w:rStyle w:val="Emphasis"/>
        </w:rPr>
        <w:t xml:space="preserve">and power relations </w:t>
      </w:r>
      <w:r w:rsidRPr="00CA0FC9">
        <w:rPr>
          <w:rStyle w:val="Emphasis"/>
          <w:highlight w:val="cyan"/>
        </w:rPr>
        <w:t>that transformed figments of imagination into cruel</w:t>
      </w:r>
      <w:r w:rsidRPr="00001B35">
        <w:rPr>
          <w:sz w:val="16"/>
        </w:rPr>
        <w:t xml:space="preserve"> – and very real – </w:t>
      </w:r>
      <w:r w:rsidRPr="00CA0FC9">
        <w:rPr>
          <w:rStyle w:val="Emphasis"/>
          <w:highlight w:val="cyan"/>
        </w:rPr>
        <w:t>social</w:t>
      </w:r>
      <w:r w:rsidRPr="00EF7BDF">
        <w:rPr>
          <w:rStyle w:val="Emphasis"/>
        </w:rPr>
        <w:t xml:space="preserve"> </w:t>
      </w:r>
      <w:r w:rsidRPr="00CA0FC9">
        <w:rPr>
          <w:rStyle w:val="Emphasis"/>
          <w:highlight w:val="cyan"/>
        </w:rPr>
        <w:t>structures</w:t>
      </w:r>
      <w:r w:rsidRPr="00001B35">
        <w:rPr>
          <w:sz w:val="16"/>
        </w:rPr>
        <w:t>.</w:t>
      </w:r>
    </w:p>
    <w:p w:rsidR="00BA1B8B" w:rsidRPr="0067055E" w:rsidRDefault="00BA1B8B" w:rsidP="00BA1B8B"/>
    <w:p w:rsidR="00BA1B8B" w:rsidRDefault="00BA1B8B" w:rsidP="00BA1B8B">
      <w:pPr>
        <w:pStyle w:val="Heading3"/>
      </w:pPr>
      <w:r>
        <w:t>empathy good</w:t>
      </w:r>
    </w:p>
    <w:p w:rsidR="00BA1B8B" w:rsidRPr="002B16CD" w:rsidRDefault="00BA1B8B" w:rsidP="00BA1B8B">
      <w:pPr>
        <w:pStyle w:val="Heading4"/>
      </w:pPr>
      <w:r>
        <w:t>I</w:t>
      </w:r>
      <w:r w:rsidRPr="002B16CD">
        <w:t xml:space="preserve">t’s valuable </w:t>
      </w:r>
      <w:r w:rsidRPr="00B13EB2">
        <w:t>to use political imagination based upon the principles of entangled and imperfect empathy to construct more ethical relations, both for black and non-black pe</w:t>
      </w:r>
      <w:r>
        <w:t>ople</w:t>
      </w:r>
    </w:p>
    <w:p w:rsidR="00BA1B8B" w:rsidRPr="002B16CD" w:rsidRDefault="00BA1B8B" w:rsidP="00BA1B8B">
      <w:r w:rsidRPr="002B16CD">
        <w:rPr>
          <w:rStyle w:val="Style13ptBold"/>
        </w:rPr>
        <w:t>Gruen 17</w:t>
      </w:r>
      <w:r w:rsidRPr="002B16CD">
        <w:t xml:space="preserve"> [Lori Gruen, William Griffin Professor of Philosophy, and Professor of Feminist, Gender and Sexuality Studies and Science in Society, at Wesleyan University, “Expressing Entangled Empathy: A Reply,” </w:t>
      </w:r>
      <w:r w:rsidRPr="002B16CD">
        <w:rPr>
          <w:i/>
        </w:rPr>
        <w:t>Hypatia</w:t>
      </w:r>
      <w:r w:rsidRPr="002B16CD">
        <w:t>, Vol. 32, No. 2, Spring 2017, p. 452-462]</w:t>
      </w:r>
    </w:p>
    <w:p w:rsidR="00BA1B8B" w:rsidRPr="002B16CD" w:rsidRDefault="00BA1B8B" w:rsidP="00BA1B8B"/>
    <w:p w:rsidR="00BA1B8B" w:rsidRPr="002B16CD" w:rsidRDefault="00BA1B8B" w:rsidP="00BA1B8B">
      <w:pPr>
        <w:rPr>
          <w:sz w:val="16"/>
        </w:rPr>
      </w:pPr>
      <w:r w:rsidRPr="002B16CD">
        <w:rPr>
          <w:rStyle w:val="StyleUnderline"/>
        </w:rPr>
        <w:t>The psychological literature is also replete with discussions of empathy as coupled with a motivational state in order for helping action or pro-social behavior to occur</w:t>
      </w:r>
      <w:r w:rsidRPr="002B16CD">
        <w:rPr>
          <w:sz w:val="16"/>
        </w:rPr>
        <w:t xml:space="preserve">.1 Generally, these “psychological” motivational states fall into two mutually exclusive general categories: self-interested motivation and altruistic motivation. If the self is understood as deeply relational, the distinction between these motivational states breaks down. And this is the third sense of motivation I want to mention. Attuned </w:t>
      </w:r>
      <w:r w:rsidRPr="00FA24E9">
        <w:rPr>
          <w:rStyle w:val="StyleUnderline"/>
          <w:highlight w:val="green"/>
        </w:rPr>
        <w:t xml:space="preserve">moral perception moves me to </w:t>
      </w:r>
      <w:r w:rsidRPr="00FA24E9">
        <w:rPr>
          <w:rStyle w:val="Emphasis"/>
          <w:highlight w:val="green"/>
        </w:rPr>
        <w:t>act on behalf of the wellbeing of others</w:t>
      </w:r>
      <w:r w:rsidRPr="002B16CD">
        <w:rPr>
          <w:rStyle w:val="Emphasis"/>
        </w:rPr>
        <w:t xml:space="preserve"> who co-constitute my agency</w:t>
      </w:r>
      <w:r w:rsidRPr="002B16CD">
        <w:rPr>
          <w:sz w:val="16"/>
        </w:rPr>
        <w:t xml:space="preserve">. </w:t>
      </w:r>
      <w:r w:rsidRPr="002B16CD">
        <w:rPr>
          <w:rStyle w:val="StyleUnderline"/>
        </w:rPr>
        <w:t>Directing one's empathetic attention toward others is</w:t>
      </w:r>
      <w:r w:rsidRPr="002B16CD">
        <w:rPr>
          <w:sz w:val="16"/>
        </w:rPr>
        <w:t xml:space="preserve"> also </w:t>
      </w:r>
      <w:r w:rsidRPr="002B16CD">
        <w:rPr>
          <w:rStyle w:val="StyleUnderline"/>
        </w:rPr>
        <w:t>shaped largely by whether one is so motivated</w:t>
      </w:r>
      <w:r w:rsidRPr="002B16CD">
        <w:rPr>
          <w:sz w:val="16"/>
        </w:rPr>
        <w:t xml:space="preserve">, so while entangled empathizing moves us to action, we can alter our empathetic focus by acts of will. </w:t>
      </w:r>
      <w:r w:rsidRPr="002B16CD">
        <w:rPr>
          <w:rStyle w:val="StyleUnderline"/>
        </w:rPr>
        <w:t xml:space="preserve">The process of </w:t>
      </w:r>
      <w:r w:rsidRPr="00FA24E9">
        <w:rPr>
          <w:rStyle w:val="StyleUnderline"/>
          <w:highlight w:val="green"/>
        </w:rPr>
        <w:t>being moved by entangled empathetic attention and</w:t>
      </w:r>
      <w:r w:rsidRPr="002B16CD">
        <w:rPr>
          <w:rStyle w:val="StyleUnderline"/>
        </w:rPr>
        <w:t xml:space="preserve"> being moved </w:t>
      </w:r>
      <w:r w:rsidRPr="00FA24E9">
        <w:rPr>
          <w:rStyle w:val="StyleUnderline"/>
          <w:highlight w:val="green"/>
        </w:rPr>
        <w:t>to refine our empathy are part of the</w:t>
      </w:r>
      <w:r w:rsidRPr="002B16CD">
        <w:rPr>
          <w:rStyle w:val="StyleUnderline"/>
        </w:rPr>
        <w:t xml:space="preserve"> </w:t>
      </w:r>
      <w:r w:rsidRPr="002B16CD">
        <w:rPr>
          <w:rStyle w:val="Emphasis"/>
        </w:rPr>
        <w:t xml:space="preserve">dynamic </w:t>
      </w:r>
      <w:r w:rsidRPr="00FA24E9">
        <w:rPr>
          <w:rStyle w:val="Emphasis"/>
          <w:highlight w:val="green"/>
        </w:rPr>
        <w:t>process of developing</w:t>
      </w:r>
      <w:r w:rsidRPr="002B16CD">
        <w:rPr>
          <w:rStyle w:val="Emphasis"/>
        </w:rPr>
        <w:t xml:space="preserve"> our </w:t>
      </w:r>
      <w:r w:rsidRPr="00FA24E9">
        <w:rPr>
          <w:rStyle w:val="Emphasis"/>
          <w:highlight w:val="green"/>
        </w:rPr>
        <w:t>moral perception</w:t>
      </w:r>
      <w:r w:rsidRPr="002B16CD">
        <w:rPr>
          <w:sz w:val="16"/>
        </w:rPr>
        <w:t>.</w:t>
      </w:r>
    </w:p>
    <w:p w:rsidR="00BA1B8B" w:rsidRPr="002B16CD" w:rsidRDefault="00BA1B8B" w:rsidP="00BA1B8B">
      <w:pPr>
        <w:rPr>
          <w:sz w:val="16"/>
        </w:rPr>
      </w:pPr>
      <w:r w:rsidRPr="002B16CD">
        <w:rPr>
          <w:sz w:val="16"/>
        </w:rPr>
        <w:t>When one is made aware of a shortcoming in her responsiveness or a failure of her empathetic attention, when she is able, in other words, to see that she is in a “bad” relationship, as I put it—by which I mean one of instrumentalization, exploitation, or violence, for example—she cannot maintain that relationship and hold onto the belief that she is engaged in loving or caring attention. That sort of attention is part of what it means to be a moral agent, I suggest, so one is at least going to be moved to change one's conception, and I would hope, that will also lead to behavioral changes.</w:t>
      </w:r>
    </w:p>
    <w:p w:rsidR="00BA1B8B" w:rsidRPr="002B16CD" w:rsidRDefault="00BA1B8B" w:rsidP="00BA1B8B">
      <w:pPr>
        <w:rPr>
          <w:sz w:val="16"/>
        </w:rPr>
      </w:pPr>
      <w:r w:rsidRPr="002B16CD">
        <w:rPr>
          <w:sz w:val="16"/>
        </w:rPr>
        <w:t xml:space="preserve">But </w:t>
      </w:r>
      <w:r w:rsidRPr="00FA24E9">
        <w:rPr>
          <w:rStyle w:val="StyleUnderline"/>
          <w:highlight w:val="green"/>
        </w:rPr>
        <w:t xml:space="preserve">there is a </w:t>
      </w:r>
      <w:r w:rsidRPr="00FA24E9">
        <w:rPr>
          <w:rStyle w:val="Emphasis"/>
          <w:highlight w:val="green"/>
        </w:rPr>
        <w:t>deeper resonance to the question “why care?”</w:t>
      </w:r>
      <w:r w:rsidRPr="002B16CD">
        <w:rPr>
          <w:rStyle w:val="StyleUnderline"/>
        </w:rPr>
        <w:t xml:space="preserve"> that addresses a danger that has been mentioned to me on a number of occasions and that all of my critics discuss</w:t>
      </w:r>
      <w:r w:rsidRPr="002B16CD">
        <w:rPr>
          <w:sz w:val="16"/>
        </w:rPr>
        <w:t>. That is a worry about the possibility of ever really, truly understanding and empathizing with another. In the book, I discuss a case worth repeating briefly here. Two wealthy black parents who raised their children to be cautious in white society were devastated in the aftermath of an incident in which their son, who was walking near the boarding school he attended in Connecticut, was called the “N” word. The son became scared and angry, and felt vulnerable. This incident had a negative impact on his schoolwork and his confidence. When the father, Mr. Graham, tried to get the attention of the administration at his son's school, he received little response. This led him to realize that he was no better able to understand the perspective of the white people to whom he reported the incident than of those who called his son the “N” word (Graham 2014).</w:t>
      </w:r>
    </w:p>
    <w:p w:rsidR="00BA1B8B" w:rsidRPr="002B16CD" w:rsidRDefault="00BA1B8B" w:rsidP="00BA1B8B">
      <w:pPr>
        <w:rPr>
          <w:sz w:val="16"/>
        </w:rPr>
      </w:pPr>
      <w:r w:rsidRPr="002B16CD">
        <w:rPr>
          <w:sz w:val="16"/>
        </w:rPr>
        <w:t xml:space="preserve">In many ways Mr. Graham is right. </w:t>
      </w:r>
      <w:r w:rsidRPr="00FA24E9">
        <w:rPr>
          <w:rStyle w:val="StyleUnderline"/>
          <w:highlight w:val="green"/>
        </w:rPr>
        <w:t>White people in a culture of anti-black racism cannot understand</w:t>
      </w:r>
      <w:r w:rsidRPr="002B16CD">
        <w:rPr>
          <w:rStyle w:val="StyleUnderline"/>
        </w:rPr>
        <w:t xml:space="preserve"> the burden of </w:t>
      </w:r>
      <w:r w:rsidRPr="00FA24E9">
        <w:rPr>
          <w:rStyle w:val="StyleUnderline"/>
          <w:highlight w:val="green"/>
        </w:rPr>
        <w:t>racism</w:t>
      </w:r>
      <w:r w:rsidRPr="002B16CD">
        <w:rPr>
          <w:sz w:val="16"/>
        </w:rPr>
        <w:t xml:space="preserve">. And if white people can't understand Black people, what hope is there to understand a chimpanzee in entertainment, a dairy cow, or a lab rat? </w:t>
      </w:r>
      <w:r w:rsidRPr="002B16CD">
        <w:rPr>
          <w:rStyle w:val="Emphasis"/>
        </w:rPr>
        <w:t>Perhaps entangled empathy is simply too optimistic</w:t>
      </w:r>
      <w:r w:rsidRPr="002B16CD">
        <w:rPr>
          <w:sz w:val="16"/>
        </w:rPr>
        <w:t xml:space="preserve"> to think any sort of meaningful moral perception is possible.</w:t>
      </w:r>
    </w:p>
    <w:p w:rsidR="00BA1B8B" w:rsidRPr="002B16CD" w:rsidRDefault="00BA1B8B" w:rsidP="00BA1B8B">
      <w:pPr>
        <w:rPr>
          <w:sz w:val="16"/>
        </w:rPr>
      </w:pPr>
      <w:r w:rsidRPr="002B16CD">
        <w:rPr>
          <w:rStyle w:val="StyleUnderline"/>
        </w:rPr>
        <w:t>Recently, I was asked by</w:t>
      </w:r>
      <w:r w:rsidRPr="002B16CD">
        <w:rPr>
          <w:sz w:val="16"/>
        </w:rPr>
        <w:t xml:space="preserve"> Frank </w:t>
      </w:r>
      <w:r w:rsidRPr="002B16CD">
        <w:rPr>
          <w:rStyle w:val="Emphasis"/>
        </w:rPr>
        <w:t>Wilderson</w:t>
      </w:r>
      <w:r w:rsidRPr="002B16CD">
        <w:rPr>
          <w:sz w:val="16"/>
        </w:rPr>
        <w:t xml:space="preserve">, whose work I much admire, </w:t>
      </w:r>
      <w:r w:rsidRPr="002B16CD">
        <w:rPr>
          <w:rStyle w:val="Emphasis"/>
        </w:rPr>
        <w:t>why</w:t>
      </w:r>
      <w:r w:rsidRPr="002B16CD">
        <w:rPr>
          <w:sz w:val="16"/>
        </w:rPr>
        <w:t xml:space="preserve"> do I </w:t>
      </w:r>
      <w:r w:rsidRPr="002B16CD">
        <w:rPr>
          <w:rStyle w:val="Emphasis"/>
        </w:rPr>
        <w:t>care?</w:t>
      </w:r>
      <w:r w:rsidRPr="002B16CD">
        <w:rPr>
          <w:sz w:val="16"/>
        </w:rPr>
        <w:t xml:space="preserve"> I got a better sense of the force of his question after reading his paper “‘Raw Life’ and the Ruse of Empathy.”2 In it Wilderson interrogates “an optimism that assumes relationality within and between all sentient beings.” </w:t>
      </w:r>
      <w:r w:rsidRPr="002B16CD">
        <w:rPr>
          <w:rStyle w:val="StyleUnderline"/>
        </w:rPr>
        <w:t>His analysis is that there are some beings who are beyond relationality</w:t>
      </w:r>
      <w:r w:rsidRPr="002B16CD">
        <w:rPr>
          <w:sz w:val="16"/>
        </w:rPr>
        <w:t xml:space="preserve">. “The explanatory powers of empathy and analysis are scandalized when confronted with the Black position, a paradigmatic location synonymous with slavery” (Wilderson 2013, 184). Following on the definition of slavery provided by Orlando Patterson as a permanent, violent domination of natally alienated and generally dishonored persons (Patterson 1988), </w:t>
      </w:r>
      <w:r w:rsidRPr="002B16CD">
        <w:rPr>
          <w:rStyle w:val="Emphasis"/>
        </w:rPr>
        <w:t>Wilderson sees Blackness as a form of social death</w:t>
      </w:r>
      <w:r w:rsidRPr="002B16CD">
        <w:rPr>
          <w:sz w:val="16"/>
        </w:rPr>
        <w:t xml:space="preserve">, a state of being deprived of relationality. </w:t>
      </w:r>
      <w:r w:rsidRPr="002B16CD">
        <w:rPr>
          <w:rStyle w:val="StyleUnderline"/>
        </w:rPr>
        <w:t>So “even perceived moments of empathic identification with the Slave are ruses”</w:t>
      </w:r>
      <w:r w:rsidRPr="002B16CD">
        <w:rPr>
          <w:sz w:val="16"/>
        </w:rPr>
        <w:t xml:space="preserve"> (Wilderson 2013, 189), as one cannot empathize with objects or beings that are not in the relation. Further, </w:t>
      </w:r>
      <w:r w:rsidRPr="002B16CD">
        <w:rPr>
          <w:rStyle w:val="StyleUnderline"/>
        </w:rPr>
        <w:t>he argues that</w:t>
      </w:r>
      <w:r w:rsidRPr="002B16CD">
        <w:rPr>
          <w:sz w:val="16"/>
        </w:rPr>
        <w:t xml:space="preserve"> if empathy is meant to facilitate and produce “civic relation and if anti-Blackness is the generative mechanism of this mode of production, then it becomes understandable how and why” (201) </w:t>
      </w:r>
      <w:r w:rsidRPr="002B16CD">
        <w:rPr>
          <w:rStyle w:val="StyleUnderline"/>
        </w:rPr>
        <w:t>empathy is problematic</w:t>
      </w:r>
      <w:r w:rsidRPr="002B16CD">
        <w:rPr>
          <w:sz w:val="16"/>
        </w:rPr>
        <w:t>.</w:t>
      </w:r>
    </w:p>
    <w:p w:rsidR="00BA1B8B" w:rsidRPr="002B16CD" w:rsidRDefault="00BA1B8B" w:rsidP="00BA1B8B">
      <w:pPr>
        <w:rPr>
          <w:sz w:val="16"/>
        </w:rPr>
      </w:pPr>
      <w:r w:rsidRPr="002B16CD">
        <w:rPr>
          <w:sz w:val="16"/>
        </w:rPr>
        <w:t xml:space="preserve">There are two concerns here; the latter is not unlike the worry that Debes raises about epistemic injustice, although in a different register. Debes says “dominant social groups trade on existing, ‘collectively’ shared—perhaps we should say, mainstream—forms of social understanding to reach self- and interpersonal understanding. And disempowered groups are pressed to conform to these normalized, mainstream social understandings” ($$). </w:t>
      </w:r>
      <w:r w:rsidRPr="00FA24E9">
        <w:rPr>
          <w:rStyle w:val="StyleUnderline"/>
          <w:highlight w:val="green"/>
        </w:rPr>
        <w:t>If these</w:t>
      </w:r>
      <w:r w:rsidRPr="002B16CD">
        <w:rPr>
          <w:rStyle w:val="StyleUnderline"/>
        </w:rPr>
        <w:t xml:space="preserve"> normalized </w:t>
      </w:r>
      <w:r w:rsidRPr="00FA24E9">
        <w:rPr>
          <w:rStyle w:val="StyleUnderline"/>
          <w:highlight w:val="green"/>
        </w:rPr>
        <w:t>understandings require</w:t>
      </w:r>
      <w:r w:rsidRPr="002B16CD">
        <w:rPr>
          <w:sz w:val="16"/>
        </w:rPr>
        <w:t xml:space="preserve">, as Wilderson says, </w:t>
      </w:r>
      <w:r w:rsidRPr="002B16CD">
        <w:rPr>
          <w:rStyle w:val="StyleUnderline"/>
        </w:rPr>
        <w:t xml:space="preserve">the </w:t>
      </w:r>
      <w:r w:rsidRPr="00FA24E9">
        <w:rPr>
          <w:rStyle w:val="StyleUnderline"/>
          <w:highlight w:val="green"/>
        </w:rPr>
        <w:t>social death</w:t>
      </w:r>
      <w:r w:rsidRPr="002B16CD">
        <w:rPr>
          <w:rStyle w:val="StyleUnderline"/>
        </w:rPr>
        <w:t xml:space="preserve"> of Black people</w:t>
      </w:r>
      <w:r w:rsidRPr="002B16CD">
        <w:rPr>
          <w:sz w:val="16"/>
        </w:rPr>
        <w:t xml:space="preserve">, and these understandings are what entangled empathy is relying on, </w:t>
      </w:r>
      <w:r w:rsidRPr="00FA24E9">
        <w:rPr>
          <w:rStyle w:val="StyleUnderline"/>
          <w:highlight w:val="green"/>
        </w:rPr>
        <w:t>then it looks like entangled empathy is in the service of anti-Blackness</w:t>
      </w:r>
      <w:r w:rsidRPr="002B16CD">
        <w:rPr>
          <w:rStyle w:val="StyleUnderline"/>
        </w:rPr>
        <w:t xml:space="preserve"> and should thus be rejected</w:t>
      </w:r>
      <w:r w:rsidRPr="002B16CD">
        <w:rPr>
          <w:sz w:val="16"/>
        </w:rPr>
        <w:t xml:space="preserve">. Debes is right insofar as this form of understanding is meant to be full understanding, and he is also onto something if the understanding required for entangled empathy inescapably emerges from mainstream “narrative tropes.” </w:t>
      </w:r>
      <w:r w:rsidRPr="00FA24E9">
        <w:rPr>
          <w:rStyle w:val="Emphasis"/>
          <w:highlight w:val="green"/>
        </w:rPr>
        <w:t>But I'm not sure why either needs to be the case</w:t>
      </w:r>
      <w:r w:rsidRPr="002B16CD">
        <w:rPr>
          <w:sz w:val="16"/>
        </w:rPr>
        <w:t xml:space="preserve">. </w:t>
      </w:r>
      <w:r w:rsidRPr="00FA24E9">
        <w:rPr>
          <w:rStyle w:val="StyleUnderline"/>
          <w:highlight w:val="green"/>
        </w:rPr>
        <w:t>Trying to fully understand is not the same as actually achieving</w:t>
      </w:r>
      <w:r w:rsidRPr="002B16CD">
        <w:rPr>
          <w:rStyle w:val="StyleUnderline"/>
        </w:rPr>
        <w:t xml:space="preserve"> full </w:t>
      </w:r>
      <w:r w:rsidRPr="00FA24E9">
        <w:rPr>
          <w:rStyle w:val="StyleUnderline"/>
          <w:highlight w:val="green"/>
        </w:rPr>
        <w:t>understanding</w:t>
      </w:r>
      <w:r w:rsidRPr="002B16CD">
        <w:rPr>
          <w:sz w:val="16"/>
        </w:rPr>
        <w:t xml:space="preserve">. </w:t>
      </w:r>
      <w:r w:rsidRPr="00FA24E9">
        <w:rPr>
          <w:rStyle w:val="StyleUnderline"/>
          <w:highlight w:val="green"/>
        </w:rPr>
        <w:t>Understanding</w:t>
      </w:r>
      <w:r w:rsidRPr="002B16CD">
        <w:rPr>
          <w:sz w:val="16"/>
        </w:rPr>
        <w:t xml:space="preserve"> among those </w:t>
      </w:r>
      <w:r w:rsidRPr="00FA24E9">
        <w:rPr>
          <w:rStyle w:val="StyleUnderline"/>
          <w:highlight w:val="green"/>
        </w:rPr>
        <w:t>on the margins happens all the time</w:t>
      </w:r>
      <w:r w:rsidRPr="002B16CD">
        <w:rPr>
          <w:sz w:val="16"/>
        </w:rPr>
        <w:t>. Indeed, following the insights of Black feminists, often those on the margins understand more than those at the center, as they have opportunities for understanding both.</w:t>
      </w:r>
    </w:p>
    <w:p w:rsidR="00BA1B8B" w:rsidRPr="002B16CD" w:rsidRDefault="00BA1B8B" w:rsidP="00BA1B8B">
      <w:pPr>
        <w:rPr>
          <w:sz w:val="16"/>
        </w:rPr>
      </w:pPr>
      <w:r w:rsidRPr="002B16CD">
        <w:rPr>
          <w:sz w:val="16"/>
        </w:rPr>
        <w:t xml:space="preserve">What I take us to be doing when </w:t>
      </w:r>
      <w:r w:rsidRPr="00FA24E9">
        <w:rPr>
          <w:rStyle w:val="StyleUnderline"/>
          <w:highlight w:val="green"/>
        </w:rPr>
        <w:t>we are</w:t>
      </w:r>
      <w:r w:rsidRPr="002B16CD">
        <w:rPr>
          <w:rStyle w:val="StyleUnderline"/>
        </w:rPr>
        <w:t xml:space="preserve"> engaged in</w:t>
      </w:r>
      <w:r w:rsidRPr="002B16CD">
        <w:rPr>
          <w:sz w:val="16"/>
        </w:rPr>
        <w:t xml:space="preserve"> entangled empathetic moral attention is </w:t>
      </w:r>
      <w:r w:rsidRPr="00FA24E9">
        <w:rPr>
          <w:rStyle w:val="StyleUnderline"/>
          <w:highlight w:val="green"/>
        </w:rPr>
        <w:t xml:space="preserve">working through </w:t>
      </w:r>
      <w:r w:rsidRPr="00FA24E9">
        <w:rPr>
          <w:rStyle w:val="Emphasis"/>
          <w:highlight w:val="green"/>
        </w:rPr>
        <w:t>complicated processes of understanding one another</w:t>
      </w:r>
      <w:r w:rsidRPr="002B16CD">
        <w:rPr>
          <w:sz w:val="16"/>
        </w:rPr>
        <w:t xml:space="preserve"> and other animals </w:t>
      </w:r>
      <w:r w:rsidRPr="00FA24E9">
        <w:rPr>
          <w:rStyle w:val="StyleUnderline"/>
          <w:highlight w:val="green"/>
        </w:rPr>
        <w:t>in situations of differential</w:t>
      </w:r>
      <w:r w:rsidRPr="002B16CD">
        <w:rPr>
          <w:rStyle w:val="StyleUnderline"/>
        </w:rPr>
        <w:t xml:space="preserve"> social, political, and species-based </w:t>
      </w:r>
      <w:r w:rsidRPr="00FA24E9">
        <w:rPr>
          <w:rStyle w:val="StyleUnderline"/>
          <w:highlight w:val="green"/>
        </w:rPr>
        <w:t>power</w:t>
      </w:r>
      <w:r w:rsidRPr="002B16CD">
        <w:rPr>
          <w:sz w:val="16"/>
        </w:rPr>
        <w:t xml:space="preserve">. Usually what we “get” is just a glimpse. </w:t>
      </w:r>
      <w:r w:rsidRPr="002B16CD">
        <w:rPr>
          <w:rStyle w:val="StyleUnderline"/>
        </w:rPr>
        <w:t xml:space="preserve">We never really “know,” but </w:t>
      </w:r>
      <w:r w:rsidRPr="00FA24E9">
        <w:rPr>
          <w:rStyle w:val="StyleUnderline"/>
          <w:highlight w:val="green"/>
        </w:rPr>
        <w:t xml:space="preserve">too many people use the idea that we can't really know as an </w:t>
      </w:r>
      <w:r w:rsidRPr="00FA24E9">
        <w:rPr>
          <w:rStyle w:val="Emphasis"/>
          <w:highlight w:val="green"/>
        </w:rPr>
        <w:t>excuse to opt out of working at it</w:t>
      </w:r>
      <w:r w:rsidRPr="002B16CD">
        <w:rPr>
          <w:sz w:val="16"/>
        </w:rPr>
        <w:t xml:space="preserve">. </w:t>
      </w:r>
      <w:r w:rsidRPr="00FA24E9">
        <w:rPr>
          <w:rStyle w:val="Emphasis"/>
          <w:highlight w:val="green"/>
        </w:rPr>
        <w:t>I take this to be a failure of</w:t>
      </w:r>
      <w:r w:rsidRPr="002B16CD">
        <w:rPr>
          <w:rStyle w:val="Emphasis"/>
        </w:rPr>
        <w:t xml:space="preserve"> both </w:t>
      </w:r>
      <w:r w:rsidRPr="00FA24E9">
        <w:rPr>
          <w:rStyle w:val="Emphasis"/>
          <w:highlight w:val="green"/>
        </w:rPr>
        <w:t>imagination and moral agency</w:t>
      </w:r>
      <w:r w:rsidRPr="002B16CD">
        <w:rPr>
          <w:sz w:val="16"/>
        </w:rPr>
        <w:t>.</w:t>
      </w:r>
    </w:p>
    <w:p w:rsidR="00BA1B8B" w:rsidRPr="002B16CD" w:rsidRDefault="00BA1B8B" w:rsidP="00BA1B8B">
      <w:pPr>
        <w:rPr>
          <w:sz w:val="16"/>
        </w:rPr>
      </w:pPr>
      <w:r w:rsidRPr="002B16CD">
        <w:rPr>
          <w:sz w:val="16"/>
        </w:rPr>
        <w:t xml:space="preserve">The second worry will be something I continue to work out, and that is a more robust description of relationality. On the relational ontology I envisage, </w:t>
      </w:r>
      <w:r w:rsidRPr="00FA24E9">
        <w:rPr>
          <w:rStyle w:val="StyleUnderline"/>
          <w:highlight w:val="green"/>
        </w:rPr>
        <w:t>there is no place beyond relations</w:t>
      </w:r>
      <w:r w:rsidRPr="002B16CD">
        <w:rPr>
          <w:sz w:val="16"/>
        </w:rPr>
        <w:t xml:space="preserve">; </w:t>
      </w:r>
      <w:r w:rsidRPr="00FA24E9">
        <w:rPr>
          <w:rStyle w:val="StyleUnderline"/>
          <w:highlight w:val="green"/>
        </w:rPr>
        <w:t>anti-Blackness</w:t>
      </w:r>
      <w:r w:rsidRPr="002B16CD">
        <w:rPr>
          <w:sz w:val="16"/>
        </w:rPr>
        <w:t xml:space="preserve"> or speciesism, for example, </w:t>
      </w:r>
      <w:r w:rsidRPr="00FA24E9">
        <w:rPr>
          <w:rStyle w:val="StyleUnderline"/>
          <w:highlight w:val="green"/>
        </w:rPr>
        <w:t>are political and ethical relations</w:t>
      </w:r>
      <w:r w:rsidRPr="002B16CD">
        <w:rPr>
          <w:rStyle w:val="StyleUnderline"/>
        </w:rPr>
        <w:t xml:space="preserve"> that view whites and humans as justified in regarding Blacks</w:t>
      </w:r>
      <w:r w:rsidRPr="002B16CD">
        <w:rPr>
          <w:sz w:val="16"/>
        </w:rPr>
        <w:t xml:space="preserve"> and animals </w:t>
      </w:r>
      <w:r w:rsidRPr="002B16CD">
        <w:rPr>
          <w:rStyle w:val="StyleUnderline"/>
        </w:rPr>
        <w:t>as fungible, disposable, and</w:t>
      </w:r>
      <w:r w:rsidRPr="002B16CD">
        <w:rPr>
          <w:sz w:val="16"/>
        </w:rPr>
        <w:t xml:space="preserve"> perhaps paradoxically, </w:t>
      </w:r>
      <w:r w:rsidRPr="002B16CD">
        <w:rPr>
          <w:rStyle w:val="StyleUnderline"/>
        </w:rPr>
        <w:t>outside of relationality</w:t>
      </w:r>
      <w:r w:rsidRPr="002B16CD">
        <w:rPr>
          <w:sz w:val="16"/>
        </w:rPr>
        <w:t xml:space="preserve">. </w:t>
      </w:r>
      <w:r w:rsidRPr="00FA24E9">
        <w:rPr>
          <w:rStyle w:val="StyleUnderline"/>
          <w:highlight w:val="green"/>
        </w:rPr>
        <w:t>But</w:t>
      </w:r>
      <w:r w:rsidRPr="002B16CD">
        <w:rPr>
          <w:sz w:val="16"/>
        </w:rPr>
        <w:t xml:space="preserve"> as I've suggested, </w:t>
      </w:r>
      <w:r w:rsidRPr="002B16CD">
        <w:rPr>
          <w:rStyle w:val="Emphasis"/>
        </w:rPr>
        <w:t xml:space="preserve">the </w:t>
      </w:r>
      <w:r w:rsidRPr="00FA24E9">
        <w:rPr>
          <w:rStyle w:val="Emphasis"/>
          <w:highlight w:val="green"/>
        </w:rPr>
        <w:t>relations we are in are not</w:t>
      </w:r>
      <w:r w:rsidRPr="002B16CD">
        <w:rPr>
          <w:sz w:val="16"/>
        </w:rPr>
        <w:t xml:space="preserve"> always, perhaps not even often, </w:t>
      </w:r>
      <w:r w:rsidRPr="00FA24E9">
        <w:rPr>
          <w:rStyle w:val="Emphasis"/>
          <w:highlight w:val="green"/>
        </w:rPr>
        <w:t>the</w:t>
      </w:r>
      <w:r w:rsidRPr="002B16CD">
        <w:rPr>
          <w:rStyle w:val="Emphasis"/>
        </w:rPr>
        <w:t xml:space="preserve"> sorts of </w:t>
      </w:r>
      <w:r w:rsidRPr="00FA24E9">
        <w:rPr>
          <w:rStyle w:val="Emphasis"/>
          <w:highlight w:val="green"/>
        </w:rPr>
        <w:t>things we choose</w:t>
      </w:r>
      <w:r w:rsidRPr="002B16CD">
        <w:rPr>
          <w:sz w:val="16"/>
        </w:rPr>
        <w:t xml:space="preserve">. Some relations I am forced into, some I seek to develop, some are unjust, some are harmful, some may even seek to forever deprive me of my subjectivity. And since we are constituted in various ways by these relations, when some relations make it hard to see ourselves and others, entangled empathy will seem almost impossible. But </w:t>
      </w:r>
      <w:r w:rsidRPr="002B16CD">
        <w:rPr>
          <w:rStyle w:val="StyleUnderline"/>
        </w:rPr>
        <w:t xml:space="preserve">that these relationships are part of us means that </w:t>
      </w:r>
      <w:r w:rsidRPr="00FA24E9">
        <w:rPr>
          <w:rStyle w:val="StyleUnderline"/>
          <w:highlight w:val="green"/>
        </w:rPr>
        <w:t>we</w:t>
      </w:r>
      <w:r w:rsidRPr="002B16CD">
        <w:rPr>
          <w:rStyle w:val="StyleUnderline"/>
        </w:rPr>
        <w:t xml:space="preserve"> can</w:t>
      </w:r>
      <w:r w:rsidRPr="002B16CD">
        <w:rPr>
          <w:sz w:val="16"/>
        </w:rPr>
        <w:t xml:space="preserve">, </w:t>
      </w:r>
      <w:r w:rsidRPr="002B16CD">
        <w:rPr>
          <w:rStyle w:val="Emphasis"/>
        </w:rPr>
        <w:t xml:space="preserve">indeed </w:t>
      </w:r>
      <w:r w:rsidRPr="00FA24E9">
        <w:rPr>
          <w:rStyle w:val="Emphasis"/>
          <w:highlight w:val="green"/>
        </w:rPr>
        <w:t>must</w:t>
      </w:r>
      <w:r w:rsidRPr="002B16CD">
        <w:rPr>
          <w:sz w:val="16"/>
        </w:rPr>
        <w:t xml:space="preserve">, </w:t>
      </w:r>
      <w:r w:rsidRPr="00FA24E9">
        <w:rPr>
          <w:rStyle w:val="StyleUnderline"/>
          <w:highlight w:val="green"/>
        </w:rPr>
        <w:t>work with them and try to change them for the better</w:t>
      </w:r>
      <w:r w:rsidRPr="002B16CD">
        <w:rPr>
          <w:sz w:val="16"/>
        </w:rPr>
        <w:t>.</w:t>
      </w:r>
    </w:p>
    <w:p w:rsidR="00BA1B8B" w:rsidRDefault="00BA1B8B" w:rsidP="00BA1B8B">
      <w:pPr>
        <w:rPr>
          <w:sz w:val="16"/>
        </w:rPr>
      </w:pPr>
      <w:r w:rsidRPr="002B16CD">
        <w:rPr>
          <w:sz w:val="16"/>
        </w:rPr>
        <w:t xml:space="preserve">I think </w:t>
      </w:r>
      <w:r w:rsidRPr="002B16CD">
        <w:rPr>
          <w:rStyle w:val="Emphasis"/>
        </w:rPr>
        <w:t>that is something to care about</w:t>
      </w:r>
      <w:r w:rsidRPr="002B16CD">
        <w:rPr>
          <w:sz w:val="16"/>
        </w:rPr>
        <w:t>.</w:t>
      </w:r>
    </w:p>
    <w:p w:rsidR="00BA1B8B" w:rsidRDefault="00BA1B8B" w:rsidP="00BA1B8B">
      <w:pPr>
        <w:rPr>
          <w:sz w:val="16"/>
        </w:rPr>
      </w:pPr>
    </w:p>
    <w:p w:rsidR="00BA1B8B" w:rsidRPr="00DE4833" w:rsidRDefault="00BA1B8B" w:rsidP="00BA1B8B"/>
    <w:p w:rsidR="00BA1B8B" w:rsidRPr="00BA1B8B" w:rsidRDefault="00BA1B8B" w:rsidP="00BA1B8B"/>
    <w:p w:rsidR="00BA1B8B" w:rsidRPr="009D0115" w:rsidRDefault="00BA1B8B" w:rsidP="00BA1B8B">
      <w:pPr>
        <w:pStyle w:val="Heading3"/>
      </w:pPr>
      <w:r>
        <w:t>at: fugitivity/moten</w:t>
      </w:r>
    </w:p>
    <w:p w:rsidR="00BA1B8B" w:rsidRPr="00E15C51" w:rsidRDefault="00BA1B8B" w:rsidP="00BA1B8B">
      <w:pPr>
        <w:pStyle w:val="Heading4"/>
        <w:rPr>
          <w:rFonts w:cs="Times New Roman"/>
        </w:rPr>
      </w:pPr>
      <w:r w:rsidRPr="00CF5B65">
        <w:t>Fugitivity doesn’t obviate our responsibility as scholars and only s</w:t>
      </w:r>
      <w:r>
        <w:t>trengthens racial neoliberalism</w:t>
      </w:r>
    </w:p>
    <w:p w:rsidR="00BA1B8B" w:rsidRPr="00E15C51" w:rsidRDefault="00BA1B8B" w:rsidP="00BA1B8B">
      <w:r w:rsidRPr="00E15C51">
        <w:rPr>
          <w:rStyle w:val="Style13ptBold"/>
        </w:rPr>
        <w:t>Love 15</w:t>
      </w:r>
      <w:r>
        <w:t xml:space="preserve"> [Heather, Associate Professor at the University of Pennsylvania, </w:t>
      </w:r>
      <w:r w:rsidRPr="00E15C51">
        <w:t xml:space="preserve">“Doing Being Deviant: Deviance Studies, Description, and the Queer Ordinary,” </w:t>
      </w:r>
      <w:r w:rsidRPr="00E15C51">
        <w:rPr>
          <w:i/>
        </w:rPr>
        <w:t>differences</w:t>
      </w:r>
      <w:r w:rsidRPr="00E15C51">
        <w:t xml:space="preserve"> Vol. 26, No. 1, </w:t>
      </w:r>
      <w:r>
        <w:t xml:space="preserve">2015, </w:t>
      </w:r>
      <w:r w:rsidRPr="00E15C51">
        <w:t>p. 89-91]</w:t>
      </w:r>
    </w:p>
    <w:p w:rsidR="00BA1B8B" w:rsidRPr="00E15C51" w:rsidRDefault="00BA1B8B" w:rsidP="00BA1B8B">
      <w:pPr>
        <w:tabs>
          <w:tab w:val="left" w:pos="3683"/>
          <w:tab w:val="center" w:pos="7946"/>
        </w:tabs>
      </w:pPr>
      <w:r w:rsidRPr="00E15C51">
        <w:t xml:space="preserve"> </w:t>
      </w:r>
      <w:r w:rsidRPr="00E15C51">
        <w:tab/>
      </w:r>
      <w:r w:rsidRPr="00E15C51">
        <w:tab/>
      </w:r>
    </w:p>
    <w:p w:rsidR="00BA1B8B" w:rsidRPr="00E15C51" w:rsidRDefault="00BA1B8B" w:rsidP="00BA1B8B">
      <w:pPr>
        <w:rPr>
          <w:rStyle w:val="StyleUnderline"/>
        </w:rPr>
      </w:pPr>
      <w:r w:rsidRPr="00E15C51">
        <w:rPr>
          <w:sz w:val="16"/>
        </w:rPr>
        <w:t xml:space="preserve">Today, queer studies—prestigious but unevenly institutionalized—still signals absolute refusal or criticality—all anti- and no normativity. In their influential 2004 essay, “The University and the Undercommons” (and in the 2013 book that followed from it), Fred </w:t>
      </w:r>
      <w:r w:rsidRPr="00E15C51">
        <w:rPr>
          <w:rStyle w:val="StyleUnderline"/>
          <w:highlight w:val="yellow"/>
        </w:rPr>
        <w:t>Moten and</w:t>
      </w:r>
      <w:r w:rsidRPr="00E15C51">
        <w:rPr>
          <w:sz w:val="16"/>
        </w:rPr>
        <w:t xml:space="preserve"> Stefano </w:t>
      </w:r>
      <w:r w:rsidRPr="00E15C51">
        <w:rPr>
          <w:rStyle w:val="StyleUnderline"/>
          <w:highlight w:val="yellow"/>
        </w:rPr>
        <w:t>Harney</w:t>
      </w:r>
      <w:r w:rsidRPr="00E15C51">
        <w:rPr>
          <w:sz w:val="16"/>
        </w:rPr>
        <w:t xml:space="preserve"> rely on such an understanding of queer (as well as concepts borrowed from black studies, feminism, ethnic studies, and anticolonial thought). They </w:t>
      </w:r>
      <w:r w:rsidRPr="00E15C51">
        <w:rPr>
          <w:rStyle w:val="StyleUnderline"/>
          <w:highlight w:val="yellow"/>
        </w:rPr>
        <w:t>call for</w:t>
      </w:r>
      <w:r w:rsidRPr="00E15C51">
        <w:rPr>
          <w:rStyle w:val="StyleUnderline"/>
        </w:rPr>
        <w:t xml:space="preserve"> betrayal, </w:t>
      </w:r>
      <w:r w:rsidRPr="00E15C51">
        <w:rPr>
          <w:rStyle w:val="StyleUnderline"/>
          <w:highlight w:val="yellow"/>
        </w:rPr>
        <w:t>refusal</w:t>
      </w:r>
      <w:r w:rsidRPr="00E15C51">
        <w:rPr>
          <w:sz w:val="16"/>
        </w:rPr>
        <w:t xml:space="preserve">, theft, </w:t>
      </w:r>
      <w:r w:rsidRPr="00E15C51">
        <w:rPr>
          <w:rStyle w:val="StyleUnderline"/>
          <w:highlight w:val="yellow"/>
        </w:rPr>
        <w:t>and</w:t>
      </w:r>
      <w:r w:rsidRPr="00E15C51">
        <w:rPr>
          <w:rStyle w:val="StyleUnderline"/>
        </w:rPr>
        <w:t xml:space="preserve"> </w:t>
      </w:r>
      <w:r w:rsidRPr="00E15C51">
        <w:rPr>
          <w:rStyle w:val="StyleUnderline"/>
          <w:highlight w:val="yellow"/>
        </w:rPr>
        <w:t>marronage</w:t>
      </w:r>
      <w:r w:rsidRPr="00E15C51">
        <w:rPr>
          <w:sz w:val="16"/>
        </w:rPr>
        <w:t xml:space="preserve"> as modes of resisting the iron grip of the academy, pointing to an uncharted, underground, and collective space they call the undercommons. “To enter this space,” they write,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w:t>
      </w:r>
      <w:r w:rsidRPr="00E15C51">
        <w:rPr>
          <w:rStyle w:val="StyleUnderline"/>
          <w:highlight w:val="yellow"/>
        </w:rPr>
        <w:t xml:space="preserve">Yet </w:t>
      </w:r>
      <w:r w:rsidRPr="00E15C51">
        <w:rPr>
          <w:rStyle w:val="Emphasis"/>
          <w:highlight w:val="yellow"/>
        </w:rPr>
        <w:t>their imagination of that outside is indebted to the inside</w:t>
      </w:r>
      <w:r w:rsidRPr="00E15C51">
        <w:rPr>
          <w:sz w:val="16"/>
        </w:rPr>
        <w:t xml:space="preserve">, in particular to the conception of deviance produced within sociology. </w:t>
      </w:r>
      <w:r w:rsidRPr="00E15C51">
        <w:rPr>
          <w:rStyle w:val="StyleUnderline"/>
        </w:rPr>
        <w:t>Their account of the undercommons reads like a rap sheet, a list of the traditional topics of deviance studies: theft, homosexuality, prostitution, incarceration.</w:t>
      </w:r>
    </w:p>
    <w:p w:rsidR="00BA1B8B" w:rsidRPr="00E15C51" w:rsidRDefault="00BA1B8B" w:rsidP="00BA1B8B">
      <w:pPr>
        <w:rPr>
          <w:sz w:val="16"/>
        </w:rPr>
      </w:pPr>
      <w:r w:rsidRPr="00E15C51">
        <w:rPr>
          <w:rStyle w:val="StyleUnderline"/>
          <w:highlight w:val="yellow"/>
        </w:rPr>
        <w:t>Moten and Harney do not describe the undercommons, but</w:t>
      </w:r>
      <w:r w:rsidRPr="00E15C51">
        <w:rPr>
          <w:rStyle w:val="StyleUnderline"/>
        </w:rPr>
        <w:t xml:space="preserve"> rather </w:t>
      </w:r>
      <w:r w:rsidRPr="00E15C51">
        <w:rPr>
          <w:rStyle w:val="StyleUnderline"/>
          <w:highlight w:val="yellow"/>
        </w:rPr>
        <w:t>ask</w:t>
      </w:r>
      <w:r w:rsidRPr="00E15C51">
        <w:rPr>
          <w:rStyle w:val="StyleUnderline"/>
        </w:rPr>
        <w:t xml:space="preserve"> their </w:t>
      </w:r>
      <w:r w:rsidRPr="00E15C51">
        <w:rPr>
          <w:rStyle w:val="StyleUnderline"/>
          <w:highlight w:val="yellow"/>
        </w:rPr>
        <w:t>readers to join it</w:t>
      </w:r>
      <w:r w:rsidRPr="00E15C51">
        <w:rPr>
          <w:sz w:val="16"/>
        </w:rPr>
        <w:t xml:space="preserve">, to participate in active revolt against profes- sional and disciplinary protocols. To o er an objective account of the social position of radical academics would be to further business as usual in the academy; dwelling in the undercommons requires giving up on the usual protocols of description. Moten and Harney argue against the traditional role of the “critical academic” (105), which they see as just another turn of the professional screw, since work that opposes the academy does not challenge its basic structure or everyday operations.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they forward the image of the “subversive intellectual” who is “in but not of” the academy (101). Without dismissing the galvanizing effect of such a call to the undercommons, </w:t>
      </w:r>
      <w:r w:rsidRPr="00E15C51">
        <w:rPr>
          <w:rStyle w:val="StyleUnderline"/>
          <w:highlight w:val="yellow"/>
        </w:rPr>
        <w:t xml:space="preserve">it is important to </w:t>
      </w:r>
      <w:r w:rsidRPr="00E15C51">
        <w:rPr>
          <w:rStyle w:val="Emphasis"/>
          <w:highlight w:val="yellow"/>
        </w:rPr>
        <w:t>consider the limits of the refusal</w:t>
      </w:r>
      <w:r w:rsidRPr="00E15C51">
        <w:rPr>
          <w:rStyle w:val="StyleUnderline"/>
          <w:highlight w:val="yellow"/>
        </w:rPr>
        <w:t xml:space="preserve"> of objectification as a strategy</w:t>
      </w:r>
      <w:r w:rsidRPr="00E15C51">
        <w:rPr>
          <w:sz w:val="16"/>
        </w:rPr>
        <w:t xml:space="preserve">. To be unlocatable, to be nowhere, to be in permanent revolt: Moten and Harney describe the path that queer inquiry laid out for itself. </w:t>
      </w:r>
      <w:r w:rsidRPr="00E15C51">
        <w:rPr>
          <w:rStyle w:val="StyleUnderline"/>
        </w:rPr>
        <w:t>Objectification</w:t>
      </w:r>
      <w:r w:rsidRPr="00E15C51">
        <w:rPr>
          <w:sz w:val="16"/>
        </w:rPr>
        <w:t>—</w:t>
      </w:r>
      <w:r w:rsidRPr="00E15C51">
        <w:rPr>
          <w:rStyle w:val="StyleUnderline"/>
        </w:rPr>
        <w:t xml:space="preserve">recognition, description, </w:t>
      </w:r>
      <w:r w:rsidRPr="00E15C51">
        <w:rPr>
          <w:rStyle w:val="Emphasis"/>
          <w:highlight w:val="yellow"/>
        </w:rPr>
        <w:t>critique</w:t>
      </w:r>
      <w:r w:rsidRPr="00E15C51">
        <w:rPr>
          <w:sz w:val="16"/>
        </w:rPr>
        <w:t>—</w:t>
      </w:r>
      <w:r w:rsidRPr="00E15C51">
        <w:rPr>
          <w:rStyle w:val="StyleUnderline"/>
          <w:highlight w:val="yellow"/>
        </w:rPr>
        <w:t>can</w:t>
      </w:r>
      <w:r w:rsidRPr="00E15C51">
        <w:rPr>
          <w:rStyle w:val="StyleUnderline"/>
        </w:rPr>
        <w:t xml:space="preserve"> be a way to reinforce the status quo, but it </w:t>
      </w:r>
      <w:r w:rsidRPr="00E15C51">
        <w:rPr>
          <w:rStyle w:val="StyleUnderline"/>
          <w:highlight w:val="yellow"/>
        </w:rPr>
        <w:t>is</w:t>
      </w:r>
      <w:r w:rsidRPr="00E15C51">
        <w:rPr>
          <w:rStyle w:val="StyleUnderline"/>
        </w:rPr>
        <w:t xml:space="preserve"> also </w:t>
      </w:r>
      <w:r w:rsidRPr="00E15C51">
        <w:rPr>
          <w:rStyle w:val="Emphasis"/>
          <w:highlight w:val="yellow"/>
        </w:rPr>
        <w:t>a way of acknowledging one’s institutional position and the real differences between inside and outside</w:t>
      </w:r>
      <w:r w:rsidRPr="00E15C51">
        <w:t>.</w:t>
      </w:r>
      <w:r w:rsidRPr="00E15C51">
        <w:rPr>
          <w:sz w:val="16"/>
        </w:rPr>
        <w:t xml:space="preserve"> Even the most subversive intellectuals in the academy are “on the stroll” in a metaphorical but not a material sense. The fate of those who came “under false pretenses, with bad documents, out of love” (101), if they survive, is to become “superordinates” in Becker’s sense.</w:t>
      </w:r>
    </w:p>
    <w:p w:rsidR="00BA1B8B" w:rsidRDefault="00BA1B8B" w:rsidP="00BA1B8B">
      <w:r w:rsidRPr="00E15C51">
        <w:rPr>
          <w:sz w:val="16"/>
        </w:rPr>
        <w:t xml:space="preserve">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w:t>
      </w:r>
      <w:r w:rsidRPr="00E15C51">
        <w:rPr>
          <w:rStyle w:val="StyleUnderline"/>
        </w:rPr>
        <w:t>both the political and the methodological antinormativity</w:t>
      </w:r>
      <w:r w:rsidRPr="00E15C51">
        <w:rPr>
          <w:sz w:val="16"/>
        </w:rPr>
        <w:t xml:space="preserve"> of queer studies </w:t>
      </w:r>
      <w:r w:rsidRPr="00E15C51">
        <w:rPr>
          <w:rStyle w:val="StyleUnderline"/>
        </w:rPr>
        <w:t xml:space="preserve">have made it difficult to address our implication in </w:t>
      </w:r>
      <w:r w:rsidRPr="00E15C51">
        <w:rPr>
          <w:rStyle w:val="StyleUnderline"/>
          <w:highlight w:val="yellow"/>
        </w:rPr>
        <w:t>the violence of knowledge production</w:t>
      </w:r>
      <w:r w:rsidRPr="00E15C51">
        <w:rPr>
          <w:rStyle w:val="StyleUnderline"/>
        </w:rPr>
        <w:t>, pedagogy, and social inequality.</w:t>
      </w:r>
      <w:r w:rsidRPr="00E15C51">
        <w:rPr>
          <w:sz w:val="16"/>
        </w:rPr>
        <w:t xml:space="preserve"> </w:t>
      </w:r>
      <w:r w:rsidRPr="00E15C51">
        <w:rPr>
          <w:rStyle w:val="Emphasis"/>
        </w:rPr>
        <w:t xml:space="preserve">Such violence </w:t>
      </w:r>
      <w:r w:rsidRPr="00E15C51">
        <w:rPr>
          <w:rStyle w:val="Emphasis"/>
          <w:highlight w:val="yellow"/>
        </w:rPr>
        <w:t>is inevitable</w:t>
      </w:r>
      <w:r w:rsidRPr="00E15C51">
        <w:rPr>
          <w:rStyle w:val="StyleUnderline"/>
        </w:rPr>
        <w:t>, and critical histories of the disciplines</w:t>
      </w:r>
      <w:r w:rsidRPr="00E15C51">
        <w:rPr>
          <w:sz w:val="16"/>
        </w:rPr>
        <w:t>—and the production of knowledge about social deviance—</w:t>
      </w:r>
      <w:r w:rsidRPr="00E15C51">
        <w:rPr>
          <w:rStyle w:val="StyleUnderline"/>
        </w:rPr>
        <w:t>are essential.</w:t>
      </w:r>
      <w:r w:rsidRPr="00E15C51">
        <w:rPr>
          <w:sz w:val="16"/>
        </w:rPr>
        <w:t xml:space="preserve"> </w:t>
      </w:r>
      <w:r w:rsidRPr="00E15C51">
        <w:rPr>
          <w:rStyle w:val="Emphasis"/>
          <w:highlight w:val="yellow"/>
        </w:rPr>
        <w:t>Undertaking such work</w:t>
      </w:r>
      <w:r w:rsidRPr="00E15C51">
        <w:rPr>
          <w:sz w:val="16"/>
          <w:highlight w:val="yellow"/>
        </w:rPr>
        <w:t xml:space="preserve">, </w:t>
      </w:r>
      <w:r w:rsidRPr="00E15C51">
        <w:rPr>
          <w:rStyle w:val="StyleUnderline"/>
          <w:highlight w:val="yellow"/>
        </w:rPr>
        <w:t>however</w:t>
      </w:r>
      <w:r w:rsidRPr="00E15C51">
        <w:rPr>
          <w:sz w:val="16"/>
          <w:highlight w:val="yellow"/>
        </w:rPr>
        <w:t xml:space="preserve">, </w:t>
      </w:r>
      <w:r w:rsidRPr="00E15C51">
        <w:rPr>
          <w:rStyle w:val="Emphasis"/>
          <w:highlight w:val="yellow"/>
        </w:rPr>
        <w:t>will not allow escape into a radically different relation to our objects because we are</w:t>
      </w:r>
      <w:r w:rsidRPr="00E15C51">
        <w:rPr>
          <w:sz w:val="16"/>
        </w:rPr>
        <w:t xml:space="preserve"> (as Moten and Harney also argue) part of that history—we are </w:t>
      </w:r>
      <w:r w:rsidRPr="00E15C51">
        <w:rPr>
          <w:rStyle w:val="Emphasis"/>
          <w:highlight w:val="yellow"/>
        </w:rPr>
        <w:t>its contemporary instantiation</w:t>
      </w:r>
      <w:r w:rsidRPr="00E15C51">
        <w:t>.</w:t>
      </w:r>
      <w:r w:rsidRPr="00E15C51">
        <w:rPr>
          <w:sz w:val="16"/>
        </w:rPr>
        <w:t xml:space="preserve"> To imagine a social world in which those relations are transformed—in what Moten and Harney refer to as the “</w:t>
      </w:r>
      <w:r w:rsidRPr="00E15C51">
        <w:rPr>
          <w:rStyle w:val="StyleUnderline"/>
        </w:rPr>
        <w:t>prophetic organization</w:t>
      </w:r>
      <w:r w:rsidRPr="00E15C51">
        <w:rPr>
          <w:sz w:val="16"/>
        </w:rPr>
        <w:t>” (102)—</w:t>
      </w:r>
      <w:r w:rsidRPr="00E15C51">
        <w:rPr>
          <w:rStyle w:val="StyleUnderline"/>
        </w:rPr>
        <w:t>may be crucial for</w:t>
      </w:r>
      <w:r w:rsidRPr="00E15C51">
        <w:rPr>
          <w:sz w:val="16"/>
        </w:rPr>
        <w:t xml:space="preserve"> the achievement of </w:t>
      </w:r>
      <w:r w:rsidRPr="00E15C51">
        <w:rPr>
          <w:rStyle w:val="StyleUnderline"/>
        </w:rPr>
        <w:t xml:space="preserve">social justice, but </w:t>
      </w:r>
      <w:r w:rsidRPr="00E15C51">
        <w:rPr>
          <w:rStyle w:val="Emphasis"/>
          <w:highlight w:val="yellow"/>
        </w:rPr>
        <w:t>to deny our own implication in existing structures is also a form of violence</w:t>
      </w:r>
      <w:r w:rsidRPr="00E15C51">
        <w:t>.</w:t>
      </w:r>
    </w:p>
    <w:p w:rsidR="00BA1B8B" w:rsidRPr="00CF5B65" w:rsidRDefault="00BA1B8B" w:rsidP="00BA1B8B">
      <w:pPr>
        <w:pStyle w:val="Heading4"/>
      </w:pPr>
      <w:r w:rsidRPr="00CF5B65">
        <w:t>Alt doesn’t solve – they still have a productive agenda and capital doesn’t need productivity because of automation. This is particularly true of Harney and Moten’s concept of the fugitive academic. Theft from universities doesn’t work because universities are very wealthy. We need an egalitarian communist politics.</w:t>
      </w:r>
    </w:p>
    <w:p w:rsidR="00BA1B8B" w:rsidRDefault="00BA1B8B" w:rsidP="00BA1B8B">
      <w:r w:rsidRPr="009836AD">
        <w:rPr>
          <w:b/>
        </w:rPr>
        <w:t>Neary 15</w:t>
      </w:r>
      <w:r>
        <w:t xml:space="preserve"> [Mike,</w:t>
      </w:r>
      <w:r w:rsidRPr="009836AD">
        <w:t xml:space="preserve"> </w:t>
      </w:r>
      <w:r>
        <w:t>Dean of Teaching and Learning, Director of the Graduate School and Director of the Centre for Educational Research and Development, University of Lincoln, former professor of political sociology at the University of Warwick, “Educative Power: The Myth of Dronic Violence in a Period of Civil War,” Culture Machine, Vol. 16, http://eprints.lincoln.ac.uk/19412/1/591.pdf]</w:t>
      </w:r>
    </w:p>
    <w:p w:rsidR="00BA1B8B" w:rsidRDefault="00BA1B8B" w:rsidP="00BA1B8B"/>
    <w:p w:rsidR="00BA1B8B" w:rsidRPr="009836AD" w:rsidRDefault="00BA1B8B" w:rsidP="00BA1B8B">
      <w:pPr>
        <w:rPr>
          <w:sz w:val="10"/>
        </w:rPr>
      </w:pPr>
      <w:r w:rsidRPr="009D0115">
        <w:rPr>
          <w:rStyle w:val="Emphasis"/>
          <w:highlight w:val="green"/>
        </w:rPr>
        <w:t>Harney and Moten</w:t>
      </w:r>
      <w:r w:rsidRPr="009836AD">
        <w:rPr>
          <w:sz w:val="10"/>
        </w:rPr>
        <w:t xml:space="preserve"> (2013: 30) </w:t>
      </w:r>
      <w:r w:rsidRPr="009D0115">
        <w:rPr>
          <w:rStyle w:val="StyleUnderline"/>
          <w:highlight w:val="green"/>
        </w:rPr>
        <w:t>discover the subversive intellectual in the identity of radical students and faculty</w:t>
      </w:r>
      <w:r w:rsidRPr="009836AD">
        <w:rPr>
          <w:sz w:val="10"/>
        </w:rPr>
        <w:t>:</w:t>
      </w:r>
    </w:p>
    <w:p w:rsidR="00BA1B8B" w:rsidRPr="009836AD" w:rsidRDefault="00BA1B8B" w:rsidP="00BA1B8B">
      <w:pPr>
        <w:rPr>
          <w:sz w:val="10"/>
        </w:rPr>
      </w:pPr>
      <w:r w:rsidRPr="009836AD">
        <w:rPr>
          <w:rStyle w:val="StyleUnderline"/>
        </w:rPr>
        <w:t>Maroon communities of</w:t>
      </w:r>
      <w:r w:rsidRPr="009836AD">
        <w:rPr>
          <w:sz w:val="10"/>
        </w:rPr>
        <w:t xml:space="preserve"> composition </w:t>
      </w:r>
      <w:r w:rsidRPr="009836AD">
        <w:rPr>
          <w:rStyle w:val="StyleUnderline"/>
        </w:rPr>
        <w:t>teachers</w:t>
      </w:r>
      <w:r w:rsidRPr="009836AD">
        <w:rPr>
          <w:sz w:val="10"/>
        </w:rPr>
        <w:t xml:space="preserve">, mentorless graduate </w:t>
      </w:r>
      <w:r w:rsidRPr="009836AD">
        <w:rPr>
          <w:rStyle w:val="StyleUnderline"/>
        </w:rPr>
        <w:t>students</w:t>
      </w:r>
      <w:r w:rsidRPr="009836AD">
        <w:rPr>
          <w:sz w:val="10"/>
        </w:rPr>
        <w:t xml:space="preserve">, adjunct </w:t>
      </w:r>
      <w:r w:rsidRPr="009836AD">
        <w:rPr>
          <w:rStyle w:val="StyleUnderline"/>
        </w:rPr>
        <w:t>Marxist historians</w:t>
      </w:r>
      <w:r w:rsidRPr="009836AD">
        <w:rPr>
          <w:sz w:val="10"/>
        </w:rPr>
        <w:t xml:space="preserve">, or queer management professors, state college ethnic studies departments, </w:t>
      </w:r>
      <w:r w:rsidRPr="009836AD">
        <w:rPr>
          <w:rStyle w:val="StyleUnderline"/>
        </w:rPr>
        <w:t>closed down film programmes</w:t>
      </w:r>
      <w:r w:rsidRPr="009836AD">
        <w:rPr>
          <w:sz w:val="10"/>
        </w:rPr>
        <w:t xml:space="preserve">, visa-expired </w:t>
      </w:r>
      <w:r w:rsidRPr="009836AD">
        <w:rPr>
          <w:rStyle w:val="StyleUnderline"/>
        </w:rPr>
        <w:t>Yemeni</w:t>
      </w:r>
      <w:r w:rsidRPr="009836AD">
        <w:rPr>
          <w:sz w:val="10"/>
        </w:rPr>
        <w:t xml:space="preserve"> student </w:t>
      </w:r>
      <w:r w:rsidRPr="009836AD">
        <w:rPr>
          <w:rStyle w:val="StyleUnderline"/>
        </w:rPr>
        <w:t>newspaper editors</w:t>
      </w:r>
      <w:r w:rsidRPr="009836AD">
        <w:rPr>
          <w:sz w:val="10"/>
        </w:rPr>
        <w:t xml:space="preserve">, </w:t>
      </w:r>
      <w:r w:rsidRPr="009836AD">
        <w:rPr>
          <w:rStyle w:val="StyleUnderline"/>
        </w:rPr>
        <w:t>historically black college sociologists and feminist engineers</w:t>
      </w:r>
      <w:r w:rsidRPr="009836AD">
        <w:rPr>
          <w:sz w:val="10"/>
        </w:rPr>
        <w:t>. And what will the university say of them? It will say they are unprofessional. How do those who exceed the profession, who exceed and by exceeding escape, how do those maroons problematize themselves, problematize the university, force the university to consider them a problem, a danger? The Undercommons … are always at war, always in hiding.</w:t>
      </w:r>
    </w:p>
    <w:p w:rsidR="00BA1B8B" w:rsidRPr="009836AD" w:rsidRDefault="00BA1B8B" w:rsidP="00BA1B8B">
      <w:pPr>
        <w:rPr>
          <w:sz w:val="10"/>
        </w:rPr>
      </w:pPr>
      <w:r w:rsidRPr="009836AD">
        <w:rPr>
          <w:rStyle w:val="StyleUnderline"/>
        </w:rPr>
        <w:t xml:space="preserve">Faced with this predicament </w:t>
      </w:r>
      <w:r w:rsidRPr="009D0115">
        <w:rPr>
          <w:rStyle w:val="StyleUnderline"/>
          <w:highlight w:val="green"/>
        </w:rPr>
        <w:t>the</w:t>
      </w:r>
      <w:r w:rsidRPr="00AE3230">
        <w:rPr>
          <w:rStyle w:val="StyleUnderline"/>
        </w:rPr>
        <w:t xml:space="preserve"> only </w:t>
      </w:r>
      <w:r w:rsidRPr="009D0115">
        <w:rPr>
          <w:rStyle w:val="Emphasis"/>
          <w:highlight w:val="green"/>
        </w:rPr>
        <w:t>rationale for radical faculty is to steal from the university</w:t>
      </w:r>
      <w:r w:rsidRPr="009836AD">
        <w:rPr>
          <w:sz w:val="10"/>
        </w:rPr>
        <w:t xml:space="preserve"> (26) and to teach, or, rather, not teach:</w:t>
      </w:r>
    </w:p>
    <w:p w:rsidR="00BA1B8B" w:rsidRPr="009836AD" w:rsidRDefault="00BA1B8B" w:rsidP="00BA1B8B">
      <w:pPr>
        <w:rPr>
          <w:sz w:val="10"/>
        </w:rPr>
      </w:pPr>
      <w:r w:rsidRPr="009836AD">
        <w:rPr>
          <w:sz w:val="10"/>
        </w:rPr>
        <w:t>the not visible other side of teaching, a thinking through the skin of teaching toward a collective orientation to the knowledge object as future project, and a commitment to what we want to call the prophetic organisation. (27)</w:t>
      </w:r>
    </w:p>
    <w:p w:rsidR="00BA1B8B" w:rsidRPr="009836AD" w:rsidRDefault="00BA1B8B" w:rsidP="00BA1B8B">
      <w:pPr>
        <w:rPr>
          <w:sz w:val="10"/>
        </w:rPr>
      </w:pPr>
      <w:r w:rsidRPr="009836AD">
        <w:rPr>
          <w:sz w:val="10"/>
        </w:rPr>
        <w:t>This means not finishing, not passing, not graduating, but being driven by:</w:t>
      </w:r>
    </w:p>
    <w:p w:rsidR="00BA1B8B" w:rsidRPr="009836AD" w:rsidRDefault="00BA1B8B" w:rsidP="00BA1B8B">
      <w:pPr>
        <w:rPr>
          <w:sz w:val="10"/>
        </w:rPr>
      </w:pPr>
      <w:r w:rsidRPr="009836AD">
        <w:rPr>
          <w:sz w:val="10"/>
        </w:rPr>
        <w:t>a radical passion and passivity that one becomes unfit for subjection... It is not so much the teaching as it is about the prophecy in the organisation of teaching... against its own deadening labour and the professionalization of the critical academic. (28)</w:t>
      </w:r>
    </w:p>
    <w:p w:rsidR="00BA1B8B" w:rsidRPr="009836AD" w:rsidRDefault="00BA1B8B" w:rsidP="00BA1B8B">
      <w:pPr>
        <w:rPr>
          <w:sz w:val="10"/>
        </w:rPr>
      </w:pPr>
      <w:r w:rsidRPr="009836AD">
        <w:rPr>
          <w:sz w:val="10"/>
        </w:rPr>
        <w:t>This form of teaching, they argue, is not only unethical, but becomes a security breach (36).</w:t>
      </w:r>
    </w:p>
    <w:p w:rsidR="00BA1B8B" w:rsidRPr="009836AD" w:rsidRDefault="00BA1B8B" w:rsidP="00BA1B8B">
      <w:pPr>
        <w:rPr>
          <w:sz w:val="10"/>
        </w:rPr>
      </w:pPr>
      <w:r w:rsidRPr="009836AD">
        <w:rPr>
          <w:sz w:val="10"/>
        </w:rPr>
        <w:t xml:space="preserve">A key feature of the Undercommons view of the University is an assertion about the non-exceptional nature of academic work, which can only be done in collaboration with other academics, other university workers, workers outside of the university and with students. This highly collaborative model of academic work includes students as co-workers and collaborators: ‘student as producer’ (Harney &amp; Moten, 1998: 172), in fact, of knowledge as part of the teaching process. Harney and Moten argue that any strategy where academics work alongside students for radical social change based on a critique of capitalist society must recognize students as coworkers as well as the material conditions of capitalist production. </w:t>
      </w:r>
    </w:p>
    <w:p w:rsidR="00BA1B8B" w:rsidRPr="009836AD" w:rsidRDefault="00BA1B8B" w:rsidP="00BA1B8B">
      <w:pPr>
        <w:rPr>
          <w:sz w:val="10"/>
        </w:rPr>
      </w:pPr>
      <w:r w:rsidRPr="009836AD">
        <w:rPr>
          <w:sz w:val="10"/>
        </w:rPr>
        <w:t xml:space="preserve">Recognising the violence inherent in state strategy they proclaim that the Undercommons is a declaration of war against war, or the state’s refusal of a new society. The Undercommons is a ‘non-place’ (Harney &amp; Moten, 2013: 39), or a ‘prophetic organisation’ (27) that works towards the abolition of a society that relies on wages, prisons and slavery, and ‘the founding of a new society [which] would have the resemblance of communism’ (42). </w:t>
      </w:r>
      <w:r w:rsidRPr="009836AD">
        <w:rPr>
          <w:rStyle w:val="StyleUnderline"/>
        </w:rPr>
        <w:t>This is a powerful analysis</w:t>
      </w:r>
      <w:r w:rsidRPr="009836AD">
        <w:rPr>
          <w:sz w:val="10"/>
        </w:rPr>
        <w:t>, written with a highly literary sensibility, sharing the SSC’s commitment to the notion of the student as co-worker in the production of communism.</w:t>
      </w:r>
    </w:p>
    <w:p w:rsidR="00BA1B8B" w:rsidRPr="009836AD" w:rsidRDefault="00BA1B8B" w:rsidP="00BA1B8B">
      <w:pPr>
        <w:rPr>
          <w:sz w:val="10"/>
        </w:rPr>
      </w:pPr>
      <w:r w:rsidRPr="009836AD">
        <w:rPr>
          <w:rStyle w:val="StyleUnderline"/>
        </w:rPr>
        <w:t>However</w:t>
      </w:r>
      <w:r w:rsidRPr="009836AD">
        <w:rPr>
          <w:sz w:val="10"/>
        </w:rPr>
        <w:t xml:space="preserve">, </w:t>
      </w:r>
      <w:r w:rsidRPr="009D0115">
        <w:rPr>
          <w:rStyle w:val="Emphasis"/>
          <w:highlight w:val="green"/>
        </w:rPr>
        <w:t>there are significant differences</w:t>
      </w:r>
      <w:r w:rsidRPr="009D0115">
        <w:rPr>
          <w:sz w:val="10"/>
          <w:highlight w:val="green"/>
        </w:rPr>
        <w:t xml:space="preserve"> </w:t>
      </w:r>
      <w:r w:rsidRPr="009D0115">
        <w:rPr>
          <w:rStyle w:val="StyleUnderline"/>
          <w:highlight w:val="green"/>
        </w:rPr>
        <w:t>between the Undercommons and the SSC</w:t>
      </w:r>
      <w:r w:rsidRPr="009836AD">
        <w:rPr>
          <w:sz w:val="10"/>
        </w:rPr>
        <w:t xml:space="preserve">. </w:t>
      </w:r>
      <w:r w:rsidRPr="009D0115">
        <w:rPr>
          <w:rStyle w:val="StyleUnderline"/>
          <w:highlight w:val="green"/>
        </w:rPr>
        <w:t xml:space="preserve">The Undercommons is an </w:t>
      </w:r>
      <w:r w:rsidRPr="009D0115">
        <w:rPr>
          <w:rStyle w:val="Emphasis"/>
          <w:highlight w:val="green"/>
        </w:rPr>
        <w:t>analysis of the capitalist labour process which leaves out the dynamics of valorisation</w:t>
      </w:r>
      <w:r w:rsidRPr="009836AD">
        <w:rPr>
          <w:sz w:val="10"/>
        </w:rPr>
        <w:t xml:space="preserve">. </w:t>
      </w:r>
      <w:r w:rsidRPr="009D0115">
        <w:rPr>
          <w:rStyle w:val="StyleUnderline"/>
          <w:highlight w:val="green"/>
        </w:rPr>
        <w:t xml:space="preserve">Value is discussed by </w:t>
      </w:r>
      <w:r w:rsidRPr="009D0115">
        <w:rPr>
          <w:rStyle w:val="Emphasis"/>
          <w:highlight w:val="green"/>
        </w:rPr>
        <w:t>Harney and Moten</w:t>
      </w:r>
      <w:r w:rsidRPr="009836AD">
        <w:rPr>
          <w:sz w:val="10"/>
        </w:rPr>
        <w:t xml:space="preserve">, </w:t>
      </w:r>
      <w:r w:rsidRPr="009836AD">
        <w:rPr>
          <w:rStyle w:val="StyleUnderline"/>
        </w:rPr>
        <w:t xml:space="preserve">but </w:t>
      </w:r>
      <w:r w:rsidRPr="009D0115">
        <w:rPr>
          <w:rStyle w:val="StyleUnderline"/>
          <w:highlight w:val="green"/>
        </w:rPr>
        <w:t>only as a marketized medium of exchange</w:t>
      </w:r>
      <w:r w:rsidRPr="009836AD">
        <w:rPr>
          <w:sz w:val="10"/>
        </w:rPr>
        <w:t xml:space="preserve">, </w:t>
      </w:r>
      <w:r w:rsidRPr="009D0115">
        <w:rPr>
          <w:rStyle w:val="StyleUnderline"/>
          <w:highlight w:val="green"/>
        </w:rPr>
        <w:t>with no understanding</w:t>
      </w:r>
      <w:r w:rsidRPr="009836AD">
        <w:rPr>
          <w:rStyle w:val="StyleUnderline"/>
        </w:rPr>
        <w:t xml:space="preserve"> being </w:t>
      </w:r>
      <w:r w:rsidRPr="009D0115">
        <w:rPr>
          <w:rStyle w:val="StyleUnderline"/>
          <w:highlight w:val="green"/>
        </w:rPr>
        <w:t xml:space="preserve">shown of the </w:t>
      </w:r>
      <w:r w:rsidRPr="009D0115">
        <w:rPr>
          <w:rStyle w:val="Emphasis"/>
          <w:highlight w:val="green"/>
        </w:rPr>
        <w:t>violent law of abstraction</w:t>
      </w:r>
      <w:r w:rsidRPr="009836AD">
        <w:rPr>
          <w:rStyle w:val="StyleUnderline"/>
        </w:rPr>
        <w:t xml:space="preserve"> </w:t>
      </w:r>
      <w:r w:rsidRPr="009D0115">
        <w:rPr>
          <w:rStyle w:val="StyleUnderline"/>
          <w:highlight w:val="green"/>
        </w:rPr>
        <w:t xml:space="preserve">by which </w:t>
      </w:r>
      <w:r w:rsidRPr="009D0115">
        <w:rPr>
          <w:rStyle w:val="Emphasis"/>
          <w:highlight w:val="green"/>
        </w:rPr>
        <w:t>value expands and social life is brutalized</w:t>
      </w:r>
      <w:r w:rsidRPr="009836AD">
        <w:rPr>
          <w:sz w:val="10"/>
        </w:rPr>
        <w:t xml:space="preserve">. While </w:t>
      </w:r>
      <w:r w:rsidRPr="009D0115">
        <w:rPr>
          <w:rStyle w:val="StyleUnderline"/>
          <w:highlight w:val="green"/>
        </w:rPr>
        <w:t>Harney and Moten</w:t>
      </w:r>
      <w:r w:rsidRPr="009836AD">
        <w:rPr>
          <w:sz w:val="10"/>
        </w:rPr>
        <w:t xml:space="preserve"> do </w:t>
      </w:r>
      <w:r w:rsidRPr="009D0115">
        <w:rPr>
          <w:rStyle w:val="StyleUnderline"/>
          <w:highlight w:val="green"/>
        </w:rPr>
        <w:t>use</w:t>
      </w:r>
      <w:r w:rsidRPr="009836AD">
        <w:rPr>
          <w:rStyle w:val="StyleUnderline"/>
        </w:rPr>
        <w:t xml:space="preserve"> the term ‘abstracting</w:t>
      </w:r>
      <w:r w:rsidRPr="009836AD">
        <w:rPr>
          <w:sz w:val="10"/>
        </w:rPr>
        <w:t xml:space="preserve"> academic </w:t>
      </w:r>
      <w:r w:rsidRPr="009D0115">
        <w:rPr>
          <w:rStyle w:val="StyleUnderline"/>
          <w:highlight w:val="green"/>
        </w:rPr>
        <w:t>labour</w:t>
      </w:r>
      <w:r w:rsidRPr="00AE3230">
        <w:rPr>
          <w:rStyle w:val="StyleUnderline"/>
        </w:rPr>
        <w:t>’</w:t>
      </w:r>
      <w:r w:rsidRPr="009836AD">
        <w:rPr>
          <w:sz w:val="10"/>
        </w:rPr>
        <w:t xml:space="preserve">, they do so </w:t>
      </w:r>
      <w:r w:rsidRPr="009836AD">
        <w:rPr>
          <w:rStyle w:val="StyleUnderline"/>
        </w:rPr>
        <w:t>as a way of looking more closely at work inside the academy</w:t>
      </w:r>
      <w:r w:rsidRPr="009836AD">
        <w:rPr>
          <w:sz w:val="10"/>
        </w:rPr>
        <w:t xml:space="preserve">, </w:t>
      </w:r>
      <w:r w:rsidRPr="009836AD">
        <w:rPr>
          <w:rStyle w:val="StyleUnderline"/>
        </w:rPr>
        <w:t xml:space="preserve">and </w:t>
      </w:r>
      <w:r w:rsidRPr="009D0115">
        <w:rPr>
          <w:rStyle w:val="StyleUnderline"/>
          <w:highlight w:val="green"/>
        </w:rPr>
        <w:t>without consideration</w:t>
      </w:r>
      <w:r w:rsidRPr="009836AD">
        <w:rPr>
          <w:rStyle w:val="StyleUnderline"/>
        </w:rPr>
        <w:t xml:space="preserve"> being given </w:t>
      </w:r>
      <w:r w:rsidRPr="009D0115">
        <w:rPr>
          <w:rStyle w:val="StyleUnderline"/>
          <w:highlight w:val="green"/>
        </w:rPr>
        <w:t>to</w:t>
      </w:r>
      <w:r w:rsidRPr="009836AD">
        <w:rPr>
          <w:rStyle w:val="StyleUnderline"/>
        </w:rPr>
        <w:t xml:space="preserve"> it as the process of</w:t>
      </w:r>
      <w:r w:rsidRPr="009836AD">
        <w:rPr>
          <w:sz w:val="10"/>
        </w:rPr>
        <w:t xml:space="preserve"> the abstraction of </w:t>
      </w:r>
      <w:r w:rsidRPr="009D0115">
        <w:rPr>
          <w:rStyle w:val="StyleUnderline"/>
          <w:highlight w:val="green"/>
        </w:rPr>
        <w:t>surplus value</w:t>
      </w:r>
      <w:r w:rsidRPr="009836AD">
        <w:rPr>
          <w:sz w:val="10"/>
        </w:rPr>
        <w:t xml:space="preserve">. </w:t>
      </w:r>
      <w:r w:rsidRPr="00AE3230">
        <w:rPr>
          <w:rStyle w:val="Emphasis"/>
        </w:rPr>
        <w:t>The critique of value</w:t>
      </w:r>
      <w:r w:rsidRPr="009836AD">
        <w:rPr>
          <w:rStyle w:val="StyleUnderline"/>
        </w:rPr>
        <w:t xml:space="preserve"> on which </w:t>
      </w:r>
      <w:r w:rsidRPr="009D0115">
        <w:rPr>
          <w:rStyle w:val="StyleUnderline"/>
          <w:highlight w:val="green"/>
        </w:rPr>
        <w:t>the SSC</w:t>
      </w:r>
      <w:r w:rsidRPr="009836AD">
        <w:rPr>
          <w:rStyle w:val="StyleUnderline"/>
        </w:rPr>
        <w:t xml:space="preserve"> relies </w:t>
      </w:r>
      <w:r w:rsidRPr="009D0115">
        <w:rPr>
          <w:rStyle w:val="Emphasis"/>
          <w:highlight w:val="green"/>
        </w:rPr>
        <w:t>recognizes the social world as the totality of capitalist social relations</w:t>
      </w:r>
      <w:r w:rsidRPr="009836AD">
        <w:rPr>
          <w:rStyle w:val="StyleUnderline"/>
        </w:rPr>
        <w:t xml:space="preserve">, </w:t>
      </w:r>
      <w:r w:rsidRPr="009D0115">
        <w:rPr>
          <w:rStyle w:val="StyleUnderline"/>
          <w:highlight w:val="green"/>
        </w:rPr>
        <w:t>out of which social forms are derived</w:t>
      </w:r>
      <w:r w:rsidRPr="009836AD">
        <w:rPr>
          <w:sz w:val="10"/>
        </w:rPr>
        <w:t xml:space="preserve">, </w:t>
      </w:r>
      <w:r w:rsidRPr="009D0115">
        <w:rPr>
          <w:rStyle w:val="Emphasis"/>
          <w:highlight w:val="green"/>
        </w:rPr>
        <w:t>whereas the Undercommons see society as already made</w:t>
      </w:r>
      <w:r w:rsidRPr="009836AD">
        <w:rPr>
          <w:sz w:val="10"/>
        </w:rPr>
        <w:t xml:space="preserve">: </w:t>
      </w:r>
      <w:r w:rsidRPr="009836AD">
        <w:rPr>
          <w:rStyle w:val="StyleUnderline"/>
        </w:rPr>
        <w:t xml:space="preserve">as </w:t>
      </w:r>
      <w:r w:rsidRPr="009D0115">
        <w:rPr>
          <w:rStyle w:val="StyleUnderline"/>
          <w:highlight w:val="green"/>
        </w:rPr>
        <w:t>a place in which wages and slavery and prison exist</w:t>
      </w:r>
      <w:r w:rsidRPr="009836AD">
        <w:rPr>
          <w:sz w:val="10"/>
        </w:rPr>
        <w:t xml:space="preserve"> (Harney &amp; Moten, 2013: 42). </w:t>
      </w:r>
      <w:r w:rsidRPr="009836AD">
        <w:rPr>
          <w:rStyle w:val="StyleUnderline"/>
        </w:rPr>
        <w:t>The critique of value</w:t>
      </w:r>
      <w:r w:rsidRPr="009836AD">
        <w:rPr>
          <w:sz w:val="10"/>
        </w:rPr>
        <w:t xml:space="preserve"> on which </w:t>
      </w:r>
      <w:r w:rsidRPr="009D0115">
        <w:rPr>
          <w:rStyle w:val="StyleUnderline"/>
          <w:highlight w:val="green"/>
        </w:rPr>
        <w:t>the SSC</w:t>
      </w:r>
      <w:r w:rsidRPr="009836AD">
        <w:rPr>
          <w:sz w:val="10"/>
        </w:rPr>
        <w:t xml:space="preserve"> is based </w:t>
      </w:r>
      <w:r w:rsidRPr="009D0115">
        <w:rPr>
          <w:rStyle w:val="Emphasis"/>
          <w:highlight w:val="green"/>
        </w:rPr>
        <w:t>recognizes class struggle and</w:t>
      </w:r>
      <w:r w:rsidRPr="009836AD">
        <w:rPr>
          <w:rStyle w:val="Emphasis"/>
        </w:rPr>
        <w:t xml:space="preserve"> ultimately </w:t>
      </w:r>
      <w:r w:rsidRPr="009D0115">
        <w:rPr>
          <w:rStyle w:val="Emphasis"/>
          <w:highlight w:val="green"/>
        </w:rPr>
        <w:t>communism</w:t>
      </w:r>
      <w:r w:rsidRPr="009D0115">
        <w:rPr>
          <w:sz w:val="10"/>
          <w:highlight w:val="green"/>
        </w:rPr>
        <w:t xml:space="preserve"> </w:t>
      </w:r>
      <w:r w:rsidRPr="009D0115">
        <w:rPr>
          <w:rStyle w:val="StyleUnderline"/>
          <w:highlight w:val="green"/>
        </w:rPr>
        <w:t>as emerging from the dynamic contradiction of the commodity-form</w:t>
      </w:r>
      <w:r w:rsidRPr="009836AD">
        <w:rPr>
          <w:sz w:val="10"/>
        </w:rPr>
        <w:t xml:space="preserve">: </w:t>
      </w:r>
      <w:r w:rsidRPr="009D0115">
        <w:rPr>
          <w:rStyle w:val="Emphasis"/>
          <w:highlight w:val="green"/>
        </w:rPr>
        <w:t>it is</w:t>
      </w:r>
      <w:r w:rsidRPr="009836AD">
        <w:rPr>
          <w:rStyle w:val="Emphasis"/>
        </w:rPr>
        <w:t xml:space="preserve"> thus </w:t>
      </w:r>
      <w:r w:rsidRPr="009D0115">
        <w:rPr>
          <w:rStyle w:val="Emphasis"/>
          <w:highlight w:val="green"/>
        </w:rPr>
        <w:t>not fixated on the identity politics of excluded faculty</w:t>
      </w:r>
      <w:r w:rsidRPr="009836AD">
        <w:rPr>
          <w:sz w:val="10"/>
        </w:rPr>
        <w:t xml:space="preserve">, </w:t>
      </w:r>
      <w:r w:rsidRPr="009D0115">
        <w:rPr>
          <w:rStyle w:val="StyleUnderline"/>
          <w:highlight w:val="green"/>
        </w:rPr>
        <w:t>whose oppositional nature</w:t>
      </w:r>
      <w:r w:rsidRPr="009836AD">
        <w:rPr>
          <w:rStyle w:val="StyleUnderline"/>
        </w:rPr>
        <w:t xml:space="preserve"> or otherwise </w:t>
      </w:r>
      <w:r w:rsidRPr="009D0115">
        <w:rPr>
          <w:rStyle w:val="StyleUnderline"/>
          <w:highlight w:val="green"/>
        </w:rPr>
        <w:t>is determined by the substance of their radical Otherness</w:t>
      </w:r>
      <w:r w:rsidRPr="009836AD">
        <w:rPr>
          <w:sz w:val="10"/>
        </w:rPr>
        <w:t xml:space="preserve">, </w:t>
      </w:r>
      <w:r w:rsidRPr="009D0115">
        <w:rPr>
          <w:rStyle w:val="StyleUnderline"/>
          <w:highlight w:val="green"/>
        </w:rPr>
        <w:t xml:space="preserve">which for </w:t>
      </w:r>
      <w:r w:rsidRPr="009D0115">
        <w:rPr>
          <w:rStyle w:val="Emphasis"/>
          <w:highlight w:val="green"/>
        </w:rPr>
        <w:t>Harney and Moten</w:t>
      </w:r>
      <w:r w:rsidRPr="009836AD">
        <w:rPr>
          <w:rStyle w:val="StyleUnderline"/>
        </w:rPr>
        <w:t xml:space="preserve"> </w:t>
      </w:r>
      <w:r w:rsidRPr="009D0115">
        <w:rPr>
          <w:rStyle w:val="StyleUnderline"/>
          <w:highlight w:val="green"/>
        </w:rPr>
        <w:t xml:space="preserve">has its defining moment in the </w:t>
      </w:r>
      <w:r w:rsidRPr="009D0115">
        <w:rPr>
          <w:rStyle w:val="Emphasis"/>
          <w:highlight w:val="green"/>
        </w:rPr>
        <w:t>concept of Black Studies</w:t>
      </w:r>
      <w:r w:rsidRPr="00AE3230">
        <w:rPr>
          <w:sz w:val="10"/>
        </w:rPr>
        <w:t>.</w:t>
      </w:r>
      <w:r w:rsidRPr="009836AD">
        <w:rPr>
          <w:sz w:val="10"/>
        </w:rPr>
        <w:t xml:space="preserve"> </w:t>
      </w:r>
      <w:r w:rsidRPr="009D0115">
        <w:rPr>
          <w:rStyle w:val="StyleUnderline"/>
          <w:highlight w:val="green"/>
        </w:rPr>
        <w:t>While the Undercommons regard stealing as a radical political act</w:t>
      </w:r>
      <w:r w:rsidRPr="00AE3230">
        <w:rPr>
          <w:rStyle w:val="StyleUnderline"/>
        </w:rPr>
        <w:t>,</w:t>
      </w:r>
      <w:r w:rsidRPr="009836AD">
        <w:rPr>
          <w:rStyle w:val="StyleUnderline"/>
        </w:rPr>
        <w:t xml:space="preserve"> the SSC does not advocate </w:t>
      </w:r>
      <w:r w:rsidRPr="009D0115">
        <w:rPr>
          <w:rStyle w:val="Emphasis"/>
          <w:highlight w:val="green"/>
        </w:rPr>
        <w:t>theft</w:t>
      </w:r>
      <w:r w:rsidRPr="009836AD">
        <w:rPr>
          <w:sz w:val="10"/>
        </w:rPr>
        <w:t xml:space="preserve">, </w:t>
      </w:r>
      <w:r w:rsidRPr="009836AD">
        <w:rPr>
          <w:rStyle w:val="StyleUnderline"/>
        </w:rPr>
        <w:t>which</w:t>
      </w:r>
      <w:r w:rsidRPr="009836AD">
        <w:rPr>
          <w:sz w:val="10"/>
        </w:rPr>
        <w:t xml:space="preserve"> </w:t>
      </w:r>
      <w:r w:rsidRPr="009D0115">
        <w:rPr>
          <w:rStyle w:val="Emphasis"/>
          <w:highlight w:val="green"/>
        </w:rPr>
        <w:t>does nothing to challenge property relations</w:t>
      </w:r>
      <w:r w:rsidRPr="009836AD">
        <w:rPr>
          <w:sz w:val="10"/>
        </w:rPr>
        <w:t xml:space="preserve">; </w:t>
      </w:r>
      <w:r w:rsidRPr="009D0115">
        <w:rPr>
          <w:rStyle w:val="StyleUnderline"/>
          <w:highlight w:val="green"/>
        </w:rPr>
        <w:t>instead, the SSC</w:t>
      </w:r>
      <w:r w:rsidRPr="009836AD">
        <w:rPr>
          <w:rStyle w:val="StyleUnderline"/>
        </w:rPr>
        <w:t xml:space="preserve"> endeavours to </w:t>
      </w:r>
      <w:r w:rsidRPr="009D0115">
        <w:rPr>
          <w:rStyle w:val="Emphasis"/>
          <w:highlight w:val="green"/>
        </w:rPr>
        <w:t>appropriate the power of capitalist knowledge production in a non-alienated form</w:t>
      </w:r>
      <w:r w:rsidRPr="009836AD">
        <w:rPr>
          <w:sz w:val="10"/>
        </w:rPr>
        <w:t xml:space="preserve">. </w:t>
      </w:r>
      <w:r w:rsidRPr="009D0115">
        <w:rPr>
          <w:rStyle w:val="StyleUnderline"/>
          <w:highlight w:val="green"/>
        </w:rPr>
        <w:t>The Undercommons’ subversive model is also based on</w:t>
      </w:r>
      <w:r w:rsidRPr="009836AD">
        <w:rPr>
          <w:rStyle w:val="StyleUnderline"/>
        </w:rPr>
        <w:t xml:space="preserve"> a </w:t>
      </w:r>
      <w:r w:rsidRPr="009D0115">
        <w:rPr>
          <w:rStyle w:val="StyleUnderline"/>
          <w:highlight w:val="green"/>
        </w:rPr>
        <w:t>positive affirmation of worker solidarity</w:t>
      </w:r>
      <w:r w:rsidRPr="009836AD">
        <w:rPr>
          <w:rStyle w:val="StyleUnderline"/>
        </w:rPr>
        <w:t xml:space="preserve">, </w:t>
      </w:r>
      <w:r w:rsidRPr="009D0115">
        <w:rPr>
          <w:rStyle w:val="Emphasis"/>
          <w:highlight w:val="green"/>
        </w:rPr>
        <w:t>rather than a détournment of the nature of work itself</w:t>
      </w:r>
      <w:r w:rsidRPr="009836AD">
        <w:rPr>
          <w:sz w:val="10"/>
        </w:rPr>
        <w:t xml:space="preserve">. In the end, then, </w:t>
      </w:r>
      <w:r w:rsidRPr="009D0115">
        <w:rPr>
          <w:rStyle w:val="Emphasis"/>
          <w:highlight w:val="green"/>
        </w:rPr>
        <w:t>the Undercommons is passionate, rather than a negative critique</w:t>
      </w:r>
      <w:r w:rsidRPr="009836AD">
        <w:rPr>
          <w:sz w:val="10"/>
        </w:rPr>
        <w:t xml:space="preserve">, </w:t>
      </w:r>
      <w:r w:rsidRPr="009836AD">
        <w:rPr>
          <w:rStyle w:val="StyleUnderline"/>
        </w:rPr>
        <w:t xml:space="preserve">and is altogether too certain, </w:t>
      </w:r>
      <w:r w:rsidRPr="009D0115">
        <w:rPr>
          <w:rStyle w:val="StyleUnderline"/>
          <w:highlight w:val="green"/>
        </w:rPr>
        <w:t>lacking</w:t>
      </w:r>
      <w:r w:rsidRPr="009836AD">
        <w:rPr>
          <w:rStyle w:val="StyleUnderline"/>
        </w:rPr>
        <w:t xml:space="preserve"> </w:t>
      </w:r>
      <w:r w:rsidRPr="009836AD">
        <w:rPr>
          <w:sz w:val="10"/>
        </w:rPr>
        <w:t xml:space="preserve">any sense of </w:t>
      </w:r>
      <w:r w:rsidRPr="009D0115">
        <w:rPr>
          <w:rStyle w:val="Emphasis"/>
          <w:highlight w:val="green"/>
        </w:rPr>
        <w:t>critical reflexivity or radical doubt or educative power</w:t>
      </w:r>
      <w:r w:rsidRPr="009836AD">
        <w:rPr>
          <w:sz w:val="10"/>
        </w:rPr>
        <w:t xml:space="preserve">, </w:t>
      </w:r>
      <w:r w:rsidRPr="009836AD">
        <w:rPr>
          <w:rStyle w:val="StyleUnderline"/>
        </w:rPr>
        <w:t>laying itself open to its own critical analysis of the critical academic</w:t>
      </w:r>
      <w:r w:rsidRPr="009836AD">
        <w:rPr>
          <w:sz w:val="10"/>
        </w:rPr>
        <w:t xml:space="preserve">. </w:t>
      </w:r>
      <w:r w:rsidRPr="009D0115">
        <w:rPr>
          <w:rStyle w:val="Emphasis"/>
          <w:highlight w:val="green"/>
        </w:rPr>
        <w:t>Stripped of any scopic vision by which it can reveal the foundation of capitalist violence</w:t>
      </w:r>
      <w:r w:rsidRPr="009836AD">
        <w:rPr>
          <w:rStyle w:val="Emphasis"/>
        </w:rPr>
        <w:t xml:space="preserve">, </w:t>
      </w:r>
      <w:r w:rsidRPr="009D0115">
        <w:rPr>
          <w:rStyle w:val="Emphasis"/>
          <w:highlight w:val="green"/>
        </w:rPr>
        <w:t>the Undercommons provides no assurance on which to launch a violent attack on police state power and its militarized drones</w:t>
      </w:r>
      <w:r w:rsidRPr="009836AD">
        <w:rPr>
          <w:sz w:val="10"/>
        </w:rPr>
        <w:t xml:space="preserve">. </w:t>
      </w:r>
    </w:p>
    <w:p w:rsidR="00BA1B8B" w:rsidRPr="009836AD" w:rsidRDefault="00BA1B8B" w:rsidP="00BA1B8B">
      <w:pPr>
        <w:rPr>
          <w:sz w:val="10"/>
        </w:rPr>
      </w:pPr>
      <w:r w:rsidRPr="009836AD">
        <w:rPr>
          <w:sz w:val="10"/>
        </w:rPr>
        <w:t>Drone Culture and the SSC</w:t>
      </w:r>
    </w:p>
    <w:p w:rsidR="00BA1B8B" w:rsidRPr="009836AD" w:rsidRDefault="00BA1B8B" w:rsidP="00BA1B8B">
      <w:pPr>
        <w:rPr>
          <w:sz w:val="10"/>
        </w:rPr>
      </w:pPr>
      <w:r w:rsidRPr="009836AD">
        <w:rPr>
          <w:rStyle w:val="StyleUnderline"/>
        </w:rPr>
        <w:t>The insurgent power of the SSC</w:t>
      </w:r>
      <w:r w:rsidRPr="009836AD">
        <w:rPr>
          <w:sz w:val="10"/>
        </w:rPr>
        <w:t xml:space="preserve">, its anti-dronic nature and claim to divine violence, </w:t>
      </w:r>
      <w:r w:rsidRPr="009836AD">
        <w:rPr>
          <w:rStyle w:val="StyleUnderline"/>
        </w:rPr>
        <w:t>lies in its pedagogy of the invisible, or subversion in full view</w:t>
      </w:r>
      <w:r w:rsidRPr="009836AD">
        <w:rPr>
          <w:sz w:val="10"/>
        </w:rPr>
        <w:t>. The authenticity of this claim might be more amenable if expressed as a sort of weird science fiction. China Miéville, in his novel The City and The City (2009), has given us a narrative by which invisibility can be explored. Miéville’s work is entirely appropriate for this purpose given his own commitment to the Marxist ontology within which this paper is written, and his identification of the source of capitalist violence as the real abstractions that emanate from commodity form (Miéville, 2005; Freedman, 2010). Set in the present, as imaginary post-communist society, the two cities of the title, Beszel and Ul Quoma, occupy the same geographical space, in the form of ‘topolgangers’ (159). As a result of their antagonistic relationship the inhabitants of each city must ‘unsee’ each other, or be subject to criminal sanctions: Breached. The capacity to unsee each other is enforced by hi-tech surveillance equipment, not drones but CCTV, data-mining and other invasive mechanisms. Despite the stifling sense of control, the plot provides the possibility of another secret city, Orcini, as a rebel state that exists as a site of dissensus between the two city-states. In fact, Orcini turns out to be a fiction, written up as a samizdat publication, Between the City and The City, by a ‘bad academic’, David Bowden, who gets his comeuppance at the end of book. The novel raises the question of not only of what it is to see and to not see, to be ‘unvisible’, but also the possibility of resistance, which is presented as different ways of unseeing.</w:t>
      </w:r>
    </w:p>
    <w:p w:rsidR="00BA1B8B" w:rsidRPr="009836AD" w:rsidRDefault="00BA1B8B" w:rsidP="00BA1B8B">
      <w:pPr>
        <w:rPr>
          <w:rStyle w:val="StyleUnderline"/>
        </w:rPr>
      </w:pPr>
      <w:r w:rsidRPr="009836AD">
        <w:rPr>
          <w:sz w:val="10"/>
        </w:rPr>
        <w:t xml:space="preserve">The City and The City provides a ‘weird prism’ through which to contemplate the nature of surveillance in actually existing societies (Marks, 2013: 235). Despite the omnipotence of modern surveillance systems, surveillance is based on a large amount of uncertainty. Surveillance is restricted to a particular range of intelligibility, or scopic vision, through which it has been engineered; so that which exists outside its engineered competences remains unseen (Marks, 2013: 228). These engineered competences and capacities include the intelligence to unsee emerging forms of social institutions, as new features on the landscape of the everywhere. Given the current state of capitalism’s scopic vision, a revolutionary communist society has disappeared from its radar, with domestic extremism profiled as a function of its Islamophobia and other racist and class-based caricatures. Given the nature of America’s vision of communism, distorted by consumerist and productivist fantasies written by another kind of ‘bad academic’ (Dean, 2012), capitalist security officials would not recognize a radical communist alternative even if it was staring them in the face. </w:t>
      </w:r>
      <w:r w:rsidRPr="009836AD">
        <w:rPr>
          <w:rStyle w:val="StyleUnderline"/>
        </w:rPr>
        <w:t>Part of the technology of unseeing</w:t>
      </w:r>
      <w:r w:rsidRPr="009836AD">
        <w:rPr>
          <w:sz w:val="10"/>
        </w:rPr>
        <w:t xml:space="preserve">, </w:t>
      </w:r>
      <w:r w:rsidRPr="009836AD">
        <w:rPr>
          <w:rStyle w:val="StyleUnderline"/>
        </w:rPr>
        <w:t>being a ‘bad academic’</w:t>
      </w:r>
      <w:r w:rsidRPr="009836AD">
        <w:rPr>
          <w:sz w:val="10"/>
        </w:rPr>
        <w:t xml:space="preserve">, </w:t>
      </w:r>
      <w:r w:rsidRPr="009836AD">
        <w:rPr>
          <w:rStyle w:val="StyleUnderline"/>
        </w:rPr>
        <w:t>is to deny the catastrophe of our current condition, so that ‘no one can admit it doesn’t work’</w:t>
      </w:r>
      <w:r w:rsidRPr="009836AD">
        <w:rPr>
          <w:sz w:val="10"/>
        </w:rPr>
        <w:t xml:space="preserve"> (Miéville, 2009: 307). </w:t>
      </w:r>
      <w:r w:rsidRPr="009836AD">
        <w:rPr>
          <w:rStyle w:val="StyleUnderline"/>
        </w:rPr>
        <w:t xml:space="preserve">The real nature of </w:t>
      </w:r>
      <w:r w:rsidRPr="009D0115">
        <w:rPr>
          <w:rStyle w:val="StyleUnderline"/>
          <w:highlight w:val="green"/>
        </w:rPr>
        <w:t>communism</w:t>
      </w:r>
      <w:r w:rsidRPr="009836AD">
        <w:rPr>
          <w:rStyle w:val="StyleUnderline"/>
        </w:rPr>
        <w:t xml:space="preserve">, that </w:t>
      </w:r>
      <w:r w:rsidRPr="009D0115">
        <w:rPr>
          <w:rStyle w:val="StyleUnderline"/>
          <w:highlight w:val="green"/>
        </w:rPr>
        <w:t>is</w:t>
      </w:r>
      <w:r w:rsidRPr="009836AD">
        <w:rPr>
          <w:rStyle w:val="StyleUnderline"/>
        </w:rPr>
        <w:t xml:space="preserve"> ‘</w:t>
      </w:r>
      <w:r w:rsidRPr="009D0115">
        <w:rPr>
          <w:rStyle w:val="Emphasis"/>
          <w:highlight w:val="green"/>
        </w:rPr>
        <w:t>the ruthless criticism of everything that exists</w:t>
      </w:r>
      <w:r w:rsidRPr="009836AD">
        <w:rPr>
          <w:rStyle w:val="StyleUnderline"/>
        </w:rPr>
        <w:t>’</w:t>
      </w:r>
      <w:r w:rsidRPr="009836AD">
        <w:rPr>
          <w:sz w:val="10"/>
        </w:rPr>
        <w:t xml:space="preserve"> (Marx 1843), </w:t>
      </w:r>
      <w:r w:rsidRPr="009836AD">
        <w:rPr>
          <w:rStyle w:val="StyleUnderline"/>
        </w:rPr>
        <w:t>and ‘the real movement that abolishes the existing state of things’</w:t>
      </w:r>
      <w:r w:rsidRPr="009836AD">
        <w:rPr>
          <w:sz w:val="10"/>
        </w:rPr>
        <w:t xml:space="preserve"> (Marx 1845), </w:t>
      </w:r>
      <w:r w:rsidRPr="009836AD">
        <w:rPr>
          <w:rStyle w:val="StyleUnderline"/>
        </w:rPr>
        <w:t>remains opaque to official capitalist scholars and builders of surveillance machines, including drones, and other tortuous devices.</w:t>
      </w:r>
    </w:p>
    <w:p w:rsidR="00BA1B8B" w:rsidRPr="009836AD" w:rsidRDefault="00BA1B8B" w:rsidP="00BA1B8B">
      <w:pPr>
        <w:rPr>
          <w:sz w:val="10"/>
        </w:rPr>
      </w:pPr>
      <w:r w:rsidRPr="009836AD">
        <w:rPr>
          <w:sz w:val="10"/>
        </w:rPr>
        <w:t xml:space="preserve">It is in this sense that the SSC is invisible. </w:t>
      </w:r>
      <w:r w:rsidRPr="009D0115">
        <w:rPr>
          <w:rStyle w:val="Emphasis"/>
          <w:highlight w:val="green"/>
        </w:rPr>
        <w:t>The SSC is based on a fundamental understanding of communism as the recuperation of capitalist work</w:t>
      </w:r>
      <w:r w:rsidRPr="009836AD">
        <w:rPr>
          <w:sz w:val="10"/>
        </w:rPr>
        <w:t xml:space="preserve">. </w:t>
      </w:r>
      <w:r w:rsidRPr="009836AD">
        <w:rPr>
          <w:rStyle w:val="StyleUnderline"/>
        </w:rPr>
        <w:t xml:space="preserve">This invisibility is compounded by the fact that the </w:t>
      </w:r>
      <w:r w:rsidRPr="009D0115">
        <w:rPr>
          <w:rStyle w:val="StyleUnderline"/>
          <w:highlight w:val="green"/>
        </w:rPr>
        <w:t>occupational identity of members are dissolved into the SSC’s organisational features</w:t>
      </w:r>
      <w:r w:rsidRPr="009836AD">
        <w:rPr>
          <w:sz w:val="10"/>
        </w:rPr>
        <w:t xml:space="preserve">, </w:t>
      </w:r>
      <w:r w:rsidRPr="009836AD">
        <w:rPr>
          <w:rStyle w:val="Emphasis"/>
        </w:rPr>
        <w:t xml:space="preserve">as </w:t>
      </w:r>
      <w:r w:rsidRPr="009D0115">
        <w:rPr>
          <w:rStyle w:val="Emphasis"/>
          <w:highlight w:val="green"/>
        </w:rPr>
        <w:t>a sort of professional suicide or pedagogy of the invisible</w:t>
      </w:r>
      <w:r w:rsidRPr="009836AD">
        <w:rPr>
          <w:sz w:val="10"/>
        </w:rPr>
        <w:t xml:space="preserve">, </w:t>
      </w:r>
      <w:r w:rsidRPr="009836AD">
        <w:rPr>
          <w:rStyle w:val="StyleUnderline"/>
        </w:rPr>
        <w:t>raising the possibility of novel radical forms of revolutionary institutions, while remaining in full public view</w:t>
      </w:r>
      <w:r w:rsidRPr="009836AD">
        <w:rPr>
          <w:sz w:val="10"/>
        </w:rPr>
        <w:t xml:space="preserve">. None of this makes SSC scholars immune from the violence of surveillance machines, for whom the least infringement can result in brutal force, and who can be reprogrammed to scope out other forms of ‘domestic extremism’ under a different set of circumstances. Indeed, it is highly likely that those set of circumstances will turn increasingly more substantial as the crisis of capitalism continues to intensify and other forms of revolutionary invisibleness emerge out of the unseen. </w:t>
      </w:r>
    </w:p>
    <w:p w:rsidR="00BA1B8B" w:rsidRPr="009836AD" w:rsidRDefault="00BA1B8B" w:rsidP="00BA1B8B">
      <w:pPr>
        <w:rPr>
          <w:sz w:val="10"/>
        </w:rPr>
      </w:pPr>
      <w:r w:rsidRPr="009836AD">
        <w:rPr>
          <w:sz w:val="10"/>
        </w:rPr>
        <w:t>Killing Drones</w:t>
      </w:r>
    </w:p>
    <w:p w:rsidR="00BA1B8B" w:rsidRPr="009836AD" w:rsidRDefault="00BA1B8B" w:rsidP="00BA1B8B">
      <w:pPr>
        <w:rPr>
          <w:sz w:val="10"/>
        </w:rPr>
      </w:pPr>
      <w:r w:rsidRPr="009836AD">
        <w:rPr>
          <w:sz w:val="10"/>
        </w:rPr>
        <w:t xml:space="preserve">Violence is a key issue for revolution, alongside democracy, equality and social justice, but it is rarely discussed openly, not least because of the punishments that may be applied by drone machines and other forms of police state power. But in a situation where ‘rights collide and force decides’ at a time of global Civil War (Miéville, 2006), an understanding of violence is urgently required in ways that avoid body counts and helplessness (Postone, 2006). Neither the sociological descriptions of drone culture (Rothstein, 2015), nor the philosophical speculations regarding the essence of drone-state power (Chamayou, 2015) provide enough intellectual capacity to disable these peculiar killing machines. Even Wark, for all of his conceptual ingenuity, is trapped, like Land and other accelerationalists, in a cybernetic loop where value can only ever be realized and redistributed rather than revolutionized (Neary, 1999). </w:t>
      </w:r>
    </w:p>
    <w:p w:rsidR="00BA1B8B" w:rsidRPr="009836AD" w:rsidRDefault="00BA1B8B" w:rsidP="00BA1B8B">
      <w:pPr>
        <w:rPr>
          <w:sz w:val="10"/>
        </w:rPr>
      </w:pPr>
      <w:r w:rsidRPr="009D0115">
        <w:rPr>
          <w:rStyle w:val="Emphasis"/>
          <w:highlight w:val="green"/>
        </w:rPr>
        <w:t>In order to challenge the police state it is necessary to identify the real nature of its power as well as its fundamental weaknesses</w:t>
      </w:r>
      <w:r w:rsidRPr="009836AD">
        <w:rPr>
          <w:sz w:val="10"/>
        </w:rPr>
        <w:t xml:space="preserve">, </w:t>
      </w:r>
      <w:r w:rsidRPr="009836AD">
        <w:rPr>
          <w:rStyle w:val="StyleUnderline"/>
        </w:rPr>
        <w:t>revealed here as the imposition of capitalist work and its possible recuperation</w:t>
      </w:r>
      <w:r w:rsidRPr="009836AD">
        <w:rPr>
          <w:sz w:val="10"/>
        </w:rPr>
        <w:t xml:space="preserve">. </w:t>
      </w:r>
      <w:r w:rsidRPr="009D0115">
        <w:rPr>
          <w:rStyle w:val="Emphasis"/>
          <w:highlight w:val="green"/>
        </w:rPr>
        <w:t>Providing substance and support</w:t>
      </w:r>
      <w:r w:rsidRPr="009836AD">
        <w:rPr>
          <w:rStyle w:val="StyleUnderline"/>
        </w:rPr>
        <w:t xml:space="preserve"> </w:t>
      </w:r>
      <w:r w:rsidRPr="009D0115">
        <w:rPr>
          <w:rStyle w:val="StyleUnderline"/>
          <w:highlight w:val="green"/>
        </w:rPr>
        <w:t>to</w:t>
      </w:r>
      <w:r w:rsidRPr="009836AD">
        <w:rPr>
          <w:rStyle w:val="StyleUnderline"/>
        </w:rPr>
        <w:t xml:space="preserve"> the </w:t>
      </w:r>
      <w:r w:rsidRPr="009D0115">
        <w:rPr>
          <w:rStyle w:val="StyleUnderline"/>
          <w:highlight w:val="green"/>
        </w:rPr>
        <w:t>strategies and tactics that seek to abolish capitalist work and re-substantiate productive activity</w:t>
      </w:r>
      <w:r w:rsidRPr="009836AD">
        <w:rPr>
          <w:rStyle w:val="StyleUnderline"/>
        </w:rPr>
        <w:t xml:space="preserve"> </w:t>
      </w:r>
      <w:r w:rsidRPr="009D0115">
        <w:rPr>
          <w:rStyle w:val="StyleUnderline"/>
          <w:highlight w:val="green"/>
        </w:rPr>
        <w:t>in</w:t>
      </w:r>
      <w:r w:rsidRPr="009836AD">
        <w:rPr>
          <w:rStyle w:val="StyleUnderline"/>
        </w:rPr>
        <w:t xml:space="preserve"> forms of </w:t>
      </w:r>
      <w:r w:rsidRPr="009D0115">
        <w:rPr>
          <w:rStyle w:val="StyleUnderline"/>
          <w:highlight w:val="green"/>
        </w:rPr>
        <w:t>non-alienated human life,</w:t>
      </w:r>
      <w:r w:rsidRPr="009836AD">
        <w:rPr>
          <w:rStyle w:val="StyleUnderline"/>
        </w:rPr>
        <w:t xml:space="preserve"> </w:t>
      </w:r>
      <w:r w:rsidRPr="009D0115">
        <w:rPr>
          <w:rStyle w:val="StyleUnderline"/>
          <w:highlight w:val="green"/>
        </w:rPr>
        <w:t xml:space="preserve">will </w:t>
      </w:r>
      <w:r w:rsidRPr="009D0115">
        <w:rPr>
          <w:rStyle w:val="Emphasis"/>
          <w:highlight w:val="green"/>
        </w:rPr>
        <w:t xml:space="preserve">deprive </w:t>
      </w:r>
      <w:r w:rsidRPr="00AE3230">
        <w:rPr>
          <w:rStyle w:val="Emphasis"/>
        </w:rPr>
        <w:t>drones and other</w:t>
      </w:r>
      <w:r w:rsidRPr="009836AD">
        <w:rPr>
          <w:rStyle w:val="Emphasis"/>
        </w:rPr>
        <w:t xml:space="preserve"> </w:t>
      </w:r>
      <w:r w:rsidRPr="009D0115">
        <w:rPr>
          <w:rStyle w:val="Emphasis"/>
          <w:highlight w:val="green"/>
        </w:rPr>
        <w:t>capitalist killing machines of their murderous intent</w:t>
      </w:r>
      <w:r w:rsidRPr="009836AD">
        <w:rPr>
          <w:rStyle w:val="StyleUnderline"/>
        </w:rPr>
        <w:t>.</w:t>
      </w:r>
      <w:r w:rsidRPr="009836AD">
        <w:rPr>
          <w:sz w:val="10"/>
        </w:rPr>
        <w:t xml:space="preserve"> </w:t>
      </w:r>
    </w:p>
    <w:p w:rsidR="00BA1B8B" w:rsidRPr="00CF5B65" w:rsidRDefault="00BA1B8B" w:rsidP="00BA1B8B">
      <w:pPr>
        <w:pStyle w:val="Heading4"/>
      </w:pPr>
      <w:r w:rsidRPr="00CF5B65">
        <w:t>The alternative doesn’t solve the K or the case – carving out spaces in universities that separate us from the political sphere absolves us of ethical responsibilities and segments the political. That undermines coalition-building and efforts to build solidarity across communities.</w:t>
      </w:r>
    </w:p>
    <w:p w:rsidR="00BA1B8B" w:rsidRDefault="00BA1B8B" w:rsidP="00BA1B8B">
      <w:r>
        <w:rPr>
          <w:rStyle w:val="Style13ptBold"/>
        </w:rPr>
        <w:t xml:space="preserve">Toscano </w:t>
      </w:r>
      <w:r w:rsidRPr="00CF5B65">
        <w:rPr>
          <w:rStyle w:val="Style13ptBold"/>
        </w:rPr>
        <w:t>11</w:t>
      </w:r>
      <w:r>
        <w:t xml:space="preserve"> [</w:t>
      </w:r>
      <w:r w:rsidRPr="00CF5B65">
        <w:t xml:space="preserve">Alberto, teaches sociology @ Goldsmiths, U. of London, “The Prejudice Against Prometheus”, </w:t>
      </w:r>
      <w:hyperlink r:id="rId13" w:history="1">
        <w:r w:rsidRPr="00E00641">
          <w:rPr>
            <w:rStyle w:val="Hyperlink"/>
          </w:rPr>
          <w:t>http://stirtoaction.com/the-prejudice-against-prometheus</w:t>
        </w:r>
      </w:hyperlink>
      <w:r>
        <w:t>]</w:t>
      </w:r>
    </w:p>
    <w:p w:rsidR="00BA1B8B" w:rsidRPr="00CF5B65" w:rsidRDefault="00BA1B8B" w:rsidP="00BA1B8B"/>
    <w:p w:rsidR="00BA1B8B" w:rsidRPr="009D0115" w:rsidRDefault="00BA1B8B" w:rsidP="00BA1B8B">
      <w:pPr>
        <w:rPr>
          <w:rStyle w:val="StyleUnderline"/>
        </w:rPr>
      </w:pPr>
      <w:r w:rsidRPr="009D0115">
        <w:rPr>
          <w:rStyle w:val="StyleUnderline"/>
        </w:rPr>
        <w:t>Whether in economics, ecology or geopolitics, this numbing state of anxious</w:t>
      </w:r>
      <w:r w:rsidRPr="009D0115">
        <w:rPr>
          <w:sz w:val="16"/>
        </w:rPr>
        <w:t xml:space="preserve"> and impotent </w:t>
      </w:r>
      <w:r w:rsidRPr="009D0115">
        <w:rPr>
          <w:rStyle w:val="StyleUnderline"/>
        </w:rPr>
        <w:t xml:space="preserve">mobilisation serves to further entrench all of the structures of power and accumulation that perpetuate and feed off crisis, demoralising and depoliticising a disenfranchised populace that can at best acquiesce to prohibitions, recycle and adapt. But a legitimate scorn for the modern Leviathan has meant that, </w:t>
      </w:r>
      <w:r w:rsidRPr="009D0115">
        <w:rPr>
          <w:rStyle w:val="Emphasis"/>
        </w:rPr>
        <w:t>within oppositional cultures</w:t>
      </w:r>
      <w:r w:rsidRPr="009D0115">
        <w:rPr>
          <w:rStyle w:val="StyleUnderline"/>
        </w:rPr>
        <w:t xml:space="preserve">, the sense of emergency has counseled either a </w:t>
      </w:r>
      <w:r w:rsidRPr="009D0115">
        <w:rPr>
          <w:rStyle w:val="Emphasis"/>
        </w:rPr>
        <w:t>desperate hope in the vivifying virtues of collapse</w:t>
      </w:r>
      <w:r w:rsidRPr="009D0115">
        <w:rPr>
          <w:rStyle w:val="StyleUnderline"/>
        </w:rPr>
        <w:t xml:space="preserve"> or a </w:t>
      </w:r>
      <w:r w:rsidRPr="009D0115">
        <w:rPr>
          <w:rStyle w:val="Emphasis"/>
        </w:rPr>
        <w:t>retreat into enclaves</w:t>
      </w:r>
      <w:r w:rsidRPr="009D0115">
        <w:rPr>
          <w:rStyle w:val="StyleUnderline"/>
        </w:rPr>
        <w:t xml:space="preserve"> intended to prefigure the very future they are </w:t>
      </w:r>
      <w:r w:rsidRPr="009D0115">
        <w:rPr>
          <w:rStyle w:val="Emphasis"/>
        </w:rPr>
        <w:t>powerless to bring about</w:t>
      </w:r>
      <w:r w:rsidRPr="009D0115">
        <w:rPr>
          <w:rStyle w:val="StyleUnderline"/>
        </w:rPr>
        <w:t>.</w:t>
      </w:r>
      <w:r w:rsidRPr="009D0115">
        <w:rPr>
          <w:sz w:val="16"/>
        </w:rPr>
        <w:t xml:space="preserve"> But barbarism is an even less likely catalyst for emancipation than those parties and states whose own barbarities now shadow every call, however mild, for organisation and centralism. </w:t>
      </w:r>
      <w:r w:rsidRPr="009D0115">
        <w:rPr>
          <w:rStyle w:val="StyleUnderline"/>
        </w:rPr>
        <w:t xml:space="preserve">And though small may occasionally be beautiful, </w:t>
      </w:r>
      <w:r w:rsidRPr="009D0115">
        <w:rPr>
          <w:rStyle w:val="Emphasis"/>
        </w:rPr>
        <w:t>defeat and insignificance aren’t</w:t>
      </w:r>
      <w:r w:rsidRPr="009D0115">
        <w:rPr>
          <w:rStyle w:val="StyleUnderline"/>
        </w:rPr>
        <w:t>.</w:t>
      </w:r>
    </w:p>
    <w:p w:rsidR="00BA1B8B" w:rsidRPr="009D0115" w:rsidRDefault="00BA1B8B" w:rsidP="00BA1B8B">
      <w:pPr>
        <w:rPr>
          <w:sz w:val="16"/>
        </w:rPr>
      </w:pPr>
      <w:r w:rsidRPr="009D0115">
        <w:rPr>
          <w:sz w:val="16"/>
        </w:rPr>
        <w:t xml:space="preserve">While the anti-Prometheanism of the right conspicuously disavows the ballooning power of money, class and finance, together with the political concentration and centralisation of this power in crucial pivots, that of </w:t>
      </w:r>
      <w:r w:rsidRPr="009D0115">
        <w:rPr>
          <w:rStyle w:val="Emphasis"/>
        </w:rPr>
        <w:t>the left reifies the historical context and content of control</w:t>
      </w:r>
      <w:r w:rsidRPr="009D0115">
        <w:rPr>
          <w:rStyle w:val="StyleUnderline"/>
        </w:rPr>
        <w:t>. Borrowing from the feebler end of the nineteenth century critique of religion it rails against the State, Technology, Progress, and History, as if to repudiate them with the same rush of righteousness with which one could once deny God</w:t>
      </w:r>
      <w:r w:rsidRPr="009D0115">
        <w:rPr>
          <w:sz w:val="16"/>
        </w:rPr>
        <w:t xml:space="preserve">, and all, again, for the sake of an ill-defined freedom and singularity. </w:t>
      </w:r>
      <w:r w:rsidRPr="009D0115">
        <w:rPr>
          <w:rStyle w:val="StyleUnderline"/>
        </w:rPr>
        <w:t>But</w:t>
      </w:r>
      <w:r w:rsidRPr="009D0115">
        <w:rPr>
          <w:sz w:val="16"/>
        </w:rPr>
        <w:t xml:space="preserve"> the problem is that in a world thoroughly hominised, </w:t>
      </w:r>
      <w:r w:rsidRPr="009D0115">
        <w:rPr>
          <w:rStyle w:val="StyleUnderline"/>
        </w:rPr>
        <w:t>in this inhospitable and</w:t>
      </w:r>
      <w:r w:rsidRPr="009D0115">
        <w:rPr>
          <w:sz w:val="16"/>
        </w:rPr>
        <w:t xml:space="preserve"> even </w:t>
      </w:r>
      <w:r w:rsidRPr="009D0115">
        <w:rPr>
          <w:rStyle w:val="StyleUnderline"/>
        </w:rPr>
        <w:t xml:space="preserve">inhuman ‘anthropocene’, </w:t>
      </w:r>
      <w:r w:rsidRPr="009D0115">
        <w:rPr>
          <w:rStyle w:val="Emphasis"/>
        </w:rPr>
        <w:t>a totalising politics, capable of envisioning collective control, is an indefeasible requirement for emancipation</w:t>
      </w:r>
      <w:r w:rsidRPr="009D0115">
        <w:rPr>
          <w:sz w:val="16"/>
        </w:rPr>
        <w:t xml:space="preserve">. </w:t>
      </w:r>
      <w:r w:rsidRPr="009D0115">
        <w:rPr>
          <w:rStyle w:val="StyleUnderline"/>
        </w:rPr>
        <w:t>Withdrawal, secession and mere interruption</w:t>
      </w:r>
      <w:r w:rsidRPr="009D0115">
        <w:rPr>
          <w:sz w:val="16"/>
        </w:rPr>
        <w:t xml:space="preserve">—that is, </w:t>
      </w:r>
      <w:r w:rsidRPr="009D0115">
        <w:rPr>
          <w:rStyle w:val="StyleUnderline"/>
        </w:rPr>
        <w:t>revolts conceived</w:t>
      </w:r>
      <w:r w:rsidRPr="009D0115">
        <w:rPr>
          <w:sz w:val="16"/>
        </w:rPr>
        <w:t xml:space="preserve"> not </w:t>
      </w:r>
      <w:r w:rsidRPr="009D0115">
        <w:rPr>
          <w:rStyle w:val="StyleUnderline"/>
        </w:rPr>
        <w:t>as</w:t>
      </w:r>
      <w:r w:rsidRPr="009D0115">
        <w:rPr>
          <w:sz w:val="16"/>
        </w:rPr>
        <w:t xml:space="preserve"> inexorable moments but as </w:t>
      </w:r>
      <w:r w:rsidRPr="009D0115">
        <w:rPr>
          <w:rStyle w:val="StyleUnderline"/>
        </w:rPr>
        <w:t>an end in itself</w:t>
      </w:r>
      <w:r w:rsidRPr="009D0115">
        <w:rPr>
          <w:sz w:val="16"/>
        </w:rPr>
        <w:t>—</w:t>
      </w:r>
      <w:r w:rsidRPr="009D0115">
        <w:rPr>
          <w:rStyle w:val="StyleUnderline"/>
        </w:rPr>
        <w:t>will barely register on the radar of domination.</w:t>
      </w:r>
    </w:p>
    <w:p w:rsidR="00BA1B8B" w:rsidRPr="009D0115" w:rsidRDefault="00BA1B8B" w:rsidP="00BA1B8B">
      <w:pPr>
        <w:rPr>
          <w:rStyle w:val="StyleUnderline"/>
        </w:rPr>
      </w:pPr>
      <w:r w:rsidRPr="009D0115">
        <w:rPr>
          <w:sz w:val="16"/>
        </w:rPr>
        <w:t xml:space="preserve">A new Prometheus need not take the form of the ‘Modern Prince’, the party, if the latter is regarded as a commanding height and centre supervenient on any other council, association or organisational form. Collective control must involve the control and ‘recall’, to use that important slogan of delegation in communes and soviets, of its inevitable instances of centralisation. But </w:t>
      </w:r>
      <w:r w:rsidRPr="009D0115">
        <w:rPr>
          <w:rStyle w:val="StyleUnderline"/>
        </w:rPr>
        <w:t>whether the horizon be</w:t>
      </w:r>
      <w:r w:rsidRPr="009D0115">
        <w:rPr>
          <w:sz w:val="16"/>
        </w:rPr>
        <w:t xml:space="preserve"> one of</w:t>
      </w:r>
      <w:r w:rsidRPr="009D0115">
        <w:rPr>
          <w:rStyle w:val="StyleUnderline"/>
        </w:rPr>
        <w:t xml:space="preserve"> radical reform or revolution, a systemic challenge cannot but take on</w:t>
      </w:r>
      <w:r w:rsidRPr="009D0115">
        <w:rPr>
          <w:sz w:val="16"/>
        </w:rPr>
        <w:t xml:space="preserve">, rather than blithely ignore, </w:t>
      </w:r>
      <w:r w:rsidRPr="009D0115">
        <w:rPr>
          <w:rStyle w:val="StyleUnderline"/>
        </w:rPr>
        <w:t>the risks of Prometheanism, outside of any forgetful apologia for state power or survivalist, primitivist mirage.</w:t>
      </w:r>
      <w:r w:rsidRPr="009D0115">
        <w:rPr>
          <w:sz w:val="16"/>
        </w:rPr>
        <w:t xml:space="preserve"> Most significantly, </w:t>
      </w:r>
      <w:r w:rsidRPr="009D0115">
        <w:rPr>
          <w:rStyle w:val="StyleUnderline"/>
        </w:rPr>
        <w:t xml:space="preserve">the unreflected habit of associating power’s corruption with certain seemingly intractable contents—the possibility of violence, the proliferation of bureaucracies, the mediation of machines—needs to </w:t>
      </w:r>
      <w:r w:rsidRPr="009D0115">
        <w:rPr>
          <w:rStyle w:val="Emphasis"/>
        </w:rPr>
        <w:t>give way to an engagement with the social forms and relations of control</w:t>
      </w:r>
      <w:r w:rsidRPr="009D0115">
        <w:rPr>
          <w:rStyle w:val="StyleUnderline"/>
        </w:rPr>
        <w:t>. Warning against the menace of Prometheanism at a time when the everyday experience of the immense majority is one of disorientation, powerlessness and opacity</w:t>
      </w:r>
      <w:r w:rsidRPr="009D0115">
        <w:rPr>
          <w:sz w:val="16"/>
        </w:rPr>
        <w:t>—that is, one where knowledge, scale and purpose are rent asunder—</w:t>
      </w:r>
      <w:r w:rsidRPr="009D0115">
        <w:rPr>
          <w:rStyle w:val="StyleUnderline"/>
        </w:rPr>
        <w:t>is simply to acquiesce in the exercise of power in the usual sites and by the usual agents, in that particular mix of anarchy and despotism that marks the rule of and for capital.</w:t>
      </w:r>
    </w:p>
    <w:p w:rsidR="00BA1B8B" w:rsidRDefault="00BA1B8B" w:rsidP="00BA1B8B">
      <w:pPr>
        <w:rPr>
          <w:sz w:val="16"/>
        </w:rPr>
      </w:pPr>
      <w:r w:rsidRPr="009D0115">
        <w:rPr>
          <w:sz w:val="16"/>
        </w:rPr>
        <w:t xml:space="preserve">For better and for worse, </w:t>
      </w:r>
      <w:r w:rsidRPr="009D0115">
        <w:rPr>
          <w:rStyle w:val="StyleUnderline"/>
        </w:rPr>
        <w:t xml:space="preserve">the world we inhabit is an </w:t>
      </w:r>
      <w:r w:rsidRPr="009D0115">
        <w:rPr>
          <w:rStyle w:val="Emphasis"/>
        </w:rPr>
        <w:t>immense accretion of dominations</w:t>
      </w:r>
      <w:r w:rsidRPr="009D0115">
        <w:rPr>
          <w:rStyle w:val="StyleUnderline"/>
        </w:rPr>
        <w:t xml:space="preserve">, the living labours of centuries mortified into the massive infrastructures that channel our daily lives, natural processes at once subsumed and refractory, and a vast accumulation of ends, endings and extinctions heterogeneous to original plans, when plans there were. In this regard, any politics today which is not merely a </w:t>
      </w:r>
      <w:r w:rsidRPr="009D0115">
        <w:rPr>
          <w:rStyle w:val="Emphasis"/>
        </w:rPr>
        <w:t>vapid accompaniment to dispossession and degradation</w:t>
      </w:r>
      <w:r w:rsidRPr="009D0115">
        <w:rPr>
          <w:sz w:val="16"/>
        </w:rPr>
        <w:t xml:space="preserve">, whether it claims the legacy of painstaking reform, desperate conservation, or comprehensive revolution, </w:t>
      </w:r>
      <w:r w:rsidRPr="009D0115">
        <w:rPr>
          <w:rStyle w:val="StyleUnderline"/>
        </w:rPr>
        <w:t>cannot but confront the ‘Promethean’ problem of articulating action and knowledge in the perspective of totality</w:t>
      </w:r>
      <w:r w:rsidRPr="009D0115">
        <w:rPr>
          <w:sz w:val="16"/>
        </w:rPr>
        <w:t>. To the extent that we regard Prometheus as ‘the most eminent saint and martyr in the philosophical calendar’, emblem of servitude refused to abstract and alienated powers (God, State, Money, Capital), then Promethean should be a proud adjective for those who consider revolution not as a passionate attachment to some flash of negation or other, but as a process of undoing the abstract social forms that constrain and humiliate human capacities, along with the political agencies that enforce these constraints and humiliations.</w:t>
      </w:r>
    </w:p>
    <w:p w:rsidR="00BA1B8B" w:rsidRDefault="00BA1B8B" w:rsidP="00BA1B8B">
      <w:pPr>
        <w:rPr>
          <w:sz w:val="16"/>
        </w:rPr>
      </w:pPr>
    </w:p>
    <w:p w:rsidR="002E3CE2" w:rsidRDefault="002E3CE2" w:rsidP="002E3CE2">
      <w:pPr>
        <w:pStyle w:val="Heading2"/>
        <w:rPr>
          <w:rFonts w:asciiTheme="minorHAnsi" w:hAnsiTheme="minorHAnsi" w:cstheme="minorHAnsi"/>
        </w:rPr>
      </w:pPr>
      <w:r>
        <w:rPr>
          <w:rFonts w:asciiTheme="minorHAnsi" w:hAnsiTheme="minorHAnsi" w:cstheme="minorHAnsi"/>
        </w:rPr>
        <w:t>set col vs k affs updates</w:t>
      </w:r>
    </w:p>
    <w:p w:rsidR="002E3CE2" w:rsidRPr="00BE6F2B" w:rsidRDefault="002E3CE2" w:rsidP="002E3CE2">
      <w:pPr>
        <w:pStyle w:val="Heading3"/>
        <w:rPr>
          <w:rFonts w:asciiTheme="minorHAnsi" w:hAnsiTheme="minorHAnsi" w:cstheme="minorHAnsi"/>
        </w:rPr>
      </w:pPr>
      <w:r w:rsidRPr="00BE6F2B">
        <w:rPr>
          <w:rFonts w:asciiTheme="minorHAnsi" w:hAnsiTheme="minorHAnsi" w:cstheme="minorHAnsi"/>
        </w:rPr>
        <w:t>1nc link – second university</w:t>
      </w:r>
    </w:p>
    <w:p w:rsidR="002E3CE2" w:rsidRDefault="002E3CE2" w:rsidP="002E3CE2">
      <w:pPr>
        <w:pStyle w:val="Heading4"/>
      </w:pPr>
      <w:r>
        <w:t>Their criticism is located in the second university, marked by its investments in critical theory as radical but sharing the material encampments in land of the first.</w:t>
      </w:r>
    </w:p>
    <w:p w:rsidR="002E3CE2" w:rsidRPr="004420D5" w:rsidRDefault="002E3CE2" w:rsidP="002E3CE2">
      <w:r>
        <w:rPr>
          <w:rStyle w:val="Style13ptBold"/>
        </w:rPr>
        <w:t>p</w:t>
      </w:r>
      <w:r w:rsidRPr="008135E6">
        <w:rPr>
          <w:rStyle w:val="Style13ptBold"/>
        </w:rPr>
        <w:t>aperson 17</w:t>
      </w:r>
      <w:r>
        <w:t xml:space="preserve"> (la, </w:t>
      </w:r>
      <w:r w:rsidRPr="005666C0">
        <w:t>associate professor of ethnic studies at the University of California, San Diego</w:t>
      </w:r>
      <w:r>
        <w:t>, “A Third University Is Possible,” June, 2017)//glen</w:t>
      </w:r>
    </w:p>
    <w:p w:rsidR="002E3CE2" w:rsidRPr="006A7EE0" w:rsidRDefault="002E3CE2" w:rsidP="002E3CE2">
      <w:pPr>
        <w:rPr>
          <w:sz w:val="14"/>
        </w:rPr>
      </w:pPr>
      <w:r w:rsidRPr="006A7EE0">
        <w:rPr>
          <w:sz w:val="14"/>
        </w:rPr>
        <w:t xml:space="preserve">The Second University Critiques </w:t>
      </w:r>
      <w:r w:rsidRPr="002313C1">
        <w:rPr>
          <w:u w:val="single"/>
        </w:rPr>
        <w:t>The second world university</w:t>
      </w:r>
      <w:r w:rsidRPr="006A7EE0">
        <w:rPr>
          <w:sz w:val="14"/>
        </w:rPr>
        <w:t xml:space="preserve">, like Second Cinema, </w:t>
      </w:r>
      <w:r w:rsidRPr="002313C1">
        <w:rPr>
          <w:u w:val="single"/>
        </w:rPr>
        <w:t>is marked by its investments in critical theory</w:t>
      </w:r>
      <w:r w:rsidRPr="006A7EE0">
        <w:rPr>
          <w:sz w:val="14"/>
        </w:rPr>
        <w:t xml:space="preserve">, that is, the diverse work of the Frankfurt School in </w:t>
      </w:r>
      <w:r w:rsidRPr="002313C1">
        <w:rPr>
          <w:u w:val="single"/>
        </w:rPr>
        <w:t>critiquing media and capitalist systems in the “West”</w:t>
      </w:r>
      <w:r w:rsidRPr="006A7EE0">
        <w:rPr>
          <w:sz w:val="14"/>
        </w:rPr>
        <w:t xml:space="preserve"> that emerged out of World War II. Two threads of critical theory run through academia in the arts and humanities, on one hand, and the social sciences, on the other. Literary critical theory focuses on the deconstruction of texts for their underlying meanings, whereas social theory focuses on domination within social systems, usually from a neo-Marxist frame.[15] At least ideologically, </w:t>
      </w:r>
      <w:r w:rsidRPr="006A7EE0">
        <w:rPr>
          <w:rStyle w:val="StyleUnderline"/>
        </w:rPr>
        <w:t>the second world university is committed to the transformation of society through critique</w:t>
      </w:r>
      <w:r w:rsidRPr="006A7EE0">
        <w:rPr>
          <w:sz w:val="14"/>
        </w:rPr>
        <w:t xml:space="preserve">, through a deconstruction of systems of power, and in this way offers fundamental analyses for any third world university curriculum. Yet </w:t>
      </w:r>
      <w:r w:rsidRPr="006A7EE0">
        <w:rPr>
          <w:rStyle w:val="StyleUnderline"/>
        </w:rPr>
        <w:t>its hidden curriculum reflects the material conditions of higher education—fees, degrees, expertise, and the presumed emancipatory possibilities of the mind—and reinscribes academic accumulation.</w:t>
      </w:r>
      <w:r w:rsidRPr="006A7EE0">
        <w:rPr>
          <w:sz w:val="14"/>
        </w:rPr>
        <w:t xml:space="preserve"> Usually, when traditionalists speak with nostalgia for the idealized university of old, the library counter in the sky where </w:t>
      </w:r>
      <w:r w:rsidRPr="006A7EE0">
        <w:rPr>
          <w:rStyle w:val="StyleUnderline"/>
        </w:rPr>
        <w:t>Kant and Hegel and Freire</w:t>
      </w:r>
      <w:r w:rsidRPr="006A7EE0">
        <w:rPr>
          <w:sz w:val="14"/>
        </w:rPr>
        <w:t xml:space="preserve"> study together, </w:t>
      </w:r>
      <w:r w:rsidRPr="006A7EE0">
        <w:rPr>
          <w:rStyle w:val="StyleUnderline"/>
        </w:rPr>
        <w:t>this is the second world university.</w:t>
      </w:r>
      <w:r w:rsidRPr="006A7EE0">
        <w:rPr>
          <w:sz w:val="14"/>
        </w:rPr>
        <w:t xml:space="preserve"> We are familiar with it; </w:t>
      </w:r>
      <w:r w:rsidRPr="006A7EE0">
        <w:rPr>
          <w:rStyle w:val="StyleUnderline"/>
        </w:rPr>
        <w:t>in the United States, it often houses the Marxist scholars, the ethnic studies formations, women’s studies, gender studies, and American studies.</w:t>
      </w:r>
      <w:r w:rsidRPr="006A7EE0">
        <w:rPr>
          <w:sz w:val="14"/>
        </w:rPr>
        <w:t xml:space="preserve"> To borrow some rhetoric from Gayatri Spivak, </w:t>
      </w:r>
      <w:r w:rsidRPr="006A7EE0">
        <w:rPr>
          <w:rStyle w:val="StyleUnderline"/>
        </w:rPr>
        <w:t>it is the house of the hegemonic radical</w:t>
      </w:r>
      <w:r w:rsidRPr="006A7EE0">
        <w:rPr>
          <w:sz w:val="14"/>
        </w:rPr>
        <w:t xml:space="preserve">, the postcolonial ghetto neighborhood </w:t>
      </w:r>
      <w:r w:rsidRPr="006A7EE0">
        <w:rPr>
          <w:rStyle w:val="StyleUnderline"/>
        </w:rPr>
        <w:t>within the university metropolis. One of the tautological traps of the second world university is mistaking its personalized pedagogy of self-actualization for decolonial transformation.</w:t>
      </w:r>
      <w:r w:rsidRPr="006A7EE0">
        <w:rPr>
          <w:sz w:val="14"/>
        </w:rPr>
        <w:t xml:space="preserve"> When people say “another university is possible,” they are more precisely saying that “a second university is possible,” and they are often imagining second world utopias , where the professor ceases to profess, where hierarchies disappear, where all personal knowledges are special, and, in other words, none are. </w:t>
      </w:r>
      <w:r w:rsidRPr="006A7EE0">
        <w:rPr>
          <w:rStyle w:val="StyleUnderline"/>
        </w:rPr>
        <w:t>Their assumption is that people will “naturally” produce freedom, and freedom’s doppelganger is critical consciousness. They are rarely talking about a university that rematriates land, that disciplines scholar-warriors</w:t>
      </w:r>
      <w:r w:rsidRPr="006A7EE0">
        <w:rPr>
          <w:sz w:val="14"/>
        </w:rPr>
        <w:t xml:space="preserve"> rather than “liberating” its students, </w:t>
      </w:r>
      <w:r w:rsidRPr="006A7EE0">
        <w:rPr>
          <w:rStyle w:val="StyleUnderline"/>
        </w:rPr>
        <w:t>that repurposes the industrial machinery, that supports insurrectionary nationalisms as problematic antidotes to imperialist nationalism, that acts upon financial systems rather than just critiquing them, that helps in the accumulation of third world power rather than simply disavowing first world power, that is a school-to-community pipeline, not a community-to-school pipeline.</w:t>
      </w:r>
      <w:r w:rsidRPr="006A7EE0">
        <w:rPr>
          <w:sz w:val="14"/>
        </w:rPr>
        <w:t xml:space="preserve"> In short, “another university is possible,” so far, hasn’t made possible a third world university. The second world university announces itself through nostalgia. Sara Ahmed describes this as “an academic world [that] can be idealised in being mourned as a lost object; a world where dons get to decide things; a world imagined as democracy, as untroubled by the whims and wishes of generations to come.”[16] This nostalgia can be futuristic, indeed, </w:t>
      </w:r>
      <w:r w:rsidRPr="006A7EE0">
        <w:rPr>
          <w:rStyle w:val="StyleUnderline"/>
        </w:rPr>
        <w:t xml:space="preserve">the dons are imagining themselves a permanent future in a white academic pantheon. This is similar to settler futurity, which is always nostalgic for its own current power, fearful that it may come to pass. The second world university is a pedagogical utopia. Its horizons are still total in that its end goal is a utopia that everyone should and can attend. This liberal expansion rests materially on the continued accumulation of fees, debt, and land by its big baby turned big baby daddy, the first world university. </w:t>
      </w:r>
      <w:r w:rsidRPr="006A7EE0">
        <w:rPr>
          <w:sz w:val="14"/>
        </w:rPr>
        <w:t>Nonetheless, second world critique does inform third world work. As Denise da Silva has often said, “we cannot stay in the work of critique, but we must go through critique to get to the work.” Through critique, and the dirty work that follows it, we might find some machinery useful for a third world</w:t>
      </w:r>
    </w:p>
    <w:p w:rsidR="002E3CE2" w:rsidRDefault="002E3CE2" w:rsidP="002E3CE2"/>
    <w:p w:rsidR="002E3CE2" w:rsidRDefault="002E3CE2" w:rsidP="002E3CE2">
      <w:pPr>
        <w:pStyle w:val="Heading4"/>
      </w:pPr>
      <w:r>
        <w:t>Those investments in land are the foundation of settler colonialism.</w:t>
      </w:r>
    </w:p>
    <w:p w:rsidR="002E3CE2" w:rsidRPr="004420D5" w:rsidRDefault="002E3CE2" w:rsidP="002E3CE2">
      <w:r>
        <w:rPr>
          <w:rStyle w:val="Style13ptBold"/>
        </w:rPr>
        <w:t>p</w:t>
      </w:r>
      <w:r w:rsidRPr="008135E6">
        <w:rPr>
          <w:rStyle w:val="Style13ptBold"/>
        </w:rPr>
        <w:t>aperson 17</w:t>
      </w:r>
      <w:r>
        <w:t xml:space="preserve"> (la, </w:t>
      </w:r>
      <w:r w:rsidRPr="005666C0">
        <w:t>associate professor of ethnic studies at the University of California, San Diego</w:t>
      </w:r>
      <w:r>
        <w:t>, “A Third University Is Possible,” June, 2017)//glen</w:t>
      </w:r>
    </w:p>
    <w:p w:rsidR="002E3CE2" w:rsidRPr="00941D97" w:rsidRDefault="002E3CE2" w:rsidP="002E3CE2">
      <w:pPr>
        <w:rPr>
          <w:sz w:val="14"/>
        </w:rPr>
      </w:pPr>
      <w:r w:rsidRPr="00941D97">
        <w:rPr>
          <w:sz w:val="14"/>
        </w:rPr>
        <w:t xml:space="preserve">Chapter 2, “Land. And the University Is Settler Colonial” </w:t>
      </w:r>
      <w:r w:rsidRPr="006A7EE0">
        <w:rPr>
          <w:rStyle w:val="StyleUnderline"/>
        </w:rPr>
        <w:t xml:space="preserve">Land accumulation as institutional capital is </w:t>
      </w:r>
      <w:r w:rsidRPr="00941D97">
        <w:rPr>
          <w:sz w:val="14"/>
        </w:rPr>
        <w:t xml:space="preserve">likely </w:t>
      </w:r>
      <w:r w:rsidRPr="006A7EE0">
        <w:rPr>
          <w:rStyle w:val="StyleUnderline"/>
        </w:rPr>
        <w:t>the defining trait of a competitive, modern-day research university.</w:t>
      </w:r>
      <w:r w:rsidRPr="00941D97">
        <w:rPr>
          <w:sz w:val="14"/>
        </w:rPr>
        <w:t xml:space="preserve"> Land is not just an early feature in the establishment of universities. </w:t>
      </w:r>
      <w:r w:rsidRPr="006A7EE0">
        <w:rPr>
          <w:rStyle w:val="StyleUnderline"/>
        </w:rPr>
        <w:t>Land is a motor in the financing of universities, enabling many of them to grow despite economic crises.</w:t>
      </w:r>
      <w:r w:rsidRPr="00941D97">
        <w:rPr>
          <w:sz w:val="14"/>
        </w:rPr>
        <w:t xml:space="preserve"> In my own university context </w:t>
      </w:r>
      <w:r w:rsidRPr="006A7EE0">
        <w:rPr>
          <w:rStyle w:val="StyleUnderline"/>
        </w:rPr>
        <w:t>during the subprime loan bust of 2008, California campuses expanded</w:t>
      </w:r>
      <w:r w:rsidRPr="00941D97">
        <w:rPr>
          <w:sz w:val="14"/>
        </w:rPr>
        <w:t xml:space="preserve"> facilities construction even while classes were closed, staff furloughed, enrollments frozen, and tuition and fees hiked.[1] One common joke is that </w:t>
      </w:r>
      <w:r w:rsidRPr="006A7EE0">
        <w:rPr>
          <w:rStyle w:val="StyleUnderline"/>
        </w:rPr>
        <w:t>“UC” means</w:t>
      </w:r>
      <w:r w:rsidRPr="00941D97">
        <w:rPr>
          <w:sz w:val="14"/>
        </w:rPr>
        <w:t xml:space="preserve"> </w:t>
      </w:r>
      <w:r w:rsidRPr="006A7EE0">
        <w:rPr>
          <w:rStyle w:val="StyleUnderline"/>
        </w:rPr>
        <w:t>“Under Construction”</w:t>
      </w:r>
      <w:r w:rsidRPr="00941D97">
        <w:rPr>
          <w:sz w:val="14"/>
        </w:rPr>
        <w:t xml:space="preserve"> rather than “University of California”; similar satirical acronyms exist throughout the research university world. </w:t>
      </w:r>
      <w:r w:rsidRPr="006A7EE0">
        <w:rPr>
          <w:rStyle w:val="StyleUnderline"/>
        </w:rPr>
        <w:t>The irony of continued property expansion and revenue generation while enrollments are capped and tuitions balloon</w:t>
      </w:r>
      <w:r w:rsidRPr="00941D97">
        <w:rPr>
          <w:sz w:val="14"/>
        </w:rPr>
        <w:t xml:space="preserve"> has characterized the twenty-first-century university. </w:t>
      </w:r>
      <w:r w:rsidRPr="006A7EE0">
        <w:rPr>
          <w:rStyle w:val="StyleUnderline"/>
        </w:rPr>
        <w:t>Land is the keystone of the university</w:t>
      </w:r>
      <w:r w:rsidRPr="00941D97">
        <w:rPr>
          <w:sz w:val="14"/>
        </w:rPr>
        <w:t xml:space="preserve">, yet land is least likely to be discussed in any critical treatment of it. </w:t>
      </w:r>
      <w:r w:rsidRPr="006A7EE0">
        <w:rPr>
          <w:rStyle w:val="StyleUnderline"/>
        </w:rPr>
        <w:t>Universities do not exist in some abstract academic place. They are built</w:t>
      </w:r>
      <w:r w:rsidRPr="00941D97">
        <w:rPr>
          <w:sz w:val="14"/>
        </w:rPr>
        <w:t xml:space="preserve"> on land, and especially in the North American context, </w:t>
      </w:r>
      <w:r w:rsidRPr="006A7EE0">
        <w:rPr>
          <w:rStyle w:val="StyleUnderline"/>
        </w:rPr>
        <w:t>upon occupied Indigenous lands.</w:t>
      </w:r>
      <w:r w:rsidRPr="00941D97">
        <w:rPr>
          <w:sz w:val="14"/>
        </w:rPr>
        <w:t xml:space="preserve"> From where I write, the California public university system is a landgrant institution. This means that </w:t>
      </w:r>
      <w:r w:rsidRPr="006A7EE0">
        <w:rPr>
          <w:rStyle w:val="StyleUnderline"/>
        </w:rPr>
        <w:t>stolen land was (and is) the literal capital used to buy and build</w:t>
      </w:r>
      <w:r w:rsidRPr="00941D97">
        <w:rPr>
          <w:sz w:val="14"/>
        </w:rPr>
        <w:t xml:space="preserve"> one of </w:t>
      </w:r>
      <w:r w:rsidRPr="006A7EE0">
        <w:rPr>
          <w:rStyle w:val="StyleUnderline"/>
        </w:rPr>
        <w:t>the largest university systems in the world;</w:t>
      </w:r>
      <w:r w:rsidRPr="00941D97">
        <w:rPr>
          <w:sz w:val="14"/>
        </w:rPr>
        <w:t xml:space="preserve"> the tripartite of California community colleges, California state universities, and the University of California system constitute the largest such public institution in the world (and, arguably, the largest public institution of any sort). </w:t>
      </w:r>
      <w:r w:rsidRPr="006A7EE0">
        <w:rPr>
          <w:rStyle w:val="StyleUnderline"/>
        </w:rPr>
        <w:t>Land-grant institutions were legally born in 1862, when Abraham Lincoln signed the Morrill Act into law.</w:t>
      </w:r>
      <w:r w:rsidRPr="00941D97">
        <w:rPr>
          <w:sz w:val="14"/>
        </w:rPr>
        <w:t xml:space="preserve"> The passage of the Morrill Act is often narrated as a quiet, civilian accomplishment during the U.S. Civil War. Nonetheless, </w:t>
      </w:r>
      <w:r w:rsidRPr="006A7EE0">
        <w:rPr>
          <w:rStyle w:val="StyleUnderline"/>
        </w:rPr>
        <w:t>it was truly intimate to war and to the production of a Yankee North American empire.</w:t>
      </w:r>
      <w:r w:rsidRPr="00941D97">
        <w:rPr>
          <w:sz w:val="14"/>
        </w:rPr>
        <w:t xml:space="preserve"> In 1862, seven Southern states seceded from the Union and thus removed from Congress the dissenting votes that had previously blocked the Morrill Act from becoming law. </w:t>
      </w:r>
      <w:r w:rsidRPr="006A7EE0">
        <w:rPr>
          <w:rStyle w:val="StyleUnderline"/>
        </w:rPr>
        <w:t>The act gave federal public lands to (Union) states, allotting thirty thousand acres of recently appropriated Indigenous lands for each senator and representative to stake out. States were encouraged to sell these “land grants” to raise money for new public universities that would research and educate American settlers</w:t>
      </w:r>
      <w:r w:rsidRPr="00941D97">
        <w:rPr>
          <w:sz w:val="14"/>
        </w:rPr>
        <w:t xml:space="preserve"> in agriculture, science, and mechanical arts. </w:t>
      </w:r>
      <w:r w:rsidRPr="006A7EE0">
        <w:rPr>
          <w:rStyle w:val="StyleUnderline"/>
        </w:rPr>
        <w:t>Land is turned into capital for constructing universities for the principal goal of growing industry:</w:t>
      </w:r>
      <w:r w:rsidRPr="00941D97">
        <w:rPr>
          <w:sz w:val="14"/>
        </w:rPr>
        <w:t xml:space="preserve">[2] That all moneys derived from the sale of the lands aforesaid by the States to which the lands are apportioned . . . the moneys so invested shall constitute a perpetual fund, the capital of which shall remain forever undiminished, . . . and the interest of which shall be inviolably appropriated, by each State which may take and claim the benefit of this act, to the endowment, support, and maintenance of at least one college. (Morrill Act, section 4, para. 7) </w:t>
      </w:r>
      <w:r w:rsidRPr="006A7EE0">
        <w:rPr>
          <w:rStyle w:val="StyleUnderline"/>
        </w:rPr>
        <w:t>Land as capital and not as campuses is an innovation of the land-grant university. That is, states are able to trade, develop, and sell land to fund the construction of public universities.</w:t>
      </w:r>
      <w:r w:rsidRPr="00941D97">
        <w:rPr>
          <w:sz w:val="14"/>
        </w:rPr>
        <w:t xml:space="preserve"> Land as capital incentivized land speculation. For example, New York State acquired its Morrill Act lands in 160-acre denominations, or “scrip,” which could be traded privately, even for lands in other states. Most notably, Ezra Cornell, cofounder of Cornell University and of the Western Union Company, traded 532,000 acres of scrip in New York to acquire timber-rich lands in Wisconsin. The “Western Lands,” as they were appropriately dubbed, fueled Cornell University from 1865 until the last scrip was finally liquidated in 1935.[3] Therefore land-grant universities are built not only on land but also from land. Morrill Act universities are also charged with the research and development of land, particularly for agribusiness. </w:t>
      </w:r>
      <w:r w:rsidRPr="006A7EE0">
        <w:rPr>
          <w:rStyle w:val="StyleUnderline"/>
        </w:rPr>
        <w:t>Thus the university system, especially in the westward-expanding empire of the United States, is intimately underwritten as a project of settler colonialism—the seizing of Native land, the conversion of land into capital, the further domestication of “wilderness” into productive</w:t>
      </w:r>
      <w:r w:rsidRPr="00941D97">
        <w:rPr>
          <w:sz w:val="14"/>
        </w:rPr>
        <w:t xml:space="preserve"> agricultural </w:t>
      </w:r>
      <w:r w:rsidRPr="006A7EE0">
        <w:rPr>
          <w:rStyle w:val="StyleUnderline"/>
        </w:rPr>
        <w:t>estates</w:t>
      </w:r>
      <w:r w:rsidRPr="00941D97">
        <w:rPr>
          <w:sz w:val="14"/>
        </w:rPr>
        <w:t xml:space="preserve">, and the research mandate to procure profitable plants from around the world to colonize North American soil. The public university, with its charge to underwrite industry and agribusiness, literally changed the landscape of the Americas: The leading object shall be, without excluding other scientific and classical studies, and including military tactics, to teach such branches of learning as are related to agriculture and the mechanic arts, . . . in order to promote the liberal and practical education of the industrial classes. (Morrill Act, section 4, para. 1) The prioritization of settler colonial technologies—agricultural and mechanical engineering, not to mention military tactics—reflects how </w:t>
      </w:r>
      <w:r w:rsidRPr="006A7EE0">
        <w:rPr>
          <w:rStyle w:val="StyleUnderline"/>
        </w:rPr>
        <w:t>landgrant universities were commissioned as part of the empire-self-making project of the United States. The year 1862 also saw the passage of the Homestead Act, which allowed for settlers to apply directly for landownership.</w:t>
      </w:r>
      <w:r w:rsidRPr="00941D97">
        <w:rPr>
          <w:sz w:val="14"/>
        </w:rPr>
        <w:t xml:space="preserve"> Between 1862 and 1934, the federal government granted 1.6 million homesteads, distributing more than 270 million acres—10 percent of all land in the United States—into private (settler) ownership. Homesteading was only officially discontinued in 1976 in the mainland United States and in 1986 in Alaska. The year 1862 also saw the establishment of the Department of Agriculture, and </w:t>
      </w:r>
      <w:r w:rsidRPr="006A7EE0">
        <w:rPr>
          <w:rStyle w:val="StyleUnderline"/>
        </w:rPr>
        <w:t>one can see the alchemy of capitalism at work: accumulation of land, conversion of land into capital, conversion of capital into institutions</w:t>
      </w:r>
      <w:r w:rsidRPr="00941D97">
        <w:rPr>
          <w:sz w:val="14"/>
        </w:rPr>
        <w:t xml:space="preserve">, conversion of land into agribusiness. In my own University of </w:t>
      </w:r>
      <w:r w:rsidRPr="006A7EE0">
        <w:rPr>
          <w:rStyle w:val="StyleUnderline"/>
        </w:rPr>
        <w:t>California</w:t>
      </w:r>
      <w:r w:rsidRPr="00941D97">
        <w:rPr>
          <w:sz w:val="14"/>
        </w:rPr>
        <w:t xml:space="preserve"> context, the </w:t>
      </w:r>
      <w:r w:rsidRPr="006A7EE0">
        <w:rPr>
          <w:rStyle w:val="StyleUnderline"/>
        </w:rPr>
        <w:t>state legislature established an Agricultural, Mining, and Mechanical Arts College in 1866,[4] the same year of the Three Knolls Massacre, where settlers killed forty Yahi</w:t>
      </w:r>
      <w:r w:rsidRPr="00941D97">
        <w:rPr>
          <w:sz w:val="14"/>
        </w:rPr>
        <w:t xml:space="preserve">, including the father of “Ishi, the last Yahi.” </w:t>
      </w:r>
      <w:r w:rsidRPr="006A7EE0">
        <w:rPr>
          <w:rStyle w:val="StyleUnderline"/>
        </w:rPr>
        <w:t>Also that year, the College Homestead Association purchased 160 acres of Ohlone land in hopes of selling new homesteads to settlers to fund the private College of California. Those lands</w:t>
      </w:r>
      <w:r w:rsidRPr="00941D97">
        <w:rPr>
          <w:sz w:val="14"/>
        </w:rPr>
        <w:t xml:space="preserve">, along with the Agricultural, Mining, and Mechanical Arts College, </w:t>
      </w:r>
      <w:r w:rsidRPr="006A7EE0">
        <w:rPr>
          <w:rStyle w:val="StyleUnderline"/>
        </w:rPr>
        <w:t>would become present-day UC Berkeley.</w:t>
      </w:r>
      <w:r w:rsidRPr="00941D97">
        <w:rPr>
          <w:sz w:val="14"/>
        </w:rPr>
        <w:t xml:space="preserve"> Ironically, “Ishi” became a well-known spectacle for Berkeley anthropologists. After his death, his body was autopsied at the University of California medical school. His body was cremated at a cemetery in Colma, while his brain was shipped to and stored at the Smithsonian in Washington, D.C.—until his remains were finally repatriated back to the Redding Rancheria and Pit River tribe in 2000. </w:t>
      </w:r>
      <w:r w:rsidRPr="006A7EE0">
        <w:rPr>
          <w:rStyle w:val="StyleUnderline"/>
        </w:rPr>
        <w:t>Such stories of land appropriations built upon Indigenous vanishings directly haunt the histories of</w:t>
      </w:r>
      <w:r w:rsidRPr="00941D97">
        <w:rPr>
          <w:sz w:val="14"/>
        </w:rPr>
        <w:t xml:space="preserve"> all the UC </w:t>
      </w:r>
      <w:r w:rsidRPr="006A7EE0">
        <w:rPr>
          <w:rStyle w:val="StyleUnderline"/>
        </w:rPr>
        <w:t>campuses</w:t>
      </w:r>
      <w:r w:rsidRPr="00941D97">
        <w:rPr>
          <w:sz w:val="14"/>
        </w:rPr>
        <w:t xml:space="preserve">, whose birth dates march right through the twentieth century: UCLA (1927), UC Santa Barbara (1958), UC Davis (1959), UC Riverside (1959), UC San Diego (1960), UC San Francisco (1964), UC Santa Cruz (1965), UC Irvine (1965), and UC Merced (2005). There is nothing ancient about this history. On its 2012 sesquicentennial, the Morrill Act was heavily commemorated throughout the U.S. university system, but perhaps the single organization with the most reason to cheer was the Association of Public and Land-Grant Universities (APLU), “a research, policy, and advocacy organization representing 219 public research universities, land-grant institutions, state university systems, and related organizations.” On January 4, 2014, the APLU Executive Committee issued a statement to “strongly oppose the boycott of Israeli academic institutions supported by certain U.S. scholarly organizations,” in direct response to the Association for Asian American Studies’s (AAAS) April 2013 and the American Studies Association’s (ASA) December 2013 resolutions to support the call for boycotts, divestments, and sanctions (BDS) by Palestinian civil society—although neither the scholarly organizations nor Palestine nor the exact boycott is mentioned in the statement. [5] BDS is built around three demands, specifically, “1. Ending Israel’s occupation and colonization of all Arab lands and dismantling the Wall [built around the West Bank and Gaza]; 2. Recognizing the fundamental rights of the Arab-Palestinian citizens of Israel to full equality; 3. And respecting . . . the rights of Palestinian refugees to return to their homes and properties as stipulated in UN resolution 194.”[6] According to Palestinian American scholar J. I. Albahri, BDS “is designed to intervene on the specific settler colonial practices of Israel” by exerting international pressure on Israeli institutions.[7] Shirking the actual words in BDS is the APLU’s refusal to engage public debate—the very cornerstone of free speech. The APLU’s statement nonspecifically refers to “this boycott” as detrimental to equally nonspecific “critical projects that advance humanity, develop new technologies, and improve health and well-being across the globe.”[8] Some of the discourses deployed by the APLU and other academic voices quick to condemn BDS were that “boycotts are bad” because “free speech is good.” Ironically, the very ineffability of Palestine reflects a national policy of boycotting open dialogue about Palestine. U.S. foreign policy already looks like a boycott of Palestine. The United States has boycotted the United Nations Educational, Scientific, and Cultural Organization (UNESCO) assembly since November 2011, when Palestine was allowed membership into UNESCO. The United States was by far the largest funder of UNESCO; by withholding dues of $80 million a year—22 percent of UNESCO’s overall budget—it sent UNESCO into budgetary crisis.[9] Unlike the AAAS and ASA resolutions, this boycott—the boycott of Palestine— literally defunds critical projects that “improve health and well-being across the globe.” This boycott is not submitted for vote or discussion but operates at the level of default policy—a policy that includes refusals even to name Palestine, similar to the APLU statement, which would not even name BDS. Unlike the AAAS and ASA resolutions, the APLU’s “boycott of the boycott” was quickly drafted and signed by six people.[10] It did not solicit votes, feedback, or discussion from its member campuses, which, by the APLU’s own claim, “enroll more than 3.8 million undergraduates and 1.2 million graduate students, award over 1 million degrees, employ nearly 1 million faculty and staff, and conduct more than $37 billion in university-based research.”[11] The APLU’s action perfectly captures how </w:t>
      </w:r>
      <w:r w:rsidRPr="006A7EE0">
        <w:rPr>
          <w:rStyle w:val="StyleUnderline"/>
        </w:rPr>
        <w:t>the settler colonial university’s investments</w:t>
      </w:r>
      <w:r w:rsidRPr="00941D97">
        <w:rPr>
          <w:sz w:val="14"/>
        </w:rPr>
        <w:t xml:space="preserve"> do not just stem from land seizures of a settler past but </w:t>
      </w:r>
      <w:r w:rsidRPr="006A7EE0">
        <w:rPr>
          <w:rStyle w:val="StyleUnderline"/>
        </w:rPr>
        <w:t>are active investments in the very future of settler colonialism.</w:t>
      </w:r>
      <w:r w:rsidRPr="00941D97">
        <w:rPr>
          <w:sz w:val="14"/>
        </w:rPr>
        <w:t xml:space="preserve"> This chapter cannot deconstruct the complex American desires surrounding Israel and Palestine. However, relevant to this discussion are the similar yet divergent trajectories of the APLU and ASA as university formations—and thus as technological formations that can be repurposed toward decolonizing goals. The APLU was founded in 1887 as a direct consequence of the Morrill Act. The ASA was founded in 1951 as a project of Cold War cultural politics through financial support from the U.S. government—which also endowed multiple professorships in European universities, particularly in Germany and Britain. The dominant origin story of American studies is that it was established as a tool of U.S. jingoism and imperialist apology.[12] From a deterministic view of technology as recapitulating ideology, one might not expect a resolution to support the BDS to emerge from the ASA. That the ASA became a lightning rod for BDS politics was perhaps something never predicted by the Cold War machinery that created it. However, from its inception, American studies arguably has had a decolonial tooth in its gear of empire.[13] The politics of land-grant institutions directs us to think about the work of school beyond curriculum and pedagogy, beyond knowledge production. </w:t>
      </w:r>
      <w:r w:rsidRPr="00124E73">
        <w:rPr>
          <w:rStyle w:val="StyleUnderline"/>
        </w:rPr>
        <w:t>Universities are land-grabbing, land-transmogrifying, land-capitalizing machines. Universities are giant machines attached to other machines: war machines, media machines, governmental and nongovernmental policy machines.</w:t>
      </w:r>
      <w:r w:rsidRPr="00941D97">
        <w:rPr>
          <w:sz w:val="14"/>
        </w:rPr>
        <w:t xml:space="preserve"> Therefore the terms of the struggle in the university are also over this machinery—deactivating its colonizing operations and activating its contingent decolonizing possibilities. </w:t>
      </w:r>
      <w:r w:rsidRPr="00124E73">
        <w:rPr>
          <w:rStyle w:val="StyleUnderline"/>
        </w:rPr>
        <w:t>A decolonizing university is not just about decolonizing the “representational” work of knowledge production that we associate with universities,</w:t>
      </w:r>
      <w:r w:rsidRPr="00941D97">
        <w:rPr>
          <w:sz w:val="14"/>
        </w:rPr>
        <w:t xml:space="preserve"> nor about “decolonizing” the treatment of currently enrolled students in its courses of study. </w:t>
      </w:r>
      <w:r w:rsidRPr="00124E73">
        <w:rPr>
          <w:rStyle w:val="StyleUnderline"/>
        </w:rPr>
        <w:t xml:space="preserve">It is about the steam and pistons, the waterworks, the groundworks, the investments, the emplacements, the institutional–governmental–capitalistic rhizomatics of the university. What can we do with this hulking mass of </w:t>
      </w:r>
      <w:r w:rsidRPr="00941D97">
        <w:rPr>
          <w:sz w:val="14"/>
        </w:rPr>
        <w:t xml:space="preserve">ruins, conduit, fibroids, </w:t>
      </w:r>
      <w:r w:rsidRPr="00124E73">
        <w:rPr>
          <w:rStyle w:val="StyleUnderline"/>
        </w:rPr>
        <w:t>workhouses, and research facilities built on Indigenous land?</w:t>
      </w:r>
      <w:r w:rsidRPr="00941D97">
        <w:rPr>
          <w:sz w:val="14"/>
        </w:rPr>
        <w:t xml:space="preserve"> What would it take for universities to rematriate land? What would it take for universities to clean water? What would it mean for universities to counteract war making? What would it mean to hotwire the university for decolonizing work? To these machines of decolonial desire, the desire for a third university, this book now turns.</w:t>
      </w:r>
    </w:p>
    <w:p w:rsidR="002E3CE2" w:rsidRPr="00941D97" w:rsidRDefault="002E3CE2" w:rsidP="002E3CE2">
      <w:pPr>
        <w:pStyle w:val="Heading3"/>
        <w:rPr>
          <w:rFonts w:asciiTheme="minorHAnsi" w:hAnsiTheme="minorHAnsi" w:cstheme="minorHAnsi"/>
        </w:rPr>
      </w:pPr>
      <w:r w:rsidRPr="00BE6F2B">
        <w:rPr>
          <w:rFonts w:asciiTheme="minorHAnsi" w:hAnsiTheme="minorHAnsi" w:cstheme="minorHAnsi"/>
        </w:rPr>
        <w:t xml:space="preserve">1nc link – </w:t>
      </w:r>
      <w:r>
        <w:rPr>
          <w:rFonts w:asciiTheme="minorHAnsi" w:hAnsiTheme="minorHAnsi" w:cstheme="minorHAnsi"/>
        </w:rPr>
        <w:t>postmodernism</w:t>
      </w:r>
    </w:p>
    <w:p w:rsidR="002E3CE2" w:rsidRPr="0071408B" w:rsidRDefault="002E3CE2" w:rsidP="002E3CE2">
      <w:pPr>
        <w:pStyle w:val="Heading4"/>
      </w:pPr>
      <w:r>
        <w:t>The truthiness of indigenous histories is key to avert revisionisism</w:t>
      </w:r>
    </w:p>
    <w:p w:rsidR="002E3CE2" w:rsidRPr="0071408B" w:rsidRDefault="002E3CE2" w:rsidP="002E3CE2">
      <w:r w:rsidRPr="0071408B">
        <w:rPr>
          <w:rStyle w:val="Style13ptBold"/>
        </w:rPr>
        <w:t>Gorelova 9</w:t>
      </w:r>
      <w:r>
        <w:t xml:space="preserve"> (</w:t>
      </w:r>
      <w:r w:rsidRPr="0071408B">
        <w:t>Olena, “Postmodernism, native American literature, and Issues of sovereignty</w:t>
      </w:r>
      <w:r>
        <w:t>,</w:t>
      </w:r>
      <w:r w:rsidRPr="0071408B">
        <w:t xml:space="preserve">” </w:t>
      </w:r>
      <w:r>
        <w:t xml:space="preserve">Montana State University, April, 2009, </w:t>
      </w:r>
      <w:hyperlink r:id="rId14" w:history="1">
        <w:r w:rsidRPr="00530B2F">
          <w:rPr>
            <w:rStyle w:val="Hyperlink"/>
          </w:rPr>
          <w:t>http://etd.lib.montana.edu/etd/2009/gorelova/GorelovaO0509.pdf</w:t>
        </w:r>
      </w:hyperlink>
      <w:r>
        <w:t xml:space="preserve">)//glen </w:t>
      </w:r>
    </w:p>
    <w:p w:rsidR="002E3CE2" w:rsidRPr="00941D97" w:rsidRDefault="002E3CE2" w:rsidP="002E3CE2">
      <w:pPr>
        <w:rPr>
          <w:rStyle w:val="StyleUnderline"/>
        </w:rPr>
      </w:pPr>
      <w:r w:rsidRPr="00941D97">
        <w:rPr>
          <w:rStyle w:val="StyleUnderline"/>
        </w:rPr>
        <w:t>Postmodernism is all about</w:t>
      </w:r>
      <w:r w:rsidRPr="00941D97">
        <w:rPr>
          <w:sz w:val="14"/>
        </w:rPr>
        <w:t xml:space="preserve"> bringing margins into the play and </w:t>
      </w:r>
      <w:r w:rsidRPr="00941D97">
        <w:rPr>
          <w:rStyle w:val="StyleUnderline"/>
        </w:rPr>
        <w:t>rejecting grand narratives.</w:t>
      </w:r>
      <w:r w:rsidRPr="00941D97">
        <w:rPr>
          <w:sz w:val="14"/>
        </w:rPr>
        <w:t xml:space="preserve"> Michael Dear and Gregg Wassmansdorf point out in Postmodern Consequences that </w:t>
      </w:r>
      <w:r w:rsidRPr="00941D97">
        <w:rPr>
          <w:rStyle w:val="StyleUnderline"/>
        </w:rPr>
        <w:t>postmodernists learn to contextualize and reject meta-theories in favor of undecidability and microexplanations and renounce the universal truth. Nevertheless,</w:t>
      </w:r>
      <w:r w:rsidRPr="00941D97">
        <w:rPr>
          <w:sz w:val="14"/>
        </w:rPr>
        <w:t xml:space="preserve"> Craig Womack’s statement that </w:t>
      </w:r>
      <w:r w:rsidRPr="00941D97">
        <w:rPr>
          <w:rStyle w:val="StyleUnderline"/>
        </w:rPr>
        <w:t>there is Native American truth and it is worth looking for</w:t>
      </w:r>
      <w:r w:rsidRPr="00941D97">
        <w:rPr>
          <w:sz w:val="14"/>
        </w:rPr>
        <w:t xml:space="preserve"> (Womack 4) seems to be more convincing, </w:t>
      </w:r>
      <w:r w:rsidRPr="00941D97">
        <w:rPr>
          <w:rStyle w:val="StyleUnderline"/>
        </w:rPr>
        <w:t>especially in terms of quest for sovereignty and re-establishment of Native histories and their validity. It is way too premature for Native scholars to deconstruct history when we haven’t yet constructed it.</w:t>
      </w:r>
      <w:r w:rsidRPr="00941D97">
        <w:rPr>
          <w:sz w:val="14"/>
        </w:rPr>
        <w:t xml:space="preserve"> We need, for example, to recover the nineteenth century, especially in terms of understanding what Native writers were up to during that time and how their struggles have evolved toward what Indian writers can say in print today, as well as foundational principles they provide for an indigenous criticism. (Womack 3) Deconstructing history and identity would negate the whole purpose of American Indian literature, which, by many scholars, is identified as a support of sovereignty. </w:t>
      </w:r>
      <w:r w:rsidRPr="00941D97">
        <w:rPr>
          <w:rStyle w:val="StyleUnderline"/>
        </w:rPr>
        <w:t>Postmodernism deconstructs identity and gets rid of Native American points of view, thus putting Native perspective as well as Native narrative and story out of existence.</w:t>
      </w:r>
      <w:r w:rsidRPr="00941D97">
        <w:rPr>
          <w:sz w:val="14"/>
        </w:rPr>
        <w:t xml:space="preserve"> Womack points out that </w:t>
      </w:r>
      <w:r w:rsidRPr="00941D97">
        <w:rPr>
          <w:rStyle w:val="StyleUnderline"/>
        </w:rPr>
        <w:t>postmodernism has a “tendency to decenter everything, including the legitimacy of a Native perspective”</w:t>
      </w:r>
      <w:r w:rsidRPr="00941D97">
        <w:rPr>
          <w:sz w:val="14"/>
        </w:rPr>
        <w:t xml:space="preserve"> (Womack 6). Therefore, on the one hand, it undermines the ideology of the dominant mainstream society by ridding it of the notion of “alien other” and introducing it into the positive world of differences. On the other hand, </w:t>
      </w:r>
      <w:r w:rsidRPr="00941D97">
        <w:rPr>
          <w:rStyle w:val="StyleUnderline"/>
        </w:rPr>
        <w:t>the loss of center leads to the loss of meaning and history, therefore devaluing Native perspective as well as five hundred years of colonization that is still ongoing.</w:t>
      </w:r>
    </w:p>
    <w:p w:rsidR="002E3CE2" w:rsidRDefault="002E3CE2" w:rsidP="002E3CE2">
      <w:pPr>
        <w:pStyle w:val="Heading3"/>
      </w:pPr>
      <w:r>
        <w:t>1nc link – museumification</w:t>
      </w:r>
    </w:p>
    <w:p w:rsidR="002E3CE2" w:rsidRPr="00724448" w:rsidRDefault="002E3CE2" w:rsidP="002E3CE2">
      <w:pPr>
        <w:pStyle w:val="Heading4"/>
        <w:rPr>
          <w:rFonts w:asciiTheme="minorHAnsi" w:hAnsiTheme="minorHAnsi"/>
        </w:rPr>
      </w:pPr>
      <w:r>
        <w:rPr>
          <w:rFonts w:asciiTheme="minorHAnsi" w:hAnsiTheme="minorHAnsi"/>
        </w:rPr>
        <w:t>Their arguments about museumification paradoxically cannot be true, because to know the true intentions of the Other disproves its radical alterity – but Baudrillard turns indigenous disappearance into a theoretical advantage</w:t>
      </w:r>
    </w:p>
    <w:p w:rsidR="002E3CE2" w:rsidRPr="00724448" w:rsidRDefault="002E3CE2" w:rsidP="002E3CE2">
      <w:pPr>
        <w:rPr>
          <w:rFonts w:asciiTheme="minorHAnsi" w:hAnsiTheme="minorHAnsi"/>
        </w:rPr>
      </w:pPr>
      <w:r w:rsidRPr="00724448">
        <w:rPr>
          <w:rStyle w:val="Style13ptBold"/>
          <w:rFonts w:asciiTheme="minorHAnsi" w:hAnsiTheme="minorHAnsi"/>
        </w:rPr>
        <w:t>Li 2</w:t>
      </w:r>
      <w:r w:rsidRPr="00724448">
        <w:rPr>
          <w:rFonts w:asciiTheme="minorHAnsi" w:hAnsiTheme="minorHAnsi"/>
        </w:rPr>
        <w:t xml:space="preserve"> – Professor of English at Dalhousie (Victor, “The Premodern Condition: Neo-Primitivism in Baudrillard and Lyotard” in After Poststructuralism: writing the intellectual history of theory p. 93-95)</w:t>
      </w:r>
      <w:r>
        <w:rPr>
          <w:rFonts w:asciiTheme="minorHAnsi" w:hAnsiTheme="minorHAnsi"/>
        </w:rPr>
        <w:t>//glen</w:t>
      </w:r>
    </w:p>
    <w:p w:rsidR="002E3CE2" w:rsidRDefault="002E3CE2" w:rsidP="002E3CE2">
      <w:pPr>
        <w:rPr>
          <w:sz w:val="14"/>
        </w:rPr>
      </w:pPr>
      <w:r w:rsidRPr="00941D97">
        <w:rPr>
          <w:rStyle w:val="StyleUnderline"/>
        </w:rPr>
        <w:t>The problem with Baudrillard's valorization of radical alterity is that its incomprehensibility and incommensurability</w:t>
      </w:r>
      <w:r w:rsidRPr="00941D97">
        <w:rPr>
          <w:sz w:val="14"/>
        </w:rPr>
        <w:t xml:space="preserve"> open up an absolute cognitive relativism that </w:t>
      </w:r>
      <w:r w:rsidRPr="00941D97">
        <w:rPr>
          <w:rStyle w:val="StyleUnderline"/>
        </w:rPr>
        <w:t>would not permit him to know or say anything about the Other, about whom he has in fact quite a lot to say. The Other may resist ethnographic understanding but Baudrillard not only knows about its resistance, he also confidently describes its feelings towards us.</w:t>
      </w:r>
      <w:r w:rsidRPr="00941D97">
        <w:rPr>
          <w:sz w:val="14"/>
        </w:rPr>
        <w:t xml:space="preserve"> Thus about other non-Western cultures he has this to say: Outward conversion to Western ways invariably conceals inward scoffing at Western hegemony. One is put in mind of those Dogons who made up dreams to humour their psychoanalysts and then offered these dreams to their analysts as gifts. Once we despised other cultures; now we respect them. They do not respect our culture, however; they feel nothing but an immense condescension for it. We may have won the right by conquest to exploit and subjugate these cultures, but they have offered themselves the luxury of mystifying us. (Transparency, 136) But if the Other is unintelligible and inscrutable, as Baudrillard constantly reminds us, then how does he know that it scoffs at us, that it shows an 'immense condescension' towards us, that it is deliberately engaged in 'mystifying' us? Baudrillard tells us that the otherness of primitive cultures is not recuperable and that they 'live on the basis of their own singularity, their own exceptionality, on the irreducibility oftheir own rites and values' (Transparency 132). But if these primitive cultures are absolutely singular, exceptional, and irreducible, then what Baudrillard says about them cannot be true, since to be comprehended and described as such would be to have their singularity generalized, their exceptionality made into an example and their irreducibility reduced to so many adjectives. </w:t>
      </w:r>
      <w:r w:rsidRPr="00941D97">
        <w:rPr>
          <w:rStyle w:val="StyleUnderline"/>
        </w:rPr>
        <w:t>Baudrillard's paradoxical knowledge of the radical incomprehensibility of the primitive Other reaches a dangerous point when he argues that South American Indians chose to die rather than surrender the secret of their otherness to the Spanish conquistadores</w:t>
      </w:r>
      <w:r w:rsidRPr="00941D97">
        <w:rPr>
          <w:sz w:val="14"/>
        </w:rPr>
        <w:t xml:space="preserve">: When they [the Indians] found themselves obliged to become part of an otherness no longer radical, but negotiable under the aegis of the universal concept, they preferred mass self-immolation - whence the fervour with which they, for their part, allowed themselves to die: a counterpart to the Spaniard's mad urge to kill. The Indians' strange collusion in their own extermination represented their only way of keeping the secret of otherness. (Transparency 133) </w:t>
      </w:r>
      <w:r w:rsidRPr="00941D97">
        <w:rPr>
          <w:rStyle w:val="StyleUnderline"/>
        </w:rPr>
        <w:t>Apart from the moral and factual dubiousness of Baudrillard's argument (it would be interesting to see what contemporary South American Indians make of Baudrillard's description of their ancestors' 'mass self-immolation'), there is the epistemological question of how Baudrillard can know the intention behind the Indians' actions when these actions were precisely designed to preserve the secret of their otherness.</w:t>
      </w:r>
      <w:r w:rsidRPr="00941D97">
        <w:rPr>
          <w:sz w:val="14"/>
        </w:rPr>
        <w:t xml:space="preserve"> If the South American Indians were that radically Other, then how can Baudrillard so confidently know what they were up to? </w:t>
      </w:r>
      <w:r w:rsidRPr="00941D97">
        <w:rPr>
          <w:rStyle w:val="StyleUnderline"/>
        </w:rPr>
        <w:t>The answer to this paradox lies in the realization that despite Baudrillard's critique of Western epistemology, he is not really concerned with epistemology at all. Though he may use historical and ethnographic accounts to illustrate his theory of radical otherness, his theory does not require the actual, living presence of the primitive Other since the Other is needed only as a discursive element of rupture, a structural antithesis to Western thought.</w:t>
      </w:r>
      <w:r w:rsidRPr="00941D97">
        <w:rPr>
          <w:sz w:val="14"/>
        </w:rPr>
        <w:t xml:space="preserve"> This is why Baudrillard is not bothered by criticism, such as Hefner's, that his generalizations lack ethnographic evidence, or troubled by the aporia of describing an Other he is not supposed to know. </w:t>
      </w:r>
      <w:r w:rsidRPr="00941D97">
        <w:rPr>
          <w:rStyle w:val="StyleUnderline"/>
        </w:rPr>
        <w:t>The primitive Other functions primarily as a discursive proxy or theoretical place-holder</w:t>
      </w:r>
      <w:r w:rsidRPr="00941D97">
        <w:rPr>
          <w:sz w:val="14"/>
        </w:rPr>
        <w:t xml:space="preserve"> and the secondary question of its phenomenological or material actuality may in fact interfere with or muddy its primary function. The real live 'primitive' can complicate matters with his behaviour, whereas the discursive proxy can't. We can now see why </w:t>
      </w:r>
      <w:r w:rsidRPr="00941D97">
        <w:rPr>
          <w:b/>
          <w:u w:val="single"/>
        </w:rPr>
        <w:t>to Baudrillard the extinction or imminent disappearance of the primitive Other can be turned into a theoretical advantage. The dead or disappearing Indian becomes a pure and perfect example of the Other; through his physical death, the Indian gains theoretical immortality.</w:t>
      </w:r>
      <w:r w:rsidRPr="00941D97">
        <w:rPr>
          <w:sz w:val="14"/>
        </w:rPr>
        <w:t xml:space="preserve"> We have here an instance of a 'pataphysical' logic that Baudrillard elsewhere illustrates through the example of AlfredJarry's dead cyclist who carries on cycling: 'Rigor mortis is replaced by mobilitas mortis, and the dead rider pedals on indefinitely, even accelerating, as a function of inertia. The energy released is boosted by the inertia of the dead' (Transparency 102; also see America 115). Similarly, the primitive Other's death confers on it a greater power to 'destabilize Western rule.' The dead primitive returns powerfully as a 'phantom presence,' its 'viral, spectral presence ... [infecting] the synapses of our [Western] brains' (Transparency 137). Baudrillard's neo-primitivism thus exemplifies a bizarre logic in which the primitive dies as a presence to serve as an irreducible, internalized idea.</w:t>
      </w:r>
    </w:p>
    <w:p w:rsidR="002E3CE2" w:rsidRPr="00B84646" w:rsidRDefault="002E3CE2" w:rsidP="002E3CE2"/>
    <w:p w:rsidR="002E3CE2" w:rsidRPr="00BE6F2B" w:rsidRDefault="002E3CE2" w:rsidP="002E3CE2">
      <w:pPr>
        <w:pStyle w:val="Heading3"/>
        <w:rPr>
          <w:rFonts w:asciiTheme="minorHAnsi" w:hAnsiTheme="minorHAnsi" w:cstheme="minorHAnsi"/>
        </w:rPr>
      </w:pPr>
      <w:r w:rsidRPr="00BE6F2B">
        <w:rPr>
          <w:rFonts w:asciiTheme="minorHAnsi" w:hAnsiTheme="minorHAnsi" w:cstheme="minorHAnsi"/>
        </w:rPr>
        <w:t xml:space="preserve">1nc link – </w:t>
      </w:r>
      <w:r>
        <w:rPr>
          <w:rFonts w:asciiTheme="minorHAnsi" w:hAnsiTheme="minorHAnsi" w:cstheme="minorHAnsi"/>
        </w:rPr>
        <w:t>no futures</w:t>
      </w:r>
    </w:p>
    <w:p w:rsidR="002E3CE2" w:rsidRDefault="002E3CE2" w:rsidP="002E3CE2">
      <w:pPr>
        <w:pStyle w:val="Heading4"/>
        <w:rPr>
          <w:rFonts w:asciiTheme="minorHAnsi" w:hAnsiTheme="minorHAnsi" w:cstheme="minorHAnsi"/>
        </w:rPr>
      </w:pPr>
      <w:r w:rsidRPr="00BE6F2B">
        <w:rPr>
          <w:rFonts w:asciiTheme="minorHAnsi" w:hAnsiTheme="minorHAnsi" w:cstheme="minorHAnsi"/>
        </w:rPr>
        <w:t>Futurity is good- not all children are privileged and white. We should work to create a world where queer and of color children can actually grow up.</w:t>
      </w:r>
    </w:p>
    <w:p w:rsidR="002E3CE2" w:rsidRPr="00BE6F2B" w:rsidRDefault="002E3CE2" w:rsidP="002E3CE2">
      <w:pPr>
        <w:rPr>
          <w:rStyle w:val="Style13ptBold"/>
          <w:b w:val="0"/>
        </w:rPr>
      </w:pPr>
      <w:r>
        <w:rPr>
          <w:rStyle w:val="Style13ptBold"/>
        </w:rPr>
        <w:t xml:space="preserve">Munoz 9 </w:t>
      </w:r>
      <w:r>
        <w:rPr>
          <w:rStyle w:val="Style13ptBold"/>
          <w:b w:val="0"/>
        </w:rPr>
        <w:t>(Jose Esteban, professor/chair of performance studies at NYU, “Cruising Utopia: The Then and There of Queer Futurity,” 2009)//glen</w:t>
      </w:r>
    </w:p>
    <w:p w:rsidR="002E3CE2" w:rsidRDefault="002E3CE2" w:rsidP="002E3CE2">
      <w:pPr>
        <w:rPr>
          <w:b/>
          <w:u w:val="single"/>
        </w:rPr>
      </w:pPr>
      <w:r w:rsidRPr="004C538B">
        <w:rPr>
          <w:sz w:val="14"/>
        </w:rPr>
        <w:t xml:space="preserve">We know that many of these white friends on the Lower East Side, such as O’Hara and Allen Ginsberg, were also a little lavender. The interview works as a mild disavowal of the play’s ending, a display of ambivalence that ignores its queer affect and tenor. The author’s need to justify his end as the appeasement of his immediate social world needs further scrutiny. A turn to Hegel via Judith Butler’s recent meditation on the longing for recognition can further explicate the stakes in this moment of contact and interracial intimacy.22 Butler tells a tale of recognition, made famous by G. W. F. Hegel in The Phenomenology of Spirit.23 It is a representative moment that signals the spirit of German philosophical idealism in which Bloch and other utopian thinkers participate, and it further illuminates the play’s ending. Reflecting on the paradigm of the master and the bondsman, Butler outlines the relation to self and other: The moment in “Lordship and Bondage” when the two self-consciousnesses come to recognize one another is, accordingly, in the “life and death struggle,” the moment in which they each see the shared power they have to annihilate the Other and, thereby, destroy the condition of their own self-reflection. Thus, it is as a moment of fundamental vulnerability that recognition becomes possible, and need becomes self-conscious. What recognition does at such a moment is, to be sure, to hold destruction in check.24 The Hegelian narrative is enriched when we insert Frantz Fanon’s contribution to the very central philosophical thematic of self/other and the drama of recognition. If we consider the vicissitudes of the fact of blackness, the radical contingency that is epidermalization, the narrative fills out further and the tale of vulnerability is fleshed out. Recognition, across antagonisms within the social such as sex, race, and still other modalities of difference, is often more than simply a tacit admission of vulnerability. Indeed, it is often a moment of being wounded.25 In this sense I offer The Toilet as a tale of wounded recognition. It marks and narrativizes the frenzy of violence that characterizes our cross-identificatory recognition. The Toilet teaches us that the practice of recognition is a brutal choreography, scored to the discordant sounds of desire and hate. With that stated, its semidisowned ending speaks to the sticky interface between the interracial and the queer. The interracial and the queer coanimate each other, and that coanimation, which is not only about homosexuality but about blackness and how the two touch across space and time, takes the form of not only the amalgamation of movements that rate a seizure but also the fragmented gesture that signals an endurance/support, queerness’s being in, toward, and for futurity. Utopian hermeneutics like those invoked in the project of queer futurity consider the forward-dawning significance of the gesture. Thus, the play’s dramatic conclusion is not an end but, more nearly, an + Agambenian means without an end. Recognition of this order challenges theories of antirelationality that dominate queer criticism, such as Edelman’s and the Leo Bersani of “Is the Rectum a Grave?” and, to a lesser degree, Homos.26 The act of accepting no future is dependent on renouncing politics and various principles of hope that are, by their very nature, relational. By finishing on a note not of reconciliation but of the refusal of total repudiation—a gestural enduring/supporting—The Toilet shows us that relationality is not pretty, but the option of simply opting out of it, or describing it as something that has never been available to us, is imaginable only if one can frame queerness as a singular abstraction that can be subtracted and isolated from a larger social matrix. In No Future Edelman takes on Cornel West’s referencing of futurity in an op-ed for the Boston Globe that he wrote with Sylvia Ann Hewitt titled “A Parent’s Bill of Rights.”27 The title is disturbingly smug (as if biological parents of the middle class did not already have uncontested rights to their children!), and the editorial is a neoliberal screed on behalf of the culture of the child. But </w:t>
      </w:r>
      <w:r w:rsidRPr="00837566">
        <w:rPr>
          <w:rStyle w:val="StyleUnderline"/>
          <w:b/>
        </w:rPr>
        <w:t>Edelman’s critique never considers the topic of race</w:t>
      </w:r>
      <w:r w:rsidRPr="004C538B">
        <w:rPr>
          <w:sz w:val="14"/>
        </w:rPr>
        <w:t xml:space="preserve"> that is central to the actual editorial. West’s pro-children agenda aligns with his other concerns about the crises of African American youth. Edelman’s critique of the editorial, with which for the most part I am deeply sympathetic, is flawed insofar as it decontextualizes West’s work from the topic that has been so central to his critical interventions: blackness. </w:t>
      </w:r>
      <w:r w:rsidRPr="00837566">
        <w:rPr>
          <w:rStyle w:val="StyleUnderline"/>
        </w:rPr>
        <w:t>In the same way all queers are not the</w:t>
      </w:r>
      <w:r w:rsidRPr="004C538B">
        <w:rPr>
          <w:sz w:val="14"/>
        </w:rPr>
        <w:t xml:space="preserve"> stealth-</w:t>
      </w:r>
      <w:r w:rsidRPr="00837566">
        <w:rPr>
          <w:rStyle w:val="StyleUnderline"/>
        </w:rPr>
        <w:t>universal-white-gay- man</w:t>
      </w:r>
      <w:r w:rsidRPr="004C538B">
        <w:rPr>
          <w:sz w:val="14"/>
        </w:rPr>
        <w:t xml:space="preserve"> invoked in queer antirelational formulations, </w:t>
      </w:r>
      <w:r w:rsidRPr="00837566">
        <w:rPr>
          <w:b/>
          <w:u w:val="single"/>
        </w:rPr>
        <w:t>all children are not the privileged white babies to whom contemporary society caters.</w:t>
      </w:r>
      <w:r w:rsidRPr="004C538B">
        <w:rPr>
          <w:sz w:val="14"/>
        </w:rPr>
        <w:t xml:space="preserve"> Again, there is for me a lot to like in this critique of antireproductive futurism, but in </w:t>
      </w:r>
      <w:r w:rsidRPr="004C538B">
        <w:rPr>
          <w:rStyle w:val="StyleUnderline"/>
        </w:rPr>
        <w:t>Edelman’s theory</w:t>
      </w:r>
      <w:r w:rsidRPr="004C538B">
        <w:rPr>
          <w:sz w:val="14"/>
        </w:rPr>
        <w:t xml:space="preserve"> it </w:t>
      </w:r>
      <w:r w:rsidRPr="004C538B">
        <w:rPr>
          <w:rStyle w:val="Emphasis"/>
          <w:b w:val="0"/>
        </w:rPr>
        <w:t>is enacted by the active disavowal of a crisis in afrofuturism.</w:t>
      </w:r>
      <w:r w:rsidRPr="004C538B">
        <w:rPr>
          <w:sz w:val="14"/>
        </w:rPr>
        <w:t xml:space="preserve">28 </w:t>
      </w:r>
      <w:r w:rsidRPr="004C538B">
        <w:rPr>
          <w:rStyle w:val="StyleUnderline"/>
          <w:b/>
        </w:rPr>
        <w:t>Theories of queer temporality that fail to factor in</w:t>
      </w:r>
      <w:r w:rsidRPr="004C538B">
        <w:rPr>
          <w:sz w:val="14"/>
        </w:rPr>
        <w:t xml:space="preserve"> the relational relevance of </w:t>
      </w:r>
      <w:r w:rsidRPr="004C538B">
        <w:rPr>
          <w:rStyle w:val="StyleUnderline"/>
          <w:b/>
        </w:rPr>
        <w:t>race or class merely reproduce a crypto-universal white gay subject that is weirdly atemporal</w:t>
      </w:r>
      <w:r w:rsidRPr="004C538B">
        <w:rPr>
          <w:sz w:val="14"/>
        </w:rPr>
        <w:t xml:space="preserve">—which is to say a subject whose time is a restricted and restricting hollowed-out present free of the need for the challenge of imagining a futurity that exists beyond the self or the here and now. </w:t>
      </w:r>
      <w:r w:rsidRPr="004C538B">
        <w:rPr>
          <w:rStyle w:val="StyleUnderline"/>
        </w:rPr>
        <w:t>The question of children hangs heavily</w:t>
      </w:r>
      <w:r w:rsidRPr="004C538B">
        <w:rPr>
          <w:sz w:val="14"/>
        </w:rPr>
        <w:t xml:space="preserve"> when one considers Baraka’s present. On August 12, 2003, one of his daughters, </w:t>
      </w:r>
      <w:r w:rsidRPr="004C538B">
        <w:rPr>
          <w:rStyle w:val="StyleUnderline"/>
        </w:rPr>
        <w:t>Shani Baraka, and her female lover, Rayshon Holmes, were killed</w:t>
      </w:r>
      <w:r w:rsidRPr="004C538B">
        <w:rPr>
          <w:sz w:val="14"/>
        </w:rPr>
        <w:t xml:space="preserve"> by the estranged husband of Wanda Pasha, who is also one of Baraka’s daughters. </w:t>
      </w:r>
      <w:r w:rsidRPr="004C538B">
        <w:rPr>
          <w:rStyle w:val="StyleUnderline"/>
        </w:rPr>
        <w:t>The thirty-one- and thirty-year-old women’s murders were preceded a few months earlier by another hate crime in Newark, the killing of fifteen-year-old Sakia Gunn. Gunn was a black transgendered youth who traveled from Hoboken to Greenwich Village and the Christopher Street piers to hang out with other young queers of color. Baraka and his wife, Amina, have</w:t>
      </w:r>
      <w:r w:rsidRPr="004C538B">
        <w:rPr>
          <w:sz w:val="14"/>
        </w:rPr>
        <w:t xml:space="preserve"> in part </w:t>
      </w:r>
      <w:r w:rsidRPr="004C538B">
        <w:rPr>
          <w:rStyle w:val="StyleUnderline"/>
        </w:rPr>
        <w:t>dealt with the tragic loss of their daughter by turning to activism. The violent fate of their child has alerted them to the systemic violence that faces queer people (and especially young people) of color.</w:t>
      </w:r>
      <w:r w:rsidRPr="004C538B">
        <w:rPr>
          <w:sz w:val="14"/>
        </w:rPr>
        <w:t xml:space="preserve"> </w:t>
      </w:r>
      <w:r w:rsidRPr="004C538B">
        <w:rPr>
          <w:rStyle w:val="StyleUnderline"/>
        </w:rPr>
        <w:t>The Barakas have both become ardent antiviolence activists speaking out directly on LGBT issues.</w:t>
      </w:r>
      <w:r w:rsidRPr="004C538B">
        <w:rPr>
          <w:sz w:val="14"/>
        </w:rPr>
        <w:t xml:space="preserve"> Real violence has ironically brought Baraka back to a queer world that he had renounced so many years ago. </w:t>
      </w:r>
      <w:r w:rsidRPr="004C538B">
        <w:rPr>
          <w:rStyle w:val="StyleUnderline"/>
        </w:rPr>
        <w:t>Through his tremendous loss he has decided to further diversify his consistent commitment to activism and social justice to include what can only be understood as queer politics.</w:t>
      </w:r>
      <w:r w:rsidRPr="004C538B">
        <w:rPr>
          <w:sz w:val="14"/>
        </w:rPr>
        <w:t xml:space="preserve"> In the world of The Toilet there are no hate crimes, no lexicon that identifies homophobia per se, but there is the fact of an aggression constantly on the verge of brutal actualization. The mimetic violence resonates across time and to the scene of the loss that the author will endure decades later. This story from real life is not meant to serve as the proof for my argument. Indeed, the play’s highly homoerotic violence is in crucial ways nothing like the misogynist violence against women that befell the dramatist’s family or the transgenderphobic violence that ended Gunn’s young life. I mention these tragedies because it makes one simple point. </w:t>
      </w:r>
      <w:r w:rsidRPr="004C538B">
        <w:rPr>
          <w:b/>
          <w:u w:val="single"/>
        </w:rPr>
        <w:t>The future is only the stuff of some kids. Racialized kids, queer kids, are not the sovereign princes of futurity.</w:t>
      </w:r>
      <w:r w:rsidRPr="004C538B">
        <w:rPr>
          <w:sz w:val="14"/>
        </w:rPr>
        <w:t xml:space="preserve"> Although </w:t>
      </w:r>
      <w:r w:rsidRPr="004C538B">
        <w:rPr>
          <w:u w:val="single"/>
        </w:rPr>
        <w:t>Edelman</w:t>
      </w:r>
      <w:r w:rsidRPr="004C538B">
        <w:rPr>
          <w:sz w:val="14"/>
        </w:rPr>
        <w:t xml:space="preserve"> does indicate that the future of the child as futurity is different from the future of actual children, </w:t>
      </w:r>
      <w:r w:rsidRPr="004C538B">
        <w:rPr>
          <w:b/>
          <w:u w:val="single"/>
        </w:rPr>
        <w:t>his framing nonetheless accepts and reproduces this monolithic figure of the child that is indeed always already white.</w:t>
      </w:r>
      <w:r w:rsidRPr="004C538B">
        <w:rPr>
          <w:u w:val="single"/>
        </w:rPr>
        <w:t xml:space="preserve"> He all but ignores the point that other modes of particularity within the social are constitutive of subjecthood beyond the kind of jouissance that refuses both narratological meaning and what he understands as the fantasy of futurity. </w:t>
      </w:r>
      <w:r w:rsidRPr="004C538B">
        <w:rPr>
          <w:sz w:val="14"/>
        </w:rPr>
        <w:t xml:space="preserve">He anticipates and bristles against his future critics with a precognitive paranoia in footnote 19 of his first chapter. He rightly predicts that some identitarian critics (I suppose that would be me in this instance, despite my ambivalent relation to the concept of identity) would dismiss </w:t>
      </w:r>
      <w:r w:rsidRPr="004C538B">
        <w:rPr>
          <w:b/>
          <w:u w:val="single"/>
        </w:rPr>
        <w:t>his polemic</w:t>
      </w:r>
      <w:r w:rsidRPr="004C538B">
        <w:rPr>
          <w:sz w:val="14"/>
        </w:rPr>
        <w:t xml:space="preserve"> by saying it </w:t>
      </w:r>
      <w:r w:rsidRPr="004C538B">
        <w:rPr>
          <w:b/>
          <w:u w:val="single"/>
        </w:rPr>
        <w:t>is determined by his middle-class white gay male positionality.</w:t>
      </w:r>
      <w:r w:rsidRPr="004C538B">
        <w:rPr>
          <w:sz w:val="14"/>
        </w:rPr>
        <w:t xml:space="preserve"> This attempt to inoculate himself from those who engage his polemic does not do the job. In the final analysis, white gay male crypto-identity politics (the restaging of whiteness as universal norm via the imaginary negation of all other identities that position themselves as not white) is beside the point. The deeper point is indeed “political,” as, but certainly not more, political than Edelman’s argument. </w:t>
      </w:r>
      <w:r w:rsidRPr="004C538B">
        <w:rPr>
          <w:b/>
          <w:u w:val="single"/>
        </w:rPr>
        <w:t>It is important not to hand over futurity to normative white reproductive futurity. That dominant mode of futurity is indeed “winning;’ but that is all the more reason to call on a utopian political imagination that will enable us to glimpse another time and place: a “not-yet” where queer youths of color actually get to grow up. Utopian and willfully idealistic practices of thought are in order if we are to resist the perils of heteronormative pragmatism and Anglo-normative pessimism.</w:t>
      </w:r>
      <w:r w:rsidRPr="004C538B">
        <w:rPr>
          <w:sz w:val="14"/>
        </w:rPr>
        <w:t xml:space="preserve"> Imagining a queer subject who is abstracted from the sensuous intersectionalities that mark our experience is an ineffectual way out. Such an escape via singularity is a ticket whose price most cannot afford. </w:t>
      </w:r>
      <w:r w:rsidRPr="004C538B">
        <w:rPr>
          <w:b/>
          <w:u w:val="single"/>
        </w:rPr>
        <w:t>The way to deal with the asymmetries and violent frenzies that mark the present is not to forget the future. The here and now is simply not enough. Queerness should and could be about a desire for another way of being in both the world and time, a desire that resists mandates to accept that which is not enough.</w:t>
      </w:r>
    </w:p>
    <w:p w:rsidR="002E3CE2" w:rsidRDefault="002E3CE2" w:rsidP="002E3CE2">
      <w:pPr>
        <w:rPr>
          <w:b/>
          <w:u w:val="single"/>
        </w:rPr>
      </w:pPr>
    </w:p>
    <w:p w:rsidR="002E3CE2" w:rsidRDefault="002E3CE2" w:rsidP="002E3CE2">
      <w:pPr>
        <w:pStyle w:val="Heading3"/>
        <w:rPr>
          <w:rFonts w:asciiTheme="minorHAnsi" w:hAnsiTheme="minorHAnsi" w:cstheme="minorHAnsi"/>
        </w:rPr>
      </w:pPr>
      <w:r w:rsidRPr="00BE6F2B">
        <w:rPr>
          <w:rFonts w:asciiTheme="minorHAnsi" w:hAnsiTheme="minorHAnsi" w:cstheme="minorHAnsi"/>
        </w:rPr>
        <w:t>1nc link – deleuze</w:t>
      </w:r>
    </w:p>
    <w:p w:rsidR="002E3CE2" w:rsidRPr="00E316AC" w:rsidRDefault="002E3CE2" w:rsidP="002E3CE2">
      <w:pPr>
        <w:pStyle w:val="Heading4"/>
      </w:pPr>
      <w:r>
        <w:t>Settler colonial power has always been rhizomatic – their strategy of constitutive blurring is being appropriated in ongoing settler colonialism in Palestine</w:t>
      </w:r>
    </w:p>
    <w:p w:rsidR="002E3CE2" w:rsidRPr="00941D97" w:rsidRDefault="002E3CE2" w:rsidP="002E3CE2">
      <w:pPr>
        <w:rPr>
          <w:bCs/>
        </w:rPr>
      </w:pPr>
      <w:r>
        <w:rPr>
          <w:rStyle w:val="Style13ptBold"/>
        </w:rPr>
        <w:t xml:space="preserve">Young 13 </w:t>
      </w:r>
      <w:r>
        <w:rPr>
          <w:rStyle w:val="Style13ptBold"/>
          <w:b w:val="0"/>
        </w:rPr>
        <w:t>(Alex Trimble, Ph.D. in English at the University of Southern California, B.A. in English from Columbia University, Honors Faculty Fellow in Barrett, the Honors College at Arizona State University, “Settler Sovereignty and the Rhizomatic West, or, The Significance of the Frontier in Postwestern Studies,” Western American Literature, Volume 48, Numbers 1 &amp; 2, Spring/Summer 2013, University of Nebraska Press)//glen</w:t>
      </w:r>
    </w:p>
    <w:p w:rsidR="002E3CE2" w:rsidRPr="00FC099F" w:rsidRDefault="002E3CE2" w:rsidP="002E3CE2">
      <w:pPr>
        <w:rPr>
          <w:rStyle w:val="StyleUnderline"/>
        </w:rPr>
      </w:pPr>
      <w:r w:rsidRPr="00FC099F">
        <w:rPr>
          <w:sz w:val="14"/>
        </w:rPr>
        <w:t xml:space="preserve">The Rhizome and “Indians without Ancestry” In her 2011 monograph The Transit of Empire: Indigenous Critiques of Colonialism, </w:t>
      </w:r>
      <w:r w:rsidRPr="00E316AC">
        <w:rPr>
          <w:rStyle w:val="StyleUnderline"/>
        </w:rPr>
        <w:t>Chickasaw critical theorist Jodi Byrd addresses the relationship between US state power and the rhizome directly in a trenchant critique of Deleuze and Guattari’s investment in frontier logics:</w:t>
      </w:r>
      <w:r w:rsidRPr="00FC099F">
        <w:rPr>
          <w:sz w:val="14"/>
        </w:rPr>
        <w:t xml:space="preserve"> Drawing on the paradigmatic Indian wilderness to encapsulate an America in which arborescence becomes rhizomatic, </w:t>
      </w:r>
      <w:r w:rsidRPr="00E316AC">
        <w:rPr>
          <w:rStyle w:val="StyleUnderline"/>
        </w:rPr>
        <w:t>A Thousand Plateaus performs a global, nomadic reframing in which the frontier becomes, again,</w:t>
      </w:r>
      <w:r w:rsidRPr="00FC099F">
        <w:rPr>
          <w:sz w:val="14"/>
        </w:rPr>
        <w:t xml:space="preserve"> Frederick Jackson Turner’s </w:t>
      </w:r>
      <w:r w:rsidRPr="00E316AC">
        <w:rPr>
          <w:rStyle w:val="StyleUnderline"/>
        </w:rPr>
        <w:t>site of transformation, possibility, and mapping.</w:t>
      </w:r>
      <w:r w:rsidRPr="00FC099F">
        <w:rPr>
          <w:sz w:val="14"/>
        </w:rPr>
        <w:t xml:space="preserve"> </w:t>
      </w:r>
      <w:r w:rsidRPr="00E316AC">
        <w:rPr>
          <w:rStyle w:val="StyleUnderline"/>
        </w:rPr>
        <w:t>… The maps of settler colonialism were always already proliferative, the nation state’s borders were always perforated, and the US lines of flight across treaties with indigenous nations were always rhizomatic and fluid rather than hierarchical, linear, and coherent, located not just in the nation-state but within the individual settlers and arrivants who saw indigenous lands as profit, fortune, and equality.</w:t>
      </w:r>
      <w:r w:rsidRPr="00FC099F">
        <w:rPr>
          <w:sz w:val="14"/>
        </w:rPr>
        <w:t xml:space="preserve"> (13) For Byrd, </w:t>
      </w:r>
      <w:r w:rsidRPr="00E316AC">
        <w:rPr>
          <w:rStyle w:val="StyleUnderline"/>
        </w:rPr>
        <w:t>the power exerted over indigenous peoples during settler conquest is</w:t>
      </w:r>
      <w:r w:rsidRPr="00FC099F">
        <w:rPr>
          <w:sz w:val="14"/>
        </w:rPr>
        <w:t xml:space="preserve"> not “always arborescent” but rather </w:t>
      </w:r>
      <w:r w:rsidRPr="00E316AC">
        <w:rPr>
          <w:rStyle w:val="StyleUnderline"/>
        </w:rPr>
        <w:t>expressed via the very</w:t>
      </w:r>
      <w:r w:rsidRPr="00FC099F">
        <w:rPr>
          <w:sz w:val="14"/>
        </w:rPr>
        <w:t xml:space="preserve"> [End Page 123] </w:t>
      </w:r>
      <w:r w:rsidRPr="00E316AC">
        <w:rPr>
          <w:rStyle w:val="StyleUnderline"/>
        </w:rPr>
        <w:t>rhizomatic lines of flight that transgress the coherent juridical order of the settler state, here represented by the treaties that were supposed to guarantee the containment of settler expansion.</w:t>
      </w:r>
      <w:r w:rsidRPr="00FC099F">
        <w:rPr>
          <w:sz w:val="14"/>
        </w:rPr>
        <w:t xml:space="preserve"> While these frontier “lines of flight” did offer the potential of newfound material and formal freedoms for settlers and arrivants, </w:t>
      </w:r>
      <w:r w:rsidRPr="00E316AC">
        <w:rPr>
          <w:u w:val="single"/>
        </w:rPr>
        <w:t>the rhizomatic expansion of settler society</w:t>
      </w:r>
      <w:r w:rsidRPr="00FC099F">
        <w:rPr>
          <w:sz w:val="14"/>
        </w:rPr>
        <w:t xml:space="preserve"> also </w:t>
      </w:r>
      <w:r w:rsidRPr="00E316AC">
        <w:rPr>
          <w:u w:val="single"/>
        </w:rPr>
        <w:t>consigned indigenous lands and indigenous peoples themselves to the role of the “apparently open space,” the “transit” across which settler empire expands.</w:t>
      </w:r>
      <w:r>
        <w:rPr>
          <w:u w:val="single"/>
        </w:rPr>
        <w:t xml:space="preserve"> </w:t>
      </w:r>
      <w:r w:rsidRPr="00FC099F">
        <w:rPr>
          <w:sz w:val="14"/>
        </w:rPr>
        <w:t xml:space="preserve">For Byrd, </w:t>
      </w:r>
      <w:r w:rsidRPr="00E316AC">
        <w:rPr>
          <w:rStyle w:val="StyleUnderline"/>
        </w:rPr>
        <w:t>the danger of embracing Deleuzian rhizomatics as a paradigm for cultural studies lies in Deleuze and Guattari’s tendency to imagine countercultural assemblages as modeled on the rhizomatic form of settler expansion, as well as in their penchant for citing questionable ethnographic evidence regarding American Indians in their work.</w:t>
      </w:r>
      <w:r w:rsidRPr="00FC099F">
        <w:rPr>
          <w:sz w:val="14"/>
        </w:rPr>
        <w:t xml:space="preserve"> Byrd argues that </w:t>
      </w:r>
      <w:r w:rsidRPr="00E316AC">
        <w:rPr>
          <w:rStyle w:val="StyleUnderline"/>
        </w:rPr>
        <w:t xml:space="preserve">Deleuze and Guattari perform multiple acts of cultural appropriation, scholarly performances akin to </w:t>
      </w:r>
      <w:r w:rsidRPr="00FC099F">
        <w:rPr>
          <w:sz w:val="14"/>
        </w:rPr>
        <w:t xml:space="preserve">those outlined by Philip Deloria in </w:t>
      </w:r>
      <w:r w:rsidRPr="00E316AC">
        <w:rPr>
          <w:rStyle w:val="StyleUnderline"/>
        </w:rPr>
        <w:t>Playing Indian</w:t>
      </w:r>
      <w:r w:rsidRPr="00FC099F">
        <w:rPr>
          <w:sz w:val="14"/>
        </w:rPr>
        <w:t xml:space="preserve"> (1998), </w:t>
      </w:r>
      <w:r w:rsidRPr="00E316AC">
        <w:rPr>
          <w:rStyle w:val="StyleUnderline"/>
        </w:rPr>
        <w:t>whereby the “left intellectual … steps forward to ventriloquize the speaking Indian by transforming the becoming- into replacing-Indian”</w:t>
      </w:r>
      <w:r w:rsidRPr="00FC099F">
        <w:rPr>
          <w:sz w:val="14"/>
        </w:rPr>
        <w:t xml:space="preserve"> (Byrd 16). Byrd goes on to perform readings of the many such acts of ethnographic ventriloquism in A Thousand Plateaus, lingering on a consideration of their enthusiasm for the work of the fraudulent anthropologist and the new age guru Carlos Castaneda’s writings on Yaqui spirituality.12 Byrd warns that multiple cultural studies works inflected by Deleuzian thought “flow from the phrase ‘Experiment, don’t signify or interpret!’” that Deleuze and Guattari read as the central injunction of Castaneda’s work (18). This slogan “functions as a call for transformational new worlds of relation and relationship that move us toward a joyously cacaphonic multiplicity and away from the lived colonial conditions of indigeneity within the postcolonizing settler society” (Byrd 18). Byrd goes on to argue that this motif, “even if it acknowledges all the divergent discourses that come into race, gender, sexual, and class assemblages,” “smoothes” the social field “once again into uncultivated wilderness that allows any trajectory or cultivation to enter it, but not arise from it” (18). In Byrd’s reading, </w:t>
      </w:r>
      <w:r w:rsidRPr="00FC099F">
        <w:rPr>
          <w:rStyle w:val="StyleUnderline"/>
        </w:rPr>
        <w:t xml:space="preserve">for cultural studies to embrace Deleuze and Guattari’s slogan “experiment, don’t signify or interpret!” is to risk an overly sanguine critical practice whereby “transformational new worlds of [political] relation” </w:t>
      </w:r>
      <w:r w:rsidRPr="00FC099F">
        <w:rPr>
          <w:sz w:val="14"/>
        </w:rPr>
        <w:t xml:space="preserve">are imagined in a manner that </w:t>
      </w:r>
      <w:r w:rsidRPr="00FC099F">
        <w:rPr>
          <w:rStyle w:val="StyleUnderline"/>
        </w:rPr>
        <w:t>once again predicates liberatory potential on the erasure of indigenous peoples.</w:t>
      </w:r>
      <w:r w:rsidRPr="00FC099F">
        <w:rPr>
          <w:sz w:val="14"/>
        </w:rPr>
        <w:t xml:space="preserve">13 </w:t>
      </w:r>
      <w:r w:rsidRPr="00FC099F">
        <w:rPr>
          <w:rStyle w:val="StyleUnderline"/>
        </w:rPr>
        <w:t>The Rhizomatic West (Bank): Frontier Complexity and the Settler State</w:t>
      </w:r>
      <w:r>
        <w:rPr>
          <w:rStyle w:val="StyleUnderline"/>
        </w:rPr>
        <w:t xml:space="preserve"> </w:t>
      </w:r>
      <w:r w:rsidRPr="00FC099F">
        <w:rPr>
          <w:rStyle w:val="StyleUnderline"/>
        </w:rPr>
        <w:t>To better understand</w:t>
      </w:r>
      <w:r w:rsidRPr="00FC099F">
        <w:rPr>
          <w:sz w:val="14"/>
        </w:rPr>
        <w:t xml:space="preserve"> Byrd’s somewhat recondite point about </w:t>
      </w:r>
      <w:r w:rsidRPr="00FC099F">
        <w:rPr>
          <w:rStyle w:val="StyleUnderline"/>
        </w:rPr>
        <w:t>Deleuze and Guattari’s rhetoric of rhizomatic “lines of flight” and the “smoothing” of social space, it is useful to consider a contemporary example of how one settler society has put these concepts to use in the field</w:t>
      </w:r>
      <w:r w:rsidRPr="00FC099F">
        <w:rPr>
          <w:sz w:val="14"/>
        </w:rPr>
        <w:t xml:space="preserve">, as it were. The work of Israeli scholar Eyal Weizman famously explores how </w:t>
      </w:r>
      <w:r w:rsidRPr="00FC099F">
        <w:rPr>
          <w:rStyle w:val="StyleUnderline"/>
        </w:rPr>
        <w:t>the Israeli Defense Forces (IDF) employ the writings of Deleuze and Guattari in training their field commanders.</w:t>
      </w:r>
      <w:r w:rsidRPr="00FC099F">
        <w:rPr>
          <w:sz w:val="14"/>
        </w:rPr>
        <w:t xml:space="preserve"> In an interview with General Shimon Naveh, Weizman reveals how </w:t>
      </w:r>
      <w:r w:rsidRPr="00FC099F">
        <w:rPr>
          <w:rStyle w:val="StyleUnderline"/>
        </w:rPr>
        <w:t>A Thousand Plateaus has proven an especially fruitful text for the IDF:</w:t>
      </w:r>
      <w:r w:rsidRPr="00FC099F">
        <w:rPr>
          <w:sz w:val="14"/>
        </w:rPr>
        <w:t xml:space="preserve"> [End Page 125] [Naveh said that] </w:t>
      </w:r>
      <w:r w:rsidRPr="00FC099F">
        <w:rPr>
          <w:rStyle w:val="StyleUnderline"/>
        </w:rPr>
        <w:t>“several of the concepts in A Thousand Plateaux</w:t>
      </w:r>
      <w:r w:rsidRPr="00FC099F">
        <w:rPr>
          <w:sz w:val="14"/>
        </w:rPr>
        <w:t xml:space="preserve"> [sic] </w:t>
      </w:r>
      <w:r w:rsidRPr="00FC099F">
        <w:rPr>
          <w:rStyle w:val="StyleUnderline"/>
        </w:rPr>
        <w:t>became instrumental</w:t>
      </w:r>
      <w:r w:rsidRPr="00FC099F">
        <w:rPr>
          <w:sz w:val="14"/>
        </w:rPr>
        <w:t xml:space="preserve"> for us. … </w:t>
      </w:r>
      <w:r w:rsidRPr="00FC099F">
        <w:rPr>
          <w:rStyle w:val="StyleUnderline"/>
        </w:rPr>
        <w:t>Most important was the distinction</w:t>
      </w:r>
      <w:r w:rsidRPr="00FC099F">
        <w:rPr>
          <w:sz w:val="14"/>
        </w:rPr>
        <w:t xml:space="preserve"> they have pointed out </w:t>
      </w:r>
      <w:r w:rsidRPr="00FC099F">
        <w:rPr>
          <w:rStyle w:val="StyleUnderline"/>
        </w:rPr>
        <w:t>between the concepts of ‘smooth’ and ‘striated’ space. …</w:t>
      </w:r>
      <w:r w:rsidRPr="00FC099F">
        <w:rPr>
          <w:sz w:val="14"/>
        </w:rPr>
        <w:t xml:space="preserve"> In </w:t>
      </w:r>
      <w:r w:rsidRPr="00FC099F">
        <w:rPr>
          <w:rStyle w:val="StyleUnderline"/>
        </w:rPr>
        <w:t>the IDF</w:t>
      </w:r>
      <w:r w:rsidRPr="00FC099F">
        <w:rPr>
          <w:sz w:val="14"/>
        </w:rPr>
        <w:t xml:space="preserve"> we </w:t>
      </w:r>
      <w:r w:rsidRPr="00FC099F">
        <w:rPr>
          <w:rStyle w:val="StyleUnderline"/>
        </w:rPr>
        <w:t>now often use the term ‘to smooth out space’ when we want to refer to operation in a space as if it had no borders. … Palestinian areas could indeed be thought of as “striated” in the sense that they are enclosed by fences, walls, ditches, road blocks and so on.”</w:t>
      </w:r>
      <w:r w:rsidRPr="00FC099F">
        <w:rPr>
          <w:sz w:val="14"/>
        </w:rPr>
        <w:t xml:space="preserve"> When I asked him if moving through walls was part of it, he explained that, “In Nablus </w:t>
      </w:r>
      <w:r w:rsidRPr="00FC099F">
        <w:rPr>
          <w:rStyle w:val="StyleUnderline"/>
        </w:rPr>
        <w:t>the IDF understood urban fighting as a spatial problem. … Travelling through walls is a simple mechanical solution that connects theory and practice.”</w:t>
      </w:r>
      <w:r>
        <w:rPr>
          <w:rStyle w:val="StyleUnderline"/>
        </w:rPr>
        <w:t xml:space="preserve"> </w:t>
      </w:r>
      <w:r w:rsidRPr="00FC099F">
        <w:rPr>
          <w:sz w:val="14"/>
        </w:rPr>
        <w:t xml:space="preserve">(“The Art of War”) </w:t>
      </w:r>
      <w:r w:rsidRPr="00FC099F">
        <w:rPr>
          <w:rStyle w:val="StyleUnderline"/>
        </w:rPr>
        <w:t>In the IDF’s application of Deleuze and Guattari’s notion of the “smoothing” of space—which Byrd employs to describe the process whereby Deleuzian cultural studies metaphorically erases and replaces indigenous presence—“smoothing” is used to describe the IDF’s urban warfare strategy of destroying and moving through the walls of civilian homes in order to facilitate unfettered military mobility through a space “striated” by the infrastructure of the local people, allowing the IDF to imagine battle plans modeled on the Deleuzian “swarm,” freed from the grids of “classical space.”</w:t>
      </w:r>
      <w:r>
        <w:rPr>
          <w:rStyle w:val="StyleUnderline"/>
        </w:rPr>
        <w:t xml:space="preserve"> </w:t>
      </w:r>
      <w:r w:rsidRPr="00FC099F">
        <w:rPr>
          <w:sz w:val="14"/>
        </w:rPr>
        <w:t xml:space="preserve">While discussion of Weizman’s work on the Israeli military’s use of A Thousand Plateaus has almost become a commonplace in contemporary critiques of Deleuze and Guattari, his less-discussed work on </w:t>
      </w:r>
      <w:r w:rsidRPr="00FC099F">
        <w:rPr>
          <w:rStyle w:val="StyleUnderline"/>
        </w:rPr>
        <w:t>the spatial forms that Israeli settlers have employed in their efforts to colonize the West Bank since 1967 offers an equally important analysis of the relationship of rhizomatic assemblages to settler state power.</w:t>
      </w:r>
      <w:r w:rsidRPr="00FC099F">
        <w:rPr>
          <w:sz w:val="14"/>
        </w:rPr>
        <w:t xml:space="preserve"> In a chapter titled “Frontier Architecture” in his 2007 monograph Hollow Land: Israel’s Architecture of Occupation, </w:t>
      </w:r>
      <w:r w:rsidRPr="00FC099F">
        <w:rPr>
          <w:rStyle w:val="StyleUnderline"/>
        </w:rPr>
        <w:t>Weizman tracks the growth of a single Israeli settlement in the West Bank, the “illegal” outpost of Migron. In Weizman’s description of the “elastic geography” of the development of this Israeli frontier, the rhetorical parallels to Deleuze and Guattari’s description of the rhizome are striking:</w:t>
      </w:r>
      <w:r>
        <w:rPr>
          <w:rStyle w:val="StyleUnderline"/>
        </w:rPr>
        <w:t xml:space="preserve"> </w:t>
      </w:r>
      <w:r w:rsidRPr="00FC099F">
        <w:rPr>
          <w:rStyle w:val="StyleUnderline"/>
        </w:rPr>
        <w:t>The frontiers of the Occupied Territories are not rigid and fixed at all; rather, they are elastic, and in constant transformation. The linear border, a cartographic imaginary inherited from the military and political spatiality of the nation state has splintered into a multitude of … border-synonyms. … These borders are dynamic, constantly shifting, ebbing, and flowing. … The anarchic geography of the frontier is an evolving image of transformation.</w:t>
      </w:r>
      <w:r>
        <w:rPr>
          <w:rStyle w:val="StyleUnderline"/>
        </w:rPr>
        <w:t xml:space="preserve"> </w:t>
      </w:r>
      <w:r w:rsidRPr="00FC099F">
        <w:rPr>
          <w:sz w:val="14"/>
        </w:rPr>
        <w:t xml:space="preserve">(6–7) </w:t>
      </w:r>
      <w:r w:rsidRPr="00FC099F">
        <w:rPr>
          <w:rStyle w:val="StyleUnderline"/>
        </w:rPr>
        <w:t>Like so many settler colonies on the United States’ nineteenth-century western frontier</w:t>
      </w:r>
      <w:r w:rsidRPr="00FC099F">
        <w:rPr>
          <w:sz w:val="14"/>
        </w:rPr>
        <w:t xml:space="preserve"> (the Deadwood camp perhaps being the most familiar [End Page 126] example), </w:t>
      </w:r>
      <w:r w:rsidRPr="00FC099F">
        <w:rPr>
          <w:rStyle w:val="StyleUnderline"/>
        </w:rPr>
        <w:t>the rhizomatic nature of Israel’s frontier outposts often defies containment by its juridical order: the founding of Migron was not sanctioned by the arborescent power structure of the state.</w:t>
      </w:r>
      <w:r>
        <w:rPr>
          <w:rStyle w:val="StyleUnderline"/>
        </w:rPr>
        <w:t xml:space="preserve"> </w:t>
      </w:r>
      <w:r w:rsidRPr="00FC099F">
        <w:rPr>
          <w:rStyle w:val="StyleUnderline"/>
        </w:rPr>
        <w:t>That said, the pioneers of this frontier, “equally influenced by the myth of rough and rugged Western heroes as by the Israeli myth of the pioneering Zionist settlers of the early twentieth century,” while acting outside the law, could hardly be said to be acting in a manner contrary to the interests of the expanding settler society itself</w:t>
      </w:r>
      <w:r w:rsidRPr="00FC099F">
        <w:rPr>
          <w:sz w:val="14"/>
        </w:rPr>
        <w:t xml:space="preserve"> (4). </w:t>
      </w:r>
      <w:r w:rsidRPr="00FC099F">
        <w:rPr>
          <w:rStyle w:val="StyleUnderline"/>
        </w:rPr>
        <w:t>The Israeli state has long cast a blind eye on the expansion of illegal settlements such as Migron, and many once-illegal frontier outposts have been incorporated into Israel’s legally sanctioned network of West Bank settlements.</w:t>
      </w:r>
      <w:r w:rsidRPr="00FC099F">
        <w:rPr>
          <w:sz w:val="14"/>
        </w:rPr>
        <w:t xml:space="preserve">14 </w:t>
      </w:r>
      <w:r w:rsidRPr="00FC099F">
        <w:rPr>
          <w:rStyle w:val="StyleUnderline"/>
        </w:rPr>
        <w:t>Weizman argues that the plenary power of the Israeli state is, in fact, extended by the rhizomatic nature of frontier settlement even as the letter of Israeli law condemns it. This “selective absence of government intervention promotes an unregulated process of violent dispossession” (5), in which</w:t>
      </w:r>
      <w:r>
        <w:rPr>
          <w:rStyle w:val="StyleUnderline"/>
        </w:rPr>
        <w:t xml:space="preserve"> </w:t>
      </w:r>
      <w:r w:rsidRPr="00FC099F">
        <w:rPr>
          <w:rStyle w:val="StyleUnderline"/>
        </w:rPr>
        <w:t>the erratic and unpredictable nature of the frontier is exploited by the government. Chaos has its peculiar structural advantages. It supports one of Israel’s foremost strategies of obfuscation: the promotion of complexity—geographical, legal, or linguistic.</w:t>
      </w:r>
      <w:r w:rsidRPr="00FC099F">
        <w:rPr>
          <w:sz w:val="14"/>
        </w:rPr>
        <w:t xml:space="preserve"> Sometimes, following a terminology pioneered by Henry Kissinger, </w:t>
      </w:r>
      <w:r w:rsidRPr="00FC099F">
        <w:rPr>
          <w:rStyle w:val="StyleUnderline"/>
        </w:rPr>
        <w:t>this strategy is openly referred to as “constructive blurring.” This strategy seeks simultaneously to obfuscate and naturalize the facts of domination. Across the frontiers of the West Bank it is undertaken by simultaneously unleashing processes that would create conditions too complex and illogical to make any territorial solution in the form of partition possible.</w:t>
      </w:r>
      <w:r>
        <w:rPr>
          <w:rStyle w:val="StyleUnderline"/>
        </w:rPr>
        <w:t xml:space="preserve"> </w:t>
      </w:r>
      <w:r w:rsidRPr="00FC099F">
        <w:rPr>
          <w:sz w:val="14"/>
        </w:rPr>
        <w:t xml:space="preserve">(8) </w:t>
      </w:r>
      <w:r w:rsidRPr="00FC099F">
        <w:rPr>
          <w:rStyle w:val="StyleUnderline"/>
        </w:rPr>
        <w:t>Through this process of “constructive blurring,” settler sovereignty is not established through a “gridding” process of rationalizing space but rather through chaotic and often extralegal acts of expansion: settlers follow “lines of flight” made possible by the “smoothing” of indigenous space.</w:t>
      </w:r>
    </w:p>
    <w:p w:rsidR="002E3CE2" w:rsidRPr="00941D97" w:rsidRDefault="002E3CE2" w:rsidP="002E3CE2"/>
    <w:p w:rsidR="002E3CE2" w:rsidRDefault="002E3CE2" w:rsidP="002E3CE2">
      <w:pPr>
        <w:pStyle w:val="Heading4"/>
        <w:rPr>
          <w:rFonts w:cs="Times New Roman"/>
        </w:rPr>
      </w:pPr>
      <w:r>
        <w:rPr>
          <w:rFonts w:cs="Times New Roman"/>
        </w:rPr>
        <w:t xml:space="preserve">Their embrace of fluid, queer identity </w:t>
      </w:r>
      <w:r w:rsidRPr="001D2977">
        <w:rPr>
          <w:rFonts w:cs="Times New Roman"/>
        </w:rPr>
        <w:t>obliterates the static, land-based subjectivities of the indigenous, justifying assimilation into the American</w:t>
      </w:r>
      <w:r>
        <w:rPr>
          <w:rFonts w:cs="Times New Roman"/>
        </w:rPr>
        <w:t xml:space="preserve"> whitestream.</w:t>
      </w:r>
    </w:p>
    <w:p w:rsidR="002E3CE2" w:rsidRPr="00B8185E" w:rsidRDefault="002E3CE2" w:rsidP="002E3CE2">
      <w:pPr>
        <w:rPr>
          <w:rStyle w:val="Style13ptBold"/>
          <w:b w:val="0"/>
        </w:rPr>
      </w:pPr>
      <w:r>
        <w:rPr>
          <w:rStyle w:val="Style13ptBold"/>
        </w:rPr>
        <w:t xml:space="preserve">Grande 2000 </w:t>
      </w:r>
      <w:r>
        <w:rPr>
          <w:rStyle w:val="Style13ptBold"/>
          <w:b w:val="0"/>
        </w:rPr>
        <w:t>(Sandy, Associate Professor of Education and Chair of Education Department at Connecticut University, “American Indian Geographies of Identity and Power: At the Crossroads of Indigena and Mestizaje,” Harvard Education Review, Winter 2000)//glen</w:t>
      </w:r>
    </w:p>
    <w:p w:rsidR="002E3CE2" w:rsidRPr="00E81B2B" w:rsidRDefault="002E3CE2" w:rsidP="002E3CE2">
      <w:pPr>
        <w:rPr>
          <w:sz w:val="14"/>
        </w:rPr>
      </w:pPr>
      <w:r w:rsidRPr="002E43FB">
        <w:rPr>
          <w:rStyle w:val="StyleUnderline"/>
        </w:rPr>
        <w:t>The forces of identity appropriation, cultural encroachment, and corporate commodification</w:t>
      </w:r>
      <w:r w:rsidRPr="00E81B2B">
        <w:rPr>
          <w:sz w:val="14"/>
        </w:rPr>
        <w:t xml:space="preserve"> pressure American Indian communities to employ essentialist tactics and construct relatively fixed notions of identity, and to </w:t>
      </w:r>
      <w:r w:rsidRPr="002E43FB">
        <w:rPr>
          <w:rStyle w:val="StyleUnderline"/>
        </w:rPr>
        <w:t>render the concepts of fluidity and transgression highly problematic.</w:t>
      </w:r>
      <w:r w:rsidRPr="00E81B2B">
        <w:rPr>
          <w:sz w:val="14"/>
        </w:rPr>
        <w:t xml:space="preserve"> It is evident from the examples above that </w:t>
      </w:r>
      <w:r w:rsidRPr="002E43FB">
        <w:rPr>
          <w:rStyle w:val="StyleUnderline"/>
        </w:rPr>
        <w:t>the notion of fluid boundaries has never worked to the advantage of indigenous peoples: federal agencies have invoked the language of fluid or unstable identities as the rationale for dismantling the structures of tribal life and creating greater dependency on the U.S. government; Whitestream America has seized its message to declare open season on Indians, thereby appropriating Native lands, culture, spiritual practices, history, and literature; and Whi</w:t>
      </w:r>
      <w:r>
        <w:rPr>
          <w:rStyle w:val="StyleUnderline"/>
        </w:rPr>
        <w:t>t</w:t>
      </w:r>
      <w:r w:rsidRPr="002E43FB">
        <w:rPr>
          <w:rStyle w:val="StyleUnderline"/>
        </w:rPr>
        <w:t>estream academics have now employed the language of postmodern fluidity to unwittingly transmute centuries of war between Indigenous peoples and their respective nation-slates into a genetic and cultural dialogue</w:t>
      </w:r>
      <w:r w:rsidRPr="00E81B2B">
        <w:rPr>
          <w:sz w:val="14"/>
        </w:rPr>
        <w:t xml:space="preserve"> (Valle &amp; Torres, 1995, p. 141). Thus, in spite of its aspirations to social justice, the notion of a new cultural democracy based on </w:t>
      </w:r>
      <w:r w:rsidRPr="002E43FB">
        <w:rPr>
          <w:rStyle w:val="StyleUnderline"/>
        </w:rPr>
        <w:t>the ideal of mestizaje represents a rather ominous threat to American Indian communities.</w:t>
      </w:r>
      <w:r w:rsidRPr="00E81B2B">
        <w:rPr>
          <w:sz w:val="14"/>
        </w:rPr>
        <w:t xml:space="preserve"> In addition, </w:t>
      </w:r>
      <w:r w:rsidRPr="002E43FB">
        <w:rPr>
          <w:rStyle w:val="StyleUnderline"/>
        </w:rPr>
        <w:t>the undercurrent of fluidity and sense of displacedness that</w:t>
      </w:r>
      <w:r w:rsidRPr="00E81B2B">
        <w:rPr>
          <w:sz w:val="14"/>
        </w:rPr>
        <w:t xml:space="preserve"> permeates, if not </w:t>
      </w:r>
      <w:r w:rsidRPr="002E43FB">
        <w:rPr>
          <w:rStyle w:val="StyleUnderline"/>
        </w:rPr>
        <w:t>defines, mestizaje runs contrary to American Indian sensibilities of connection to place, land, and the Earth itself.</w:t>
      </w:r>
      <w:r w:rsidRPr="00E81B2B">
        <w:rPr>
          <w:sz w:val="14"/>
        </w:rPr>
        <w:t xml:space="preserve"> Consider, for example, the following statement on the nature of critical subjectivity by Peter McLaren: The struggle for critical subjectivity is the struggle to occupy a space of hope — a liminal space, an intimation of the anti—structure, of what lives in the in-between tone of undecidedability — in which one can work toward a praxis of redemption. . . . A sense of atopy has always been with me, a resplendent placelessness, a feeling of living in germinal formlessness I cannot find words to express what this border identity means to mc. All I have are what Georgres Bastille (1988) calls mots glissants (slippery words). (1997, PP 1—4) MeLaren speaks passionately and directly about the crisis of modern society and the need for a “praxis of redemption.” As he perceives it, the very possibility of redemption is situated in our willingness not only to accept but to flourish in the “liminal spaces, border identities, and postcolonial hybridities that are inherent in postmodern life and subjectivity. In fact, MeLaren perceives the fostering of a resplendent placelessness” itself as the gateway to a more just, democratic society. While </w:t>
      </w:r>
      <w:r w:rsidRPr="002E43FB">
        <w:rPr>
          <w:rStyle w:val="StyleUnderline"/>
        </w:rPr>
        <w:t>American Indian intellectuals</w:t>
      </w:r>
      <w:r w:rsidRPr="00E81B2B">
        <w:rPr>
          <w:sz w:val="14"/>
        </w:rPr>
        <w:t xml:space="preserve"> also seek to embrace the notion of transcendent subjectivities, they </w:t>
      </w:r>
      <w:r w:rsidRPr="002E43FB">
        <w:rPr>
          <w:rStyle w:val="StyleUnderline"/>
        </w:rPr>
        <w:t>seek a notion of transcendence that remains rooted in historical place and the sacred connection to land.</w:t>
      </w:r>
      <w:r w:rsidRPr="00E81B2B">
        <w:rPr>
          <w:sz w:val="14"/>
        </w:rPr>
        <w:t xml:space="preserve"> Consider, for example, the following commentary by Deloria (1992) on the centrality of place and land in the construction of American Indian subjectivity: Recognizing the sacredness of lands on which previous generations have lived and died is the foundation of all other sentiment. Instead of denying this dimension of our emotional lives, we should be setting aside additional places that have transcendent meaning. Sacred sites that higher spiritual powers have chosen for manifestation enable us to focus our concerns on the specific form of our lives. . . . Sacred places are the foundation of all other beliefs and practices because they represent the presence of the sacred in our lives. They properly inform us that we are not larger than nature and that we have responsibilities to the rest of the natural world that transcend our own personal desires and wishes. This lesson must be learned by each generation. (pp. 278. 281) Gross misunderstanding of this connection between American Indian subjectivity and land, and, more importantly, between sovereignty and land has been the source of numerous injustices in Indian country. For instance, I believe there was little understanding on the part of government officials that passage of the Indian Religious Freedom Act (1978) would open a Pandora’s Box of discord over land, setting up an intractable conflict between property rights and religious freedom. American Indians, on the other hand, viewed the act as a invitation to return to their sacred sites, several of which were on government lands and were being damaged by commercial use. As a result, a flurry of lawsuits alleging mismanagement and destruction of sacred sites was filed by numerous tribes. Similarly, corporations, tourists, and even rock climbers filed suits accusing land managers of unlawfully restricting access to public places by implementing policies that violate the constitutional separation between church and state’. All of this is to point out that </w:t>
      </w:r>
      <w:r w:rsidRPr="00E81B2B">
        <w:rPr>
          <w:rStyle w:val="StyleUnderline"/>
        </w:rPr>
        <w:t>the critical project of mestizaje continues to operate on the same assumption made by the U.S. government</w:t>
      </w:r>
      <w:r w:rsidRPr="00E81B2B">
        <w:rPr>
          <w:sz w:val="14"/>
        </w:rPr>
        <w:t xml:space="preserve"> in this instance, </w:t>
      </w:r>
      <w:r w:rsidRPr="00E81B2B">
        <w:rPr>
          <w:rStyle w:val="StyleUnderline"/>
        </w:rPr>
        <w:t>that in a democratic society, human subjectivity — and liberation for that matter — is conceived of as inherently rights- based as opposed to land-based.</w:t>
      </w:r>
      <w:r w:rsidRPr="00E81B2B">
        <w:rPr>
          <w:sz w:val="14"/>
        </w:rPr>
        <w:t xml:space="preserve"> To be fair, I believe that both American Indian intellectuals and critical theorists share a similar vision — a time, place, and space free of the compulsions of Whitestream, global capitalism and the racism, sexism, classism, and xenophobia it engenders. But where critical scholars ground their vision in Western conceptions of democracy and justice that presume a “liberated self”, </w:t>
      </w:r>
      <w:r w:rsidRPr="00E81B2B">
        <w:rPr>
          <w:rStyle w:val="StyleUnderline"/>
        </w:rPr>
        <w:t>American Indian intellectuals ground their vision in conceptions of sovereignty that presume a sacred connection to place and land. Thus, to a large degree, the seemingly liberatory constructs of fluidity, mobility, and transgression are</w:t>
      </w:r>
      <w:r w:rsidRPr="00E81B2B">
        <w:rPr>
          <w:sz w:val="14"/>
        </w:rPr>
        <w:t xml:space="preserve"> perceived not only as the language of’ critical subjectivity, but also as </w:t>
      </w:r>
      <w:r w:rsidRPr="00E81B2B">
        <w:rPr>
          <w:rStyle w:val="StyleUnderline"/>
        </w:rPr>
        <w:t>part of the fundamental lexicon of Western imperialism.</w:t>
      </w:r>
      <w:r w:rsidRPr="00E81B2B">
        <w:rPr>
          <w:sz w:val="14"/>
        </w:rPr>
        <w:t xml:space="preserve"> Deloria (1999) writes: Although the loss of land must be seen as a political and economic disaster of the first magnitude, the real exile of the tribes occurred with the destruction of ceremonial life (associated with 11w loss of land) and the failure or inability of white Society to offer a sensible and cohesive alternative to the traditions which Indians remembered. People became disoriented with respect to the world in which they lived. They could not practice their old ways, and the new ways which they were expected to learn werein a constant state of change because they were not a cohesive view of the world but simply adjustments which whites were making to the technology they had invented. (p. 247). In summary, insofar as American Indian identities continue to he defined and shaped in interdependence with place. </w:t>
      </w:r>
      <w:r w:rsidRPr="00E81B2B">
        <w:rPr>
          <w:rStyle w:val="StyleUnderline"/>
        </w:rPr>
        <w:t>Thus transgressive mestizaje functions as a potentially homogenizing force that presumes the continued exile of tribal peoples and their enduring absorption into the American “democratic” Whitestream. The notion of mestizaje as absorption is particularly problematic for the Indigenous peoples of Central and South America, where the myth of the mestizaje (belief that the continent’s original cultures and inhabitants no longer exist) has been used for Centuries to force the integration of Indigenous communities into the national mestízo model</w:t>
      </w:r>
      <w:r w:rsidRPr="00E81B2B">
        <w:rPr>
          <w:sz w:val="14"/>
        </w:rPr>
        <w:t xml:space="preserve"> (Van Cott, 1994). According to Rodolfo Savenhagen (1992), </w:t>
      </w:r>
      <w:r w:rsidRPr="00E81B2B">
        <w:rPr>
          <w:rStyle w:val="StyleUnderline"/>
        </w:rPr>
        <w:t>the myth of mestizaje has provided the ideological pretext for numerous South American governmental laws and policies expressly designed to strengthen the nation state through incorporation of all “non-national” (read indigenous”) elements into the mainstream. Thus,</w:t>
      </w:r>
      <w:r w:rsidRPr="00E81B2B">
        <w:rPr>
          <w:sz w:val="14"/>
        </w:rPr>
        <w:t xml:space="preserve"> what Valle and Torres (1995) previously describe as </w:t>
      </w:r>
      <w:r w:rsidRPr="00E81B2B">
        <w:rPr>
          <w:rStyle w:val="StyleUnderline"/>
        </w:rPr>
        <w:t>the continent’s unfinished business of cultural hybridization</w:t>
      </w:r>
      <w:r w:rsidRPr="00E81B2B">
        <w:rPr>
          <w:sz w:val="14"/>
        </w:rPr>
        <w:t xml:space="preserve"> (p. 141), </w:t>
      </w:r>
      <w:r w:rsidRPr="00E81B2B">
        <w:rPr>
          <w:rStyle w:val="StyleUnderline"/>
        </w:rPr>
        <w:t>Indigenous peoples view as the Continents’ long and bloody battle to absorb their existence into the master narrative of the mestizo.</w:t>
      </w:r>
      <w:r w:rsidRPr="00E81B2B">
        <w:rPr>
          <w:sz w:val="14"/>
        </w:rPr>
        <w:t xml:space="preserve"> While critical scholars do construct a very different kind of democratic solidarity that disrupts the sociopolitical and economic hegemony of the dominant culture around a transformed notion of mestizaje (one committed to the destabilization of the isolationist narratives of nationalism and cultural chauvinism), I argue that </w:t>
      </w:r>
      <w:r w:rsidRPr="00E81B2B">
        <w:rPr>
          <w:rStyle w:val="StyleUnderline"/>
        </w:rPr>
        <w:t>any liberatory project that does not begin with a clear understanding of the difference of American Indianness will, in the end, work to undermine tribal life.</w:t>
      </w:r>
      <w:r w:rsidRPr="00E81B2B">
        <w:rPr>
          <w:sz w:val="14"/>
        </w:rPr>
        <w:t xml:space="preserve"> Moreover, there is a potential danger that the ostensibly knew cultural democracy based upon </w:t>
      </w:r>
      <w:r w:rsidRPr="00E81B2B">
        <w:rPr>
          <w:rStyle w:val="StyleUnderline"/>
        </w:rPr>
        <w:t xml:space="preserve">the radical mestizaje will continue to mute tribal differences and erase distinctive Indian identities. Therefore, as the physical and metaphysical borders of the post modern world become increasingly fluid, the desire of American Indian communities to protect geographic borders and employ essentialist tactics also increases. </w:t>
      </w:r>
      <w:r w:rsidRPr="00E81B2B">
        <w:rPr>
          <w:sz w:val="14"/>
        </w:rPr>
        <w:t xml:space="preserve">Though such tactics can be viewed by critical scholars as highly problematic, </w:t>
      </w:r>
      <w:r w:rsidRPr="00E81B2B">
        <w:rPr>
          <w:rStyle w:val="StyleUnderline"/>
        </w:rPr>
        <w:t>they are viewed by American Indian intellectuals as a last line of defense against the steady erosion of tribal culture, political sovereignty, Native resources, and Native lands.</w:t>
      </w:r>
      <w:r w:rsidRPr="00E81B2B">
        <w:rPr>
          <w:sz w:val="14"/>
        </w:rPr>
        <w:t xml:space="preserve"> The tensions described above indicate the dire need for an Indigenous, revolutionary theory that maintains the distinctiveness of American Indians as tribal peoples of sovereign nations (border patrolling) and also encourages the building of coalitions and political solidarity (border crossing). In contrast to critical scholars McLaren and Kris Gutierrez (1997), who admonish educators to develop a concept of unity and difference as political mobilization rather than cultural authenticity, I urge American Indian intellectuals to develop a language that operates at the crossroads of unity and difference and defines this space in terms of political mobilization and cultural authenticity, thus expressing both the interdependence and distinctiveness of tribal peoples.</w:t>
      </w:r>
    </w:p>
    <w:p w:rsidR="002E3CE2" w:rsidRDefault="002E3CE2" w:rsidP="002E3CE2">
      <w:pPr>
        <w:rPr>
          <w:rFonts w:asciiTheme="minorHAnsi" w:hAnsiTheme="minorHAnsi" w:cstheme="minorHAnsi"/>
        </w:rPr>
      </w:pPr>
    </w:p>
    <w:p w:rsidR="002E3CE2" w:rsidRDefault="002E3CE2" w:rsidP="002E3CE2">
      <w:pPr>
        <w:pStyle w:val="Heading4"/>
        <w:rPr>
          <w:rFonts w:cs="Times New Roman"/>
        </w:rPr>
      </w:pPr>
      <w:r w:rsidRPr="001D2977">
        <w:rPr>
          <w:rFonts w:cs="Times New Roman"/>
        </w:rPr>
        <w:t>Failur</w:t>
      </w:r>
      <w:r>
        <w:rPr>
          <w:rFonts w:cs="Times New Roman"/>
        </w:rPr>
        <w:t>e to uphold indigenous static identity</w:t>
      </w:r>
      <w:r w:rsidRPr="001D2977">
        <w:rPr>
          <w:rFonts w:cs="Times New Roman"/>
        </w:rPr>
        <w:t xml:space="preserve"> causes backlash and violence – the ballot should side against such exclusion</w:t>
      </w:r>
    </w:p>
    <w:p w:rsidR="002E3CE2" w:rsidRPr="00B8185E" w:rsidRDefault="002E3CE2" w:rsidP="002E3CE2">
      <w:pPr>
        <w:rPr>
          <w:rStyle w:val="Style13ptBold"/>
          <w:b w:val="0"/>
        </w:rPr>
      </w:pPr>
      <w:r>
        <w:rPr>
          <w:rStyle w:val="Style13ptBold"/>
        </w:rPr>
        <w:t xml:space="preserve">Grande 4 </w:t>
      </w:r>
      <w:r>
        <w:rPr>
          <w:rStyle w:val="Style13ptBold"/>
          <w:b w:val="0"/>
        </w:rPr>
        <w:t>(Sandy, Associate Professor of Education and Chair of Education Department at Connecticut University, “</w:t>
      </w:r>
      <w:r w:rsidRPr="001D2977">
        <w:t>Red Pedagogy: Native American Social and Political Thought</w:t>
      </w:r>
      <w:r>
        <w:t>,” Rowan and Littlefield Publishers, Inc, 2004)//glen</w:t>
      </w:r>
    </w:p>
    <w:p w:rsidR="002E3CE2" w:rsidRPr="002E43FB" w:rsidRDefault="002E3CE2" w:rsidP="002E3CE2">
      <w:pPr>
        <w:rPr>
          <w:sz w:val="14"/>
        </w:rPr>
      </w:pPr>
      <w:r w:rsidRPr="002E43FB">
        <w:rPr>
          <w:sz w:val="14"/>
        </w:rPr>
        <w:t xml:space="preserve">The above indicators position </w:t>
      </w:r>
      <w:r w:rsidRPr="002E43FB">
        <w:rPr>
          <w:rStyle w:val="StyleUnderline"/>
        </w:rPr>
        <w:t>American Indians</w:t>
      </w:r>
      <w:r w:rsidRPr="002E43FB">
        <w:rPr>
          <w:sz w:val="14"/>
        </w:rPr>
        <w:t xml:space="preserve"> in a wholly unique and paradoxical relationship to the United States. They also illuminate the inherent contradictions of modern American Indian existence: the paradox of having to prove “authenticity” to gain legitimacy as a “recognized” tribe, while simultaneously </w:t>
      </w:r>
      <w:r w:rsidRPr="002E43FB">
        <w:rPr>
          <w:rStyle w:val="StyleUnderline"/>
        </w:rPr>
        <w:t>hav</w:t>
      </w:r>
      <w:r w:rsidRPr="002E43FB">
        <w:rPr>
          <w:sz w:val="14"/>
        </w:rPr>
        <w:t xml:space="preserve">ing </w:t>
      </w:r>
      <w:r w:rsidRPr="002E43FB">
        <w:rPr>
          <w:rStyle w:val="StyleUnderline"/>
        </w:rPr>
        <w:t>to negotiate a postmodern world in which all claims to authenticity are dismissed as essentialist</w:t>
      </w:r>
      <w:r w:rsidRPr="002E43FB">
        <w:rPr>
          <w:sz w:val="14"/>
        </w:rPr>
        <w:t xml:space="preserve"> (if not racist). </w:t>
      </w:r>
      <w:r w:rsidRPr="002E43FB">
        <w:rPr>
          <w:rStyle w:val="StyleUnderline"/>
        </w:rPr>
        <w:t>This reality</w:t>
      </w:r>
      <w:r w:rsidRPr="002E43FB">
        <w:rPr>
          <w:sz w:val="14"/>
        </w:rPr>
        <w:t xml:space="preserve"> not only </w:t>
      </w:r>
      <w:r w:rsidRPr="002E43FB">
        <w:rPr>
          <w:rStyle w:val="StyleUnderline"/>
        </w:rPr>
        <w:t>conscripts American Indians to a gravely dangerous and precarious space</w:t>
      </w:r>
      <w:r w:rsidRPr="002E43FB">
        <w:rPr>
          <w:sz w:val="14"/>
        </w:rPr>
        <w:t xml:space="preserve"> but also points to the gross insufficiency of models that treat American Indians as simply another ethnic minority group. </w:t>
      </w:r>
      <w:r w:rsidRPr="002E43FB">
        <w:rPr>
          <w:rStyle w:val="StyleUnderline"/>
        </w:rPr>
        <w:t>Specifically, the identity paradox of American Indians deeply problematized the postmodern insistence that we move beyond the concretized categories and disrupt the “myth” of prima facie indicators of identity. For American Indians, such notions only reflect whitestream reality. For instance, it currently remains a fundamental truth of Indian reality – no matter how you define it - that the title to Indian land remain in the hands of the U.S. government.</w:t>
      </w:r>
      <w:r w:rsidRPr="002E43FB">
        <w:rPr>
          <w:sz w:val="14"/>
        </w:rPr>
        <w:t xml:space="preserve"> Moreover, the U.S. government – not tribes – retains the right to confer “federal recognition” and therefore the power to enable self-determination. Indeed, the criteria required for the federal recognition are constructed to protect the rights and interests of the government and not those of Indian tribes. According to the Indian Definition Study (1980), the inner contradictions of the current criteria create the following impossible paradox for tribes: 1. An American Indian is a member of any federally recognized tribe. To be federally recognized, an Indian tribe must be comprised of American Indians. 2. To gain federal recognition, an Indian tribe must have a land base</w:t>
      </w:r>
      <w:r w:rsidRPr="002E43FB">
        <w:rPr>
          <w:rStyle w:val="StyleUnderline"/>
        </w:rPr>
        <w:t>. To secure a land base, an Indian tribe must be federally recognized. So, five hundred years after the European invasion, “recognized” and “unrecognized” American Indian communities repeatedly find themselves engaged in absurd efforts to prove (in whitestream courts) their existence over time as stable and distinct groups of people. Thus, contrary to postmodern rhetoric, there are in fact, stable markers and prima facie indicators of what it means to be Indian in American society. Within this context, indigenous scholars cannot afford to perceive essentialism as a mere theoretical construct and may, in fact, be justified in their understanding of it as the last line of defense against capitalistic encroachment and last available means for retaining cultural integrity and tribal sovereignty.</w:t>
      </w:r>
      <w:r w:rsidRPr="002E43FB">
        <w:rPr>
          <w:sz w:val="14"/>
        </w:rPr>
        <w:t xml:space="preserve"> The question therefore remains whether contemporary theories of identity are able to provide any valuable insights into the paradox of American Indian identity formation. </w:t>
      </w:r>
    </w:p>
    <w:p w:rsidR="002E3CE2" w:rsidRPr="00BE6F2B" w:rsidRDefault="002E3CE2" w:rsidP="002E3CE2">
      <w:pPr>
        <w:pStyle w:val="Heading3"/>
        <w:rPr>
          <w:rFonts w:asciiTheme="minorHAnsi" w:hAnsiTheme="minorHAnsi" w:cstheme="minorHAnsi"/>
        </w:rPr>
      </w:pPr>
      <w:r w:rsidRPr="00BE6F2B">
        <w:rPr>
          <w:rFonts w:asciiTheme="minorHAnsi" w:hAnsiTheme="minorHAnsi" w:cstheme="minorHAnsi"/>
        </w:rPr>
        <w:t>1nc alt – noisecat</w:t>
      </w:r>
    </w:p>
    <w:p w:rsidR="002E3CE2" w:rsidRPr="00323CEF" w:rsidRDefault="002E3CE2" w:rsidP="002E3CE2">
      <w:pPr>
        <w:pStyle w:val="Heading4"/>
        <w:rPr>
          <w:rStyle w:val="Style13ptBold"/>
          <w:rFonts w:asciiTheme="minorHAnsi" w:hAnsiTheme="minorHAnsi"/>
          <w:b/>
        </w:rPr>
      </w:pPr>
      <w:r>
        <w:rPr>
          <w:rStyle w:val="Style13ptBold"/>
          <w:rFonts w:asciiTheme="minorHAnsi" w:hAnsiTheme="minorHAnsi"/>
          <w:b/>
        </w:rPr>
        <w:t>The alternative is material, pragmatic resistance to settler colonialism.</w:t>
      </w:r>
    </w:p>
    <w:p w:rsidR="002E3CE2" w:rsidRPr="009A7B13" w:rsidRDefault="002E3CE2" w:rsidP="002E3CE2">
      <w:pPr>
        <w:rPr>
          <w:rFonts w:asciiTheme="minorHAnsi" w:hAnsiTheme="minorHAnsi"/>
        </w:rPr>
      </w:pPr>
      <w:r>
        <w:rPr>
          <w:rStyle w:val="Style13ptBold"/>
          <w:rFonts w:asciiTheme="minorHAnsi" w:hAnsiTheme="minorHAnsi"/>
        </w:rPr>
        <w:t xml:space="preserve">NoiseCat 16 </w:t>
      </w:r>
      <w:r>
        <w:rPr>
          <w:rStyle w:val="Style13ptBold"/>
          <w:rFonts w:asciiTheme="minorHAnsi" w:hAnsiTheme="minorHAnsi"/>
          <w:b w:val="0"/>
        </w:rPr>
        <w:t xml:space="preserve">(Julian Brave, enrolled member of the Canim Lake Band Ysq’escen in British Columbia and a graduate of Columbia University and the University of Oxford, “The Indigenous Revolution,” Jacobin, November 26, 2016, </w:t>
      </w:r>
      <w:r w:rsidRPr="009A7B13">
        <w:rPr>
          <w:rFonts w:asciiTheme="minorHAnsi" w:hAnsiTheme="minorHAnsi"/>
        </w:rPr>
        <w:t>https://www.jacobinmag.com/2016/11/standing-rock-dakota-access-pipeline-obama/</w:t>
      </w:r>
      <w:r>
        <w:rPr>
          <w:rFonts w:asciiTheme="minorHAnsi" w:hAnsiTheme="minorHAnsi"/>
        </w:rPr>
        <w:t>)//glen</w:t>
      </w:r>
    </w:p>
    <w:p w:rsidR="002E3CE2" w:rsidRPr="00E316AC" w:rsidRDefault="002E3CE2" w:rsidP="002E3CE2">
      <w:pPr>
        <w:rPr>
          <w:rStyle w:val="StyleUnderline"/>
        </w:rPr>
      </w:pPr>
      <w:r w:rsidRPr="00841973">
        <w:rPr>
          <w:rStyle w:val="StyleUnderline"/>
        </w:rPr>
        <w:t>Many Americans</w:t>
      </w:r>
      <w:r w:rsidRPr="00E316AC">
        <w:rPr>
          <w:sz w:val="14"/>
        </w:rPr>
        <w:t xml:space="preserve">, Canadians, Australians, and New Zealanders </w:t>
      </w:r>
      <w:r w:rsidRPr="00841973">
        <w:rPr>
          <w:rStyle w:val="StyleUnderline"/>
        </w:rPr>
        <w:t>believe that indigenous people are long gone and defeated. Inheritors of the imperial myth of “Manifest Destiny,” they presume the colonizers’ victory was inevitable</w:t>
      </w:r>
      <w:r w:rsidRPr="00E316AC">
        <w:rPr>
          <w:sz w:val="14"/>
        </w:rPr>
        <w:t xml:space="preserve"> and even </w:t>
      </w:r>
      <w:hyperlink r:id="rId15" w:anchor="v=onepage&amp;q=arthur%20samuel%20atkinson%20killing%20maori&amp;f=false" w:history="1">
        <w:r w:rsidRPr="00E316AC">
          <w:rPr>
            <w:rStyle w:val="Hyperlink"/>
            <w:sz w:val="14"/>
          </w:rPr>
          <w:t>predetermined</w:t>
        </w:r>
      </w:hyperlink>
      <w:r w:rsidRPr="00E316AC">
        <w:rPr>
          <w:sz w:val="14"/>
        </w:rPr>
        <w:t xml:space="preserve">. </w:t>
      </w:r>
      <w:r w:rsidRPr="00841973">
        <w:rPr>
          <w:rStyle w:val="StyleUnderline"/>
        </w:rPr>
        <w:t>This racist myth has led empires and states to underestimate indigenous power.</w:t>
      </w:r>
      <w:r w:rsidRPr="00E316AC">
        <w:rPr>
          <w:sz w:val="12"/>
        </w:rPr>
        <w:t>¶</w:t>
      </w:r>
      <w:r w:rsidRPr="00E316AC">
        <w:rPr>
          <w:sz w:val="14"/>
        </w:rPr>
        <w:t xml:space="preserve"> </w:t>
      </w:r>
      <w:r w:rsidRPr="00841973">
        <w:rPr>
          <w:rStyle w:val="StyleUnderline"/>
        </w:rPr>
        <w:t>Global histories of indigenous resistance, survival, and resurgence tell another story.</w:t>
      </w:r>
      <w:r w:rsidRPr="00E316AC">
        <w:rPr>
          <w:sz w:val="14"/>
        </w:rPr>
        <w:t xml:space="preserve"> On these Oceti Sakowin plains in 1876, a cocksure General Custer rushed into the Battle of the Little Bighorn only to be soundly defeated by allied Lakota, Cheyenne, and Arapaho forces. Dalrymple appears poised to repeat Custer’s mistake.</w:t>
      </w:r>
      <w:r w:rsidRPr="00E316AC">
        <w:rPr>
          <w:sz w:val="12"/>
        </w:rPr>
        <w:t>¶</w:t>
      </w:r>
      <w:r w:rsidRPr="00E316AC">
        <w:rPr>
          <w:sz w:val="14"/>
        </w:rPr>
        <w:t xml:space="preserve"> </w:t>
      </w:r>
      <w:r w:rsidRPr="00841973">
        <w:rPr>
          <w:rStyle w:val="StyleUnderline"/>
        </w:rPr>
        <w:t>Countless indigenous communities, nations, and confederacies</w:t>
      </w:r>
      <w:r w:rsidRPr="00E316AC">
        <w:rPr>
          <w:sz w:val="14"/>
        </w:rPr>
        <w:t xml:space="preserve"> from the Americas to Australasia, and South Africa to Siberia, including Aboriginal Australians, Apache, Arapaho, Cherokee, Cheyenne, Chukchi, Comanche, Cree, Creek, Diné, Hawaiian, Haudenosaunee, Kiowa, Maori, Modoc, Nez Perce, Pueblo, Salish, Sauk, Seminole, Shawnee, Tasmans, Tlingit, Ute, Xhosa, Yakima, Zulu, and others </w:t>
      </w:r>
      <w:r w:rsidRPr="00841973">
        <w:rPr>
          <w:rStyle w:val="StyleUnderline"/>
        </w:rPr>
        <w:t>have resisted imperial powers and industrial states and prevailed.</w:t>
      </w:r>
      <w:r w:rsidRPr="00E316AC">
        <w:rPr>
          <w:sz w:val="12"/>
        </w:rPr>
        <w:t>¶</w:t>
      </w:r>
      <w:r w:rsidRPr="00E316AC">
        <w:rPr>
          <w:sz w:val="14"/>
        </w:rPr>
        <w:t xml:space="preserve"> Before defeating Custer, the Oceti Sakowin had a long history of settler handling. In 1862, the Dakota pushed thousands of settlers off the Minnesota frontier. Six years later, the Lakota defeated the United States Army in Red Cloud’s War.</w:t>
      </w:r>
      <w:r w:rsidRPr="00E316AC">
        <w:rPr>
          <w:sz w:val="12"/>
        </w:rPr>
        <w:t>¶</w:t>
      </w:r>
      <w:r w:rsidRPr="00E316AC">
        <w:rPr>
          <w:sz w:val="14"/>
        </w:rPr>
        <w:t xml:space="preserve"> Retribution followed many indigenous victories. In California, entire communities were </w:t>
      </w:r>
      <w:hyperlink r:id="rId16" w:history="1">
        <w:r w:rsidRPr="00E316AC">
          <w:rPr>
            <w:rStyle w:val="Hyperlink"/>
            <w:sz w:val="14"/>
          </w:rPr>
          <w:t>hunted like animals</w:t>
        </w:r>
      </w:hyperlink>
      <w:r w:rsidRPr="00E316AC">
        <w:rPr>
          <w:sz w:val="14"/>
        </w:rPr>
        <w:t xml:space="preserve">. After taking dozens of Dakota men as prisoners of war following the uprising of 1862, Abraham Lincoln signed an order to execute </w:t>
      </w:r>
      <w:hyperlink r:id="rId17" w:history="1">
        <w:r w:rsidRPr="00E316AC">
          <w:rPr>
            <w:rStyle w:val="Hyperlink"/>
            <w:sz w:val="14"/>
          </w:rPr>
          <w:t>thirty-eight</w:t>
        </w:r>
      </w:hyperlink>
      <w:r w:rsidRPr="00E316AC">
        <w:rPr>
          <w:sz w:val="14"/>
        </w:rPr>
        <w:t xml:space="preserve"> of them — the largest mass execution in American history. Later in 1890, the United States Army gunned down three hundred Lakota at </w:t>
      </w:r>
      <w:hyperlink r:id="rId18" w:history="1">
        <w:r w:rsidRPr="00E316AC">
          <w:rPr>
            <w:rStyle w:val="Hyperlink"/>
            <w:sz w:val="14"/>
          </w:rPr>
          <w:t>Wounded Knee</w:t>
        </w:r>
      </w:hyperlink>
      <w:r w:rsidRPr="00E316AC">
        <w:rPr>
          <w:sz w:val="14"/>
        </w:rPr>
        <w:t>.</w:t>
      </w:r>
      <w:r w:rsidRPr="00E316AC">
        <w:rPr>
          <w:sz w:val="12"/>
        </w:rPr>
        <w:t>¶</w:t>
      </w:r>
      <w:r w:rsidRPr="00E316AC">
        <w:rPr>
          <w:sz w:val="14"/>
        </w:rPr>
        <w:t xml:space="preserve"> This history continues to devastate. Indigenous people remain the poorest of the poor and the </w:t>
      </w:r>
      <w:hyperlink r:id="rId19" w:history="1">
        <w:r w:rsidRPr="00E316AC">
          <w:rPr>
            <w:rStyle w:val="Hyperlink"/>
            <w:sz w:val="14"/>
          </w:rPr>
          <w:t>most likely</w:t>
        </w:r>
      </w:hyperlink>
      <w:r w:rsidRPr="00E316AC">
        <w:rPr>
          <w:sz w:val="14"/>
        </w:rPr>
        <w:t xml:space="preserve"> to be killed by law enforcement. Four of the fifteen most impoverished counties in the United States </w:t>
      </w:r>
      <w:hyperlink r:id="rId20" w:history="1">
        <w:r w:rsidRPr="00E316AC">
          <w:rPr>
            <w:rStyle w:val="Hyperlink"/>
            <w:sz w:val="14"/>
          </w:rPr>
          <w:t>include</w:t>
        </w:r>
      </w:hyperlink>
      <w:r w:rsidRPr="00E316AC">
        <w:rPr>
          <w:sz w:val="14"/>
        </w:rPr>
        <w:t xml:space="preserve"> Lakota reservations in South Dakota. The two poorest, Oglala Lakota and Todd County, lie entirely within the Pine Ridge and Rosebud reservations, where half of all residents live in poverty. In Ziebach County, which includes parts of the Standing Rock and Cheyenne River reservations, 45 percent of the population lives at or below the poverty line.</w:t>
      </w:r>
      <w:r w:rsidRPr="00E316AC">
        <w:rPr>
          <w:sz w:val="12"/>
        </w:rPr>
        <w:t>¶</w:t>
      </w:r>
      <w:r w:rsidRPr="00E316AC">
        <w:rPr>
          <w:sz w:val="14"/>
        </w:rPr>
        <w:t xml:space="preserve"> Elsewhere in the United States, Canada, Australia, and New Zealand, indigenous people are among the poorest, most oppressed, and least visible. They are overrepresented in prisons and underrepresented in universities. Their economic realities are bleak. Their pain is intergenerational.</w:t>
      </w:r>
      <w:r w:rsidRPr="00E316AC">
        <w:rPr>
          <w:sz w:val="12"/>
        </w:rPr>
        <w:t>¶</w:t>
      </w:r>
      <w:r w:rsidRPr="00E316AC">
        <w:rPr>
          <w:sz w:val="14"/>
        </w:rPr>
        <w:t xml:space="preserve"> In short, </w:t>
      </w:r>
      <w:r w:rsidRPr="00841973">
        <w:rPr>
          <w:rStyle w:val="StyleUnderline"/>
        </w:rPr>
        <w:t>colonialism endures.</w:t>
      </w:r>
      <w:r w:rsidRPr="00E316AC">
        <w:rPr>
          <w:rStyle w:val="StyleUnderline"/>
          <w:sz w:val="12"/>
          <w:u w:val="none"/>
        </w:rPr>
        <w:t>¶</w:t>
      </w:r>
      <w:r w:rsidRPr="00841973">
        <w:rPr>
          <w:rStyle w:val="StyleUnderline"/>
        </w:rPr>
        <w:t xml:space="preserve"> Yet these same communities are uniquely positioned to resist unjust systems and force them to retreat. We must hold these two seemingly contradictory realities of devastation and resilience in our minds at the same time. The Fourth World lives in devastation. The Fourth World is unconquered and on the rise.</w:t>
      </w:r>
      <w:r w:rsidRPr="00E316AC">
        <w:rPr>
          <w:sz w:val="12"/>
        </w:rPr>
        <w:t>¶</w:t>
      </w:r>
      <w:r w:rsidRPr="00E316AC">
        <w:rPr>
          <w:sz w:val="14"/>
        </w:rPr>
        <w:t xml:space="preserve"> </w:t>
      </w:r>
      <w:r w:rsidRPr="00841973">
        <w:rPr>
          <w:rStyle w:val="StyleUnderline"/>
        </w:rPr>
        <w:t>Since the 1970s, indigenous people</w:t>
      </w:r>
      <w:r w:rsidRPr="00E316AC">
        <w:rPr>
          <w:sz w:val="14"/>
        </w:rPr>
        <w:t xml:space="preserve"> in the United States, Canada, Australia, and New Zealand </w:t>
      </w:r>
      <w:r w:rsidRPr="00841973">
        <w:rPr>
          <w:rStyle w:val="StyleUnderline"/>
        </w:rPr>
        <w:t>have danced impressive victories. They have compelled states to forego assimilationist policies like the involuntary removal of indigenous children to abusive residential schools and the relocation of indigenous workers to cities. Overtly coercive policies have been slowly and steadily replaced with policies that recognize indigenous rights to land, jurisdiction, and sovereignty. Gains are limited, but they are still gains.</w:t>
      </w:r>
      <w:r w:rsidRPr="00E316AC">
        <w:rPr>
          <w:sz w:val="12"/>
        </w:rPr>
        <w:t>¶</w:t>
      </w:r>
      <w:r w:rsidRPr="00E316AC">
        <w:rPr>
          <w:sz w:val="14"/>
        </w:rPr>
        <w:t xml:space="preserve"> At certain times </w:t>
      </w:r>
      <w:r w:rsidRPr="00841973">
        <w:rPr>
          <w:rStyle w:val="StyleUnderline"/>
        </w:rPr>
        <w:t xml:space="preserve">over the past thirty years, indigenous claims have prevented corporations from exploiting natural resources. In New Zealand in the 1980s, Maori claims under the Treaty of Waitangi stopped a state drive to privatize </w:t>
      </w:r>
      <w:hyperlink r:id="rId21" w:history="1">
        <w:r w:rsidRPr="00841973">
          <w:rPr>
            <w:rStyle w:val="StyleUnderline"/>
          </w:rPr>
          <w:t>fisheries</w:t>
        </w:r>
      </w:hyperlink>
      <w:r w:rsidRPr="00841973">
        <w:rPr>
          <w:rStyle w:val="StyleUnderline"/>
        </w:rPr>
        <w:t xml:space="preserve"> and </w:t>
      </w:r>
      <w:hyperlink r:id="rId22" w:history="1">
        <w:r w:rsidRPr="00841973">
          <w:rPr>
            <w:rStyle w:val="StyleUnderline"/>
          </w:rPr>
          <w:t>hydroelectric power</w:t>
        </w:r>
      </w:hyperlink>
      <w:r w:rsidRPr="00841973">
        <w:rPr>
          <w:rStyle w:val="StyleUnderline"/>
        </w:rPr>
        <w:t xml:space="preserve">. In </w:t>
      </w:r>
      <w:hyperlink r:id="rId23" w:history="1">
        <w:r w:rsidRPr="00841973">
          <w:rPr>
            <w:rStyle w:val="StyleUnderline"/>
          </w:rPr>
          <w:t>Canada</w:t>
        </w:r>
      </w:hyperlink>
      <w:r w:rsidRPr="00841973">
        <w:rPr>
          <w:rStyle w:val="StyleUnderline"/>
        </w:rPr>
        <w:t xml:space="preserve"> and </w:t>
      </w:r>
      <w:hyperlink r:id="rId24" w:history="1">
        <w:r w:rsidRPr="00841973">
          <w:rPr>
            <w:rStyle w:val="StyleUnderline"/>
          </w:rPr>
          <w:t>Australia</w:t>
        </w:r>
      </w:hyperlink>
      <w:r w:rsidRPr="00841973">
        <w:rPr>
          <w:rStyle w:val="StyleUnderline"/>
        </w:rPr>
        <w:t>, from the 1990s to the present, aboriginal claims have increased risk for prospective investors in extractive industries.</w:t>
      </w:r>
      <w:r w:rsidRPr="00E316AC">
        <w:rPr>
          <w:sz w:val="12"/>
        </w:rPr>
        <w:t>¶</w:t>
      </w:r>
      <w:r w:rsidRPr="00E316AC">
        <w:rPr>
          <w:sz w:val="14"/>
        </w:rPr>
        <w:t xml:space="preserve"> </w:t>
      </w:r>
      <w:r w:rsidRPr="00841973">
        <w:rPr>
          <w:rStyle w:val="StyleUnderline"/>
        </w:rPr>
        <w:t xml:space="preserve">But the dance with the state can be perilous. In recent decades, some indigenous groups mistook </w:t>
      </w:r>
      <w:hyperlink r:id="rId25" w:history="1">
        <w:r w:rsidRPr="00841973">
          <w:rPr>
            <w:rStyle w:val="StyleUnderline"/>
          </w:rPr>
          <w:t>neoliberals</w:t>
        </w:r>
      </w:hyperlink>
      <w:r w:rsidRPr="00841973">
        <w:rPr>
          <w:rStyle w:val="StyleUnderline"/>
        </w:rPr>
        <w:t xml:space="preserve"> who denounced “big government” for allies. They </w:t>
      </w:r>
      <w:hyperlink r:id="rId26" w:history="1">
        <w:r w:rsidRPr="00841973">
          <w:rPr>
            <w:rStyle w:val="StyleUnderline"/>
          </w:rPr>
          <w:t>accepted</w:t>
        </w:r>
      </w:hyperlink>
      <w:r w:rsidRPr="00841973">
        <w:rPr>
          <w:rStyle w:val="StyleUnderline"/>
        </w:rPr>
        <w:t xml:space="preserve"> land claims settlements, </w:t>
      </w:r>
      <w:hyperlink r:id="rId27" w:history="1">
        <w:r w:rsidRPr="00841973">
          <w:rPr>
            <w:rStyle w:val="StyleUnderline"/>
          </w:rPr>
          <w:t>treaty agreements</w:t>
        </w:r>
      </w:hyperlink>
      <w:r w:rsidRPr="00841973">
        <w:rPr>
          <w:rStyle w:val="StyleUnderline"/>
        </w:rPr>
        <w:t>, and business deals that enabled states to slash social services for the most vulnerable while restructuring indigenous communities as junior corporate partners in the global economy.</w:t>
      </w:r>
      <w:r w:rsidRPr="00E316AC">
        <w:rPr>
          <w:sz w:val="12"/>
        </w:rPr>
        <w:t>¶</w:t>
      </w:r>
      <w:r w:rsidRPr="00E316AC">
        <w:rPr>
          <w:sz w:val="14"/>
        </w:rPr>
        <w:t xml:space="preserve"> As Trump prepares to take power in the US and Brexit changes the economic calculus in Britain and across the world, it is clear that the dance with the state is entering a </w:t>
      </w:r>
      <w:hyperlink r:id="rId28" w:history="1">
        <w:r w:rsidRPr="00E316AC">
          <w:rPr>
            <w:rStyle w:val="Hyperlink"/>
            <w:sz w:val="14"/>
          </w:rPr>
          <w:t>new age</w:t>
        </w:r>
      </w:hyperlink>
      <w:r w:rsidRPr="00E316AC">
        <w:rPr>
          <w:sz w:val="14"/>
        </w:rPr>
        <w:t>.</w:t>
      </w:r>
      <w:r w:rsidRPr="00E316AC">
        <w:rPr>
          <w:sz w:val="12"/>
        </w:rPr>
        <w:t>¶</w:t>
      </w:r>
      <w:r w:rsidRPr="00E316AC">
        <w:rPr>
          <w:sz w:val="14"/>
        </w:rPr>
        <w:t xml:space="preserve"> The New Colonialism</w:t>
      </w:r>
      <w:r w:rsidRPr="00E316AC">
        <w:rPr>
          <w:sz w:val="12"/>
        </w:rPr>
        <w:t>¶</w:t>
      </w:r>
      <w:r w:rsidRPr="00E316AC">
        <w:rPr>
          <w:sz w:val="14"/>
        </w:rPr>
        <w:t xml:space="preserve"> The new age has </w:t>
      </w:r>
      <w:hyperlink r:id="rId29" w:history="1">
        <w:r w:rsidRPr="00E316AC">
          <w:rPr>
            <w:rStyle w:val="Hyperlink"/>
            <w:sz w:val="14"/>
          </w:rPr>
          <w:t>precedents</w:t>
        </w:r>
      </w:hyperlink>
      <w:r w:rsidRPr="00E316AC">
        <w:rPr>
          <w:sz w:val="14"/>
        </w:rPr>
        <w:t>.</w:t>
      </w:r>
      <w:r w:rsidRPr="00E316AC">
        <w:rPr>
          <w:sz w:val="12"/>
        </w:rPr>
        <w:t>¶</w:t>
      </w:r>
      <w:r w:rsidRPr="00E316AC">
        <w:rPr>
          <w:sz w:val="14"/>
        </w:rPr>
        <w:t xml:space="preserve"> Any Howard Zinn reader knows that the United States is built on stolen land with stolen labor. However, this is an observation too imprecise to help us understand and predict the trajectory of a global political economy steered and shaped by the likes of Trump and Nigel Farage. If you squint hard enough, Jack Dalrymple might look like a young George Custer, but that does not make him so.</w:t>
      </w:r>
      <w:r w:rsidRPr="00E316AC">
        <w:rPr>
          <w:sz w:val="12"/>
        </w:rPr>
        <w:t>¶</w:t>
      </w:r>
      <w:r w:rsidRPr="00E316AC">
        <w:rPr>
          <w:sz w:val="14"/>
        </w:rPr>
        <w:t xml:space="preserve"> To prevail, indigenous people and the Left must fully understand the precise ways that emerging systems will dispossess indigenous communities. In the nineteenth century, the United States Army incarcerated indigenous people on reservations, claimed land for homesteaders, protected prospectors, and cleared the way for railroad barons. In the 1960s, a different set of historical, political, and economic forces erected the </w:t>
      </w:r>
      <w:hyperlink r:id="rId30" w:history="1">
        <w:r w:rsidRPr="00E316AC">
          <w:rPr>
            <w:rStyle w:val="Hyperlink"/>
            <w:sz w:val="14"/>
          </w:rPr>
          <w:t>Lake Oahe Dam</w:t>
        </w:r>
      </w:hyperlink>
      <w:r w:rsidRPr="00E316AC">
        <w:rPr>
          <w:sz w:val="14"/>
        </w:rPr>
        <w:t xml:space="preserve"> on the Missouri River, flooding two hundred thousand acres of the Standing Rock reservation to provide power to suburban homeowners.</w:t>
      </w:r>
      <w:r w:rsidRPr="00E316AC">
        <w:rPr>
          <w:sz w:val="12"/>
        </w:rPr>
        <w:t>¶</w:t>
      </w:r>
      <w:r w:rsidRPr="00E316AC">
        <w:rPr>
          <w:sz w:val="14"/>
        </w:rPr>
        <w:t xml:space="preserve"> Today, the drive for independence from OPEC sees a solution in hydraulic fracturing technology. North American oil fields and infrastructure are funded by a financial system that encourages speculation, drives massive inequality, and fails to account for costs associated with human and environmental risks — passing these very real risks and consequences on to communities, workers, and indigenous nations. Inherently unaccountable capitalists are paid big money for being even more unaccountable, and indigenous dispossession continues on new frontiers.</w:t>
      </w:r>
      <w:r w:rsidRPr="00E316AC">
        <w:rPr>
          <w:sz w:val="12"/>
        </w:rPr>
        <w:t>¶</w:t>
      </w:r>
      <w:r w:rsidRPr="00E316AC">
        <w:rPr>
          <w:sz w:val="14"/>
        </w:rPr>
        <w:t xml:space="preserve"> Preliminary post-election forecasts indicate that Trump’s victory and Brexit will redirect capital back toward the American West and the British </w:t>
      </w:r>
      <w:hyperlink r:id="rId31" w:history="1">
        <w:r w:rsidRPr="00E316AC">
          <w:rPr>
            <w:rStyle w:val="Hyperlink"/>
            <w:sz w:val="14"/>
          </w:rPr>
          <w:t>Commonwealth</w:t>
        </w:r>
      </w:hyperlink>
      <w:r w:rsidRPr="00E316AC">
        <w:rPr>
          <w:sz w:val="14"/>
        </w:rPr>
        <w:t>.</w:t>
      </w:r>
      <w:r w:rsidRPr="00E316AC">
        <w:rPr>
          <w:sz w:val="12"/>
        </w:rPr>
        <w:t>¶</w:t>
      </w:r>
      <w:r w:rsidRPr="00E316AC">
        <w:rPr>
          <w:sz w:val="14"/>
        </w:rPr>
        <w:t xml:space="preserve"> In particular, Trump — a </w:t>
      </w:r>
      <w:hyperlink r:id="rId32" w:history="1">
        <w:r w:rsidRPr="00E316AC">
          <w:rPr>
            <w:rStyle w:val="Hyperlink"/>
            <w:sz w:val="14"/>
          </w:rPr>
          <w:t>DAPL investor</w:t>
        </w:r>
      </w:hyperlink>
      <w:r w:rsidRPr="00E316AC">
        <w:rPr>
          <w:sz w:val="14"/>
        </w:rPr>
        <w:t xml:space="preserve"> himself — will expedite completion of DAPL and similar projects. He will push to reopen and complete the </w:t>
      </w:r>
      <w:hyperlink r:id="rId33" w:history="1">
        <w:r w:rsidRPr="00E316AC">
          <w:rPr>
            <w:rStyle w:val="Hyperlink"/>
            <w:sz w:val="14"/>
          </w:rPr>
          <w:t>Keystone XL Pipeline</w:t>
        </w:r>
      </w:hyperlink>
      <w:r w:rsidRPr="00E316AC">
        <w:rPr>
          <w:sz w:val="14"/>
        </w:rPr>
        <w:t xml:space="preserve">. If he keeps his campaign promises, he will support infrastructure projects and extractive industries, including </w:t>
      </w:r>
      <w:hyperlink r:id="rId34" w:history="1">
        <w:r w:rsidRPr="00E316AC">
          <w:rPr>
            <w:rStyle w:val="Hyperlink"/>
            <w:sz w:val="14"/>
          </w:rPr>
          <w:t>coal and fracking</w:t>
        </w:r>
      </w:hyperlink>
      <w:r w:rsidRPr="00E316AC">
        <w:rPr>
          <w:sz w:val="14"/>
        </w:rPr>
        <w:t>, in indigenous homelands across the American hinterlands.</w:t>
      </w:r>
      <w:r w:rsidRPr="00E316AC">
        <w:rPr>
          <w:sz w:val="12"/>
        </w:rPr>
        <w:t>¶</w:t>
      </w:r>
      <w:r w:rsidRPr="00E316AC">
        <w:rPr>
          <w:sz w:val="14"/>
        </w:rPr>
        <w:t xml:space="preserve"> At the same time, a conservative Supreme Court, an Interior Department </w:t>
      </w:r>
      <w:hyperlink r:id="rId35" w:history="1">
        <w:r w:rsidRPr="00E316AC">
          <w:rPr>
            <w:rStyle w:val="Hyperlink"/>
            <w:sz w:val="14"/>
          </w:rPr>
          <w:t>led by</w:t>
        </w:r>
      </w:hyperlink>
      <w:r w:rsidRPr="00E316AC">
        <w:rPr>
          <w:sz w:val="14"/>
        </w:rPr>
        <w:t xml:space="preserve"> Sarah Palin or oil baron Lucas Forrest, and a Justice Department led by Jeff Sessions means limited but hard-won Native rights will be rolled back. If this gang of reactionary appointees can’t figure out how to dismantle complex legal precedents, they can just cut funding to essential services like housing, schools, and health care that are already woefully underfunded, putting tribes in a stranglehold of austerity. Native resistance will be policed by </w:t>
      </w:r>
      <w:hyperlink r:id="rId36" w:history="1">
        <w:r w:rsidRPr="00E316AC">
          <w:rPr>
            <w:rStyle w:val="Hyperlink"/>
            <w:sz w:val="14"/>
          </w:rPr>
          <w:t>Orwellian surveillance systems</w:t>
        </w:r>
      </w:hyperlink>
      <w:r w:rsidRPr="00E316AC">
        <w:rPr>
          <w:sz w:val="14"/>
        </w:rPr>
        <w:t xml:space="preserve"> finely tuned by the Obama administration. Militarized law enforcement will find reinforcements in the booming private security and </w:t>
      </w:r>
      <w:hyperlink r:id="rId37" w:history="1">
        <w:r w:rsidRPr="00E316AC">
          <w:rPr>
            <w:rStyle w:val="Hyperlink"/>
            <w:sz w:val="14"/>
          </w:rPr>
          <w:t>prison industries</w:t>
        </w:r>
      </w:hyperlink>
      <w:r w:rsidRPr="00E316AC">
        <w:rPr>
          <w:sz w:val="14"/>
        </w:rPr>
        <w:t>.</w:t>
      </w:r>
      <w:r w:rsidRPr="00E316AC">
        <w:rPr>
          <w:sz w:val="12"/>
        </w:rPr>
        <w:t>¶</w:t>
      </w:r>
      <w:r w:rsidRPr="00E316AC">
        <w:rPr>
          <w:sz w:val="14"/>
        </w:rPr>
        <w:t xml:space="preserve"> Surveillance, state law enforcement, and private security will drive mass arrests, as we’re seeing at Standing Rock. Law enforcement will have more power than ever to quash protesters and silence dissent.</w:t>
      </w:r>
      <w:r w:rsidRPr="00E316AC">
        <w:rPr>
          <w:sz w:val="12"/>
        </w:rPr>
        <w:t>¶</w:t>
      </w:r>
      <w:r w:rsidRPr="00E316AC">
        <w:rPr>
          <w:sz w:val="14"/>
        </w:rPr>
        <w:t xml:space="preserve"> In the former British Wests of Canada, Australia, and New Zealand, where the right-wing populist revolution has yet to take hold in the same way, suppression of indigenous resistance may be less visibly coercive — perhaps with the exception of </w:t>
      </w:r>
      <w:hyperlink r:id="rId38" w:history="1">
        <w:r w:rsidRPr="00E316AC">
          <w:rPr>
            <w:rStyle w:val="Hyperlink"/>
            <w:sz w:val="14"/>
          </w:rPr>
          <w:t>skyrocketing</w:t>
        </w:r>
      </w:hyperlink>
      <w:r w:rsidRPr="00E316AC">
        <w:rPr>
          <w:sz w:val="14"/>
        </w:rPr>
        <w:t xml:space="preserve"> policing, incarceration, and deaths-in-custody of indigenous people, particularly Aboriginal Australians (the “</w:t>
      </w:r>
      <w:hyperlink r:id="rId39" w:history="1">
        <w:r w:rsidRPr="00E316AC">
          <w:rPr>
            <w:rStyle w:val="Hyperlink"/>
            <w:sz w:val="14"/>
          </w:rPr>
          <w:t>most imprisoned people in the world</w:t>
        </w:r>
      </w:hyperlink>
      <w:r w:rsidRPr="00E316AC">
        <w:rPr>
          <w:sz w:val="14"/>
        </w:rPr>
        <w:t>”).</w:t>
      </w:r>
      <w:r w:rsidRPr="00E316AC">
        <w:rPr>
          <w:sz w:val="12"/>
        </w:rPr>
        <w:t>¶</w:t>
      </w:r>
      <w:r w:rsidRPr="00E316AC">
        <w:rPr>
          <w:sz w:val="14"/>
        </w:rPr>
        <w:t xml:space="preserve"> Politicians in the Commonwealth will look to roll back or restructure indigenous rights won over the last three decades in ways that are favorable to capital.</w:t>
      </w:r>
      <w:r w:rsidRPr="00E316AC">
        <w:rPr>
          <w:sz w:val="12"/>
        </w:rPr>
        <w:t>¶</w:t>
      </w:r>
      <w:r w:rsidRPr="00E316AC">
        <w:rPr>
          <w:sz w:val="14"/>
        </w:rPr>
        <w:t xml:space="preserve"> Governments, like Justin Trudeau’s Liberals in Canada, are already </w:t>
      </w:r>
      <w:hyperlink r:id="rId40" w:history="1">
        <w:r w:rsidRPr="00E316AC">
          <w:rPr>
            <w:rStyle w:val="Hyperlink"/>
            <w:sz w:val="14"/>
          </w:rPr>
          <w:t>abandoning</w:t>
        </w:r>
      </w:hyperlink>
      <w:r w:rsidRPr="00E316AC">
        <w:rPr>
          <w:sz w:val="14"/>
        </w:rPr>
        <w:t xml:space="preserve"> campaign promises to indigenous people, opting instead to grab land and resources (as seen in the ham-fisted effort to force through the </w:t>
      </w:r>
      <w:hyperlink r:id="rId41" w:history="1">
        <w:r w:rsidRPr="00E316AC">
          <w:rPr>
            <w:rStyle w:val="Hyperlink"/>
            <w:sz w:val="14"/>
          </w:rPr>
          <w:t>Site C Dam</w:t>
        </w:r>
      </w:hyperlink>
      <w:r w:rsidRPr="00E316AC">
        <w:rPr>
          <w:sz w:val="14"/>
        </w:rPr>
        <w:t xml:space="preserve"> against </w:t>
      </w:r>
      <w:hyperlink r:id="rId42" w:history="1">
        <w:r w:rsidRPr="00E316AC">
          <w:rPr>
            <w:rStyle w:val="Hyperlink"/>
            <w:sz w:val="14"/>
          </w:rPr>
          <w:t>indigenous opposition</w:t>
        </w:r>
      </w:hyperlink>
      <w:r w:rsidRPr="00E316AC">
        <w:rPr>
          <w:sz w:val="14"/>
        </w:rPr>
        <w:t xml:space="preserve">). Trudeau’s minister of natural resources has already stated that Canada will no longer ask First Nations for consent before going forward with lucrative natural resource projects like Kinder Morgan’s Trans Mountain Expansion project and Enbridge’s Northern Gateway </w:t>
      </w:r>
      <w:hyperlink r:id="rId43" w:history="1">
        <w:r w:rsidRPr="00E316AC">
          <w:rPr>
            <w:rStyle w:val="Hyperlink"/>
            <w:sz w:val="14"/>
          </w:rPr>
          <w:t>pipelines</w:t>
        </w:r>
      </w:hyperlink>
      <w:r w:rsidRPr="00E316AC">
        <w:rPr>
          <w:sz w:val="14"/>
        </w:rPr>
        <w:t>.</w:t>
      </w:r>
      <w:r w:rsidRPr="00E316AC">
        <w:rPr>
          <w:sz w:val="12"/>
        </w:rPr>
        <w:t>¶</w:t>
      </w:r>
      <w:r w:rsidRPr="00E316AC">
        <w:rPr>
          <w:sz w:val="14"/>
        </w:rPr>
        <w:t xml:space="preserve"> In Australia, the government is steamrolling the Wangan and Jagalingou peoples’ Native Title claims in order to move forward with the massive Carmichael Coalmine in Queensland.</w:t>
      </w:r>
      <w:r w:rsidRPr="00E316AC">
        <w:rPr>
          <w:sz w:val="12"/>
        </w:rPr>
        <w:t>¶</w:t>
      </w:r>
      <w:r w:rsidRPr="00E316AC">
        <w:rPr>
          <w:sz w:val="14"/>
        </w:rPr>
        <w:t xml:space="preserve"> With the Commonwealth clamoring to </w:t>
      </w:r>
      <w:hyperlink r:id="rId44" w:history="1">
        <w:r w:rsidRPr="00E316AC">
          <w:rPr>
            <w:rStyle w:val="Hyperlink"/>
            <w:sz w:val="14"/>
          </w:rPr>
          <w:t>cash in</w:t>
        </w:r>
      </w:hyperlink>
      <w:r w:rsidRPr="00E316AC">
        <w:rPr>
          <w:sz w:val="14"/>
        </w:rPr>
        <w:t xml:space="preserve"> on opportunities created by Brexit, </w:t>
      </w:r>
      <w:hyperlink r:id="rId45" w:history="1">
        <w:r w:rsidRPr="00E316AC">
          <w:rPr>
            <w:rStyle w:val="Hyperlink"/>
            <w:sz w:val="14"/>
          </w:rPr>
          <w:t>new free trade deals</w:t>
        </w:r>
      </w:hyperlink>
      <w:r w:rsidRPr="00E316AC">
        <w:rPr>
          <w:sz w:val="14"/>
        </w:rPr>
        <w:t xml:space="preserve"> with the United Kingdom will be struck, resuscitating and rebuilding the capital networks of the former British Empire, previously weakened by globalization and the European Single Market. The Tory dream of a revived </w:t>
      </w:r>
      <w:hyperlink r:id="rId46" w:history="1">
        <w:r w:rsidRPr="00E316AC">
          <w:rPr>
            <w:rStyle w:val="Hyperlink"/>
            <w:sz w:val="14"/>
          </w:rPr>
          <w:t>Anglosphere</w:t>
        </w:r>
      </w:hyperlink>
      <w:r w:rsidRPr="00E316AC">
        <w:rPr>
          <w:sz w:val="14"/>
        </w:rPr>
        <w:t xml:space="preserve">, long derided as fanciful, nostalgic, and bad business by </w:t>
      </w:r>
      <w:hyperlink r:id="rId47" w:history="1">
        <w:r w:rsidRPr="00E316AC">
          <w:rPr>
            <w:rStyle w:val="Hyperlink"/>
            <w:sz w:val="14"/>
          </w:rPr>
          <w:t>Liberals</w:t>
        </w:r>
      </w:hyperlink>
      <w:r w:rsidRPr="00E316AC">
        <w:rPr>
          <w:sz w:val="14"/>
        </w:rPr>
        <w:t xml:space="preserve">, may even emerge as a legitimate principle and framework of international relations and trade. It will compete with increasingly powerful Chinese and Indian capital throughout the Commonwealth, as already witnessed in the Canadian </w:t>
      </w:r>
      <w:hyperlink r:id="rId48" w:history="1">
        <w:r w:rsidRPr="00E316AC">
          <w:rPr>
            <w:rStyle w:val="Hyperlink"/>
            <w:sz w:val="14"/>
          </w:rPr>
          <w:t>tar sands</w:t>
        </w:r>
      </w:hyperlink>
      <w:r w:rsidRPr="00E316AC">
        <w:rPr>
          <w:sz w:val="14"/>
        </w:rPr>
        <w:t xml:space="preserve">, </w:t>
      </w:r>
      <w:hyperlink r:id="rId49" w:history="1">
        <w:r w:rsidRPr="00E316AC">
          <w:rPr>
            <w:rStyle w:val="Hyperlink"/>
            <w:sz w:val="14"/>
          </w:rPr>
          <w:t>Australian coalmines</w:t>
        </w:r>
      </w:hyperlink>
      <w:r w:rsidRPr="00E316AC">
        <w:rPr>
          <w:sz w:val="14"/>
        </w:rPr>
        <w:t xml:space="preserve">, and </w:t>
      </w:r>
      <w:hyperlink r:id="rId50" w:history="1">
        <w:r w:rsidRPr="00E316AC">
          <w:rPr>
            <w:rStyle w:val="Hyperlink"/>
            <w:sz w:val="14"/>
          </w:rPr>
          <w:t>New Zealand real estate and dairy</w:t>
        </w:r>
      </w:hyperlink>
      <w:r w:rsidRPr="00E316AC">
        <w:rPr>
          <w:sz w:val="14"/>
        </w:rPr>
        <w:t>.</w:t>
      </w:r>
      <w:r w:rsidRPr="00E316AC">
        <w:rPr>
          <w:sz w:val="12"/>
        </w:rPr>
        <w:t>¶</w:t>
      </w:r>
      <w:r w:rsidRPr="00E316AC">
        <w:rPr>
          <w:sz w:val="14"/>
        </w:rPr>
        <w:t xml:space="preserve"> Combined with the rise of China and India, this will bring new waves of exploitive capital into indigenous homelands, along with increased policing and the dismantling of indigenous rights.</w:t>
      </w:r>
      <w:r w:rsidRPr="00E316AC">
        <w:rPr>
          <w:sz w:val="12"/>
        </w:rPr>
        <w:t>¶</w:t>
      </w:r>
      <w:r w:rsidRPr="00E316AC">
        <w:rPr>
          <w:sz w:val="14"/>
        </w:rPr>
        <w:t xml:space="preserve"> Renewed colonial and capitalist pressure on indigenous people means that the Fourth World’s adversarial relationship with the state will become more central to the struggle to transform political and economic systems for all. If the history of the indigenous dance with the state is any indication, the Fourth World will suffer tremendously while at the same time standing athwart the forces of capitalism and exploitation.</w:t>
      </w:r>
      <w:r w:rsidRPr="00E316AC">
        <w:rPr>
          <w:sz w:val="12"/>
        </w:rPr>
        <w:t>¶</w:t>
      </w:r>
      <w:r w:rsidRPr="00E316AC">
        <w:rPr>
          <w:sz w:val="14"/>
        </w:rPr>
        <w:t xml:space="preserve"> </w:t>
      </w:r>
      <w:r w:rsidRPr="00841973">
        <w:rPr>
          <w:rStyle w:val="StyleUnderline"/>
        </w:rPr>
        <w:t>The Left must stand with the Fourth World in our collective struggle.</w:t>
      </w:r>
      <w:r w:rsidRPr="00E316AC">
        <w:rPr>
          <w:sz w:val="12"/>
        </w:rPr>
        <w:t>¶</w:t>
      </w:r>
      <w:r w:rsidRPr="00E316AC">
        <w:rPr>
          <w:sz w:val="14"/>
        </w:rPr>
        <w:t xml:space="preserve"> The Fourth World and a Fourth Way</w:t>
      </w:r>
      <w:r w:rsidRPr="00E316AC">
        <w:rPr>
          <w:sz w:val="12"/>
        </w:rPr>
        <w:t>¶</w:t>
      </w:r>
      <w:r w:rsidRPr="00E316AC">
        <w:rPr>
          <w:sz w:val="14"/>
        </w:rPr>
        <w:t xml:space="preserve"> On November 14, the Army Corps of Engineers temporarily halted DAPL’s progress, stating that “the history of the Great Sioux Nation’s dispossessions of lands” and the United States’ “government-to-government” relationship with indigenous nations demanded that the route of the proposed pipeline be reassessed. The Army told Energy Transfer Partners (ETP), the company building DAPL, that construction beneath the Missouri River required explicit approval, and asked the Standing Rock Sioux to negotiate conditions for the pipeline to cross tribal territory. Faced with a momentary victory for Standing Rock, Kelcy Warren, Dallas </w:t>
      </w:r>
      <w:hyperlink r:id="rId51" w:history="1">
        <w:r w:rsidRPr="00E316AC">
          <w:rPr>
            <w:rStyle w:val="Hyperlink"/>
            <w:sz w:val="14"/>
          </w:rPr>
          <w:t>billionaire</w:t>
        </w:r>
      </w:hyperlink>
      <w:r w:rsidRPr="00E316AC">
        <w:rPr>
          <w:sz w:val="14"/>
        </w:rPr>
        <w:t xml:space="preserve"> and CEO of ETP, denounced the decision as “motivated purely by politics at the expense of a company that has done nothing but play by the rules.”</w:t>
      </w:r>
      <w:r w:rsidRPr="00E316AC">
        <w:rPr>
          <w:sz w:val="12"/>
        </w:rPr>
        <w:t>¶</w:t>
      </w:r>
      <w:r w:rsidRPr="00E316AC">
        <w:rPr>
          <w:sz w:val="14"/>
        </w:rPr>
        <w:t xml:space="preserve"> Warren was right. </w:t>
      </w:r>
      <w:r w:rsidRPr="00E316AC">
        <w:rPr>
          <w:rStyle w:val="StyleUnderline"/>
        </w:rPr>
        <w:t>Had it not been for thousands of people mobilizing behind an indigenous-led coalition, DAPL would have been business as usual.</w:t>
      </w:r>
      <w:r w:rsidRPr="00E316AC">
        <w:rPr>
          <w:sz w:val="14"/>
        </w:rPr>
        <w:t xml:space="preserve"> ETP would have desecrated the graves of Standing Rock ancestors unimpeded. Workers, lured by relatively high wages, would have taken on </w:t>
      </w:r>
      <w:hyperlink r:id="rId52" w:history="1">
        <w:r w:rsidRPr="00E316AC">
          <w:rPr>
            <w:rStyle w:val="Hyperlink"/>
            <w:sz w:val="14"/>
          </w:rPr>
          <w:t>toxic and insecure</w:t>
        </w:r>
      </w:hyperlink>
      <w:r w:rsidRPr="00E316AC">
        <w:rPr>
          <w:sz w:val="14"/>
        </w:rPr>
        <w:t xml:space="preserve"> work. The tribe’s hunting and fishing grounds would have been jeopardized, and if the pipeline leaked, Standing Rock and its downstream communities would have been poisoned. Environmental degradation and runaway climate change would have pressed ahead unabated. Carbon dependency would have become even more deeply engrained in our political economy. Eventually, ETP and their investors would have cashed out, and future generations would have been robbed.</w:t>
      </w:r>
      <w:r w:rsidRPr="00E316AC">
        <w:rPr>
          <w:sz w:val="12"/>
        </w:rPr>
        <w:t>¶</w:t>
      </w:r>
      <w:r w:rsidRPr="00E316AC">
        <w:rPr>
          <w:sz w:val="14"/>
        </w:rPr>
        <w:t xml:space="preserve"> And all of this still will happen if President Obama doesn’t heed the water protectors and instead sides with ETP.</w:t>
      </w:r>
      <w:r w:rsidRPr="00E316AC">
        <w:rPr>
          <w:sz w:val="12"/>
        </w:rPr>
        <w:t>¶</w:t>
      </w:r>
      <w:r w:rsidRPr="00E316AC">
        <w:rPr>
          <w:sz w:val="14"/>
        </w:rPr>
        <w:t xml:space="preserve"> ETP spent </w:t>
      </w:r>
      <w:hyperlink r:id="rId53" w:history="1">
        <w:r w:rsidRPr="00E316AC">
          <w:rPr>
            <w:rStyle w:val="Hyperlink"/>
            <w:sz w:val="14"/>
          </w:rPr>
          <w:t>$1.2 million</w:t>
        </w:r>
      </w:hyperlink>
      <w:r w:rsidRPr="00E316AC">
        <w:rPr>
          <w:sz w:val="14"/>
        </w:rPr>
        <w:t xml:space="preserve"> over the last five years paying politicians to legislate in its favor. Warren personally donated </w:t>
      </w:r>
      <w:hyperlink r:id="rId54" w:history="1">
        <w:r w:rsidRPr="00E316AC">
          <w:rPr>
            <w:rStyle w:val="Hyperlink"/>
            <w:sz w:val="14"/>
          </w:rPr>
          <w:t>$103,000</w:t>
        </w:r>
      </w:hyperlink>
      <w:r w:rsidRPr="00E316AC">
        <w:rPr>
          <w:sz w:val="14"/>
        </w:rPr>
        <w:t xml:space="preserve"> to the Trump campaign. But when indigenous people organized, turning to direct action and the law to pressure elected officials and government systems, they wrested power from ETP’s hands.</w:t>
      </w:r>
      <w:r w:rsidRPr="00E316AC">
        <w:rPr>
          <w:sz w:val="12"/>
        </w:rPr>
        <w:t>¶</w:t>
      </w:r>
      <w:r w:rsidRPr="00E316AC">
        <w:rPr>
          <w:sz w:val="14"/>
        </w:rPr>
        <w:t xml:space="preserve"> DAPL is just one chapter in a much longer story of indigenous resistance to, and victories against, pipelines across North America. </w:t>
      </w:r>
      <w:r w:rsidRPr="00E316AC">
        <w:rPr>
          <w:rStyle w:val="StyleUnderline"/>
        </w:rPr>
        <w:t xml:space="preserve">In 2015, the Obama administration nixed the Keystone XL Pipeline, yielding to pressure from the </w:t>
      </w:r>
      <w:hyperlink r:id="rId55" w:history="1">
        <w:r w:rsidRPr="00E316AC">
          <w:rPr>
            <w:rStyle w:val="StyleUnderline"/>
          </w:rPr>
          <w:t>Cowboy Indian Alliance</w:t>
        </w:r>
      </w:hyperlink>
      <w:r w:rsidRPr="00E316AC">
        <w:rPr>
          <w:rStyle w:val="StyleUnderline"/>
        </w:rPr>
        <w:t>. In Minnesota, Enbridge shelved plans for the Sandpiper pipeline, after encountering tribal opposition. The Unist’ot’en camp in northern British Columbia has held out against numerous proposed pipelines through their territory, building a space where indigenous sovereignty stands tall on lands defined by industry as an “energy corridor.”</w:t>
      </w:r>
      <w:r w:rsidRPr="00E316AC">
        <w:rPr>
          <w:sz w:val="12"/>
        </w:rPr>
        <w:t>¶</w:t>
      </w:r>
      <w:r w:rsidRPr="00E316AC">
        <w:rPr>
          <w:sz w:val="14"/>
        </w:rPr>
        <w:t xml:space="preserve"> </w:t>
      </w:r>
      <w:r w:rsidRPr="00E316AC">
        <w:rPr>
          <w:rStyle w:val="StyleUnderline"/>
        </w:rPr>
        <w:t>The American and Canadian oil industries are more vulnerable than we realize.</w:t>
      </w:r>
      <w:r w:rsidRPr="00E316AC">
        <w:rPr>
          <w:sz w:val="14"/>
        </w:rPr>
        <w:t xml:space="preserve"> Fracked oil from the Bakken and Tar Sands is expensive to extract and refine. Meanwhile, OPEC is pumping at breakneck speed, driving down global oil prices. Oil infrastructure is costly, not only for indigenous people, workers, and the environment, but for investors too. Canadian oil producers have sold crude at a </w:t>
      </w:r>
      <w:hyperlink r:id="rId56" w:history="1">
        <w:r w:rsidRPr="00E316AC">
          <w:rPr>
            <w:rStyle w:val="Hyperlink"/>
            <w:sz w:val="14"/>
          </w:rPr>
          <w:t>loss</w:t>
        </w:r>
      </w:hyperlink>
      <w:r w:rsidRPr="00E316AC">
        <w:rPr>
          <w:sz w:val="14"/>
        </w:rPr>
        <w:t xml:space="preserve">. The North Dakota and </w:t>
      </w:r>
      <w:hyperlink r:id="rId57" w:history="1">
        <w:r w:rsidRPr="00E316AC">
          <w:rPr>
            <w:rStyle w:val="Hyperlink"/>
            <w:sz w:val="14"/>
          </w:rPr>
          <w:t>Tar Sands</w:t>
        </w:r>
      </w:hyperlink>
      <w:r w:rsidRPr="00E316AC">
        <w:rPr>
          <w:sz w:val="14"/>
        </w:rPr>
        <w:t xml:space="preserve"> oil booms have </w:t>
      </w:r>
      <w:hyperlink r:id="rId58" w:history="1">
        <w:r w:rsidRPr="00E316AC">
          <w:rPr>
            <w:rStyle w:val="Hyperlink"/>
            <w:sz w:val="14"/>
          </w:rPr>
          <w:t>busted</w:t>
        </w:r>
      </w:hyperlink>
      <w:r w:rsidRPr="00E316AC">
        <w:rPr>
          <w:sz w:val="14"/>
        </w:rPr>
        <w:t xml:space="preserve">. Indigenous opposition to pipelines through their territories has made investors </w:t>
      </w:r>
      <w:hyperlink r:id="rId59" w:history="1">
        <w:r w:rsidRPr="00E316AC">
          <w:rPr>
            <w:rStyle w:val="Hyperlink"/>
            <w:sz w:val="14"/>
          </w:rPr>
          <w:t>uneasy</w:t>
        </w:r>
      </w:hyperlink>
      <w:r w:rsidRPr="00E316AC">
        <w:rPr>
          <w:sz w:val="14"/>
        </w:rPr>
        <w:t>.</w:t>
      </w:r>
      <w:r w:rsidRPr="00E316AC">
        <w:rPr>
          <w:sz w:val="12"/>
        </w:rPr>
        <w:t>¶</w:t>
      </w:r>
      <w:r w:rsidRPr="00E316AC">
        <w:rPr>
          <w:sz w:val="14"/>
        </w:rPr>
        <w:t xml:space="preserve"> ETP was concerned that their $3.7 billion pipeline would be </w:t>
      </w:r>
      <w:hyperlink r:id="rId60" w:history="1">
        <w:r w:rsidRPr="00E316AC">
          <w:rPr>
            <w:rStyle w:val="Hyperlink"/>
            <w:sz w:val="14"/>
          </w:rPr>
          <w:t>cancelled</w:t>
        </w:r>
      </w:hyperlink>
      <w:r w:rsidRPr="00E316AC">
        <w:rPr>
          <w:sz w:val="14"/>
        </w:rPr>
        <w:t xml:space="preserve">. Just this week, Warren used another one of his companies, Sunoco, to buy ETP for </w:t>
      </w:r>
      <w:hyperlink r:id="rId61" w:history="1">
        <w:r w:rsidRPr="00E316AC">
          <w:rPr>
            <w:rStyle w:val="Hyperlink"/>
            <w:sz w:val="14"/>
          </w:rPr>
          <w:t>$20 billion</w:t>
        </w:r>
      </w:hyperlink>
      <w:r w:rsidRPr="00E316AC">
        <w:rPr>
          <w:sz w:val="14"/>
        </w:rPr>
        <w:t xml:space="preserve"> in order to cut his losses. The move will </w:t>
      </w:r>
      <w:hyperlink r:id="rId62" w:anchor="4535a08a443e" w:history="1">
        <w:r w:rsidRPr="00E316AC">
          <w:rPr>
            <w:rStyle w:val="Hyperlink"/>
            <w:sz w:val="14"/>
          </w:rPr>
          <w:t>lower</w:t>
        </w:r>
      </w:hyperlink>
      <w:r w:rsidRPr="00E316AC">
        <w:rPr>
          <w:sz w:val="14"/>
        </w:rPr>
        <w:t xml:space="preserve">profits for shareholders of ETP in order to protect profits for Energy Transfer Equities (ETE), the DAPL umbrella company in which Warren owns more than </w:t>
      </w:r>
      <w:hyperlink r:id="rId63" w:history="1">
        <w:r w:rsidRPr="00E316AC">
          <w:rPr>
            <w:rStyle w:val="Hyperlink"/>
            <w:sz w:val="14"/>
          </w:rPr>
          <w:t>10 percent</w:t>
        </w:r>
      </w:hyperlink>
      <w:r w:rsidRPr="00E316AC">
        <w:rPr>
          <w:sz w:val="14"/>
        </w:rPr>
        <w:t xml:space="preserve"> of shares. Simply put, in the face of massive opposition, the Dallas billionaire reshuffled his companies at shareholders’ expense in order to safeguard and grow his own vast fortune.</w:t>
      </w:r>
      <w:r w:rsidRPr="00E316AC">
        <w:rPr>
          <w:sz w:val="12"/>
        </w:rPr>
        <w:t>¶</w:t>
      </w:r>
      <w:r w:rsidRPr="00E316AC">
        <w:rPr>
          <w:sz w:val="14"/>
        </w:rPr>
        <w:t xml:space="preserve"> The show of force against indigenous protesters, however brutal, is an act of desperation to protect his infinitely deep pockets. If DAPL is not moving oil by the New Year, shipping contractors can </w:t>
      </w:r>
      <w:hyperlink r:id="rId64" w:history="1">
        <w:r w:rsidRPr="00E316AC">
          <w:rPr>
            <w:rStyle w:val="Hyperlink"/>
            <w:sz w:val="14"/>
          </w:rPr>
          <w:t>cancel</w:t>
        </w:r>
      </w:hyperlink>
      <w:r w:rsidRPr="00E316AC">
        <w:rPr>
          <w:sz w:val="14"/>
        </w:rPr>
        <w:t xml:space="preserve"> their transportation agreements. Warren’s time is running out.</w:t>
      </w:r>
      <w:r w:rsidRPr="00E316AC">
        <w:rPr>
          <w:sz w:val="12"/>
        </w:rPr>
        <w:t>¶</w:t>
      </w:r>
      <w:r w:rsidRPr="00E316AC">
        <w:rPr>
          <w:sz w:val="14"/>
        </w:rPr>
        <w:t xml:space="preserve"> Standing Rock, on the other hand, is the future. Populism is killing the “Third Way” politics advocated by Bill Clinton, Tony Blair, and their equivalents around the world. This is the Fourth Way.</w:t>
      </w:r>
      <w:r w:rsidRPr="00E316AC">
        <w:rPr>
          <w:sz w:val="12"/>
        </w:rPr>
        <w:t>¶</w:t>
      </w:r>
      <w:r w:rsidRPr="00E316AC">
        <w:rPr>
          <w:sz w:val="14"/>
        </w:rPr>
        <w:t xml:space="preserve"> </w:t>
      </w:r>
      <w:r w:rsidRPr="00E316AC">
        <w:rPr>
          <w:rStyle w:val="StyleUnderline"/>
        </w:rPr>
        <w:t>The Fourth Way will harness the power and strategic location of indigenous people, exploiting pressure points beyond the workplace to oppose and transform unjust, unequal, and undemocratic systems.</w:t>
      </w:r>
      <w:r w:rsidRPr="00E316AC">
        <w:rPr>
          <w:sz w:val="12"/>
        </w:rPr>
        <w:t>¶</w:t>
      </w:r>
      <w:r w:rsidRPr="00E316AC">
        <w:rPr>
          <w:sz w:val="14"/>
        </w:rPr>
        <w:t xml:space="preserve"> Movements working to reshape infrastructure, environmental policy, financial systems, policing, and work will be of particular importance to indigenous people. Fossil fuel divestment and the “</w:t>
      </w:r>
      <w:hyperlink r:id="rId65" w:history="1">
        <w:r w:rsidRPr="00E316AC">
          <w:rPr>
            <w:rStyle w:val="Hyperlink"/>
            <w:sz w:val="14"/>
          </w:rPr>
          <w:t>Keep It in the Ground</w:t>
        </w:r>
      </w:hyperlink>
      <w:r w:rsidRPr="00E316AC">
        <w:rPr>
          <w:sz w:val="14"/>
        </w:rPr>
        <w:t xml:space="preserve">” movement can weaken and even undermine companies seeking to exploit fossil fuels on indigenous lands. Regulations that dismantle financial instruments and policies that profit from natural resource speculation could divert and damage returns on capital flows. </w:t>
      </w:r>
      <w:r w:rsidRPr="00E316AC">
        <w:rPr>
          <w:rStyle w:val="StyleUnderline"/>
        </w:rPr>
        <w:t>The abolition of mass incarceration would loosen the death grip of prisons and police on indigenous communities. Unions can turn individual workers into collective forces of resistance, helping drive up costs for developers and protect laborers from unsafe working conditions.</w:t>
      </w:r>
      <w:r w:rsidRPr="00E316AC">
        <w:rPr>
          <w:sz w:val="14"/>
        </w:rPr>
        <w:t xml:space="preserve"> Long-term efforts to reimagine work through full automation and a </w:t>
      </w:r>
      <w:hyperlink r:id="rId66" w:history="1">
        <w:r w:rsidRPr="00E316AC">
          <w:rPr>
            <w:rStyle w:val="Hyperlink"/>
            <w:sz w:val="14"/>
          </w:rPr>
          <w:t>universal basic income</w:t>
        </w:r>
      </w:hyperlink>
      <w:r w:rsidRPr="00E316AC">
        <w:rPr>
          <w:sz w:val="14"/>
        </w:rPr>
        <w:t xml:space="preserve"> could prevent laborers from having to seek such dangerous work in the first place.</w:t>
      </w:r>
      <w:r w:rsidRPr="00E316AC">
        <w:rPr>
          <w:sz w:val="12"/>
        </w:rPr>
        <w:t>¶</w:t>
      </w:r>
      <w:r w:rsidRPr="00E316AC">
        <w:rPr>
          <w:sz w:val="14"/>
        </w:rPr>
        <w:t xml:space="preserve"> As Standing Rock has shown, </w:t>
      </w:r>
      <w:r w:rsidRPr="00E316AC">
        <w:rPr>
          <w:rStyle w:val="StyleUnderline"/>
        </w:rPr>
        <w:t>indigenous nations that use their unique standing to advocate for viable alternatives to unjust systems will gain supporters. Our traditional territories encompass the rivers, mountains, and forests that capital exploits with abandon. Our resistance — to the pipelines, bulldozers, and mines that cut through our lands and communities — has greater potential than yet realized. Ours is a powerful voice envisioning a more harmonious and sustainable relationship with the natural world rooted in the resurgence of indigenous sovereignty.</w:t>
      </w:r>
      <w:r w:rsidRPr="00E316AC">
        <w:rPr>
          <w:sz w:val="12"/>
        </w:rPr>
        <w:t>¶</w:t>
      </w:r>
      <w:r w:rsidRPr="00E316AC">
        <w:rPr>
          <w:sz w:val="14"/>
        </w:rPr>
        <w:t xml:space="preserve"> </w:t>
      </w:r>
      <w:r w:rsidRPr="00E316AC">
        <w:rPr>
          <w:rStyle w:val="StyleUnderline"/>
        </w:rPr>
        <w:t xml:space="preserve">As long as indigenous people continue to make this argument, we are positioned to win policies, court decisions, and international agreements that protect and enlarge our sovereignty and jurisdiction. As our jurisdiction and sovereignty grow, we will have more power to stop, reroute, and transform carbon-based, capitalist, and colonial infrastructure. </w:t>
      </w:r>
      <w:r w:rsidRPr="00E316AC">
        <w:rPr>
          <w:sz w:val="14"/>
        </w:rPr>
        <w:t xml:space="preserve">When the Justice Department halted construction of DAPL in October, they also said they would begin looking into </w:t>
      </w:r>
      <w:hyperlink r:id="rId67" w:history="1">
        <w:r w:rsidRPr="00E316AC">
          <w:rPr>
            <w:rStyle w:val="Hyperlink"/>
            <w:sz w:val="14"/>
          </w:rPr>
          <w:t>Free Prior Informed Consent</w:t>
        </w:r>
      </w:hyperlink>
      <w:r w:rsidRPr="00E316AC">
        <w:rPr>
          <w:sz w:val="14"/>
        </w:rPr>
        <w:t xml:space="preserve"> legislation. This is a minimal first step, and we must hold them to it.</w:t>
      </w:r>
      <w:r w:rsidRPr="00E316AC">
        <w:rPr>
          <w:sz w:val="12"/>
        </w:rPr>
        <w:t>¶</w:t>
      </w:r>
      <w:r w:rsidRPr="00E316AC">
        <w:rPr>
          <w:sz w:val="14"/>
        </w:rPr>
        <w:t xml:space="preserve"> </w:t>
      </w:r>
      <w:r w:rsidRPr="00E316AC">
        <w:rPr>
          <w:rStyle w:val="StyleUnderline"/>
        </w:rPr>
        <w:t xml:space="preserve">Longstanding alliances with progressive parties and politicians are key to our success. In the United States, Native people have worked with Democratic elected officials like Bernie Sanders and Raúl Grijalva to advance bills like the </w:t>
      </w:r>
      <w:hyperlink r:id="rId68" w:history="1">
        <w:r w:rsidRPr="00E316AC">
          <w:rPr>
            <w:rStyle w:val="StyleUnderline"/>
          </w:rPr>
          <w:t>Save Oak Flat Act</w:t>
        </w:r>
      </w:hyperlink>
      <w:r w:rsidRPr="00E316AC">
        <w:rPr>
          <w:rStyle w:val="StyleUnderline"/>
        </w:rPr>
        <w:t xml:space="preserve">, which aimed to stop an international mining conglomerate from exploiting an Apache sacred site in Arizona. In Canada, First Nations have supported the </w:t>
      </w:r>
      <w:hyperlink r:id="rId69" w:history="1">
        <w:r w:rsidRPr="00E316AC">
          <w:rPr>
            <w:rStyle w:val="StyleUnderline"/>
          </w:rPr>
          <w:t>New Democratic Party</w:t>
        </w:r>
      </w:hyperlink>
      <w:r w:rsidRPr="00E316AC">
        <w:rPr>
          <w:rStyle w:val="StyleUnderline"/>
        </w:rPr>
        <w:t>. In New Zealand, the Maori Rātana religious and political movement has an alliance with the Labour Party that stretches back to the 1930s. Some indigenous leaders, such as outspoken Aboriginal Australian leader Pat Dodson, a Labour senator for Western Australia, have won prominent positions in these parties.</w:t>
      </w:r>
      <w:r w:rsidRPr="00E316AC">
        <w:rPr>
          <w:sz w:val="12"/>
        </w:rPr>
        <w:t>¶</w:t>
      </w:r>
      <w:r w:rsidRPr="00E316AC">
        <w:rPr>
          <w:sz w:val="14"/>
        </w:rPr>
        <w:t xml:space="preserve"> This does not mean, of course, that we should pay deference to elected officials. In 2014, Obama became one of the first sitting presidents to visit an Indian reservation when he travelled to Standing Rock. His visit was historically symbolic and emotionally important, but if Obama fails to stop DAPL, indigenous people should renounce him. </w:t>
      </w:r>
      <w:r w:rsidRPr="00E316AC">
        <w:rPr>
          <w:rStyle w:val="StyleUnderline"/>
        </w:rPr>
        <w:t>Politicians are helpful when they change policies and outcomes. We cannot and should not settle for symbolic victories.</w:t>
      </w:r>
      <w:r w:rsidRPr="00E316AC">
        <w:rPr>
          <w:sz w:val="12"/>
        </w:rPr>
        <w:t>¶</w:t>
      </w:r>
      <w:r w:rsidRPr="00E316AC">
        <w:rPr>
          <w:sz w:val="14"/>
        </w:rPr>
        <w:t xml:space="preserve"> </w:t>
      </w:r>
      <w:r w:rsidRPr="00E316AC">
        <w:rPr>
          <w:rStyle w:val="StyleUnderline"/>
        </w:rPr>
        <w:t>If there is to be an enduring indigenous-left coalition, the Left must support indigenous demands for land, jurisdiction, and sovereignty. At their core, these demands undermine the imperial cut-and-paste model of the nation-state</w:t>
      </w:r>
      <w:r w:rsidRPr="00E316AC">
        <w:rPr>
          <w:sz w:val="14"/>
        </w:rPr>
        <w:t xml:space="preserve">, stretching from Hobbes to the present, </w:t>
      </w:r>
      <w:r w:rsidRPr="00E316AC">
        <w:rPr>
          <w:rStyle w:val="StyleUnderline"/>
        </w:rPr>
        <w:t>which insists that there is room for just one sovereign entity in the state apparatus.</w:t>
      </w:r>
      <w:r w:rsidRPr="00E316AC">
        <w:rPr>
          <w:sz w:val="14"/>
        </w:rPr>
        <w:t xml:space="preserve"> Thomas Piketty’s call for a </w:t>
      </w:r>
      <w:hyperlink r:id="rId70" w:history="1">
        <w:r w:rsidRPr="00E316AC">
          <w:rPr>
            <w:rStyle w:val="Hyperlink"/>
            <w:sz w:val="14"/>
          </w:rPr>
          <w:t>global wealth tax</w:t>
        </w:r>
      </w:hyperlink>
      <w:r w:rsidRPr="00E316AC">
        <w:rPr>
          <w:sz w:val="14"/>
        </w:rPr>
        <w:t xml:space="preserve"> implies an international governance structure to levy such a tax. He pushes us to think beyond the state. Similarly, </w:t>
      </w:r>
      <w:r w:rsidRPr="00E316AC">
        <w:rPr>
          <w:rStyle w:val="StyleUnderline"/>
        </w:rPr>
        <w:t>indigenous demands for lands, jurisdiction, and sovereignty imply that we must think beneath it.</w:t>
      </w:r>
      <w:r w:rsidRPr="00E316AC">
        <w:rPr>
          <w:sz w:val="12"/>
        </w:rPr>
        <w:t>¶</w:t>
      </w:r>
      <w:r w:rsidRPr="00E316AC">
        <w:rPr>
          <w:sz w:val="14"/>
        </w:rPr>
        <w:t xml:space="preserve"> </w:t>
      </w:r>
      <w:r w:rsidRPr="00E316AC">
        <w:rPr>
          <w:rStyle w:val="StyleUnderline"/>
        </w:rPr>
        <w:t>As the Fourth World continues to push states to recognize our inherent, constitutional, and treaty rights as sovereign nations, the Left cannot remain neutral. To remain neutral is to perpetuate a long history of colonization. To remain neutral is to lose a valuable, organized, and powerful ally.</w:t>
      </w:r>
      <w:r w:rsidRPr="00E316AC">
        <w:rPr>
          <w:sz w:val="12"/>
        </w:rPr>
        <w:t>¶</w:t>
      </w:r>
      <w:r w:rsidRPr="00E316AC">
        <w:rPr>
          <w:sz w:val="14"/>
        </w:rPr>
        <w:t xml:space="preserve"> Struggle Without End</w:t>
      </w:r>
      <w:r w:rsidRPr="00E316AC">
        <w:rPr>
          <w:sz w:val="12"/>
        </w:rPr>
        <w:t>¶</w:t>
      </w:r>
      <w:r w:rsidRPr="00E316AC">
        <w:rPr>
          <w:sz w:val="14"/>
        </w:rPr>
        <w:t xml:space="preserve"> On November 15, more than 1,500 protesters gathered in Foley Square in Manhattan. With songs and chants of “Water is life,” we expressed our solidarity with Standing Rock, and sent a strong message to Obama and the Army Corps of Engineers, whose offices lie just across the street: rescind DAPL. We were just a fraction of the </w:t>
      </w:r>
      <w:hyperlink r:id="rId71" w:history="1">
        <w:r w:rsidRPr="00E316AC">
          <w:rPr>
            <w:rStyle w:val="Hyperlink"/>
            <w:sz w:val="14"/>
          </w:rPr>
          <w:t>thousands</w:t>
        </w:r>
      </w:hyperlink>
      <w:r w:rsidRPr="00E316AC">
        <w:rPr>
          <w:sz w:val="14"/>
        </w:rPr>
        <w:t xml:space="preserve"> who came together in cities across the country that day.</w:t>
      </w:r>
      <w:r w:rsidRPr="00E316AC">
        <w:rPr>
          <w:sz w:val="12"/>
        </w:rPr>
        <w:t>¶</w:t>
      </w:r>
      <w:r w:rsidRPr="00E316AC">
        <w:rPr>
          <w:sz w:val="14"/>
        </w:rPr>
        <w:t xml:space="preserve"> Marching into the street, a few dozen of us locked arms, sat down and stopped traffic in an act of civil disobedience. We refused to move. We became the bodies blocking the behemoth.</w:t>
      </w:r>
      <w:r w:rsidRPr="00E316AC">
        <w:rPr>
          <w:sz w:val="12"/>
        </w:rPr>
        <w:t>¶</w:t>
      </w:r>
      <w:r w:rsidRPr="00E316AC">
        <w:rPr>
          <w:sz w:val="14"/>
        </w:rPr>
        <w:t xml:space="preserve"> Police corralled us. An automated announcement warned us that we faced imminent arrest if we refused to move. The machine blared louder and louder: “you are unlawfully in the roadway and blocking vehicular traffic . . .” We responded with even louder chants and songs to drown out the machine. The officers tightened their ranks and arrested us one by one.</w:t>
      </w:r>
      <w:r w:rsidRPr="00E316AC">
        <w:rPr>
          <w:sz w:val="12"/>
        </w:rPr>
        <w:t>¶</w:t>
      </w:r>
      <w:r w:rsidRPr="00E316AC">
        <w:rPr>
          <w:sz w:val="14"/>
        </w:rPr>
        <w:t xml:space="preserve"> In jail, I was surprised to learn that I was just one of two indigenous arrestees. The radical potential of July’s canoe journey had spread farther and wider than anything we’d imagined just a few months earlier.</w:t>
      </w:r>
      <w:r w:rsidRPr="00E316AC">
        <w:rPr>
          <w:sz w:val="12"/>
        </w:rPr>
        <w:t>¶</w:t>
      </w:r>
      <w:r w:rsidRPr="00E316AC">
        <w:rPr>
          <w:sz w:val="14"/>
        </w:rPr>
        <w:t xml:space="preserve"> We can still stop the Dakota Access pipeline. The police may turn </w:t>
      </w:r>
      <w:hyperlink r:id="rId72" w:history="1">
        <w:r w:rsidRPr="00E316AC">
          <w:rPr>
            <w:rStyle w:val="Hyperlink"/>
            <w:sz w:val="14"/>
          </w:rPr>
          <w:t>water cannons</w:t>
        </w:r>
      </w:hyperlink>
      <w:r w:rsidRPr="00E316AC">
        <w:rPr>
          <w:sz w:val="14"/>
        </w:rPr>
        <w:t xml:space="preserve"> on us, assault and </w:t>
      </w:r>
      <w:hyperlink r:id="rId73" w:history="1">
        <w:r w:rsidRPr="00E316AC">
          <w:rPr>
            <w:rStyle w:val="Hyperlink"/>
            <w:sz w:val="14"/>
          </w:rPr>
          <w:t>maim</w:t>
        </w:r>
      </w:hyperlink>
      <w:r w:rsidRPr="00E316AC">
        <w:rPr>
          <w:sz w:val="14"/>
        </w:rPr>
        <w:t xml:space="preserve"> us, and lock us up, but we own the momentum. </w:t>
      </w:r>
      <w:r w:rsidRPr="00E316AC">
        <w:rPr>
          <w:rStyle w:val="StyleUnderline"/>
        </w:rPr>
        <w:t>And even if we fail to defeat this pipeline, we will have prevailed in many battles along the way, and we can still win the long war.</w:t>
      </w:r>
      <w:r w:rsidRPr="00E316AC">
        <w:rPr>
          <w:sz w:val="12"/>
        </w:rPr>
        <w:t>¶</w:t>
      </w:r>
      <w:r w:rsidRPr="00E316AC">
        <w:rPr>
          <w:sz w:val="14"/>
        </w:rPr>
        <w:t xml:space="preserve"> </w:t>
      </w:r>
      <w:r w:rsidRPr="00E316AC">
        <w:rPr>
          <w:rStyle w:val="StyleUnderline"/>
        </w:rPr>
        <w:t>As we seek a way forward amid an ascendant right, the Fourth World has opened up a new window of political possibility. The Left must stand with them and start stitching their successful formula for resistance and transformation together with movements for economic, racial, environmental, gender, and sexual justice into a winning coalition.</w:t>
      </w:r>
    </w:p>
    <w:p w:rsidR="002E3CE2" w:rsidRDefault="002E3CE2" w:rsidP="002E3CE2">
      <w:pPr>
        <w:pStyle w:val="Heading3"/>
      </w:pPr>
      <w:r>
        <w:t>2nc alt – materiality key</w:t>
      </w:r>
    </w:p>
    <w:p w:rsidR="002E3CE2" w:rsidRDefault="002E3CE2" w:rsidP="002E3CE2">
      <w:pPr>
        <w:pStyle w:val="Heading4"/>
      </w:pPr>
      <w:r>
        <w:t>Material reality comes before postcolonial scholarship</w:t>
      </w:r>
    </w:p>
    <w:p w:rsidR="002E3CE2" w:rsidRPr="00262C4F" w:rsidRDefault="002E3CE2" w:rsidP="002E3CE2">
      <w:pPr>
        <w:rPr>
          <w:b/>
          <w:bCs/>
          <w:sz w:val="26"/>
        </w:rPr>
      </w:pPr>
      <w:r w:rsidRPr="002516DF">
        <w:rPr>
          <w:rStyle w:val="Style13ptBold"/>
        </w:rPr>
        <w:t>Harris 4</w:t>
      </w:r>
      <w:r>
        <w:rPr>
          <w:rStyle w:val="Style13ptBold"/>
        </w:rPr>
        <w:t xml:space="preserve"> </w:t>
      </w:r>
      <w:r>
        <w:rPr>
          <w:rStyle w:val="Style13ptBold"/>
          <w:b w:val="0"/>
        </w:rPr>
        <w:t>(</w:t>
      </w:r>
      <w:r>
        <w:t>Cole, Department of Geography, “How Did Colonialism Dispossess? Comments from an Edge of Empire,” University of British Columbia, Annals of the Association of American Geographers, 94(1), 2004, pp. 165–182)//glen</w:t>
      </w:r>
    </w:p>
    <w:p w:rsidR="002E3CE2" w:rsidRPr="00841973" w:rsidRDefault="002E3CE2" w:rsidP="002E3CE2">
      <w:pPr>
        <w:rPr>
          <w:sz w:val="14"/>
        </w:rPr>
      </w:pPr>
      <w:r w:rsidRPr="00841973">
        <w:rPr>
          <w:sz w:val="14"/>
        </w:rPr>
        <w:t xml:space="preserve">Influenced by Michel Foucault’s analysis of the relationships of power and knowledge (1972), by Edward Said’s examination of Orientalism (1978), by textual theory harnessed to colonial discourse analysis, and by many studies of the values and ideologies enmeshed in particular colonial encounters, most postcolonial scholars now identify culture and associated procedures of knowledge generation as the dominant power relations associated with colonialism. Whereas Frantz Fanon (1963) emphasized violence— the power of the gun—and Marx, to the extent that he wrote on colonialism, the aggressive reach of capital, postcolonial research and writing situates the momentum of colonialism in the culture of imperialists and colonists. A central goal, therefore, of colonial discourse theory is to identify the assumptions and representations inherent in colonial culture—in the binary of civilization/savagery, in the erasures of Aboriginal knowledge of time and space, in assumptions about race and gender, in the concept of the land as empty (terra nullius), and so on—and then, insofar as possible, to expose their contemporary manifestations. This work has focused much scholarly energy and has yielded important theoretical and practical results, but it is less clear that it has revealed the principal momentum and power relations inherent in colonialism. Originating in literary and cultural studies, colonial discourse theory, indeed postcolonial scholarship generally, privileges the investigation of imperial texts, enunciations, and systems of signification. In so doing, it exposes implicit modes of seeing and of understanding that are held to infuse and validate colonialism while imparting much of its momentum. If Said offered broadly inclusive descriptions of colonial culture, and if others, more recently, have emphasized the variety of colonial voices and the importance of a local, contextual appreciation of different colonial cultures (e.g., Thomas 1994), in either case, culture is treated as a primary locus of colonial power. Moreover, as elements of colonial culture are assumed to have outlived formal colonial regimes their identification becomes an active political project—the decolonization of representation (Hall 2000, 5). In itself, this is commendable enough, but if studies of colonial culture are not contextualized among other forms of colonial power, then it is well nigh impossible to assess the particular work and the relative salience of colonial culture itself. A study of travel writing, for example, may yield an appreciation of the inflected seeing of travelers and of the complicity of such seeing with colonial projects, while not beginning to address the relative importance of travelers’ seeing and writing in the whole colonial enterprise. Given its focus, it cannot. At best, it can yield a nuanced understanding of traveler perceptions and values, and suggestive ideas about their relationships with colonialism. Colonialism’s complexity may be affirmed, so too, perhaps, the discursive construction of reality— comments tied more closely to theory than to a situated knowledge of colonial practices and power relations. In the hands of some of its most able practitioners, postcolonial scholarship is a potent means of exploring the reworking (‘‘provincializing’’) of European thought at and for the margins of empire (Chakrabarty 2000, 16). However, </w:t>
      </w:r>
      <w:r w:rsidRPr="00954111">
        <w:rPr>
          <w:rStyle w:val="StyleUnderline"/>
        </w:rPr>
        <w:t>most postcolonial scholarship is written out of British or American universities and emanates from the heart of a recently superceded empire or of a recently ascendant one that hesitates to acknowledge its own imperial background. American postcolonial scholarship is not preoccupied with America</w:t>
      </w:r>
      <w:r w:rsidRPr="00841973">
        <w:rPr>
          <w:sz w:val="14"/>
        </w:rPr>
        <w:t xml:space="preserve"> (Hulme 1995; Thomas 1994 172–73). </w:t>
      </w:r>
      <w:r w:rsidRPr="00954111">
        <w:rPr>
          <w:rStyle w:val="StyleUnderline"/>
        </w:rPr>
        <w:t>In the background of such scholarship are European theorists, particularly Foucault, Derrida, and Gramsci; in the foreground, European colonial thought and culture. In these circumstances, as many have pointed out, it tends to be Eurocentric</w:t>
      </w:r>
      <w:r w:rsidRPr="00841973">
        <w:rPr>
          <w:sz w:val="14"/>
        </w:rPr>
        <w:t xml:space="preserve">—or as the Australian anthropologist PatrickWolfe puts it, occidocentric (1999, 1). So positioned, it is well placed to comment on the imperial mind in its large diversity, and even—especially in the hands of scholars like Homi Bhabha and Dipesh Chakrabartywho grew up in former colonies—on the ways in which </w:t>
      </w:r>
      <w:r w:rsidRPr="00954111">
        <w:rPr>
          <w:rStyle w:val="StyleUnderline"/>
        </w:rPr>
        <w:t>European thought has been inflected and hybridized by its colonial encounters, but not on the diverse, on-the-ground workings of colonialism in colonized spaces around the world.</w:t>
      </w:r>
      <w:r w:rsidRPr="00841973">
        <w:rPr>
          <w:sz w:val="14"/>
        </w:rPr>
        <w:t xml:space="preserve"> A central claim of the distinguished Indian subaltern historian, Ranajit Guha, is that if British historical writing on the subcontinent reveals something of Britain and the Raj, it reveals nothing of India (1997). Somewhat similar criticisms have been made of much of the </w:t>
      </w:r>
      <w:r w:rsidRPr="00954111">
        <w:rPr>
          <w:rStyle w:val="StyleUnderline"/>
        </w:rPr>
        <w:t>postcolonial literature</w:t>
      </w:r>
      <w:r w:rsidRPr="00841973">
        <w:rPr>
          <w:sz w:val="14"/>
        </w:rPr>
        <w:t>: that it (or parts of it) anticipates a radically restructured European historiography, that it a</w:t>
      </w:r>
      <w:r w:rsidRPr="00954111">
        <w:rPr>
          <w:rStyle w:val="StyleUnderline"/>
        </w:rPr>
        <w:t>llows for nothing outside the (European) discourse of colonialism</w:t>
      </w:r>
      <w:r w:rsidRPr="00841973">
        <w:rPr>
          <w:sz w:val="14"/>
        </w:rPr>
        <w:t xml:space="preserve">, that </w:t>
      </w:r>
      <w:r w:rsidRPr="00954111">
        <w:rPr>
          <w:rStyle w:val="StyleUnderline"/>
        </w:rPr>
        <w:t>it is yet another exercise in metatheory and in European universalism</w:t>
      </w:r>
      <w:r w:rsidRPr="00841973">
        <w:rPr>
          <w:sz w:val="14"/>
        </w:rPr>
        <w:t xml:space="preserve"> (e.g., Slemon 1994; McClintock 1994). As the literary theorist BenitaParry puts it, </w:t>
      </w:r>
      <w:r w:rsidRPr="00954111">
        <w:rPr>
          <w:rStyle w:val="StyleUnderline"/>
        </w:rPr>
        <w:t>the postcolonial emphasis on language and texts tends to offer ‘‘the World according to the Word’’</w:t>
      </w:r>
      <w:r w:rsidRPr="00841973">
        <w:rPr>
          <w:sz w:val="14"/>
        </w:rPr>
        <w:t xml:space="preserve"> (1997, 12)—</w:t>
      </w:r>
      <w:r w:rsidRPr="00954111">
        <w:rPr>
          <w:rStyle w:val="StyleUnderline"/>
        </w:rPr>
        <w:t>and the word tends to be European.</w:t>
      </w:r>
      <w:r w:rsidRPr="00841973">
        <w:rPr>
          <w:sz w:val="14"/>
        </w:rPr>
        <w:t xml:space="preserve"> But unless it can be shown that colonialism is entirely constituted by European colonial culture (a proposition for which it is hard to imagine any convincing evidence unless the concept of culture is understood so broadly that it loses any analytical value), then studies of colonial discourse, written from the center, must be a very partial window on the workings of colonialism. The discipline of geography has responded to postcolonial thought in a variety of ways (Clayton 2003). Among others, studies of colonialism itself have come into vogue, most of them written in Britain, a few from the edges of empire. I am struck by how much the character of these studies has been influenced by the locations of their authors. Consider, for example, two recent books by historical geographers: Felix Driver’s Geography Militant: Cultures of Exploration and Empire (2000), and Frank Tough’s ‘‘As Their Natural Resources Fail’’: Native Peoples and the Economic History of Northern Manitoba, 1870–1930 (1996). From opposite perspectives, they treat a fairly similar period of British colonialism. Driver analyzes the culture of exploration, particularly the sites and nature of its production and consumption—as at the Royal Geographical Society. His is a study of the ways in which the British imperial mind, both popular and academic, processed explorers’ information. Tough’s work is embedded in the materiality of a declining fur trade in the northern Manitoba bush. It deals with forts and trade routes; with economies and survival strategies as a twohundred- year-old system of commercial capital vacated the region; and with native livelihoods found in a precarious balance between what remained of a hunting, fishing, and gathering economy and intermittent employment in uncertain industrial resource economies. Each is an authentic study, yet they have little to say to each other, and this is basically, I think, because one is written from London, the heart of an empire, and the other from the Canadian Shield, one of its many colonial margins. At least, as Derek Gregory has put it, </w:t>
      </w:r>
      <w:r w:rsidRPr="00954111">
        <w:rPr>
          <w:rStyle w:val="StyleUnderline"/>
        </w:rPr>
        <w:t>‘‘what seemed plausible in the lecture hall of the Royal Geographical Society in London . . . might well become a half truth on the ground’’</w:t>
      </w:r>
      <w:r w:rsidRPr="00841973">
        <w:rPr>
          <w:sz w:val="14"/>
        </w:rPr>
        <w:t xml:space="preserve"> (1998, 21). The distinction, perhaps, is between studies of imperialism and of colonialism: imperialism ideologically driven from the center and susceptible to conceptual analysis, colonialism a set of activities on the periphery that are revealed as practice (Young 2001, 16–17). Only a few geographers have tried to bring both the imperial mind and the particularities of local colonial circumstances into focus (e.g., Clayton 2000 and Lester 2001). </w:t>
      </w:r>
      <w:r w:rsidRPr="00954111">
        <w:rPr>
          <w:rStyle w:val="StyleUnderline"/>
        </w:rPr>
        <w:t>But if the aim is to understand colonialism rather than the workings of the imperial mind, then it would seem essential to investigate the sites where colonialism was actually practiced. Its effects were displayed there. The strategies and tactics on which it relied were actualized there. There, in the detail of colonial dispossessions and repossessions, the relative weight of different agents of colonial power may begin to be assessed.</w:t>
      </w:r>
      <w:r w:rsidRPr="00841973">
        <w:rPr>
          <w:sz w:val="14"/>
        </w:rPr>
        <w:t xml:space="preserve"> If colonialism is the object of investigation, then Tough’s sparse Canadian Shield is promising terrain. It was not detached from London, of course, and may have been profoundly influenced by elements of imperial thought and culture, but the extent of this influence cannot be ascertained in London. </w:t>
      </w:r>
      <w:r w:rsidRPr="00954111">
        <w:rPr>
          <w:rStyle w:val="StyleUnderline"/>
        </w:rPr>
        <w:t>Rather,</w:t>
      </w:r>
      <w:r w:rsidRPr="00841973">
        <w:rPr>
          <w:sz w:val="14"/>
        </w:rPr>
        <w:t xml:space="preserve"> I think, </w:t>
      </w:r>
      <w:r w:rsidRPr="00954111">
        <w:rPr>
          <w:rStyle w:val="StyleUnderline"/>
        </w:rPr>
        <w:t>one needs to study the colonial site itself, assess the displacements that took place there, and seek to account for them. To do so is to position studies of colonialism in the actuality and materiality of colonial experience.</w:t>
      </w:r>
      <w:r w:rsidRPr="00841973">
        <w:rPr>
          <w:sz w:val="14"/>
        </w:rPr>
        <w:t xml:space="preserve"> As that experience comes into focus, its principal causes are to be assessed, among which may well be something like the culture of imperialism. </w:t>
      </w:r>
      <w:r w:rsidRPr="00841973">
        <w:rPr>
          <w:rStyle w:val="StyleUnderline"/>
        </w:rPr>
        <w:t>To proceed the other way around is to impose a form of intellectual imperialism on the study of colonialism, a tendency to which the postcolonial literature inclines. The experienced materiality of colonialism is grounded</w:t>
      </w:r>
      <w:r w:rsidRPr="00841973">
        <w:rPr>
          <w:sz w:val="14"/>
        </w:rPr>
        <w:t xml:space="preserve">, as many have noted, </w:t>
      </w:r>
      <w:r w:rsidRPr="00841973">
        <w:rPr>
          <w:rStyle w:val="StyleUnderline"/>
        </w:rPr>
        <w:t>in dispossessions and repossessions of land.</w:t>
      </w:r>
      <w:r w:rsidRPr="00841973">
        <w:rPr>
          <w:sz w:val="14"/>
        </w:rPr>
        <w:t xml:space="preserve"> Even Edward Said (for all his emphasis on literary texts) described the essence of colonialism this way: </w:t>
      </w:r>
      <w:r w:rsidRPr="00841973">
        <w:rPr>
          <w:rStyle w:val="StyleUnderline"/>
        </w:rPr>
        <w:t>‘‘Underlying social space are territories, land, geographical domains, the actual geographical underpinnings of the imperial, and also the cultural contest. To think about distant places, to colonize them, to populate or depopulate them: all of this occurs on, about, or because of land. The actual geographical possession of land is what empire in the final analysis is all about’’</w:t>
      </w:r>
      <w:r w:rsidRPr="00841973">
        <w:rPr>
          <w:sz w:val="14"/>
        </w:rPr>
        <w:t xml:space="preserve"> (1994, 78). Frantz Fanon held that colonialism created a world ‘‘divided into compartments,’’ a ‘‘narrow world strewn with prohibitions,’’ a ‘‘world without spaciousness.’’ He maintained that a close examination of ‘‘this system of compartments’’ would ‘‘reveal the lines of force it implies.’’ Moreover, ‘‘this approach to the colonial world, its ordering and its geographical layout will allow us to mark out the lines on which a decolonized society will be reorganized’’ (1963, 37–40).</w:t>
      </w:r>
    </w:p>
    <w:p w:rsidR="002E3CE2" w:rsidRPr="002E3CE2" w:rsidRDefault="002E3CE2" w:rsidP="002E3CE2"/>
    <w:p w:rsidR="002E3CE2" w:rsidRPr="002E3CE2" w:rsidRDefault="002E3CE2" w:rsidP="002E3CE2"/>
    <w:p w:rsidR="00BA1B8B" w:rsidRDefault="00BA1B8B" w:rsidP="00BA1B8B">
      <w:pPr>
        <w:pStyle w:val="Heading3"/>
      </w:pPr>
      <w:r>
        <w:t>1nc cap good link</w:t>
      </w:r>
    </w:p>
    <w:p w:rsidR="00BA1B8B" w:rsidRDefault="00BA1B8B" w:rsidP="00BA1B8B">
      <w:pPr>
        <w:pStyle w:val="Heading4"/>
      </w:pPr>
      <w:r>
        <w:t>Double bind: either they link to cap good, or:</w:t>
      </w:r>
    </w:p>
    <w:p w:rsidR="00BA1B8B" w:rsidRDefault="00BA1B8B" w:rsidP="00BA1B8B"/>
    <w:p w:rsidR="00BA1B8B" w:rsidRDefault="00BA1B8B" w:rsidP="00BA1B8B">
      <w:pPr>
        <w:pStyle w:val="Heading4"/>
      </w:pPr>
      <w:r>
        <w:t>Decolonization is not a metaphor.</w:t>
      </w:r>
    </w:p>
    <w:p w:rsidR="00BA1B8B" w:rsidRPr="0040693D" w:rsidRDefault="00BA1B8B" w:rsidP="00BA1B8B">
      <w:pPr>
        <w:rPr>
          <w:rStyle w:val="Style13ptBold"/>
          <w:b w:val="0"/>
        </w:rPr>
      </w:pPr>
      <w:r>
        <w:rPr>
          <w:rStyle w:val="Style13ptBold"/>
        </w:rPr>
        <w:t xml:space="preserve">Tuck and Yang 12 </w:t>
      </w:r>
      <w:r>
        <w:rPr>
          <w:rStyle w:val="Style13ptBold"/>
          <w:b w:val="0"/>
        </w:rPr>
        <w:t xml:space="preserve">(Eve, Assistant </w:t>
      </w:r>
      <w:r>
        <w:t>Professor of Educational Foundations and Coordinator of  Native American Studies Program at State University of New York at New Paltz, and Wayne, Assistant Professor of Ethnic Studies at University of California, San Diego, “Decolonization Is Not a Metaphor,” Decolonization: Indigeneity, Education, Society Volume 1, Number 1)//glen</w:t>
      </w:r>
    </w:p>
    <w:p w:rsidR="00BA1B8B" w:rsidRPr="0040693D" w:rsidRDefault="00BA1B8B" w:rsidP="00BA1B8B">
      <w:pPr>
        <w:rPr>
          <w:rStyle w:val="StyleUnderline"/>
        </w:rPr>
      </w:pPr>
      <w:r w:rsidRPr="0040693D">
        <w:rPr>
          <w:sz w:val="14"/>
        </w:rPr>
        <w:t xml:space="preserve">Fanon told us in 1963 that decolonizing the mind is the first step, not the only step toward overthrowing colonial regimes. Yet we wonder whether </w:t>
      </w:r>
      <w:r w:rsidRPr="0040693D">
        <w:rPr>
          <w:rStyle w:val="StyleUnderline"/>
          <w:b/>
        </w:rPr>
        <w:t>another settler move to innocence is to focus on decolonizing the mind, or the cultivation of critical consciousness</w:t>
      </w:r>
      <w:r w:rsidRPr="0040693D">
        <w:rPr>
          <w:sz w:val="14"/>
        </w:rPr>
        <w:t xml:space="preserve">, as if it were the sole activity of decolonization; </w:t>
      </w:r>
      <w:r w:rsidRPr="0040693D">
        <w:rPr>
          <w:b/>
          <w:u w:val="single"/>
        </w:rPr>
        <w:t>to allow conscientization to stand in for the more uncomfortable task of relinquishing stolen land.</w:t>
      </w:r>
      <w:r w:rsidRPr="0040693D">
        <w:rPr>
          <w:sz w:val="14"/>
        </w:rPr>
        <w:t xml:space="preserve">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However, </w:t>
      </w:r>
      <w:r w:rsidRPr="0040693D">
        <w:rPr>
          <w:b/>
          <w:u w:val="single"/>
        </w:rPr>
        <w:t>the front-loading of critical consciousness building can waylay decolonization</w:t>
      </w:r>
      <w:r w:rsidRPr="0040693D">
        <w:rPr>
          <w:sz w:val="14"/>
        </w:rPr>
        <w:t xml:space="preserve">, even though the experience of teaching and learning to be critical of settler colonialism can be so powerful it can feel like it is indeed making change. </w:t>
      </w:r>
      <w:r w:rsidRPr="0040693D">
        <w:rPr>
          <w:b/>
          <w:u w:val="single"/>
        </w:rPr>
        <w:t>Until stolen land is relinquished, critical consciousness does not translate into action that disrupts settler colonialism.</w:t>
      </w:r>
      <w:r w:rsidRPr="0040693D">
        <w:rPr>
          <w:sz w:val="14"/>
        </w:rPr>
        <w:t xml:space="preserve"> So, we respectfully disagree with George Clinton and Funkadelic (1970) and En Vogue (1992) when they assert that if you “free your mind, the rest (your ass) will follow.” 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 Freire situates the work of liberation in the minds of the oppressed, an abstract category of dehumanized worker vis-a-vis a similarly abstract category of oppressor. This is a sharp right 20 turn away from Fanon’s work, which always positioned the work of liberation in the particularities of colonization, in the specific structural and interpersonal categories of Native and settler. Under Freire’s paradigm, it is unclear who the oppressed are, even more ambiguous who the oppressors are, and it is inferred throughout that an innocent third category of enlightened human exists: “those who suffer with [the oppressed] and fight at their side” (Freire, 2000, p. 42). </w:t>
      </w:r>
      <w:r w:rsidRPr="0040693D">
        <w:rPr>
          <w:rStyle w:val="StyleUnderline"/>
          <w:b/>
        </w:rPr>
        <w:t>These</w:t>
      </w:r>
      <w:r w:rsidRPr="0040693D">
        <w:rPr>
          <w:sz w:val="14"/>
        </w:rPr>
        <w:t xml:space="preserve"> words, taken from the opening dedication of Pedagogy of the Oppressed, </w:t>
      </w:r>
      <w:r w:rsidRPr="0040693D">
        <w:rPr>
          <w:rStyle w:val="StyleUnderline"/>
          <w:b/>
        </w:rPr>
        <w:t>invoke the same settler fantasy of mutuality based on sympathy and suffering.</w:t>
      </w:r>
      <w:r w:rsidRPr="0040693D">
        <w:rPr>
          <w:rStyle w:val="StyleUnderline"/>
        </w:rPr>
        <w:t xml:space="preserve"> Fanon positions decolonization as chaotic, an unclean break from a colonial condition that is already over determined by the violence of the colonizer and unresolved in its possible futures. By contrast,</w:t>
      </w:r>
      <w:r w:rsidRPr="0040693D">
        <w:rPr>
          <w:sz w:val="14"/>
        </w:rPr>
        <w:t xml:space="preserve"> Freire positions </w:t>
      </w:r>
      <w:r w:rsidRPr="0040693D">
        <w:rPr>
          <w:b/>
          <w:u w:val="single"/>
        </w:rPr>
        <w:t>liberation as redemption, a freeing of both oppressor and oppressed through their humanity.</w:t>
      </w:r>
      <w:r w:rsidRPr="0040693D">
        <w:rPr>
          <w:u w:val="single"/>
        </w:rPr>
        <w:t xml:space="preserve"> Humans become ‘subjects’ who then proceed to work on the ‘objects’ of the world (animals, earth, water), and indeed read the word (critical consciousness) in order to write the world (exploit nature).</w:t>
      </w:r>
      <w:r w:rsidRPr="0040693D">
        <w:rPr>
          <w:sz w:val="14"/>
        </w:rPr>
        <w:t xml:space="preserve"> 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(a past oppression perhaps). Freire’s theories of liberation resoundingly echo the allegory of Plato’s Cave, </w:t>
      </w:r>
      <w:r w:rsidRPr="0040693D">
        <w:rPr>
          <w:u w:val="single"/>
        </w:rPr>
        <w:t>a continental philosophy of mental emancipation, whereby the thinking man individualistically emerges from the dark cave of ignorance into the light of critical consciousness.</w:t>
      </w:r>
      <w:r w:rsidRPr="0040693D">
        <w:rPr>
          <w:sz w:val="14"/>
        </w:rPr>
        <w:t xml:space="preserve"> By contrast, black feminist thought roots freedom in the darkness of the cave, in that well of feeling and wisdom from which all knowledge is recreated. 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 Audre Lorde’s words provide a sharp contrast to Plato’s sight-centric image of liberation: “The white fathers told us, I think therefore I am; and the black mothers in each of us - the poet - whispers in our dreams, I feel therefore I can be free” (p. 38). For Lorde, writing is not action upon the world. Rather, poetry is giving a name to the nameless, “first made into language, then into idea, then into more tangible action” (p. 37). Importantly, freedom is a possibility that is not just mentally generated; it is particular and felt. Freire’s philosophies have encouraged educators to use “colonization” as a metaphor for oppression. In such a paradigm, “internal colonization” reduces to “mental colonization”, logically leading to the solution of decolonizing one’s mind and the rest will follow. Such philosophy conveniently sidesteps the most unsettling of questions: The essential thing is to see clearly, to think clearly - that is, dangerously and to answer clearly the innocent first question: what, fundamentally, is colonization? (Cesaire, 2000, p. 32) Because colonialism is comprised of global and historical relations, Cesaire’s question must be considered globally and historically. However, it cannot be reduced to a global answer, nor a historical answer. To do so is to use colonization metaphorically. “What is colonization?” must be answered specifically, with attention to the colonial apparatus that is assembled to order the relationships between particular peoples, lands, the ‘natural world’, and ‘civilization’. Colonialism is marked by its specializations. In North America and other settings, settler sovereignty imposes sexuality, legality, raciality, language, religion and property in specific ways. </w:t>
      </w:r>
      <w:r w:rsidRPr="0040693D">
        <w:rPr>
          <w:rStyle w:val="StyleUnderline"/>
        </w:rPr>
        <w:t>Decolonization</w:t>
      </w:r>
      <w:r w:rsidRPr="0040693D">
        <w:rPr>
          <w:sz w:val="14"/>
        </w:rPr>
        <w:t xml:space="preserve"> likewise must be thought through in these particularities. To agree on what [decolonization] </w:t>
      </w:r>
      <w:r w:rsidRPr="0040693D">
        <w:rPr>
          <w:rStyle w:val="StyleUnderline"/>
        </w:rPr>
        <w:t>is not:</w:t>
      </w:r>
      <w:r w:rsidRPr="0040693D">
        <w:rPr>
          <w:sz w:val="14"/>
        </w:rPr>
        <w:t xml:space="preserve"> neither </w:t>
      </w:r>
      <w:r w:rsidRPr="0040693D">
        <w:rPr>
          <w:rStyle w:val="StyleUnderline"/>
        </w:rPr>
        <w:t>evangelization, nor a philanthropic enterprise, nor a desire to push back the frontiers of ignorance</w:t>
      </w:r>
      <w:r w:rsidRPr="0040693D">
        <w:rPr>
          <w:sz w:val="14"/>
        </w:rPr>
        <w:t xml:space="preserve">, disease, and tyranny... (Cesaire, 2000, p. 32) We deliberately extend Cesaire’s words above to assert what decolonization is not. </w:t>
      </w:r>
      <w:r w:rsidRPr="0040693D">
        <w:rPr>
          <w:rStyle w:val="StyleUnderline"/>
        </w:rPr>
        <w:t>It is not converting Indigenous politics to a Western doctrine of liberation; it is not a philanthropic process of ‘helping’ the at-risk and alleviating suffering; it is not a generic term for struggle against oppressive conditions and outcomes.</w:t>
      </w:r>
      <w:r w:rsidRPr="0040693D">
        <w:rPr>
          <w:sz w:val="14"/>
        </w:rPr>
        <w:t xml:space="preserve"> The broad umbrella of social justice may have room underneath for all of these efforts. By contrast, </w:t>
      </w:r>
      <w:r w:rsidRPr="0040693D">
        <w:rPr>
          <w:rStyle w:val="StyleUnderline"/>
        </w:rPr>
        <w:t>decolonization specifically requires the repatriation of Indigenous land and life. Decolonization is not a metonym for social justice.</w:t>
      </w:r>
      <w:r w:rsidRPr="0040693D">
        <w:rPr>
          <w:sz w:val="14"/>
        </w:rPr>
        <w:t xml:space="preserve"> We don’t intend to discourage those who have dedicated careers and lives to teaching themselves and others to be critically conscious of racism, sexism, homophobia, classism, xenophobia, and settler colonialism. We are asking them/you to consider how </w:t>
      </w:r>
      <w:r w:rsidRPr="0040693D">
        <w:rPr>
          <w:rStyle w:val="StyleUnderline"/>
        </w:rPr>
        <w:t>the pursuit of critical consciousness, the pursuit of social justice through a critical enlightenment, can</w:t>
      </w:r>
      <w:r w:rsidRPr="0040693D">
        <w:rPr>
          <w:sz w:val="14"/>
        </w:rPr>
        <w:t xml:space="preserve"> also </w:t>
      </w:r>
      <w:r w:rsidRPr="0040693D">
        <w:rPr>
          <w:rStyle w:val="StyleUnderline"/>
        </w:rPr>
        <w:t>be settler moves to innocence - diversions, distractions, which relieve the settler of feelings of guilt or responsibility, and conceal the need to give up land or power or privilege.</w:t>
      </w:r>
      <w:r w:rsidRPr="0040693D">
        <w:rPr>
          <w:sz w:val="14"/>
        </w:rPr>
        <w:t xml:space="preserve"> Anna Jacobs’ 2009 Master’s thesis explores the possibilities for what she calls white harm reduction models. </w:t>
      </w:r>
      <w:r w:rsidRPr="0040693D">
        <w:rPr>
          <w:rStyle w:val="StyleUnderline"/>
        </w:rPr>
        <w:t>Harm reduction models attempt to reduce the harm or risk of specific practices.</w:t>
      </w:r>
      <w:r w:rsidRPr="0040693D">
        <w:rPr>
          <w:sz w:val="14"/>
        </w:rPr>
        <w:t xml:space="preserve"> Jacobs identifies white supremacy as a public health issue that is at the root of most other public health issues. </w:t>
      </w:r>
      <w:r w:rsidRPr="0040693D">
        <w:rPr>
          <w:rStyle w:val="StyleUnderline"/>
        </w:rPr>
        <w:t>The goal of white harm reduction models</w:t>
      </w:r>
      <w:r w:rsidRPr="0040693D">
        <w:rPr>
          <w:sz w:val="14"/>
        </w:rPr>
        <w:t xml:space="preserve">, Jacobs says, </w:t>
      </w:r>
      <w:r w:rsidRPr="0040693D">
        <w:rPr>
          <w:rStyle w:val="StyleUnderline"/>
        </w:rPr>
        <w:t>is to reduce the harm that white supremacy has had on white people, and the deep harm it has caused non-white people over generations.</w:t>
      </w:r>
      <w:r w:rsidRPr="0040693D">
        <w:rPr>
          <w:sz w:val="14"/>
        </w:rPr>
        <w:t xml:space="preserve"> Learning from Jacobs’ analysis, </w:t>
      </w:r>
      <w:r w:rsidRPr="0040693D">
        <w:rPr>
          <w:rStyle w:val="StyleUnderline"/>
        </w:rPr>
        <w:t>we understand the curricular pedagogical project of critical consciousness as settler harm reduction</w:t>
      </w:r>
      <w:r w:rsidRPr="0040693D">
        <w:rPr>
          <w:sz w:val="14"/>
        </w:rPr>
        <w:t xml:space="preserve">, crucial in the resuscitation of practices and intellectual life outside of settler ontologies. (Settler) harm reduction is </w:t>
      </w:r>
      <w:r w:rsidRPr="0040693D">
        <w:rPr>
          <w:rStyle w:val="StyleUnderline"/>
        </w:rPr>
        <w:t>intended only as a stopgap.</w:t>
      </w:r>
      <w:r w:rsidRPr="0040693D">
        <w:rPr>
          <w:sz w:val="14"/>
        </w:rPr>
        <w:t xml:space="preserve"> As the environmental crisis escalates and peoples around the globe are exposed to greater concentrations of violence and poverty, the need for settler harm reduction is acute, profoundly so. At the same time we remember that, by definition, </w:t>
      </w:r>
      <w:r w:rsidRPr="0040693D">
        <w:rPr>
          <w:rStyle w:val="StyleUnderline"/>
        </w:rPr>
        <w:t>settler harm reduction, like conscientization, is not the same as decolonization and does not inherently offer any pathways that lead to decolonization.</w:t>
      </w:r>
    </w:p>
    <w:p w:rsidR="00BA1B8B" w:rsidRPr="0040693D" w:rsidRDefault="00BA1B8B" w:rsidP="00BA1B8B"/>
    <w:sectPr w:rsidR="00BA1B8B" w:rsidRPr="004069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3D93" w:rsidRDefault="00323D93" w:rsidP="002E3CE2">
      <w:r>
        <w:separator/>
      </w:r>
    </w:p>
  </w:endnote>
  <w:endnote w:type="continuationSeparator" w:id="0">
    <w:p w:rsidR="00323D93" w:rsidRDefault="00323D93" w:rsidP="002E3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3D93" w:rsidRDefault="00323D93" w:rsidP="002E3CE2">
      <w:r>
        <w:separator/>
      </w:r>
    </w:p>
  </w:footnote>
  <w:footnote w:type="continuationSeparator" w:id="0">
    <w:p w:rsidR="00323D93" w:rsidRDefault="00323D93" w:rsidP="002E3C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2BB767F"/>
    <w:multiLevelType w:val="hybridMultilevel"/>
    <w:tmpl w:val="DA0A5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E504E7"/>
    <w:multiLevelType w:val="hybridMultilevel"/>
    <w:tmpl w:val="C35C447E"/>
    <w:lvl w:ilvl="0" w:tplc="C5A29496">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5A0487"/>
    <w:multiLevelType w:val="hybridMultilevel"/>
    <w:tmpl w:val="5EAA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866DF1"/>
    <w:multiLevelType w:val="hybridMultilevel"/>
    <w:tmpl w:val="D07EFDE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156D1C15"/>
    <w:multiLevelType w:val="hybridMultilevel"/>
    <w:tmpl w:val="08C4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4A5CF7"/>
    <w:multiLevelType w:val="hybridMultilevel"/>
    <w:tmpl w:val="A2E475DA"/>
    <w:lvl w:ilvl="0" w:tplc="B854182C">
      <w:start w:val="937"/>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1B60713B"/>
    <w:multiLevelType w:val="hybridMultilevel"/>
    <w:tmpl w:val="6C0C8596"/>
    <w:lvl w:ilvl="0" w:tplc="66A68308">
      <w:start w:val="1"/>
      <w:numFmt w:val="bullet"/>
      <w:lvlText w:val="-"/>
      <w:lvlJc w:val="left"/>
      <w:pPr>
        <w:ind w:left="720" w:hanging="360"/>
      </w:pPr>
      <w:rPr>
        <w:rFonts w:ascii="Georgia" w:eastAsia="Times New Roman"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A5491F"/>
    <w:multiLevelType w:val="hybridMultilevel"/>
    <w:tmpl w:val="2F24EE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1D4D5971"/>
    <w:multiLevelType w:val="hybridMultilevel"/>
    <w:tmpl w:val="2F24EE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20F76D71"/>
    <w:multiLevelType w:val="hybridMultilevel"/>
    <w:tmpl w:val="0B7CDC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3E4C14"/>
    <w:multiLevelType w:val="hybridMultilevel"/>
    <w:tmpl w:val="8522FD08"/>
    <w:lvl w:ilvl="0" w:tplc="24A2A9CC">
      <w:start w:val="1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2D031083"/>
    <w:multiLevelType w:val="hybridMultilevel"/>
    <w:tmpl w:val="EAD4786A"/>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3430D2"/>
    <w:multiLevelType w:val="hybridMultilevel"/>
    <w:tmpl w:val="DDAEFA4A"/>
    <w:lvl w:ilvl="0" w:tplc="D940F718">
      <w:start w:val="1"/>
      <w:numFmt w:val="bullet"/>
      <w:lvlText w:val="-"/>
      <w:lvlJc w:val="left"/>
      <w:pPr>
        <w:ind w:left="720" w:hanging="360"/>
      </w:pPr>
      <w:rPr>
        <w:rFonts w:ascii="Georgia" w:eastAsia="Times New Roman"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F82628"/>
    <w:multiLevelType w:val="hybridMultilevel"/>
    <w:tmpl w:val="57A6E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CA4FDB"/>
    <w:multiLevelType w:val="hybridMultilevel"/>
    <w:tmpl w:val="07DA8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2924D3"/>
    <w:multiLevelType w:val="hybridMultilevel"/>
    <w:tmpl w:val="9A982628"/>
    <w:lvl w:ilvl="0" w:tplc="F702AB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A712FE2"/>
    <w:multiLevelType w:val="hybridMultilevel"/>
    <w:tmpl w:val="141272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CA47571"/>
    <w:multiLevelType w:val="hybridMultilevel"/>
    <w:tmpl w:val="7AE2C29E"/>
    <w:lvl w:ilvl="0" w:tplc="165AE39C">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3E3003A"/>
    <w:multiLevelType w:val="hybridMultilevel"/>
    <w:tmpl w:val="701C79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F22EAB"/>
    <w:multiLevelType w:val="hybridMultilevel"/>
    <w:tmpl w:val="AC1E68EC"/>
    <w:lvl w:ilvl="0" w:tplc="9334A606">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CD560D"/>
    <w:multiLevelType w:val="hybridMultilevel"/>
    <w:tmpl w:val="2D4652BA"/>
    <w:lvl w:ilvl="0" w:tplc="C97A00E2">
      <w:start w:val="21"/>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F153F8"/>
    <w:multiLevelType w:val="hybridMultilevel"/>
    <w:tmpl w:val="20EE95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3D06EEB"/>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9" w15:restartNumberingAfterBreak="0">
    <w:nsid w:val="671303A5"/>
    <w:multiLevelType w:val="hybridMultilevel"/>
    <w:tmpl w:val="0D48E4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5A00C7"/>
    <w:multiLevelType w:val="hybridMultilevel"/>
    <w:tmpl w:val="299CA8F0"/>
    <w:lvl w:ilvl="0" w:tplc="04090011">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960577"/>
    <w:multiLevelType w:val="singleLevel"/>
    <w:tmpl w:val="984E7978"/>
    <w:lvl w:ilvl="0">
      <w:start w:val="13"/>
      <w:numFmt w:val="decimal"/>
      <w:lvlText w:val="%1"/>
      <w:legacy w:legacy="1" w:legacySpace="0" w:legacyIndent="235"/>
      <w:lvlJc w:val="left"/>
      <w:rPr>
        <w:rFonts w:ascii="Arial Unicode MS" w:eastAsia="Arial Unicode MS" w:hAnsi="Arial Unicode MS" w:cs="Arial Unicode MS" w:hint="eastAsia"/>
      </w:rPr>
    </w:lvl>
  </w:abstractNum>
  <w:abstractNum w:abstractNumId="42" w15:restartNumberingAfterBreak="0">
    <w:nsid w:val="74482C15"/>
    <w:multiLevelType w:val="hybridMultilevel"/>
    <w:tmpl w:val="D2522164"/>
    <w:lvl w:ilvl="0" w:tplc="BADC03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8B08F9"/>
    <w:multiLevelType w:val="singleLevel"/>
    <w:tmpl w:val="AF8E5BD6"/>
    <w:lvl w:ilvl="0">
      <w:start w:val="6"/>
      <w:numFmt w:val="decimal"/>
      <w:lvlText w:val="%1"/>
      <w:legacy w:legacy="1" w:legacySpace="0" w:legacyIndent="144"/>
      <w:lvlJc w:val="left"/>
      <w:rPr>
        <w:rFonts w:ascii="Arial Unicode MS" w:eastAsia="Arial Unicode MS" w:hAnsi="Arial Unicode MS" w:cs="Arial Unicode MS" w:hint="eastAsia"/>
      </w:rPr>
    </w:lvl>
  </w:abstractNum>
  <w:abstractNum w:abstractNumId="44" w15:restartNumberingAfterBreak="0">
    <w:nsid w:val="76F155E9"/>
    <w:multiLevelType w:val="hybridMultilevel"/>
    <w:tmpl w:val="557E5B6E"/>
    <w:lvl w:ilvl="0" w:tplc="32124E90">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9B2FD6"/>
    <w:multiLevelType w:val="multilevel"/>
    <w:tmpl w:val="C97057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2"/>
  </w:num>
  <w:num w:numId="12">
    <w:abstractNumId w:val="30"/>
  </w:num>
  <w:num w:numId="13">
    <w:abstractNumId w:val="23"/>
  </w:num>
  <w:num w:numId="14">
    <w:abstractNumId w:val="37"/>
  </w:num>
  <w:num w:numId="15">
    <w:abstractNumId w:val="26"/>
  </w:num>
  <w:num w:numId="16">
    <w:abstractNumId w:val="15"/>
  </w:num>
  <w:num w:numId="17">
    <w:abstractNumId w:val="35"/>
  </w:num>
  <w:num w:numId="18">
    <w:abstractNumId w:val="13"/>
  </w:num>
  <w:num w:numId="19">
    <w:abstractNumId w:val="28"/>
  </w:num>
  <w:num w:numId="20">
    <w:abstractNumId w:val="22"/>
  </w:num>
  <w:num w:numId="21">
    <w:abstractNumId w:val="16"/>
  </w:num>
  <w:num w:numId="22">
    <w:abstractNumId w:val="44"/>
  </w:num>
  <w:num w:numId="23">
    <w:abstractNumId w:val="39"/>
  </w:num>
  <w:num w:numId="24">
    <w:abstractNumId w:val="17"/>
  </w:num>
  <w:num w:numId="25">
    <w:abstractNumId w:val="33"/>
  </w:num>
  <w:num w:numId="26">
    <w:abstractNumId w:val="24"/>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
  </w:num>
  <w:num w:numId="32">
    <w:abstractNumId w:val="38"/>
  </w:num>
  <w:num w:numId="33">
    <w:abstractNumId w:val="41"/>
  </w:num>
  <w:num w:numId="34">
    <w:abstractNumId w:val="43"/>
  </w:num>
  <w:num w:numId="35">
    <w:abstractNumId w:val="21"/>
  </w:num>
  <w:num w:numId="36">
    <w:abstractNumId w:val="34"/>
  </w:num>
  <w:num w:numId="37">
    <w:abstractNumId w:val="18"/>
  </w:num>
  <w:num w:numId="38">
    <w:abstractNumId w:val="25"/>
  </w:num>
  <w:num w:numId="39">
    <w:abstractNumId w:val="29"/>
  </w:num>
  <w:num w:numId="40">
    <w:abstractNumId w:val="40"/>
  </w:num>
  <w:num w:numId="41">
    <w:abstractNumId w:val="45"/>
  </w:num>
  <w:num w:numId="42">
    <w:abstractNumId w:val="12"/>
  </w:num>
  <w:num w:numId="43">
    <w:abstractNumId w:val="42"/>
  </w:num>
  <w:num w:numId="44">
    <w:abstractNumId w:val="31"/>
  </w:num>
  <w:num w:numId="45">
    <w:abstractNumId w:val="11"/>
  </w:num>
  <w:num w:numId="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E665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92DA3"/>
    <w:rsid w:val="002B146A"/>
    <w:rsid w:val="002B5E17"/>
    <w:rsid w:val="002E3CE2"/>
    <w:rsid w:val="00315690"/>
    <w:rsid w:val="00316B75"/>
    <w:rsid w:val="00323D93"/>
    <w:rsid w:val="00325646"/>
    <w:rsid w:val="003460F2"/>
    <w:rsid w:val="0038158C"/>
    <w:rsid w:val="003902BA"/>
    <w:rsid w:val="003A09E2"/>
    <w:rsid w:val="00407037"/>
    <w:rsid w:val="004223C0"/>
    <w:rsid w:val="004605D6"/>
    <w:rsid w:val="004C60E8"/>
    <w:rsid w:val="004E3579"/>
    <w:rsid w:val="004E728B"/>
    <w:rsid w:val="004F39E0"/>
    <w:rsid w:val="00537BD5"/>
    <w:rsid w:val="0057268A"/>
    <w:rsid w:val="005D2912"/>
    <w:rsid w:val="006065BD"/>
    <w:rsid w:val="00645FA9"/>
    <w:rsid w:val="00647866"/>
    <w:rsid w:val="00665003"/>
    <w:rsid w:val="006A2AD0"/>
    <w:rsid w:val="006A656B"/>
    <w:rsid w:val="006C2375"/>
    <w:rsid w:val="006D4ECC"/>
    <w:rsid w:val="00722258"/>
    <w:rsid w:val="007243E5"/>
    <w:rsid w:val="00766EA0"/>
    <w:rsid w:val="007A2226"/>
    <w:rsid w:val="007F5B66"/>
    <w:rsid w:val="00823A1C"/>
    <w:rsid w:val="00845B9D"/>
    <w:rsid w:val="00860984"/>
    <w:rsid w:val="008B3ECB"/>
    <w:rsid w:val="008B4E85"/>
    <w:rsid w:val="008C1B2E"/>
    <w:rsid w:val="008E6655"/>
    <w:rsid w:val="0091627E"/>
    <w:rsid w:val="0097032B"/>
    <w:rsid w:val="009D2EAD"/>
    <w:rsid w:val="009D54B2"/>
    <w:rsid w:val="009E1922"/>
    <w:rsid w:val="009E5121"/>
    <w:rsid w:val="009F7ED2"/>
    <w:rsid w:val="00A93661"/>
    <w:rsid w:val="00A95652"/>
    <w:rsid w:val="00A971B6"/>
    <w:rsid w:val="00AC0AB8"/>
    <w:rsid w:val="00B25EF2"/>
    <w:rsid w:val="00B33C6D"/>
    <w:rsid w:val="00B4508F"/>
    <w:rsid w:val="00B55AD5"/>
    <w:rsid w:val="00B8057C"/>
    <w:rsid w:val="00BA1B8B"/>
    <w:rsid w:val="00BD6238"/>
    <w:rsid w:val="00BF593B"/>
    <w:rsid w:val="00BF773A"/>
    <w:rsid w:val="00BF7E81"/>
    <w:rsid w:val="00C13773"/>
    <w:rsid w:val="00C17CC8"/>
    <w:rsid w:val="00C759BA"/>
    <w:rsid w:val="00C83417"/>
    <w:rsid w:val="00C9604F"/>
    <w:rsid w:val="00CA19AA"/>
    <w:rsid w:val="00CB1CEB"/>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1250"/>
    <w:rsid w:val="00F176EF"/>
    <w:rsid w:val="00F257C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C62EA"/>
  <w15:chartTrackingRefBased/>
  <w15:docId w15:val="{16E0463E-56B1-4B11-9D7D-0EF6797BD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E6655"/>
    <w:pPr>
      <w:spacing w:after="0" w:line="240" w:lineRule="auto"/>
    </w:pPr>
    <w:rPr>
      <w:rFonts w:ascii="Georgia" w:hAnsi="Georgia"/>
    </w:rPr>
  </w:style>
  <w:style w:type="paragraph" w:styleId="Heading1">
    <w:name w:val="heading 1"/>
    <w:aliases w:val="Pocket,1: Block/Page Title,Block Name,Heading 1 Char1,ALEX,Heading,Block Header,Heading 1 - block,Heading 1 Char Char,Block Titles,Heading 1 Char1 Char,Heading 1 Char Char Char,Heading 1 Char1 Char Char,Heading 1 Char Char Char Char,block titl"/>
    <w:basedOn w:val="Normal"/>
    <w:next w:val="Normal"/>
    <w:link w:val="Heading1Char"/>
    <w:qFormat/>
    <w:rsid w:val="008E665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Heading 2 Char Char Char Char,Heading 2 Char Char1 Char,Heading 2 Char2,Heading 2 Char1 Char,Heading 2 Char Char Char,Heading 2 Char Char1,Cha,Ta,TagStyle,Char Char Char Char Char Char,Tag of Card,1,2,Sub-Block"/>
    <w:basedOn w:val="Normal"/>
    <w:next w:val="Normal"/>
    <w:link w:val="Heading2Char"/>
    <w:uiPriority w:val="1"/>
    <w:unhideWhenUsed/>
    <w:qFormat/>
    <w:rsid w:val="008E6655"/>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no"/>
    <w:basedOn w:val="Normal"/>
    <w:next w:val="Normal"/>
    <w:link w:val="Heading3Char"/>
    <w:uiPriority w:val="2"/>
    <w:unhideWhenUsed/>
    <w:qFormat/>
    <w:rsid w:val="008E6655"/>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small text,Big card,body,Normal Tag,heading 2,Heading 2 Char2 Char,Heading 2 Char1 Char Char, Ch,no read,No Spacing211,No Spacing4,No Spacing11111,No Spacing5,No Spacing12,No Spacing2111,No Spacing2,Debate Text,Read stuff,No Spacing11,Ch,ta"/>
    <w:basedOn w:val="Normal"/>
    <w:next w:val="Normal"/>
    <w:link w:val="Heading4Char"/>
    <w:uiPriority w:val="3"/>
    <w:unhideWhenUsed/>
    <w:qFormat/>
    <w:rsid w:val="008E6655"/>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8E66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6655"/>
  </w:style>
  <w:style w:type="character" w:customStyle="1" w:styleId="Heading1Char">
    <w:name w:val="Heading 1 Char"/>
    <w:aliases w:val="Pocket Char,1: Block/Page Title Char,Block Name Char,Heading 1 Char1 Char1,ALEX Char,Heading Char,Block Header Char,Heading 1 - block Char,Heading 1 Char Char Char1,Block Titles Char,Heading 1 Char1 Char Char1,block titl Char"/>
    <w:basedOn w:val="DefaultParagraphFont"/>
    <w:link w:val="Heading1"/>
    <w:rsid w:val="008E6655"/>
    <w:rPr>
      <w:rFonts w:ascii="Georgia" w:eastAsiaTheme="majorEastAsia" w:hAnsi="Georgia" w:cstheme="majorBidi"/>
      <w:b/>
      <w:caps/>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Cha Char,Ta Char,TagStyle Char,Tag of Card Char,1 Char"/>
    <w:basedOn w:val="DefaultParagraphFont"/>
    <w:link w:val="Heading2"/>
    <w:uiPriority w:val="1"/>
    <w:rsid w:val="008E6655"/>
    <w:rPr>
      <w:rFonts w:ascii="Georgia" w:eastAsiaTheme="majorEastAsia" w:hAnsi="Georgia" w:cstheme="majorBidi"/>
      <w:b/>
      <w:caps/>
      <w:sz w:val="44"/>
      <w:szCs w:val="26"/>
      <w:u w:val="double"/>
    </w:rPr>
  </w:style>
  <w:style w:type="character" w:customStyle="1" w:styleId="Heading3Char">
    <w:name w:val="Heading 3 Char"/>
    <w:aliases w:val="Block Char,Char Char Char Char Char Char Char Char, Char Char Char, Char Char Char Char Char Char Char Char,Char Char1, Char Char1,Char1 Char,Heading 3 Char3 Char,Heading 3 Char4 Char Char Char,Heading 3 Char3 Char Char Char Char,no Char"/>
    <w:basedOn w:val="DefaultParagraphFont"/>
    <w:link w:val="Heading3"/>
    <w:uiPriority w:val="2"/>
    <w:rsid w:val="008E6655"/>
    <w:rPr>
      <w:rFonts w:ascii="Georgia" w:eastAsiaTheme="majorEastAsia" w:hAnsi="Georgia" w:cstheme="majorBidi"/>
      <w:b/>
      <w:caps/>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4 Char,No Spacing11111 Char,No Spacing5 Char,Ch Char"/>
    <w:basedOn w:val="DefaultParagraphFont"/>
    <w:link w:val="Heading4"/>
    <w:uiPriority w:val="3"/>
    <w:rsid w:val="008E6655"/>
    <w:rPr>
      <w:rFonts w:ascii="Georgia" w:eastAsiaTheme="majorEastAsia" w:hAnsi="Georgia" w:cstheme="majorBidi"/>
      <w:b/>
      <w:iCs/>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
    <w:basedOn w:val="DefaultParagraphFont"/>
    <w:link w:val="textbold"/>
    <w:uiPriority w:val="7"/>
    <w:qFormat/>
    <w:rsid w:val="008E6655"/>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8E6655"/>
    <w:rPr>
      <w:rFonts w:ascii="Georgia" w:hAnsi="Georgia"/>
      <w:b/>
      <w:bCs/>
      <w:sz w:val="22"/>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6"/>
    <w:qFormat/>
    <w:rsid w:val="008E6655"/>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AG,TAG ,Heading 3 Char2"/>
    <w:basedOn w:val="DefaultParagraphFont"/>
    <w:uiPriority w:val="99"/>
    <w:unhideWhenUsed/>
    <w:rsid w:val="008E6655"/>
    <w:rPr>
      <w:color w:val="auto"/>
      <w:u w:val="none"/>
    </w:rPr>
  </w:style>
  <w:style w:type="character" w:styleId="FollowedHyperlink">
    <w:name w:val="FollowedHyperlink"/>
    <w:basedOn w:val="DefaultParagraphFont"/>
    <w:uiPriority w:val="99"/>
    <w:semiHidden/>
    <w:unhideWhenUsed/>
    <w:rsid w:val="008E6655"/>
    <w:rPr>
      <w:color w:val="auto"/>
      <w:u w:val="none"/>
    </w:rPr>
  </w:style>
  <w:style w:type="character" w:customStyle="1" w:styleId="StyleBold">
    <w:name w:val="Style Bold"/>
    <w:basedOn w:val="DefaultParagraphFont"/>
    <w:uiPriority w:val="9"/>
    <w:semiHidden/>
    <w:rsid w:val="008E6655"/>
    <w:rPr>
      <w:b/>
      <w:bCs/>
    </w:rPr>
  </w:style>
  <w:style w:type="paragraph" w:styleId="Header">
    <w:name w:val="header"/>
    <w:basedOn w:val="Normal"/>
    <w:link w:val="HeaderChar"/>
    <w:autoRedefine/>
    <w:uiPriority w:val="99"/>
    <w:unhideWhenUsed/>
    <w:qFormat/>
    <w:rsid w:val="008E6655"/>
    <w:pPr>
      <w:tabs>
        <w:tab w:val="center" w:pos="4320"/>
        <w:tab w:val="right" w:pos="8640"/>
      </w:tabs>
    </w:pPr>
  </w:style>
  <w:style w:type="character" w:customStyle="1" w:styleId="HeaderChar">
    <w:name w:val="Header Char"/>
    <w:basedOn w:val="DefaultParagraphFont"/>
    <w:link w:val="Header"/>
    <w:uiPriority w:val="99"/>
    <w:rsid w:val="008E6655"/>
    <w:rPr>
      <w:rFonts w:ascii="Georgia" w:hAnsi="Georgia"/>
    </w:rPr>
  </w:style>
  <w:style w:type="paragraph" w:styleId="Footer">
    <w:name w:val="footer"/>
    <w:basedOn w:val="Normal"/>
    <w:link w:val="FooterChar"/>
    <w:uiPriority w:val="99"/>
    <w:unhideWhenUsed/>
    <w:rsid w:val="008E6655"/>
    <w:pPr>
      <w:tabs>
        <w:tab w:val="center" w:pos="4320"/>
        <w:tab w:val="right" w:pos="8640"/>
      </w:tabs>
    </w:pPr>
  </w:style>
  <w:style w:type="character" w:customStyle="1" w:styleId="FooterChar">
    <w:name w:val="Footer Char"/>
    <w:basedOn w:val="DefaultParagraphFont"/>
    <w:link w:val="Footer"/>
    <w:uiPriority w:val="99"/>
    <w:rsid w:val="008E6655"/>
    <w:rPr>
      <w:rFonts w:ascii="Georgia" w:hAnsi="Georgia"/>
    </w:rPr>
  </w:style>
  <w:style w:type="paragraph" w:customStyle="1" w:styleId="textbold">
    <w:name w:val="text bold"/>
    <w:basedOn w:val="Normal"/>
    <w:link w:val="Emphasis"/>
    <w:uiPriority w:val="7"/>
    <w:qFormat/>
    <w:rsid w:val="008E6655"/>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styleId="IntenseEmphasis">
    <w:name w:val="Intense Emphasis"/>
    <w:aliases w:val="Heading 3 Char1 Char Char Char,9.5 pt,Underline Char Char Char,Cards + Font: 12 pt Char Char Char Char Char Char Char Char Char Char Char,Minimized Ch,Heading 3 Char Char Char Char Char,Intense Emphasis4,Intense Emphasis5,cites Char Ch"/>
    <w:basedOn w:val="DefaultParagraphFont"/>
    <w:uiPriority w:val="6"/>
    <w:qFormat/>
    <w:rsid w:val="008E6655"/>
    <w:rPr>
      <w:b w:val="0"/>
      <w:sz w:val="22"/>
      <w:u w:val="single"/>
    </w:rPr>
  </w:style>
  <w:style w:type="character" w:customStyle="1" w:styleId="cite">
    <w:name w:val="cite"/>
    <w:aliases w:val="Heading 3 Char Char Char1,Heading 3 Char1,Char Char2,Heading 3 Char Char Char,Char Char,Citation Char,Underlined Text Char,Block Writing Char,Heading 3 Char Char Char Char,Index Headers Char,Citation Char Char Char1,cites Char Char, Char Char Char1"/>
    <w:basedOn w:val="DefaultParagraphFont"/>
    <w:qFormat/>
    <w:rsid w:val="008E6655"/>
    <w:rPr>
      <w:rFonts w:ascii="Times New Roman" w:hAnsi="Times New Roman"/>
      <w:b/>
      <w:sz w:val="24"/>
    </w:rPr>
  </w:style>
  <w:style w:type="paragraph" w:customStyle="1" w:styleId="card">
    <w:name w:val="card"/>
    <w:basedOn w:val="Normal"/>
    <w:link w:val="cardChar"/>
    <w:qFormat/>
    <w:rsid w:val="008E6655"/>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8E6655"/>
    <w:rPr>
      <w:rFonts w:ascii="Times New Roman" w:eastAsia="Times New Roman" w:hAnsi="Times New Roman" w:cs="Times New Roman"/>
      <w:sz w:val="20"/>
      <w:szCs w:val="20"/>
    </w:rPr>
  </w:style>
  <w:style w:type="character" w:customStyle="1" w:styleId="underline">
    <w:name w:val="underline"/>
    <w:basedOn w:val="DefaultParagraphFont"/>
    <w:qFormat/>
    <w:rsid w:val="008E6655"/>
    <w:rPr>
      <w:u w:val="single"/>
    </w:rPr>
  </w:style>
  <w:style w:type="paragraph" w:customStyle="1" w:styleId="TxBr16p1">
    <w:name w:val="TxBr_16p1"/>
    <w:basedOn w:val="Normal"/>
    <w:rsid w:val="008E6655"/>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8E6655"/>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3Char">
    <w:name w:val="style 3 Char"/>
    <w:rsid w:val="008E6655"/>
    <w:rPr>
      <w:sz w:val="18"/>
      <w:szCs w:val="24"/>
      <w:lang w:val="en-US" w:eastAsia="en-US" w:bidi="ar-SA"/>
    </w:rPr>
  </w:style>
  <w:style w:type="character" w:customStyle="1" w:styleId="FootnoteTextChar">
    <w:name w:val="Footnote Text Char"/>
    <w:basedOn w:val="DefaultParagraphFont"/>
    <w:link w:val="FootnoteText"/>
    <w:uiPriority w:val="99"/>
    <w:semiHidden/>
    <w:rsid w:val="008E6655"/>
    <w:rPr>
      <w:rFonts w:ascii="Georgia" w:hAnsi="Georgia" w:cs="Calibri"/>
      <w:sz w:val="20"/>
      <w:szCs w:val="20"/>
    </w:rPr>
  </w:style>
  <w:style w:type="paragraph" w:styleId="FootnoteText">
    <w:name w:val="footnote text"/>
    <w:basedOn w:val="Normal"/>
    <w:link w:val="FootnoteTextChar"/>
    <w:uiPriority w:val="99"/>
    <w:semiHidden/>
    <w:unhideWhenUsed/>
    <w:rsid w:val="008E6655"/>
    <w:rPr>
      <w:rFonts w:cs="Calibri"/>
      <w:sz w:val="20"/>
      <w:szCs w:val="20"/>
    </w:rPr>
  </w:style>
  <w:style w:type="character" w:customStyle="1" w:styleId="FootnoteTextChar1">
    <w:name w:val="Footnote Text Char1"/>
    <w:basedOn w:val="DefaultParagraphFont"/>
    <w:uiPriority w:val="99"/>
    <w:semiHidden/>
    <w:rsid w:val="008E6655"/>
    <w:rPr>
      <w:rFonts w:ascii="Georgia" w:hAnsi="Georgia"/>
      <w:sz w:val="20"/>
      <w:szCs w:val="20"/>
    </w:rPr>
  </w:style>
  <w:style w:type="character" w:customStyle="1" w:styleId="CommentTextChar">
    <w:name w:val="Comment Text Char"/>
    <w:basedOn w:val="DefaultParagraphFont"/>
    <w:link w:val="CommentText"/>
    <w:uiPriority w:val="99"/>
    <w:semiHidden/>
    <w:rsid w:val="008E6655"/>
    <w:rPr>
      <w:rFonts w:ascii="Georgia" w:hAnsi="Georgia" w:cs="Calibri"/>
      <w:sz w:val="20"/>
      <w:szCs w:val="20"/>
    </w:rPr>
  </w:style>
  <w:style w:type="paragraph" w:styleId="CommentText">
    <w:name w:val="annotation text"/>
    <w:basedOn w:val="Normal"/>
    <w:link w:val="CommentTextChar"/>
    <w:uiPriority w:val="99"/>
    <w:semiHidden/>
    <w:unhideWhenUsed/>
    <w:rsid w:val="008E6655"/>
    <w:rPr>
      <w:rFonts w:cs="Calibri"/>
      <w:sz w:val="20"/>
      <w:szCs w:val="20"/>
    </w:rPr>
  </w:style>
  <w:style w:type="character" w:customStyle="1" w:styleId="CommentTextChar1">
    <w:name w:val="Comment Text Char1"/>
    <w:basedOn w:val="DefaultParagraphFont"/>
    <w:uiPriority w:val="99"/>
    <w:semiHidden/>
    <w:rsid w:val="008E6655"/>
    <w:rPr>
      <w:rFonts w:ascii="Georgia" w:hAnsi="Georgia"/>
      <w:sz w:val="20"/>
      <w:szCs w:val="20"/>
    </w:rPr>
  </w:style>
  <w:style w:type="character" w:customStyle="1" w:styleId="CommentSubjectChar">
    <w:name w:val="Comment Subject Char"/>
    <w:basedOn w:val="CommentTextChar"/>
    <w:link w:val="CommentSubject"/>
    <w:uiPriority w:val="99"/>
    <w:semiHidden/>
    <w:rsid w:val="008E6655"/>
    <w:rPr>
      <w:rFonts w:ascii="Georgia" w:hAnsi="Georgia" w:cs="Calibri"/>
      <w:b/>
      <w:bCs/>
      <w:sz w:val="20"/>
      <w:szCs w:val="20"/>
    </w:rPr>
  </w:style>
  <w:style w:type="paragraph" w:styleId="CommentSubject">
    <w:name w:val="annotation subject"/>
    <w:basedOn w:val="CommentText"/>
    <w:next w:val="CommentText"/>
    <w:link w:val="CommentSubjectChar"/>
    <w:uiPriority w:val="99"/>
    <w:semiHidden/>
    <w:unhideWhenUsed/>
    <w:rsid w:val="008E6655"/>
    <w:rPr>
      <w:b/>
      <w:bCs/>
    </w:rPr>
  </w:style>
  <w:style w:type="character" w:customStyle="1" w:styleId="CommentSubjectChar1">
    <w:name w:val="Comment Subject Char1"/>
    <w:basedOn w:val="CommentTextChar1"/>
    <w:uiPriority w:val="99"/>
    <w:semiHidden/>
    <w:rsid w:val="008E6655"/>
    <w:rPr>
      <w:rFonts w:ascii="Georgia" w:hAnsi="Georgia"/>
      <w:b/>
      <w:bCs/>
      <w:sz w:val="20"/>
      <w:szCs w:val="20"/>
    </w:rPr>
  </w:style>
  <w:style w:type="character" w:customStyle="1" w:styleId="BalloonTextChar">
    <w:name w:val="Balloon Text Char"/>
    <w:basedOn w:val="DefaultParagraphFont"/>
    <w:link w:val="BalloonText"/>
    <w:uiPriority w:val="99"/>
    <w:semiHidden/>
    <w:rsid w:val="008E6655"/>
    <w:rPr>
      <w:rFonts w:ascii="Segoe UI" w:hAnsi="Segoe UI" w:cs="Segoe UI"/>
      <w:sz w:val="18"/>
      <w:szCs w:val="18"/>
    </w:rPr>
  </w:style>
  <w:style w:type="paragraph" w:styleId="BalloonText">
    <w:name w:val="Balloon Text"/>
    <w:basedOn w:val="Normal"/>
    <w:link w:val="BalloonTextChar"/>
    <w:uiPriority w:val="99"/>
    <w:semiHidden/>
    <w:unhideWhenUsed/>
    <w:rsid w:val="008E6655"/>
    <w:rPr>
      <w:rFonts w:ascii="Segoe UI" w:hAnsi="Segoe UI" w:cs="Segoe UI"/>
      <w:sz w:val="18"/>
      <w:szCs w:val="18"/>
    </w:rPr>
  </w:style>
  <w:style w:type="character" w:customStyle="1" w:styleId="BalloonTextChar1">
    <w:name w:val="Balloon Text Char1"/>
    <w:basedOn w:val="DefaultParagraphFont"/>
    <w:uiPriority w:val="99"/>
    <w:semiHidden/>
    <w:rsid w:val="008E6655"/>
    <w:rPr>
      <w:rFonts w:ascii="Segoe UI" w:hAnsi="Segoe UI" w:cs="Segoe UI"/>
      <w:sz w:val="18"/>
      <w:szCs w:val="18"/>
    </w:rPr>
  </w:style>
  <w:style w:type="character" w:customStyle="1" w:styleId="EndnoteTextChar">
    <w:name w:val="Endnote Text Char"/>
    <w:basedOn w:val="DefaultParagraphFont"/>
    <w:link w:val="EndnoteText"/>
    <w:uiPriority w:val="99"/>
    <w:rsid w:val="008E6655"/>
    <w:rPr>
      <w:rFonts w:ascii="Georgia" w:hAnsi="Georgia" w:cs="Calibri"/>
      <w:sz w:val="20"/>
      <w:szCs w:val="20"/>
    </w:rPr>
  </w:style>
  <w:style w:type="paragraph" w:styleId="EndnoteText">
    <w:name w:val="endnote text"/>
    <w:basedOn w:val="Normal"/>
    <w:link w:val="EndnoteTextChar"/>
    <w:uiPriority w:val="99"/>
    <w:unhideWhenUsed/>
    <w:rsid w:val="008E6655"/>
    <w:rPr>
      <w:rFonts w:cs="Calibri"/>
      <w:sz w:val="20"/>
      <w:szCs w:val="20"/>
    </w:rPr>
  </w:style>
  <w:style w:type="character" w:customStyle="1" w:styleId="EndnoteTextChar1">
    <w:name w:val="Endnote Text Char1"/>
    <w:basedOn w:val="DefaultParagraphFont"/>
    <w:uiPriority w:val="99"/>
    <w:semiHidden/>
    <w:rsid w:val="008E6655"/>
    <w:rPr>
      <w:rFonts w:ascii="Georgia" w:hAnsi="Georgia"/>
      <w:sz w:val="20"/>
      <w:szCs w:val="20"/>
    </w:rPr>
  </w:style>
  <w:style w:type="paragraph" w:customStyle="1" w:styleId="CardTag">
    <w:name w:val="Card Tag"/>
    <w:rsid w:val="008E6655"/>
    <w:pPr>
      <w:spacing w:after="0" w:line="240" w:lineRule="auto"/>
    </w:pPr>
    <w:rPr>
      <w:rFonts w:ascii="Arial Narrow" w:eastAsia="Times New Roman" w:hAnsi="Arial Narrow" w:cs="Times New Roman"/>
      <w:b/>
      <w:sz w:val="26"/>
      <w:szCs w:val="24"/>
    </w:rPr>
  </w:style>
  <w:style w:type="character" w:customStyle="1" w:styleId="BodyText1">
    <w:name w:val="Body Text1"/>
    <w:basedOn w:val="DefaultParagraphFont"/>
    <w:rsid w:val="008E6655"/>
    <w:rPr>
      <w:rFonts w:ascii="Times New Roman" w:eastAsia="Times New Roman" w:hAnsi="Times New Roman" w:cs="Times New Roman"/>
      <w:b/>
      <w:bCs/>
      <w:i w:val="0"/>
      <w:iCs w:val="0"/>
      <w:smallCaps w:val="0"/>
      <w:strike w:val="0"/>
      <w:color w:val="000000"/>
      <w:spacing w:val="0"/>
      <w:w w:val="100"/>
      <w:position w:val="0"/>
      <w:sz w:val="19"/>
      <w:szCs w:val="19"/>
      <w:u w:val="none"/>
      <w:lang w:val="en-US"/>
    </w:rPr>
  </w:style>
  <w:style w:type="character" w:customStyle="1" w:styleId="BodytextItalic">
    <w:name w:val="Body text + Italic"/>
    <w:aliases w:val="Spacing -1 pt,Spacing 0 pt,Body text + CordiaUPC,12 pt,Body text + 9 pt,Body text + 9.5 pt,Body text + Georgia,8 pt,7 pt"/>
    <w:basedOn w:val="DefaultParagraphFont"/>
    <w:rsid w:val="008E6655"/>
    <w:rPr>
      <w:rFonts w:ascii="Times New Roman" w:eastAsia="Times New Roman" w:hAnsi="Times New Roman" w:cs="Times New Roman"/>
      <w:b/>
      <w:bCs/>
      <w:i/>
      <w:iCs/>
      <w:smallCaps w:val="0"/>
      <w:strike w:val="0"/>
      <w:color w:val="000000"/>
      <w:spacing w:val="0"/>
      <w:w w:val="100"/>
      <w:position w:val="0"/>
      <w:sz w:val="19"/>
      <w:szCs w:val="19"/>
      <w:u w:val="none"/>
      <w:lang w:val="en-US"/>
    </w:rPr>
  </w:style>
  <w:style w:type="character" w:customStyle="1" w:styleId="Bodytext3NotBold">
    <w:name w:val="Body text (3) + Not Bold"/>
    <w:aliases w:val="Italic,Body text (2) + 9 pt,Body text (2) + 12 pt,Not Bold,Body text (7) + Bold,Body text (9) + 14 pt,Small Caps,Body text (9) + 11 pt,Body text (9) + 13 pt,Scale 66%,Scale 60%,Body text (10) + 14 pt,Body text (11) + Bold"/>
    <w:rsid w:val="008E6655"/>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paragraph" w:styleId="NoSpacing">
    <w:name w:val="No Spacing"/>
    <w:aliases w:val="tag,No Spacing111,No Spacing1,No Spacing3,CD - Cite,Dont use,Tag and Cite,No Spacing112,Clear,DDI Tag,Tag Title,Small Text,No Spacing51,No Spacing8,No Spacing22,Dont u,No Spacing1111111"/>
    <w:link w:val="NoSpacingChar"/>
    <w:uiPriority w:val="1"/>
    <w:rsid w:val="008E6655"/>
    <w:pPr>
      <w:spacing w:after="0" w:line="240" w:lineRule="auto"/>
    </w:pPr>
    <w:rPr>
      <w:rFonts w:eastAsiaTheme="minorEastAsia"/>
      <w:sz w:val="24"/>
      <w:szCs w:val="24"/>
    </w:rPr>
  </w:style>
  <w:style w:type="character" w:customStyle="1" w:styleId="NoSpacingChar">
    <w:name w:val="No Spacing Char"/>
    <w:aliases w:val="tag Char,No Spacing111 Char,No Spacing1 Char,No Spacing3 Char,CD - Cite Char,Dont use Char,Tag and Cite Char,No Spacing112 Char,Clear Char,DDI Tag Char,Tag Title Char,Small Text Char,No Spacing51 Char,No Spacing8 Char,No Spacing22 Char"/>
    <w:link w:val="NoSpacing"/>
    <w:uiPriority w:val="1"/>
    <w:qFormat/>
    <w:rsid w:val="008E6655"/>
    <w:rPr>
      <w:rFonts w:eastAsiaTheme="minorEastAsia"/>
      <w:sz w:val="24"/>
      <w:szCs w:val="24"/>
    </w:rPr>
  </w:style>
  <w:style w:type="paragraph" w:customStyle="1" w:styleId="Nothing">
    <w:name w:val="Nothing"/>
    <w:link w:val="NothingChar"/>
    <w:rsid w:val="008E6655"/>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8E6655"/>
    <w:rPr>
      <w:rFonts w:ascii="Times New Roman" w:eastAsia="Times New Roman" w:hAnsi="Times New Roman" w:cs="Times New Roman"/>
      <w:sz w:val="20"/>
      <w:szCs w:val="24"/>
    </w:rPr>
  </w:style>
  <w:style w:type="character" w:customStyle="1" w:styleId="DebateUnderline">
    <w:name w:val="Debate Underline"/>
    <w:qFormat/>
    <w:rsid w:val="008E6655"/>
    <w:rPr>
      <w:rFonts w:ascii="Times New Roman" w:hAnsi="Times New Roman"/>
      <w:sz w:val="20"/>
      <w:u w:val="thick"/>
    </w:rPr>
  </w:style>
  <w:style w:type="character" w:customStyle="1" w:styleId="Author-Date">
    <w:name w:val="Author-Date"/>
    <w:qFormat/>
    <w:rsid w:val="008E6655"/>
    <w:rPr>
      <w:b/>
      <w:sz w:val="24"/>
    </w:rPr>
  </w:style>
  <w:style w:type="paragraph" w:customStyle="1" w:styleId="Analytic">
    <w:name w:val="Analytic"/>
    <w:qFormat/>
    <w:rsid w:val="008E6655"/>
    <w:pPr>
      <w:spacing w:after="0" w:line="240" w:lineRule="auto"/>
    </w:pPr>
    <w:rPr>
      <w:rFonts w:ascii="Georgia" w:eastAsia="SimSun" w:hAnsi="Georgia" w:cs="Times New Roman"/>
      <w:b/>
      <w:bCs/>
      <w:iCs/>
      <w:lang w:eastAsia="zh-CN"/>
    </w:rPr>
  </w:style>
  <w:style w:type="paragraph" w:customStyle="1" w:styleId="SmallSizeParagraph">
    <w:name w:val="Small Size Paragraph"/>
    <w:basedOn w:val="Normal"/>
    <w:link w:val="SmallSizeParagraphChar"/>
    <w:qFormat/>
    <w:rsid w:val="008E6655"/>
    <w:rPr>
      <w:rFonts w:eastAsia="Calibri" w:cs="Times New Roman"/>
      <w:sz w:val="16"/>
      <w:szCs w:val="16"/>
    </w:rPr>
  </w:style>
  <w:style w:type="character" w:customStyle="1" w:styleId="SmallSizeParagraphChar">
    <w:name w:val="Small Size Paragraph Char"/>
    <w:link w:val="SmallSizeParagraph"/>
    <w:rsid w:val="008E6655"/>
    <w:rPr>
      <w:rFonts w:ascii="Georgia" w:eastAsia="Calibri" w:hAnsi="Georgia" w:cs="Times New Roman"/>
      <w:sz w:val="16"/>
      <w:szCs w:val="16"/>
    </w:rPr>
  </w:style>
  <w:style w:type="paragraph" w:customStyle="1" w:styleId="CardUpSize-Light">
    <w:name w:val="CardUpSize - Light"/>
    <w:basedOn w:val="Normal"/>
    <w:link w:val="CardUpSize-LightChar"/>
    <w:rsid w:val="008E6655"/>
    <w:rPr>
      <w:rFonts w:ascii="Arial" w:eastAsia="Times New Roman" w:hAnsi="Arial" w:cs="Times New Roman"/>
      <w:szCs w:val="32"/>
      <w:u w:val="single"/>
    </w:rPr>
  </w:style>
  <w:style w:type="character" w:customStyle="1" w:styleId="CardUpSize-LightChar">
    <w:name w:val="CardUpSize - Light Char"/>
    <w:link w:val="CardUpSize-Light"/>
    <w:locked/>
    <w:rsid w:val="008E6655"/>
    <w:rPr>
      <w:rFonts w:ascii="Arial" w:eastAsia="Times New Roman" w:hAnsi="Arial" w:cs="Times New Roman"/>
      <w:szCs w:val="32"/>
      <w:u w:val="single"/>
    </w:rPr>
  </w:style>
  <w:style w:type="paragraph" w:styleId="NormalWeb">
    <w:name w:val="Normal (Web)"/>
    <w:basedOn w:val="Normal"/>
    <w:uiPriority w:val="99"/>
    <w:unhideWhenUsed/>
    <w:rsid w:val="008E6655"/>
    <w:pPr>
      <w:spacing w:before="100" w:beforeAutospacing="1" w:after="100" w:afterAutospacing="1"/>
    </w:pPr>
    <w:rPr>
      <w:rFonts w:ascii="Times New Roman" w:eastAsia="Times New Roman" w:hAnsi="Times New Roman" w:cs="Times New Roman"/>
      <w:sz w:val="24"/>
    </w:rPr>
  </w:style>
  <w:style w:type="character" w:customStyle="1" w:styleId="DocumentMapChar">
    <w:name w:val="Document Map Char"/>
    <w:basedOn w:val="DefaultParagraphFont"/>
    <w:link w:val="DocumentMap"/>
    <w:semiHidden/>
    <w:rsid w:val="008E6655"/>
    <w:rPr>
      <w:rFonts w:ascii="Lucida Grande" w:eastAsiaTheme="minorEastAsia" w:hAnsi="Lucida Grande" w:cs="Lucida Grande"/>
      <w:szCs w:val="24"/>
    </w:rPr>
  </w:style>
  <w:style w:type="paragraph" w:styleId="DocumentMap">
    <w:name w:val="Document Map"/>
    <w:basedOn w:val="Normal"/>
    <w:link w:val="DocumentMapChar"/>
    <w:semiHidden/>
    <w:unhideWhenUsed/>
    <w:rsid w:val="008E6655"/>
    <w:rPr>
      <w:rFonts w:ascii="Lucida Grande" w:eastAsiaTheme="minorEastAsia" w:hAnsi="Lucida Grande" w:cs="Lucida Grande"/>
      <w:szCs w:val="24"/>
    </w:rPr>
  </w:style>
  <w:style w:type="character" w:customStyle="1" w:styleId="DocumentMapChar1">
    <w:name w:val="Document Map Char1"/>
    <w:basedOn w:val="DefaultParagraphFont"/>
    <w:semiHidden/>
    <w:rsid w:val="008E6655"/>
    <w:rPr>
      <w:rFonts w:ascii="Segoe UI" w:hAnsi="Segoe UI" w:cs="Segoe UI"/>
      <w:sz w:val="16"/>
      <w:szCs w:val="16"/>
    </w:rPr>
  </w:style>
  <w:style w:type="paragraph" w:styleId="ListParagraph">
    <w:name w:val="List Paragraph"/>
    <w:basedOn w:val="Normal"/>
    <w:uiPriority w:val="34"/>
    <w:qFormat/>
    <w:rsid w:val="008E6655"/>
    <w:pPr>
      <w:ind w:left="720"/>
      <w:contextualSpacing/>
    </w:pPr>
  </w:style>
  <w:style w:type="table" w:styleId="TableGrid">
    <w:name w:val="Table Grid"/>
    <w:basedOn w:val="TableNormal"/>
    <w:uiPriority w:val="59"/>
    <w:rsid w:val="008E6655"/>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E6655"/>
  </w:style>
  <w:style w:type="character" w:customStyle="1" w:styleId="Style2Char">
    <w:name w:val="Style2 Char"/>
    <w:basedOn w:val="DefaultParagraphFont"/>
    <w:rsid w:val="008E6655"/>
    <w:rPr>
      <w:sz w:val="12"/>
      <w:szCs w:val="24"/>
      <w:lang w:val="en-US" w:eastAsia="en-US" w:bidi="ar-SA"/>
    </w:rPr>
  </w:style>
  <w:style w:type="character" w:customStyle="1" w:styleId="apple-style-span">
    <w:name w:val="apple-style-span"/>
    <w:basedOn w:val="DefaultParagraphFont"/>
    <w:rsid w:val="008E6655"/>
  </w:style>
  <w:style w:type="paragraph" w:customStyle="1" w:styleId="BlockTitle1">
    <w:name w:val="Block Title #1"/>
    <w:basedOn w:val="Heading1"/>
    <w:rsid w:val="008E6655"/>
    <w:pPr>
      <w:keepLines w:val="0"/>
      <w:pageBreakBefore w:val="0"/>
      <w:pBdr>
        <w:top w:val="single" w:sz="18" w:space="1" w:color="000000"/>
        <w:left w:val="single" w:sz="18" w:space="4" w:color="000000"/>
        <w:bottom w:val="single" w:sz="18" w:space="1" w:color="000000"/>
        <w:right w:val="single" w:sz="18" w:space="4" w:color="000000"/>
      </w:pBdr>
      <w:spacing w:line="259" w:lineRule="auto"/>
      <w:ind w:left="1728" w:right="1728"/>
    </w:pPr>
    <w:rPr>
      <w:rFonts w:ascii="Arial" w:eastAsia="Times New Roman" w:hAnsi="Arial" w:cs="Arial"/>
      <w:bCs/>
      <w:color w:val="000000"/>
      <w:kern w:val="32"/>
      <w:sz w:val="32"/>
    </w:rPr>
  </w:style>
  <w:style w:type="paragraph" w:customStyle="1" w:styleId="Cards">
    <w:name w:val="Cards"/>
    <w:next w:val="Normal"/>
    <w:link w:val="CardsChar"/>
    <w:qFormat/>
    <w:rsid w:val="008E6655"/>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8E6655"/>
    <w:rPr>
      <w:rFonts w:ascii="Times New Roman" w:eastAsia="Times New Roman" w:hAnsi="Times New Roman" w:cs="Times New Roman"/>
      <w:sz w:val="20"/>
      <w:szCs w:val="24"/>
    </w:rPr>
  </w:style>
  <w:style w:type="paragraph" w:customStyle="1" w:styleId="NormalCite">
    <w:name w:val="NormalCite"/>
    <w:link w:val="NormalCiteChar"/>
    <w:qFormat/>
    <w:rsid w:val="008E665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E6655"/>
    <w:rPr>
      <w:rFonts w:ascii="Times New Roman" w:hAnsi="Times New Roman" w:cs="Times New Roman"/>
      <w:sz w:val="18"/>
    </w:rPr>
  </w:style>
  <w:style w:type="character" w:customStyle="1" w:styleId="EmphasizeThis">
    <w:name w:val="EmphasizeThis"/>
    <w:rsid w:val="008E6655"/>
    <w:rPr>
      <w:rFonts w:ascii="Georgia" w:hAnsi="Georgia"/>
      <w:b/>
      <w:iCs/>
      <w:sz w:val="24"/>
      <w:u w:val="thick"/>
    </w:rPr>
  </w:style>
  <w:style w:type="character" w:customStyle="1" w:styleId="TitleChar">
    <w:name w:val="Title Char"/>
    <w:aliases w:val="UNDERLINE Char,Cites and Cards Char,Bold Underlined Char,title Char,Block Heading Char"/>
    <w:basedOn w:val="DefaultParagraphFont"/>
    <w:link w:val="Title"/>
    <w:uiPriority w:val="6"/>
    <w:qFormat/>
    <w:rsid w:val="008E6655"/>
    <w:rPr>
      <w:bCs/>
      <w:sz w:val="20"/>
      <w:u w:val="single"/>
    </w:rPr>
  </w:style>
  <w:style w:type="paragraph" w:styleId="Title">
    <w:name w:val="Title"/>
    <w:aliases w:val="UNDERLINE,Cites and Cards,Bold Underlined,title,Block Heading"/>
    <w:basedOn w:val="Normal"/>
    <w:next w:val="Normal"/>
    <w:link w:val="TitleChar"/>
    <w:uiPriority w:val="6"/>
    <w:qFormat/>
    <w:rsid w:val="008E6655"/>
    <w:pPr>
      <w:ind w:left="720"/>
      <w:outlineLvl w:val="0"/>
    </w:pPr>
    <w:rPr>
      <w:rFonts w:asciiTheme="minorHAnsi" w:hAnsiTheme="minorHAnsi"/>
      <w:bCs/>
      <w:sz w:val="20"/>
      <w:u w:val="single"/>
    </w:rPr>
  </w:style>
  <w:style w:type="character" w:customStyle="1" w:styleId="TitleChar1">
    <w:name w:val="Title Char1"/>
    <w:aliases w:val="UNDERLINE Char1,Bold Underlined Char1,Cites and Cards Char1,title Char1,Block Heading Char1"/>
    <w:basedOn w:val="DefaultParagraphFont"/>
    <w:uiPriority w:val="6"/>
    <w:rsid w:val="008E6655"/>
    <w:rPr>
      <w:rFonts w:asciiTheme="majorHAnsi" w:eastAsiaTheme="majorEastAsia" w:hAnsiTheme="majorHAnsi" w:cstheme="majorBidi"/>
      <w:spacing w:val="-10"/>
      <w:kern w:val="28"/>
      <w:sz w:val="56"/>
      <w:szCs w:val="56"/>
    </w:rPr>
  </w:style>
  <w:style w:type="paragraph" w:customStyle="1" w:styleId="Small">
    <w:name w:val="Small"/>
    <w:basedOn w:val="Normal"/>
    <w:qFormat/>
    <w:rsid w:val="008E6655"/>
    <w:rPr>
      <w:rFonts w:ascii="Calibri" w:hAnsi="Calibri" w:cs="Times New Roman"/>
      <w:sz w:val="14"/>
    </w:rPr>
  </w:style>
  <w:style w:type="character" w:customStyle="1" w:styleId="BoldUnderline">
    <w:name w:val="BoldUnderline"/>
    <w:basedOn w:val="DefaultParagraphFont"/>
    <w:uiPriority w:val="1"/>
    <w:qFormat/>
    <w:rsid w:val="008E6655"/>
    <w:rPr>
      <w:rFonts w:ascii="Arial" w:hAnsi="Arial"/>
      <w:b/>
      <w:sz w:val="20"/>
      <w:u w:val="single"/>
    </w:rPr>
  </w:style>
  <w:style w:type="paragraph" w:customStyle="1" w:styleId="cardtext">
    <w:name w:val="card text"/>
    <w:basedOn w:val="Normal"/>
    <w:link w:val="cardtextChar"/>
    <w:qFormat/>
    <w:rsid w:val="008E6655"/>
    <w:pPr>
      <w:ind w:left="288" w:right="288"/>
    </w:pPr>
  </w:style>
  <w:style w:type="character" w:customStyle="1" w:styleId="cardtextChar">
    <w:name w:val="card text Char"/>
    <w:basedOn w:val="DefaultParagraphFont"/>
    <w:link w:val="cardtext"/>
    <w:rsid w:val="008E6655"/>
    <w:rPr>
      <w:rFonts w:ascii="Georgia" w:hAnsi="Georgia"/>
    </w:rPr>
  </w:style>
  <w:style w:type="character" w:styleId="Strong">
    <w:name w:val="Strong"/>
    <w:aliases w:val="Small 1,Cut,8 pt font"/>
    <w:basedOn w:val="DefaultParagraphFont"/>
    <w:uiPriority w:val="22"/>
    <w:qFormat/>
    <w:rsid w:val="008E6655"/>
    <w:rPr>
      <w:rFonts w:ascii="Times New Roman" w:hAnsi="Times New Roman"/>
      <w:b/>
      <w:bCs/>
    </w:rPr>
  </w:style>
  <w:style w:type="character" w:styleId="SubtleEmphasis">
    <w:name w:val="Subtle Emphasis"/>
    <w:aliases w:val="Small Card,Subtle Emphasis1"/>
    <w:basedOn w:val="DefaultParagraphFont"/>
    <w:uiPriority w:val="19"/>
    <w:qFormat/>
    <w:rsid w:val="008E6655"/>
    <w:rPr>
      <w:rFonts w:ascii="Times New Roman" w:hAnsi="Times New Roman"/>
      <w:i w:val="0"/>
      <w:iCs/>
      <w:color w:val="0D0D0D" w:themeColor="text1" w:themeTint="F2"/>
      <w:sz w:val="16"/>
      <w:bdr w:val="none" w:sz="0" w:space="0" w:color="auto"/>
    </w:rPr>
  </w:style>
  <w:style w:type="character" w:customStyle="1" w:styleId="swauthor">
    <w:name w:val="sw_author"/>
    <w:rsid w:val="008E6655"/>
  </w:style>
  <w:style w:type="paragraph" w:customStyle="1" w:styleId="StyleLeft02">
    <w:name w:val="Style Left:  0.2&quot;"/>
    <w:basedOn w:val="Normal"/>
    <w:rsid w:val="008E6655"/>
    <w:rPr>
      <w:szCs w:val="20"/>
    </w:rPr>
  </w:style>
  <w:style w:type="paragraph" w:customStyle="1" w:styleId="Tag2">
    <w:name w:val="Tag2"/>
    <w:basedOn w:val="Normal"/>
    <w:qFormat/>
    <w:rsid w:val="008E6655"/>
    <w:rPr>
      <w:rFonts w:ascii="Arial" w:hAnsi="Arial" w:cs="Arial"/>
      <w:b/>
    </w:rPr>
  </w:style>
  <w:style w:type="paragraph" w:customStyle="1" w:styleId="NormalText">
    <w:name w:val="Normal Text"/>
    <w:basedOn w:val="Normal"/>
    <w:autoRedefine/>
    <w:rsid w:val="008E6655"/>
    <w:pPr>
      <w:jc w:val="both"/>
    </w:pPr>
    <w:rPr>
      <w:rFonts w:ascii="Times New Roman" w:eastAsia="Times New Roman" w:hAnsi="Times New Roman" w:cs="Arial"/>
      <w:szCs w:val="26"/>
    </w:rPr>
  </w:style>
  <w:style w:type="paragraph" w:customStyle="1" w:styleId="TagText">
    <w:name w:val="TagText"/>
    <w:basedOn w:val="Normal"/>
    <w:qFormat/>
    <w:rsid w:val="008E6655"/>
    <w:rPr>
      <w:rFonts w:ascii="Arial" w:eastAsia="Cambria" w:hAnsi="Arial" w:cs="Arial"/>
      <w:b/>
      <w:sz w:val="24"/>
    </w:rPr>
  </w:style>
  <w:style w:type="character" w:customStyle="1" w:styleId="UnderlineBold">
    <w:name w:val="Underline + Bold"/>
    <w:uiPriority w:val="1"/>
    <w:qFormat/>
    <w:rsid w:val="008E6655"/>
    <w:rPr>
      <w:b/>
      <w:sz w:val="20"/>
      <w:u w:val="single"/>
    </w:rPr>
  </w:style>
  <w:style w:type="numbering" w:customStyle="1" w:styleId="NoList1">
    <w:name w:val="No List1"/>
    <w:next w:val="NoList"/>
    <w:uiPriority w:val="99"/>
    <w:semiHidden/>
    <w:unhideWhenUsed/>
    <w:rsid w:val="008E6655"/>
  </w:style>
  <w:style w:type="character" w:customStyle="1" w:styleId="CardChar0">
    <w:name w:val="Card Char"/>
    <w:basedOn w:val="DefaultParagraphFont"/>
    <w:locked/>
    <w:rsid w:val="008E6655"/>
    <w:rPr>
      <w:rFonts w:ascii="Georgia" w:eastAsia="Times New Roman" w:hAnsi="Georgia" w:cs="Calibri"/>
      <w:szCs w:val="20"/>
    </w:rPr>
  </w:style>
  <w:style w:type="character" w:customStyle="1" w:styleId="CardText2Char">
    <w:name w:val="Card Text 2 Char"/>
    <w:basedOn w:val="DefaultParagraphFont"/>
    <w:rsid w:val="008E6655"/>
    <w:rPr>
      <w:rFonts w:ascii="Arial Narrow" w:hAnsi="Arial Narrow" w:hint="default"/>
      <w:b/>
      <w:bCs w:val="0"/>
      <w:noProof w:val="0"/>
      <w:color w:val="000000"/>
      <w:sz w:val="22"/>
      <w:szCs w:val="22"/>
      <w:u w:val="single"/>
      <w:lang w:val="en-US" w:eastAsia="en-US" w:bidi="ar-SA"/>
    </w:rPr>
  </w:style>
  <w:style w:type="paragraph" w:customStyle="1" w:styleId="Style4">
    <w:name w:val="Style4"/>
    <w:basedOn w:val="Normal"/>
    <w:link w:val="Style4Char"/>
    <w:qFormat/>
    <w:rsid w:val="008E6655"/>
    <w:pPr>
      <w:numPr>
        <w:numId w:val="24"/>
      </w:numPr>
      <w:tabs>
        <w:tab w:val="clear" w:pos="360"/>
      </w:tabs>
      <w:ind w:left="0" w:firstLine="0"/>
    </w:pPr>
    <w:rPr>
      <w:rFonts w:eastAsia="Times New Roman" w:cs="Times New Roman"/>
      <w:u w:val="single"/>
    </w:rPr>
  </w:style>
  <w:style w:type="paragraph" w:customStyle="1" w:styleId="StyleStyle49pt">
    <w:name w:val="Style Style4 + 9 pt"/>
    <w:basedOn w:val="Style4"/>
    <w:link w:val="StyleStyle49ptChar"/>
    <w:rsid w:val="008E6655"/>
  </w:style>
  <w:style w:type="character" w:customStyle="1" w:styleId="StyleStyle49ptChar">
    <w:name w:val="Style Style4 + 9 pt Char"/>
    <w:link w:val="StyleStyle49pt"/>
    <w:rsid w:val="008E6655"/>
    <w:rPr>
      <w:rFonts w:ascii="Georgia" w:eastAsia="Times New Roman" w:hAnsi="Georgia" w:cs="Times New Roman"/>
      <w:u w:val="single"/>
    </w:rPr>
  </w:style>
  <w:style w:type="character" w:customStyle="1" w:styleId="Style9ptUnderline">
    <w:name w:val="Style 9 pt Underline"/>
    <w:rsid w:val="008E6655"/>
    <w:rPr>
      <w:sz w:val="20"/>
      <w:u w:val="single"/>
    </w:rPr>
  </w:style>
  <w:style w:type="character" w:customStyle="1" w:styleId="StyleTimesNewRoman9pt">
    <w:name w:val="Style Times New Roman 9 pt"/>
    <w:rsid w:val="008E6655"/>
    <w:rPr>
      <w:sz w:val="20"/>
    </w:rPr>
  </w:style>
  <w:style w:type="character" w:customStyle="1" w:styleId="Style9ptBoldUnderline">
    <w:name w:val="Style 9 pt Bold Underline"/>
    <w:rsid w:val="008E6655"/>
    <w:rPr>
      <w:b/>
      <w:bCs/>
      <w:sz w:val="20"/>
      <w:u w:val="single"/>
    </w:rPr>
  </w:style>
  <w:style w:type="character" w:customStyle="1" w:styleId="Style9ptItalicUnderline">
    <w:name w:val="Style 9 pt Italic Underline"/>
    <w:rsid w:val="008E6655"/>
    <w:rPr>
      <w:i/>
      <w:iCs/>
      <w:sz w:val="20"/>
      <w:u w:val="single"/>
    </w:rPr>
  </w:style>
  <w:style w:type="character" w:customStyle="1" w:styleId="Author">
    <w:name w:val="Author"/>
    <w:aliases w:val="Style Date"/>
    <w:qFormat/>
    <w:rsid w:val="008E6655"/>
    <w:rPr>
      <w:b/>
      <w:sz w:val="24"/>
    </w:rPr>
  </w:style>
  <w:style w:type="paragraph" w:customStyle="1" w:styleId="Minimize">
    <w:name w:val="Minimize"/>
    <w:basedOn w:val="Normal"/>
    <w:next w:val="Normal"/>
    <w:link w:val="MinimizeChar"/>
    <w:autoRedefine/>
    <w:rsid w:val="008E6655"/>
    <w:pPr>
      <w:autoSpaceDE w:val="0"/>
      <w:autoSpaceDN w:val="0"/>
      <w:adjustRightInd w:val="0"/>
    </w:pPr>
    <w:rPr>
      <w:rFonts w:ascii="Arial" w:eastAsia="Times New Roman" w:hAnsi="Arial"/>
      <w:sz w:val="12"/>
      <w:szCs w:val="12"/>
      <w:lang w:val="x-none" w:eastAsia="x-none"/>
    </w:rPr>
  </w:style>
  <w:style w:type="character" w:customStyle="1" w:styleId="MinimizeChar">
    <w:name w:val="Minimize Char"/>
    <w:link w:val="Minimize"/>
    <w:rsid w:val="008E6655"/>
    <w:rPr>
      <w:rFonts w:ascii="Arial" w:eastAsia="Times New Roman" w:hAnsi="Arial"/>
      <w:sz w:val="12"/>
      <w:szCs w:val="12"/>
      <w:lang w:val="x-none" w:eastAsia="x-none"/>
    </w:rPr>
  </w:style>
  <w:style w:type="paragraph" w:customStyle="1" w:styleId="Debate">
    <w:name w:val="Debate"/>
    <w:basedOn w:val="Normal"/>
    <w:rsid w:val="008E6655"/>
    <w:pPr>
      <w:autoSpaceDE w:val="0"/>
      <w:autoSpaceDN w:val="0"/>
      <w:adjustRightInd w:val="0"/>
    </w:pPr>
    <w:rPr>
      <w:rFonts w:ascii="Garamond" w:eastAsia="SimSun" w:hAnsi="Garamond" w:cs="Courier"/>
      <w:lang w:eastAsia="zh-CN"/>
    </w:rPr>
  </w:style>
  <w:style w:type="paragraph" w:customStyle="1" w:styleId="CiteReal">
    <w:name w:val="Cite Real"/>
    <w:basedOn w:val="Normal"/>
    <w:next w:val="Normal"/>
    <w:qFormat/>
    <w:rsid w:val="008E6655"/>
    <w:rPr>
      <w:rFonts w:ascii="Arial" w:eastAsia="MS Mincho" w:hAnsi="Arial" w:cs="Times New Roman"/>
      <w:b/>
      <w:sz w:val="24"/>
      <w:u w:val="single"/>
    </w:rPr>
  </w:style>
  <w:style w:type="paragraph" w:customStyle="1" w:styleId="StyleHeading4TagsmalltextBigcardbodyNormalTagNotBold">
    <w:name w:val="Style Heading 4Tagsmall textBig cardbodyNormal Tag + Not Bold"/>
    <w:basedOn w:val="Heading4"/>
    <w:rsid w:val="008E6655"/>
    <w:rPr>
      <w:bCs/>
      <w:iCs w:val="0"/>
    </w:rPr>
  </w:style>
  <w:style w:type="character" w:customStyle="1" w:styleId="StyleBox12ptBold">
    <w:name w:val="Style Box + 12 pt Bold"/>
    <w:basedOn w:val="DefaultParagraphFont"/>
    <w:rsid w:val="008E6655"/>
    <w:rPr>
      <w:rFonts w:ascii="Georgia" w:hAnsi="Georgia"/>
      <w:b/>
      <w:bCs/>
      <w:sz w:val="22"/>
      <w:u w:val="single"/>
      <w:bdr w:val="none" w:sz="0" w:space="0" w:color="auto"/>
    </w:rPr>
  </w:style>
  <w:style w:type="character" w:customStyle="1" w:styleId="StyleBox12pt">
    <w:name w:val="Style Box + 12 pt"/>
    <w:basedOn w:val="DefaultParagraphFont"/>
    <w:rsid w:val="008E665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E6655"/>
    <w:rPr>
      <w:rFonts w:ascii="Georgia" w:hAnsi="Georgia" w:cs="Calibri"/>
      <w:b w:val="0"/>
      <w:bCs/>
      <w:i w:val="0"/>
      <w:iCs w:val="0"/>
      <w:sz w:val="20"/>
      <w:u w:val="single"/>
      <w:bdr w:val="single" w:sz="18" w:space="0" w:color="auto"/>
    </w:rPr>
  </w:style>
  <w:style w:type="paragraph" w:customStyle="1" w:styleId="StyleHeading4TagBigcardNotBold">
    <w:name w:val="Style Heading 4TagBig card + Not Bold"/>
    <w:basedOn w:val="Heading4"/>
    <w:rsid w:val="008E6655"/>
    <w:rPr>
      <w:bCs/>
      <w:iCs w:val="0"/>
    </w:rPr>
  </w:style>
  <w:style w:type="character" w:customStyle="1" w:styleId="UnderlinedCardTextChar">
    <w:name w:val="Underlined Card Text Char"/>
    <w:rsid w:val="008E6655"/>
    <w:rPr>
      <w:rFonts w:ascii="Georgia" w:eastAsia="Calibri" w:hAnsi="Georgia" w:hint="default"/>
      <w:sz w:val="22"/>
      <w:szCs w:val="22"/>
      <w:u w:val="single"/>
    </w:rPr>
  </w:style>
  <w:style w:type="character" w:customStyle="1" w:styleId="StyleGaramondText1">
    <w:name w:val="Style Garamond Text 1"/>
    <w:basedOn w:val="DefaultParagraphFont"/>
    <w:rsid w:val="008E6655"/>
    <w:rPr>
      <w:rFonts w:ascii="Georgia" w:hAnsi="Georgia"/>
      <w:color w:val="0D0D0D" w:themeColor="text1" w:themeTint="F2"/>
      <w:sz w:val="22"/>
    </w:rPr>
  </w:style>
  <w:style w:type="character" w:customStyle="1" w:styleId="StyleGaramondText1Underline">
    <w:name w:val="Style Garamond Text 1 Underline"/>
    <w:basedOn w:val="DefaultParagraphFont"/>
    <w:rsid w:val="008E665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E665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E665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E6655"/>
    <w:rPr>
      <w:b w:val="0"/>
      <w:bCs w:val="0"/>
      <w:sz w:val="14"/>
      <w:u w:val="none"/>
    </w:rPr>
  </w:style>
  <w:style w:type="character" w:customStyle="1" w:styleId="Style7ptBold">
    <w:name w:val="Style 7 pt Bold"/>
    <w:basedOn w:val="DefaultParagraphFont"/>
    <w:rsid w:val="008E6655"/>
    <w:rPr>
      <w:b w:val="0"/>
      <w:bCs/>
      <w:sz w:val="14"/>
    </w:rPr>
  </w:style>
  <w:style w:type="paragraph" w:customStyle="1" w:styleId="Stylecardtext8pt">
    <w:name w:val="Style card text + 8 pt"/>
    <w:basedOn w:val="Normal"/>
    <w:rsid w:val="008E6655"/>
    <w:pPr>
      <w:ind w:right="288"/>
    </w:pPr>
    <w:rPr>
      <w:sz w:val="16"/>
    </w:rPr>
  </w:style>
  <w:style w:type="paragraph" w:customStyle="1" w:styleId="Stylecardtext5pt">
    <w:name w:val="Style card text + 5 pt"/>
    <w:basedOn w:val="Normal"/>
    <w:rsid w:val="008E6655"/>
    <w:pPr>
      <w:ind w:right="288"/>
    </w:pPr>
    <w:rPr>
      <w:sz w:val="10"/>
    </w:rPr>
  </w:style>
  <w:style w:type="character" w:customStyle="1" w:styleId="StyleStyleBoldUnderlineUnderlineIntenseEmphasis1apple-style-">
    <w:name w:val="Style Style Bold UnderlineUnderlineIntense Emphasis1apple-style-..."/>
    <w:basedOn w:val="DefaultParagraphFont"/>
    <w:rsid w:val="008E665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E665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E6655"/>
    <w:rPr>
      <w:rFonts w:ascii="Georgia" w:hAnsi="Georgia"/>
      <w:u w:val="single"/>
    </w:rPr>
  </w:style>
  <w:style w:type="paragraph" w:customStyle="1" w:styleId="StyleCardsGeorgia12ptBoldThickunderlineBorderSin">
    <w:name w:val="Style Cards + Georgia 12 pt Bold Thick underline Border: : (Sin..."/>
    <w:basedOn w:val="Normal"/>
    <w:rsid w:val="008E665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8E6655"/>
    <w:rPr>
      <w:rFonts w:ascii="Georgia" w:hAnsi="Georgia"/>
      <w:sz w:val="24"/>
      <w:u w:val="single"/>
    </w:rPr>
  </w:style>
  <w:style w:type="paragraph" w:customStyle="1" w:styleId="StyleCardsGeorgia">
    <w:name w:val="Style Cards + Georgia"/>
    <w:basedOn w:val="Normal"/>
    <w:rsid w:val="008E665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rsid w:val="008E665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8E6655"/>
    <w:pPr>
      <w:spacing w:after="200" w:line="276" w:lineRule="auto"/>
      <w:contextualSpacing/>
    </w:pPr>
    <w:rPr>
      <w:rFonts w:eastAsia="Malgun Gothic"/>
      <w:sz w:val="24"/>
      <w:u w:val="single"/>
    </w:rPr>
  </w:style>
  <w:style w:type="character" w:customStyle="1" w:styleId="BodyTextChar1">
    <w:name w:val="Body Text Char1"/>
    <w:link w:val="BodyText"/>
    <w:uiPriority w:val="99"/>
    <w:rsid w:val="008E6655"/>
    <w:rPr>
      <w:rFonts w:ascii="Palatino Linotype" w:hAnsi="Palatino Linotype" w:cs="Palatino Linotype"/>
      <w:sz w:val="17"/>
      <w:szCs w:val="17"/>
      <w:shd w:val="clear" w:color="auto" w:fill="FFFFFF"/>
    </w:rPr>
  </w:style>
  <w:style w:type="paragraph" w:styleId="BodyText">
    <w:name w:val="Body Text"/>
    <w:basedOn w:val="Normal"/>
    <w:link w:val="BodyTextChar1"/>
    <w:uiPriority w:val="99"/>
    <w:rsid w:val="008E6655"/>
    <w:pPr>
      <w:shd w:val="clear" w:color="auto" w:fill="FFFFFF"/>
      <w:spacing w:before="1020" w:line="240" w:lineRule="exact"/>
      <w:jc w:val="both"/>
    </w:pPr>
    <w:rPr>
      <w:rFonts w:ascii="Palatino Linotype" w:hAnsi="Palatino Linotype" w:cs="Palatino Linotype"/>
      <w:sz w:val="17"/>
      <w:szCs w:val="17"/>
    </w:rPr>
  </w:style>
  <w:style w:type="character" w:customStyle="1" w:styleId="BodyTextChar">
    <w:name w:val="Body Text Char"/>
    <w:basedOn w:val="DefaultParagraphFont"/>
    <w:uiPriority w:val="99"/>
    <w:rsid w:val="008E6655"/>
    <w:rPr>
      <w:rFonts w:ascii="Georgia" w:hAnsi="Georgia"/>
    </w:rPr>
  </w:style>
  <w:style w:type="character" w:customStyle="1" w:styleId="BodytextItalic1">
    <w:name w:val="Body text + Italic1"/>
    <w:aliases w:val="Spacing 0 pt1"/>
    <w:uiPriority w:val="99"/>
    <w:rsid w:val="008E6655"/>
    <w:rPr>
      <w:rFonts w:ascii="Sylfaen" w:hAnsi="Sylfaen" w:cs="Sylfaen"/>
      <w:i/>
      <w:iCs/>
      <w:sz w:val="19"/>
      <w:szCs w:val="19"/>
      <w:u w:val="none"/>
      <w:shd w:val="clear" w:color="auto" w:fill="FFFFFF"/>
    </w:rPr>
  </w:style>
  <w:style w:type="paragraph" w:customStyle="1" w:styleId="Cite2">
    <w:name w:val="Cite 2"/>
    <w:basedOn w:val="Normal"/>
    <w:qFormat/>
    <w:rsid w:val="008E6655"/>
    <w:rPr>
      <w:rFonts w:ascii="Arial" w:eastAsia="Calibri" w:hAnsi="Arial"/>
      <w:b/>
      <w:sz w:val="24"/>
      <w:u w:val="single"/>
    </w:rPr>
  </w:style>
  <w:style w:type="character" w:styleId="CommentReference">
    <w:name w:val="annotation reference"/>
    <w:uiPriority w:val="99"/>
    <w:semiHidden/>
    <w:rsid w:val="008E6655"/>
    <w:rPr>
      <w:sz w:val="16"/>
      <w:szCs w:val="16"/>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8E6655"/>
    <w:rPr>
      <w:rFonts w:eastAsia="SimSun"/>
      <w:u w:val="single"/>
    </w:rPr>
  </w:style>
  <w:style w:type="character" w:customStyle="1" w:styleId="BoldUnderlineChar">
    <w:name w:val="Bold Underline Char"/>
    <w:rsid w:val="008E6655"/>
    <w:rPr>
      <w:rFonts w:ascii="Georgia" w:hAnsi="Georgia"/>
      <w:b/>
      <w:sz w:val="22"/>
      <w:szCs w:val="22"/>
      <w:u w:val="single"/>
    </w:rPr>
  </w:style>
  <w:style w:type="character" w:customStyle="1" w:styleId="reduce2">
    <w:name w:val="reduce2"/>
    <w:rsid w:val="008E6655"/>
    <w:rPr>
      <w:rFonts w:ascii="Arial" w:hAnsi="Arial" w:cs="Arial"/>
      <w:color w:val="000000"/>
      <w:sz w:val="10"/>
      <w:szCs w:val="22"/>
    </w:rPr>
  </w:style>
  <w:style w:type="character" w:customStyle="1" w:styleId="BodyText2">
    <w:name w:val="Body Text2"/>
    <w:rsid w:val="008E665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8E665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E665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E665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ndent2Char">
    <w:name w:val="Body Text Indent 2 Char"/>
    <w:basedOn w:val="DefaultParagraphFont"/>
    <w:link w:val="BodyTextIndent2"/>
    <w:uiPriority w:val="99"/>
    <w:rsid w:val="008E6655"/>
    <w:rPr>
      <w:rFonts w:ascii="Times New Roman" w:eastAsia="Times New Roman" w:hAnsi="Times New Roman" w:cs="Times New Roman"/>
      <w:sz w:val="20"/>
      <w:szCs w:val="20"/>
    </w:rPr>
  </w:style>
  <w:style w:type="paragraph" w:styleId="BodyTextIndent2">
    <w:name w:val="Body Text Indent 2"/>
    <w:basedOn w:val="Normal"/>
    <w:link w:val="BodyTextIndent2Char"/>
    <w:uiPriority w:val="99"/>
    <w:unhideWhenUsed/>
    <w:rsid w:val="008E6655"/>
    <w:pPr>
      <w:spacing w:after="120" w:line="480" w:lineRule="auto"/>
      <w:ind w:left="360"/>
    </w:pPr>
    <w:rPr>
      <w:rFonts w:ascii="Times New Roman" w:eastAsia="Times New Roman" w:hAnsi="Times New Roman" w:cs="Times New Roman"/>
      <w:sz w:val="20"/>
      <w:szCs w:val="20"/>
    </w:rPr>
  </w:style>
  <w:style w:type="character" w:customStyle="1" w:styleId="BodyTextIndent2Char1">
    <w:name w:val="Body Text Indent 2 Char1"/>
    <w:basedOn w:val="DefaultParagraphFont"/>
    <w:uiPriority w:val="99"/>
    <w:semiHidden/>
    <w:rsid w:val="008E6655"/>
    <w:rPr>
      <w:rFonts w:ascii="Georgia" w:hAnsi="Georgia"/>
    </w:rPr>
  </w:style>
  <w:style w:type="character" w:customStyle="1" w:styleId="Bodytext11">
    <w:name w:val="Body text (11)"/>
    <w:rsid w:val="008E665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20">
    <w:name w:val="Body text (2)"/>
    <w:rsid w:val="008E6655"/>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Bodytext12">
    <w:name w:val="Body text (12)"/>
    <w:rsid w:val="008E665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E6655"/>
  </w:style>
  <w:style w:type="character" w:styleId="EndnoteReference">
    <w:name w:val="endnote reference"/>
    <w:basedOn w:val="DefaultParagraphFont"/>
    <w:uiPriority w:val="99"/>
    <w:unhideWhenUsed/>
    <w:rsid w:val="008E6655"/>
    <w:rPr>
      <w:vertAlign w:val="superscript"/>
    </w:rPr>
  </w:style>
  <w:style w:type="paragraph" w:customStyle="1" w:styleId="StyleJustified">
    <w:name w:val="Style Justified"/>
    <w:basedOn w:val="Normal"/>
    <w:rsid w:val="008E6655"/>
    <w:rPr>
      <w:rFonts w:eastAsia="Times New Roman" w:cs="Times New Roman"/>
      <w:szCs w:val="20"/>
    </w:rPr>
  </w:style>
  <w:style w:type="character" w:customStyle="1" w:styleId="Style4Char">
    <w:name w:val="Style4 Char"/>
    <w:link w:val="Style4"/>
    <w:rsid w:val="008E6655"/>
    <w:rPr>
      <w:rFonts w:ascii="Georgia" w:eastAsia="Times New Roman" w:hAnsi="Georgia" w:cs="Times New Roman"/>
      <w:u w:val="single"/>
    </w:rPr>
  </w:style>
  <w:style w:type="paragraph" w:customStyle="1" w:styleId="Style5">
    <w:name w:val="Style5"/>
    <w:basedOn w:val="Normal"/>
    <w:link w:val="Style5Char"/>
    <w:qFormat/>
    <w:rsid w:val="008E6655"/>
    <w:pPr>
      <w:ind w:left="432" w:right="432"/>
      <w:jc w:val="both"/>
    </w:pPr>
    <w:rPr>
      <w:rFonts w:ascii="Times New Roman" w:eastAsia="Times New Roman" w:hAnsi="Times New Roman" w:cs="Times New Roman"/>
      <w:sz w:val="20"/>
    </w:rPr>
  </w:style>
  <w:style w:type="character" w:customStyle="1" w:styleId="Style5Char">
    <w:name w:val="Style5 Char"/>
    <w:link w:val="Style5"/>
    <w:rsid w:val="008E6655"/>
    <w:rPr>
      <w:rFonts w:ascii="Times New Roman" w:eastAsia="Times New Roman" w:hAnsi="Times New Roman" w:cs="Times New Roman"/>
      <w:sz w:val="20"/>
    </w:rPr>
  </w:style>
  <w:style w:type="paragraph" w:customStyle="1" w:styleId="Style10">
    <w:name w:val="Style10"/>
    <w:basedOn w:val="Normal"/>
    <w:link w:val="Style10Char"/>
    <w:qFormat/>
    <w:rsid w:val="008E6655"/>
    <w:pPr>
      <w:ind w:right="432"/>
    </w:pPr>
    <w:rPr>
      <w:rFonts w:ascii="Times New Roman" w:eastAsia="Times New Roman" w:hAnsi="Times New Roman" w:cs="Times New Roman"/>
      <w:b/>
      <w:sz w:val="24"/>
    </w:rPr>
  </w:style>
  <w:style w:type="character" w:customStyle="1" w:styleId="Style10Char">
    <w:name w:val="Style10 Char"/>
    <w:link w:val="Style10"/>
    <w:rsid w:val="008E6655"/>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8E6655"/>
    <w:rPr>
      <w:b w:val="0"/>
      <w:bCs w:val="0"/>
      <w:sz w:val="22"/>
      <w:u w:val="single"/>
      <w:bdr w:val="none" w:sz="0" w:space="0" w:color="auto"/>
    </w:rPr>
  </w:style>
  <w:style w:type="character" w:customStyle="1" w:styleId="aqj">
    <w:name w:val="aqj"/>
    <w:basedOn w:val="DefaultParagraphFont"/>
    <w:rsid w:val="008E6655"/>
  </w:style>
  <w:style w:type="character" w:customStyle="1" w:styleId="Headerorfooter">
    <w:name w:val="Header or footer"/>
    <w:basedOn w:val="DefaultParagraphFont"/>
    <w:rsid w:val="008E6655"/>
    <w:rPr>
      <w:rFonts w:ascii="Franklin Gothic Heavy" w:eastAsia="Franklin Gothic Heavy" w:hAnsi="Franklin Gothic Heavy" w:cs="Franklin Gothic Heavy"/>
      <w:b w:val="0"/>
      <w:bCs w:val="0"/>
      <w:i w:val="0"/>
      <w:iCs w:val="0"/>
      <w:smallCaps w:val="0"/>
      <w:strike w:val="0"/>
      <w:color w:val="000000"/>
      <w:spacing w:val="30"/>
      <w:w w:val="100"/>
      <w:position w:val="0"/>
      <w:sz w:val="16"/>
      <w:szCs w:val="16"/>
      <w:u w:val="none"/>
      <w:lang w:val="en-US"/>
    </w:rPr>
  </w:style>
  <w:style w:type="character" w:customStyle="1" w:styleId="Headerorfooter6pt">
    <w:name w:val="Header or footer + 6 pt"/>
    <w:aliases w:val="Spacing 2 pt"/>
    <w:basedOn w:val="DefaultParagraphFont"/>
    <w:rsid w:val="008E6655"/>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character" w:customStyle="1" w:styleId="superscript">
    <w:name w:val="superscript"/>
    <w:basedOn w:val="DefaultParagraphFont"/>
    <w:rsid w:val="008E6655"/>
  </w:style>
  <w:style w:type="paragraph" w:customStyle="1" w:styleId="UnderlinedEv">
    <w:name w:val="Underlined Ev"/>
    <w:basedOn w:val="Normal"/>
    <w:next w:val="Normal"/>
    <w:link w:val="UnderlinedEvChar"/>
    <w:qFormat/>
    <w:rsid w:val="008E6655"/>
    <w:rPr>
      <w:rFonts w:ascii="Garamond" w:eastAsia="Calibri" w:hAnsi="Garamond" w:cs="Times New Roman"/>
      <w:szCs w:val="20"/>
      <w:u w:val="single"/>
    </w:rPr>
  </w:style>
  <w:style w:type="character" w:customStyle="1" w:styleId="UnderlinedEvChar">
    <w:name w:val="Underlined Ev Char"/>
    <w:basedOn w:val="DefaultParagraphFont"/>
    <w:link w:val="UnderlinedEv"/>
    <w:rsid w:val="008E6655"/>
    <w:rPr>
      <w:rFonts w:ascii="Garamond" w:eastAsia="Calibri" w:hAnsi="Garamond" w:cs="Times New Roman"/>
      <w:szCs w:val="20"/>
      <w:u w:val="single"/>
    </w:rPr>
  </w:style>
  <w:style w:type="paragraph" w:customStyle="1" w:styleId="Shrink">
    <w:name w:val="Shrink"/>
    <w:basedOn w:val="Normal"/>
    <w:link w:val="ShrinkChar"/>
    <w:qFormat/>
    <w:rsid w:val="008E6655"/>
    <w:rPr>
      <w:rFonts w:ascii="Garamond" w:eastAsia="Calibri" w:hAnsi="Garamond" w:cs="Times New Roman"/>
      <w:sz w:val="18"/>
      <w:szCs w:val="20"/>
    </w:rPr>
  </w:style>
  <w:style w:type="character" w:customStyle="1" w:styleId="ShrinkChar">
    <w:name w:val="Shrink Char"/>
    <w:basedOn w:val="DefaultParagraphFont"/>
    <w:link w:val="Shrink"/>
    <w:rsid w:val="008E6655"/>
    <w:rPr>
      <w:rFonts w:ascii="Garamond" w:eastAsia="Calibri" w:hAnsi="Garamond" w:cs="Times New Roman"/>
      <w:sz w:val="18"/>
      <w:szCs w:val="20"/>
    </w:rPr>
  </w:style>
  <w:style w:type="character" w:customStyle="1" w:styleId="amp">
    <w:name w:val="amp"/>
    <w:basedOn w:val="DefaultParagraphFont"/>
    <w:rsid w:val="008E6655"/>
  </w:style>
  <w:style w:type="character" w:customStyle="1" w:styleId="StyleUnderlineBorderSinglesolidlineAuto225ptLine">
    <w:name w:val="Style Underline Border: : (Single solid line Auto  2.25 pt Line ..."/>
    <w:basedOn w:val="DefaultParagraphFont"/>
    <w:rsid w:val="008E6655"/>
    <w:rPr>
      <w:u w:val="single"/>
      <w:bdr w:val="none" w:sz="0" w:space="0" w:color="auto"/>
    </w:rPr>
  </w:style>
  <w:style w:type="paragraph" w:customStyle="1" w:styleId="Default">
    <w:name w:val="Default"/>
    <w:rsid w:val="008E665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Bodytext0">
    <w:name w:val="Body text_"/>
    <w:basedOn w:val="DefaultParagraphFont"/>
    <w:rsid w:val="008E6655"/>
    <w:rPr>
      <w:rFonts w:ascii="Constantia" w:eastAsia="Constantia" w:hAnsi="Constantia" w:cs="Constantia"/>
      <w:sz w:val="18"/>
      <w:szCs w:val="18"/>
      <w:shd w:val="clear" w:color="auto" w:fill="FFFFFF"/>
    </w:rPr>
  </w:style>
  <w:style w:type="character" w:styleId="FootnoteReference">
    <w:name w:val="footnote reference"/>
    <w:basedOn w:val="DefaultParagraphFont"/>
    <w:uiPriority w:val="99"/>
    <w:semiHidden/>
    <w:unhideWhenUsed/>
    <w:rsid w:val="008E6655"/>
    <w:rPr>
      <w:vertAlign w:val="superscript"/>
    </w:rPr>
  </w:style>
  <w:style w:type="character" w:customStyle="1" w:styleId="il">
    <w:name w:val="il"/>
    <w:basedOn w:val="DefaultParagraphFont"/>
    <w:rsid w:val="008E6655"/>
  </w:style>
  <w:style w:type="character" w:customStyle="1" w:styleId="Emphasis2">
    <w:name w:val="Emphasis 2"/>
    <w:basedOn w:val="Emphasis"/>
    <w:uiPriority w:val="1"/>
    <w:qFormat/>
    <w:rsid w:val="008E6655"/>
    <w:rPr>
      <w:rFonts w:ascii="Times New Roman" w:hAnsi="Times New Roman" w:cs="Times New Roman"/>
      <w:b w:val="0"/>
      <w:i w:val="0"/>
      <w:iCs/>
      <w:sz w:val="22"/>
      <w:u w:val="single"/>
      <w:bdr w:val="single" w:sz="2" w:space="0" w:color="auto"/>
    </w:rPr>
  </w:style>
  <w:style w:type="character" w:customStyle="1" w:styleId="StyleStyleUnderlineUnderlineStyleBoldUnderlineIntenseEmphas">
    <w:name w:val="Style Style UnderlineUnderlineStyle Bold UnderlineIntense Emphas..."/>
    <w:basedOn w:val="DefaultParagraphFont"/>
    <w:rsid w:val="008E6655"/>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E6655"/>
    <w:rPr>
      <w:b w:val="0"/>
      <w:sz w:val="24"/>
      <w:u w:val="single"/>
      <w:bdr w:val="none" w:sz="0" w:space="0" w:color="auto"/>
    </w:rPr>
  </w:style>
  <w:style w:type="character" w:customStyle="1" w:styleId="AuthorYear">
    <w:name w:val="AuthorYear"/>
    <w:uiPriority w:val="1"/>
    <w:qFormat/>
    <w:rsid w:val="008E6655"/>
    <w:rPr>
      <w:rFonts w:ascii="Georgia" w:hAnsi="Georgia"/>
      <w:b/>
      <w:sz w:val="24"/>
    </w:rPr>
  </w:style>
  <w:style w:type="character" w:customStyle="1" w:styleId="Bodytext10pt">
    <w:name w:val="Body text + 10 pt"/>
    <w:basedOn w:val="Bodytext0"/>
    <w:rsid w:val="008E6655"/>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st">
    <w:name w:val="st"/>
    <w:rsid w:val="008E6655"/>
  </w:style>
  <w:style w:type="character" w:styleId="PageNumber">
    <w:name w:val="page number"/>
    <w:basedOn w:val="DefaultParagraphFont"/>
    <w:uiPriority w:val="99"/>
    <w:semiHidden/>
    <w:unhideWhenUsed/>
    <w:rsid w:val="008E6655"/>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
    <w:uiPriority w:val="5"/>
    <w:qFormat/>
    <w:rsid w:val="008E6655"/>
    <w:rPr>
      <w:b/>
      <w:bCs/>
      <w:strike w:val="0"/>
      <w:dstrike w:val="0"/>
      <w:sz w:val="22"/>
      <w:u w:val="none"/>
      <w:effect w:val="none"/>
    </w:rPr>
  </w:style>
  <w:style w:type="paragraph" w:customStyle="1" w:styleId="Underlining">
    <w:name w:val="Underlining"/>
    <w:basedOn w:val="Normal"/>
    <w:next w:val="Normal"/>
    <w:link w:val="UnderliningChar"/>
    <w:rsid w:val="008E6655"/>
    <w:rPr>
      <w:rFonts w:ascii="Arial Narrow" w:hAnsi="Arial Narrow"/>
      <w:u w:val="single"/>
    </w:rPr>
  </w:style>
  <w:style w:type="character" w:customStyle="1" w:styleId="UnderliningChar">
    <w:name w:val="Underlining Char"/>
    <w:link w:val="Underlining"/>
    <w:rsid w:val="008E6655"/>
    <w:rPr>
      <w:rFonts w:ascii="Arial Narrow" w:hAnsi="Arial Narrow"/>
      <w:u w:val="single"/>
    </w:rPr>
  </w:style>
  <w:style w:type="paragraph" w:customStyle="1" w:styleId="MicroText">
    <w:name w:val="MicroText"/>
    <w:basedOn w:val="Normal"/>
    <w:next w:val="Normal"/>
    <w:link w:val="MicroTextChar"/>
    <w:rsid w:val="008E6655"/>
    <w:rPr>
      <w:rFonts w:ascii="Arial Narrow" w:hAnsi="Arial Narrow"/>
      <w:sz w:val="12"/>
    </w:rPr>
  </w:style>
  <w:style w:type="character" w:customStyle="1" w:styleId="MicroTextChar">
    <w:name w:val="MicroText Char"/>
    <w:link w:val="MicroText"/>
    <w:rsid w:val="008E6655"/>
    <w:rPr>
      <w:rFonts w:ascii="Arial Narrow" w:hAnsi="Arial Narrow"/>
      <w:sz w:val="12"/>
    </w:rPr>
  </w:style>
  <w:style w:type="paragraph" w:customStyle="1" w:styleId="Citation">
    <w:name w:val="Citation"/>
    <w:aliases w:val="heading 3,Heading 3 Char Char,Citation Char Char,Citation Char Char Char Char,Citation Char1 Char Char,Heading 3 Char Char1,Text 7,Block Writing"/>
    <w:basedOn w:val="Normal"/>
    <w:qFormat/>
    <w:rsid w:val="008E6655"/>
    <w:rPr>
      <w:rFonts w:ascii="Times New Roman" w:eastAsia="Calibri" w:hAnsi="Times New Roman" w:cs="Times New Roman"/>
      <w:b/>
      <w:sz w:val="24"/>
    </w:rPr>
  </w:style>
  <w:style w:type="paragraph" w:customStyle="1" w:styleId="Style3">
    <w:name w:val="Style3"/>
    <w:basedOn w:val="Normal"/>
    <w:link w:val="Style3Char0"/>
    <w:rsid w:val="008E6655"/>
    <w:rPr>
      <w:rFonts w:ascii="Arial Narrow" w:eastAsia="Times New Roman" w:hAnsi="Arial Narrow" w:cs="Times New Roman"/>
      <w:b/>
    </w:rPr>
  </w:style>
  <w:style w:type="character" w:customStyle="1" w:styleId="Style3Char0">
    <w:name w:val="Style3 Char"/>
    <w:link w:val="Style3"/>
    <w:rsid w:val="008E6655"/>
    <w:rPr>
      <w:rFonts w:ascii="Arial Narrow" w:eastAsia="Times New Roman" w:hAnsi="Arial Narrow" w:cs="Times New Roman"/>
      <w:b/>
    </w:rPr>
  </w:style>
  <w:style w:type="character" w:styleId="HTMLCite">
    <w:name w:val="HTML Cite"/>
    <w:rsid w:val="008E6655"/>
    <w:rPr>
      <w:i/>
      <w:iCs/>
    </w:rPr>
  </w:style>
  <w:style w:type="character" w:customStyle="1" w:styleId="a">
    <w:name w:val="a"/>
    <w:rsid w:val="008E6655"/>
  </w:style>
  <w:style w:type="character" w:customStyle="1" w:styleId="PocketChar1">
    <w:name w:val="Pocket Char1"/>
    <w:basedOn w:val="DefaultParagraphFont"/>
    <w:rsid w:val="008E6655"/>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
    <w:basedOn w:val="DefaultParagraphFont"/>
    <w:uiPriority w:val="1"/>
    <w:semiHidden/>
    <w:rsid w:val="008E6655"/>
    <w:rPr>
      <w:rFonts w:asciiTheme="majorHAnsi" w:eastAsiaTheme="majorEastAsia" w:hAnsiTheme="majorHAnsi" w:cstheme="majorBidi"/>
      <w:color w:val="2E74B5" w:themeColor="accent1" w:themeShade="BF"/>
      <w:sz w:val="26"/>
      <w:szCs w:val="26"/>
    </w:rPr>
  </w:style>
  <w:style w:type="paragraph" w:customStyle="1" w:styleId="Emphasis1">
    <w:name w:val="Emphasis1"/>
    <w:basedOn w:val="Normal"/>
    <w:autoRedefine/>
    <w:uiPriority w:val="7"/>
    <w:qFormat/>
    <w:rsid w:val="008E6655"/>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m4385445901877740177gmail-styleunderline">
    <w:name w:val="m_4385445901877740177gmail-styleunderline"/>
    <w:basedOn w:val="DefaultParagraphFont"/>
    <w:rsid w:val="008E6655"/>
  </w:style>
  <w:style w:type="paragraph" w:customStyle="1" w:styleId="evidencetext">
    <w:name w:val="evidence text"/>
    <w:basedOn w:val="Normal"/>
    <w:next w:val="Normal"/>
    <w:link w:val="evidencetextChar1"/>
    <w:qFormat/>
    <w:rsid w:val="002E3CE2"/>
    <w:pPr>
      <w:ind w:left="432" w:right="432"/>
    </w:pPr>
    <w:rPr>
      <w:color w:val="000000"/>
    </w:rPr>
  </w:style>
  <w:style w:type="character" w:customStyle="1" w:styleId="evidencetextChar1">
    <w:name w:val="evidence text Char1"/>
    <w:link w:val="evidencetext"/>
    <w:rsid w:val="002E3CE2"/>
    <w:rPr>
      <w:rFonts w:ascii="Georgia" w:hAnsi="Georgia"/>
      <w:color w:val="000000"/>
    </w:rPr>
  </w:style>
  <w:style w:type="paragraph" w:customStyle="1" w:styleId="boldcite">
    <w:name w:val="bold cite"/>
    <w:basedOn w:val="Normal"/>
    <w:link w:val="boldciteChar4"/>
    <w:qFormat/>
    <w:rsid w:val="002E3CE2"/>
    <w:rPr>
      <w:b/>
      <w:color w:val="000000"/>
      <w:u w:val="thick" w:color="000000"/>
    </w:rPr>
  </w:style>
  <w:style w:type="character" w:customStyle="1" w:styleId="boldciteChar4">
    <w:name w:val="bold cite Char4"/>
    <w:link w:val="boldcite"/>
    <w:locked/>
    <w:rsid w:val="002E3CE2"/>
    <w:rPr>
      <w:rFonts w:ascii="Georgia" w:hAnsi="Georgia"/>
      <w:b/>
      <w:color w:val="000000"/>
      <w:u w:val="thick" w:color="000000"/>
    </w:rPr>
  </w:style>
  <w:style w:type="character" w:customStyle="1" w:styleId="box">
    <w:name w:val="box"/>
    <w:rsid w:val="002E3CE2"/>
    <w:rPr>
      <w:rFonts w:ascii="Arial" w:hAnsi="Arial" w:cs="Arial"/>
      <w:b/>
      <w:color w:val="000000"/>
      <w:sz w:val="19"/>
      <w:szCs w:val="22"/>
      <w:u w:val="thick"/>
      <w:bdr w:val="single" w:sz="12" w:space="0" w:color="auto"/>
    </w:rPr>
  </w:style>
  <w:style w:type="character" w:customStyle="1" w:styleId="f">
    <w:name w:val="f"/>
    <w:rsid w:val="002E3CE2"/>
  </w:style>
  <w:style w:type="character" w:customStyle="1" w:styleId="NotBold10Final">
    <w:name w:val="NotBold10Final"/>
    <w:uiPriority w:val="1"/>
    <w:qFormat/>
    <w:rsid w:val="002E3CE2"/>
    <w:rPr>
      <w:rFonts w:ascii="Times New Roman" w:hAnsi="Times New Roman"/>
      <w:b w:val="0"/>
      <w:i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irtoaction.com/the-prejudice-against-prometheus" TargetMode="External"/><Relationship Id="rId18" Type="http://schemas.openxmlformats.org/officeDocument/2006/relationships/hyperlink" Target="https://www.jacobinmag.com/2016/09/standing-rock-dakota-access-pipeline-protest/" TargetMode="External"/><Relationship Id="rId26" Type="http://schemas.openxmlformats.org/officeDocument/2006/relationships/hyperlink" Target="https://www.upress.umn.edu/book-division/books/red-skin-white-masks" TargetMode="External"/><Relationship Id="rId39" Type="http://schemas.openxmlformats.org/officeDocument/2006/relationships/hyperlink" Target="https://www.washingtonpost.com/world/asia_pacific/in-australian-state-aboriginal-kids-53-times-more-likely-to-be-in-jail-than-others/2016/03/05/210dadc4-e15a-11e5-8c00-8aa03741dced_story.html" TargetMode="External"/><Relationship Id="rId21" Type="http://schemas.openxmlformats.org/officeDocument/2006/relationships/hyperlink" Target="http://vup.victoria.ac.nz/maori-and-the-state-crown-maori-relations-in-new-zealand-aotearoa-1950-2000/" TargetMode="External"/><Relationship Id="rId34" Type="http://schemas.openxmlformats.org/officeDocument/2006/relationships/hyperlink" Target="http://www.wsj.com/articles/oil-coal-seen-as-winners-with-trump-victory-1478693338" TargetMode="External"/><Relationship Id="rId42" Type="http://schemas.openxmlformats.org/officeDocument/2006/relationships/hyperlink" Target="http://bc.ctvnews.ca/thousands-protest-kinder-morgan-pipeline-expansion-in-vancouver-1.3168634" TargetMode="External"/><Relationship Id="rId47" Type="http://schemas.openxmlformats.org/officeDocument/2006/relationships/hyperlink" Target="http://www.nybooks.com/articles/2000/05/11/the-anglosphere/" TargetMode="External"/><Relationship Id="rId50" Type="http://schemas.openxmlformats.org/officeDocument/2006/relationships/hyperlink" Target="https://www.kpmg.com/NZ/en/IssuesAndInsights/ArticlesPublications/Documents/KPMG-Foreign-Direct-Investment-analysis-August-2015.pdf" TargetMode="External"/><Relationship Id="rId55" Type="http://schemas.openxmlformats.org/officeDocument/2006/relationships/hyperlink" Target="http://rejectandprotect.org/" TargetMode="External"/><Relationship Id="rId63" Type="http://schemas.openxmlformats.org/officeDocument/2006/relationships/hyperlink" Target="http://reviewfortune.com/2016/11/03/energy-transfer-equity-l-p-nyseete-insiders-look-optimistic-about-prospects-8/" TargetMode="External"/><Relationship Id="rId68" Type="http://schemas.openxmlformats.org/officeDocument/2006/relationships/hyperlink" Target="http://www.sanders.senate.gov/newsroom/press-releases/sanders-baldwin-introduce-bill-to-stop-land-giveaway-protect-native-american-place-of-worship" TargetMode="External"/><Relationship Id="rId7" Type="http://schemas.openxmlformats.org/officeDocument/2006/relationships/endnotes" Target="endnotes.xml"/><Relationship Id="rId71" Type="http://schemas.openxmlformats.org/officeDocument/2006/relationships/hyperlink" Target="http://www.nbcnews.com/storyline/dakota-pipeline-protests/scores-arrested-dakota-access-pipeline-protests-nationwide-n684531" TargetMode="External"/><Relationship Id="rId2" Type="http://schemas.openxmlformats.org/officeDocument/2006/relationships/numbering" Target="numbering.xml"/><Relationship Id="rId16" Type="http://schemas.openxmlformats.org/officeDocument/2006/relationships/hyperlink" Target="http://www.nytimes.com/2016/05/29/books/review/an-american-genocide-by-benja.html?_r=0" TargetMode="External"/><Relationship Id="rId29" Type="http://schemas.openxmlformats.org/officeDocument/2006/relationships/hyperlink" Target="http://www.history.ac.uk/reviews/review/895" TargetMode="External"/><Relationship Id="rId11" Type="http://schemas.openxmlformats.org/officeDocument/2006/relationships/hyperlink" Target="http://www.nybooks.com/articles/2016/12/22/on-optimism-and-despair%5d" TargetMode="External"/><Relationship Id="rId24" Type="http://schemas.openxmlformats.org/officeDocument/2006/relationships/hyperlink" Target="https://www.dukeupress.edu/the-cunning-of-recognition" TargetMode="External"/><Relationship Id="rId32" Type="http://schemas.openxmlformats.org/officeDocument/2006/relationships/hyperlink" Target="https://www.theguardian.com/us-news/2016/oct/26/donald-trump-dakota-access-pipeline-investment-energy-transfer-partners" TargetMode="External"/><Relationship Id="rId37" Type="http://schemas.openxmlformats.org/officeDocument/2006/relationships/hyperlink" Target="https://www.washingtonpost.com/news/wonk/wp/2016/11/10/the-private-prison-industry-was-crashing-until-donald-trumps-victory/" TargetMode="External"/><Relationship Id="rId40" Type="http://schemas.openxmlformats.org/officeDocument/2006/relationships/hyperlink" Target="https://www.theguardian.com/environment/true-north/2016/sep/19/justin-trudeaus-lofty-rhetoric-on-first-nations-a-cheap-simulation-of-justice" TargetMode="External"/><Relationship Id="rId45" Type="http://schemas.openxmlformats.org/officeDocument/2006/relationships/hyperlink" Target="http://www.telegraph.co.uk/news/2016/08/31/brexit-brings-the-chance-to-build-a-new-and-better-commonwealth/" TargetMode="External"/><Relationship Id="rId53" Type="http://schemas.openxmlformats.org/officeDocument/2006/relationships/hyperlink" Target="http://www.opensecrets.org/pacs/lookup2.php?strID=C00438754" TargetMode="External"/><Relationship Id="rId58" Type="http://schemas.openxmlformats.org/officeDocument/2006/relationships/hyperlink" Target="http://www.reuters.com/article/us-refineries-east-coast-bakken-idUSKCN0SS1TC20151103" TargetMode="External"/><Relationship Id="rId66" Type="http://schemas.openxmlformats.org/officeDocument/2006/relationships/hyperlink" Target="https://www.versobooks.com/books/1989-inventing-the-future" TargetMode="External"/><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books.google.com/books?id=5AaRo8c2-JYC&amp;pg=PA83&amp;lpg=PA83&amp;dq=arthur+samuel+atkinson+killing+maori&amp;source=bl&amp;ots=GMsXrn6JNH&amp;sig=tMvg8D1knMq2knttH3w4YyRvuJM&amp;hl=en&amp;sa=X&amp;ved=0ahUKEwjCze3M_6PQAhWmsFQKHfmZAfsQ6AEIITAB" TargetMode="External"/><Relationship Id="rId23" Type="http://schemas.openxmlformats.org/officeDocument/2006/relationships/hyperlink" Target="https://books.google.com/books?id=9v3HZDKUlG4C" TargetMode="External"/><Relationship Id="rId28" Type="http://schemas.openxmlformats.org/officeDocument/2006/relationships/hyperlink" Target="https://www.jacobinmag.com/2016/11/trump-victory-clinton-sanders-democratic-party/" TargetMode="External"/><Relationship Id="rId36" Type="http://schemas.openxmlformats.org/officeDocument/2006/relationships/hyperlink" Target="https://www.theguardian.com/commentisfree/2016/nov/09/president-trump-national-security-nuclear-arsenal" TargetMode="External"/><Relationship Id="rId49" Type="http://schemas.openxmlformats.org/officeDocument/2006/relationships/hyperlink" Target="https://www.theguardian.com/australia-news/2015/mar/26/aboriginal-group-fights-to-stop-16bn-carmichael-coalmine" TargetMode="External"/><Relationship Id="rId57" Type="http://schemas.openxmlformats.org/officeDocument/2006/relationships/hyperlink" Target="http://www.nytimes.com/2015/10/13/business/international/oil-sands-boom-dries-up-in-alberta-taking-thousands-of-jobs-with-it.html?_r=0" TargetMode="External"/><Relationship Id="rId61" Type="http://schemas.openxmlformats.org/officeDocument/2006/relationships/hyperlink" Target="https://www.google.com/url?hl=en&amp;q=http://www.wsj.com/articles/sunoco-logistics-to-buy-energy-transfer-owners-of-dakota-access-pipeline-1479742796&amp;source=gmail&amp;ust=1479870941381000&amp;usg=AFQjCNHM50Hw54I45oD4j_GE1EE_Twnx3g" TargetMode="External"/><Relationship Id="rId10" Type="http://schemas.openxmlformats.org/officeDocument/2006/relationships/hyperlink" Target="https://www.currentaffairs.org/2017/11/socialists-are-winning-the-battle-of-ideas" TargetMode="External"/><Relationship Id="rId19" Type="http://schemas.openxmlformats.org/officeDocument/2006/relationships/hyperlink" Target="http://www.cjcj.org/news/8113" TargetMode="External"/><Relationship Id="rId31" Type="http://schemas.openxmlformats.org/officeDocument/2006/relationships/hyperlink" Target="http://www.express.co.uk/news/politics/691826/Brexit-what-mean-for-Commonwealth-Britain-leaves-EU-impact-new-trade-deals-migration" TargetMode="External"/><Relationship Id="rId44" Type="http://schemas.openxmlformats.org/officeDocument/2006/relationships/hyperlink" Target="https://www.theguardian.com/world/2016/oct/18/britain-and-new-zealand-agree-to-start-regular-trade-talks-in-wake-of-brexit" TargetMode="External"/><Relationship Id="rId52" Type="http://schemas.openxmlformats.org/officeDocument/2006/relationships/hyperlink" Target="https://www.jacobinmag.com/2016/10/standing-rock-dakota-access-pipeline-labor-trumka/" TargetMode="External"/><Relationship Id="rId60" Type="http://schemas.openxmlformats.org/officeDocument/2006/relationships/hyperlink" Target="http://washpost.bloomberg.com/Story?docId=1376-OGHRQB6K50Y601-7SR1IG7KTEDDO0TMTAHADR4SOB" TargetMode="External"/><Relationship Id="rId65" Type="http://schemas.openxmlformats.org/officeDocument/2006/relationships/hyperlink" Target="http://www.greenpeace.org/usa/global-warming/keep-it-in-the-ground/" TargetMode="External"/><Relationship Id="rId73" Type="http://schemas.openxmlformats.org/officeDocument/2006/relationships/hyperlink" Target="https://www.theguardian.com/us-news/2016/nov/23/standing-rock-dakota-access-pipeline-sophia-wilansky-injury" TargetMode="External"/><Relationship Id="rId4" Type="http://schemas.openxmlformats.org/officeDocument/2006/relationships/settings" Target="settings.xml"/><Relationship Id="rId9" Type="http://schemas.openxmlformats.org/officeDocument/2006/relationships/hyperlink" Target="http://www.naazneenbarma.com/uploads/2/9/6/9/29695681/using_scenarios_in_political_science_isp_2015.pdf" TargetMode="External"/><Relationship Id="rId14" Type="http://schemas.openxmlformats.org/officeDocument/2006/relationships/hyperlink" Target="http://etd.lib.montana.edu/etd/2009/gorelova/GorelovaO0509.pdf" TargetMode="External"/><Relationship Id="rId22" Type="http://schemas.openxmlformats.org/officeDocument/2006/relationships/hyperlink" Target="http://duwaterlawreview.com/new-zealand-maori-council/" TargetMode="External"/><Relationship Id="rId27" Type="http://schemas.openxmlformats.org/officeDocument/2006/relationships/hyperlink" Target="https://www.theguardian.com/commentisfree/2015/aug/03/canada-first-nation-land-rights" TargetMode="External"/><Relationship Id="rId30" Type="http://schemas.openxmlformats.org/officeDocument/2006/relationships/hyperlink" Target="http://www.msnbc.com/interactives/geography-of-poverty/nw.html" TargetMode="External"/><Relationship Id="rId35" Type="http://schemas.openxmlformats.org/officeDocument/2006/relationships/hyperlink" Target="http://www.reuters.com/article/us-usa-trump-interior-idUSKBN13G2C0" TargetMode="External"/><Relationship Id="rId43" Type="http://schemas.openxmlformats.org/officeDocument/2006/relationships/hyperlink" Target="http://www.ubcic.bc.ca/consent" TargetMode="External"/><Relationship Id="rId48" Type="http://schemas.openxmlformats.org/officeDocument/2006/relationships/hyperlink" Target="https://www.theguardian.com/business/2010/feb/14/canada-china-investment-oil-sands" TargetMode="External"/><Relationship Id="rId56" Type="http://schemas.openxmlformats.org/officeDocument/2006/relationships/hyperlink" Target="https://insideclimatenews.org/news/23022016/tar-sands-becoming-worthless-production-rises-even-prices-plummet" TargetMode="External"/><Relationship Id="rId64" Type="http://schemas.openxmlformats.org/officeDocument/2006/relationships/hyperlink" Target="http://www.seattletimes.com/seattle-news/environment/trumps-election-buoys-dakota-access-pipeline-project/" TargetMode="External"/><Relationship Id="rId69" Type="http://schemas.openxmlformats.org/officeDocument/2006/relationships/hyperlink" Target="https://www.theguardian.com/commentisfree/2015/sep/07/canada-first-nations-vote-native-canadian-politics-election" TargetMode="External"/><Relationship Id="rId8" Type="http://schemas.openxmlformats.org/officeDocument/2006/relationships/hyperlink" Target="https://www.washingtonpost.com/posteverything/wp/2016/11/09/trump-won-because-college-educated-americans-are-out-of-touch" TargetMode="External"/><Relationship Id="rId51" Type="http://schemas.openxmlformats.org/officeDocument/2006/relationships/hyperlink" Target="http://www.wsj.com/articles/SB10001424052748704141104575588721155904524" TargetMode="External"/><Relationship Id="rId72" Type="http://schemas.openxmlformats.org/officeDocument/2006/relationships/hyperlink" Target="https://www.theguardian.com/us-news/video/2016/nov/21/dakota-access-pipeline-standing-rock-water-cannon-video" TargetMode="External"/><Relationship Id="rId3" Type="http://schemas.openxmlformats.org/officeDocument/2006/relationships/styles" Target="styles.xml"/><Relationship Id="rId12" Type="http://schemas.openxmlformats.org/officeDocument/2006/relationships/hyperlink" Target="https://mobilizingideas.wordpress.com/2012/07/02/the-policy-political-and-social-effects-of-the-antiwar-movement-after-911/" TargetMode="External"/><Relationship Id="rId17" Type="http://schemas.openxmlformats.org/officeDocument/2006/relationships/hyperlink" Target="http://www.startribune.com/dec-26-1862-38-dakota-men-executed-in-mankato/138273909/" TargetMode="External"/><Relationship Id="rId25" Type="http://schemas.openxmlformats.org/officeDocument/2006/relationships/hyperlink" Target="http://www.uhpress.hawaii.edu/p-5513-9781869692865.aspx" TargetMode="External"/><Relationship Id="rId33" Type="http://schemas.openxmlformats.org/officeDocument/2006/relationships/hyperlink" Target="https://www.washingtonpost.com/news/energy-environment/wp/2016/11/09/now-that-trump-has-won-transcanada-wants-to-give-keystone-xl-pipeline-another-try/" TargetMode="External"/><Relationship Id="rId38" Type="http://schemas.openxmlformats.org/officeDocument/2006/relationships/hyperlink" Target="https://www.theguardian.com/australia-news/2016/aug/24/indigenous-prison-rate-soars-52-in-decade-report-reveals" TargetMode="External"/><Relationship Id="rId46" Type="http://schemas.openxmlformats.org/officeDocument/2006/relationships/hyperlink" Target="http://www.newstatesman.com/politics/2015/02/rise-anglosphere-how-right-dreamed-new-conservative-world-order" TargetMode="External"/><Relationship Id="rId59" Type="http://schemas.openxmlformats.org/officeDocument/2006/relationships/hyperlink" Target="http://www.bloomberg.com/news/articles/2016-10-03/pipeline-split-among-canada-aboriginals-seen-as-risk-to-wealth" TargetMode="External"/><Relationship Id="rId67" Type="http://schemas.openxmlformats.org/officeDocument/2006/relationships/hyperlink" Target="https://www.justice.gov/opa/pr/joint-statement-department-justice-department-army-and-department-interior-regarding-standing" TargetMode="External"/><Relationship Id="rId20" Type="http://schemas.openxmlformats.org/officeDocument/2006/relationships/hyperlink" Target="https://www.census.gov/did/www/saipe/data/statecounty/data/2014.html" TargetMode="External"/><Relationship Id="rId41" Type="http://schemas.openxmlformats.org/officeDocument/2006/relationships/hyperlink" Target="http://www.cbc.ca/news/canada/british-columbia/first-nations-site-c-challenge-denied-1.3830441" TargetMode="External"/><Relationship Id="rId54" Type="http://schemas.openxmlformats.org/officeDocument/2006/relationships/hyperlink" Target="https://www.theguardian.com/us-news/2016/oct/26/donald-trump-dakota-access-pipeline-investment-energy-transfer-partners" TargetMode="External"/><Relationship Id="rId62" Type="http://schemas.openxmlformats.org/officeDocument/2006/relationships/hyperlink" Target="http://www.forbes.com/sites/clairepoole/2016/11/21/is-there-value-in-sunoco-logistics-merger-with-energy-transfer-partners/" TargetMode="External"/><Relationship Id="rId70" Type="http://schemas.openxmlformats.org/officeDocument/2006/relationships/hyperlink" Target="http://www.cnbc.com/2015/03/10/why-we-need-a-global-wealth-tax-piketty.html"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6DCC0-115A-42CB-BD40-9D6E5E715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30</TotalTime>
  <Pages>1</Pages>
  <Words>58798</Words>
  <Characters>335155</Characters>
  <Application>Microsoft Office Word</Application>
  <DocSecurity>0</DocSecurity>
  <Lines>2792</Lines>
  <Paragraphs>786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Hirn, Kevin</cp:lastModifiedBy>
  <cp:revision>2</cp:revision>
  <dcterms:created xsi:type="dcterms:W3CDTF">2018-07-19T02:34:00Z</dcterms:created>
  <dcterms:modified xsi:type="dcterms:W3CDTF">2018-07-19T15:24:00Z</dcterms:modified>
</cp:coreProperties>
</file>